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A7755" w14:textId="77777777" w:rsidR="00FA7C12" w:rsidRPr="008C5283" w:rsidRDefault="00FA7C12" w:rsidP="003B3707">
      <w:pPr>
        <w:pStyle w:val="Default"/>
        <w:spacing w:line="360" w:lineRule="auto"/>
        <w:jc w:val="center"/>
        <w:rPr>
          <w:b/>
          <w:bCs/>
          <w:color w:val="000000" w:themeColor="text1"/>
          <w:sz w:val="28"/>
          <w:szCs w:val="28"/>
        </w:rPr>
      </w:pPr>
      <w:r w:rsidRPr="008C5283">
        <w:rPr>
          <w:b/>
          <w:bCs/>
          <w:color w:val="000000" w:themeColor="text1"/>
          <w:sz w:val="28"/>
          <w:szCs w:val="28"/>
        </w:rPr>
        <w:t>НАЦІОНАЛЬНИЙ ТЕХНІЧНИЙ УНІВЕРСИТЕТ УКРАЇНИ</w:t>
      </w:r>
    </w:p>
    <w:p w14:paraId="77D0C0A2" w14:textId="77777777" w:rsidR="00FA7C12" w:rsidRPr="008C5283" w:rsidRDefault="00FA7C12" w:rsidP="003B3707">
      <w:pPr>
        <w:pStyle w:val="Default"/>
        <w:spacing w:line="360" w:lineRule="auto"/>
        <w:jc w:val="center"/>
        <w:rPr>
          <w:b/>
          <w:bCs/>
          <w:color w:val="000000" w:themeColor="text1"/>
          <w:sz w:val="28"/>
          <w:szCs w:val="28"/>
        </w:rPr>
      </w:pPr>
      <w:r w:rsidRPr="008C5283">
        <w:rPr>
          <w:b/>
          <w:bCs/>
          <w:color w:val="000000" w:themeColor="text1"/>
          <w:sz w:val="28"/>
          <w:szCs w:val="28"/>
        </w:rPr>
        <w:t>«КИЇВСЬКИЙ ПОЛІТЕХНІЧНИЙ ІНСТИТУТ імені ІГОРЯ СІКОРСЬКОГО»</w:t>
      </w:r>
    </w:p>
    <w:p w14:paraId="1E7AEF01" w14:textId="77777777" w:rsidR="00FA7C12" w:rsidRPr="008C5283" w:rsidRDefault="00FA7C12" w:rsidP="003B3707">
      <w:pPr>
        <w:pStyle w:val="Default"/>
        <w:spacing w:line="360" w:lineRule="auto"/>
        <w:jc w:val="center"/>
        <w:rPr>
          <w:b/>
          <w:bCs/>
          <w:color w:val="000000" w:themeColor="text1"/>
          <w:sz w:val="28"/>
          <w:szCs w:val="28"/>
        </w:rPr>
      </w:pPr>
      <w:r w:rsidRPr="008C5283">
        <w:rPr>
          <w:b/>
          <w:bCs/>
          <w:color w:val="000000" w:themeColor="text1"/>
          <w:sz w:val="28"/>
          <w:szCs w:val="28"/>
        </w:rPr>
        <w:t>Факультет менеджменту та маркетингу</w:t>
      </w:r>
    </w:p>
    <w:p w14:paraId="6D2FBF6B" w14:textId="77777777" w:rsidR="00FA7C12" w:rsidRPr="008C5283" w:rsidRDefault="00FA7C12" w:rsidP="003B3707">
      <w:pPr>
        <w:pStyle w:val="Default"/>
        <w:spacing w:line="360" w:lineRule="auto"/>
        <w:jc w:val="center"/>
        <w:rPr>
          <w:b/>
          <w:bCs/>
          <w:color w:val="000000" w:themeColor="text1"/>
          <w:sz w:val="28"/>
          <w:szCs w:val="28"/>
        </w:rPr>
      </w:pPr>
      <w:r w:rsidRPr="008C5283">
        <w:rPr>
          <w:b/>
          <w:bCs/>
          <w:color w:val="000000" w:themeColor="text1"/>
          <w:sz w:val="28"/>
          <w:szCs w:val="28"/>
        </w:rPr>
        <w:t>Кафедра промислового маркетингу</w:t>
      </w:r>
    </w:p>
    <w:p w14:paraId="5BCF65B4" w14:textId="77777777" w:rsidR="00B97B4C" w:rsidRPr="008C5283" w:rsidRDefault="00B97B4C" w:rsidP="00F94C4A">
      <w:pPr>
        <w:pStyle w:val="Default"/>
        <w:ind w:left="7088"/>
        <w:rPr>
          <w:color w:val="000000" w:themeColor="text1"/>
          <w:sz w:val="23"/>
          <w:szCs w:val="23"/>
        </w:rPr>
      </w:pPr>
    </w:p>
    <w:p w14:paraId="3E7D91B8" w14:textId="77777777" w:rsidR="00B97B4C" w:rsidRPr="008C5283" w:rsidRDefault="00B97B4C" w:rsidP="00F94C4A">
      <w:pPr>
        <w:pStyle w:val="Default"/>
        <w:ind w:left="7088"/>
        <w:rPr>
          <w:color w:val="000000" w:themeColor="text1"/>
          <w:sz w:val="23"/>
          <w:szCs w:val="23"/>
        </w:rPr>
      </w:pPr>
    </w:p>
    <w:p w14:paraId="724C05D3" w14:textId="77777777" w:rsidR="00FA7C12" w:rsidRPr="008C5283" w:rsidRDefault="00FA7C12" w:rsidP="003B3707">
      <w:pPr>
        <w:pStyle w:val="Default"/>
        <w:spacing w:line="360" w:lineRule="auto"/>
        <w:ind w:left="6840"/>
        <w:rPr>
          <w:color w:val="000000" w:themeColor="text1"/>
        </w:rPr>
      </w:pPr>
      <w:r w:rsidRPr="008C5283">
        <w:rPr>
          <w:color w:val="000000" w:themeColor="text1"/>
        </w:rPr>
        <w:t xml:space="preserve">«До захисту допущено» </w:t>
      </w:r>
    </w:p>
    <w:p w14:paraId="69886284" w14:textId="77777777" w:rsidR="00FA7C12" w:rsidRPr="008C5283" w:rsidRDefault="00FA7C12" w:rsidP="003B3707">
      <w:pPr>
        <w:pStyle w:val="Default"/>
        <w:spacing w:line="360" w:lineRule="auto"/>
        <w:ind w:left="6840"/>
        <w:rPr>
          <w:color w:val="000000" w:themeColor="text1"/>
        </w:rPr>
      </w:pPr>
      <w:r w:rsidRPr="008C5283">
        <w:rPr>
          <w:color w:val="000000" w:themeColor="text1"/>
        </w:rPr>
        <w:t xml:space="preserve">Завідувач кафедри </w:t>
      </w:r>
    </w:p>
    <w:p w14:paraId="30384D54" w14:textId="77777777" w:rsidR="00FA7C12" w:rsidRPr="008C5283" w:rsidRDefault="00FA7C12" w:rsidP="003B3707">
      <w:pPr>
        <w:pStyle w:val="Default"/>
        <w:spacing w:line="360" w:lineRule="auto"/>
        <w:ind w:left="6840"/>
        <w:rPr>
          <w:color w:val="000000" w:themeColor="text1"/>
        </w:rPr>
      </w:pPr>
      <w:r w:rsidRPr="008C5283">
        <w:rPr>
          <w:color w:val="000000" w:themeColor="text1"/>
        </w:rPr>
        <w:t>________</w:t>
      </w:r>
      <w:r w:rsidR="00D309C7" w:rsidRPr="008C5283">
        <w:rPr>
          <w:color w:val="000000" w:themeColor="text1"/>
        </w:rPr>
        <w:t>Сергій СОЛНЦЕВ</w:t>
      </w:r>
      <w:r w:rsidRPr="008C5283">
        <w:rPr>
          <w:color w:val="000000" w:themeColor="text1"/>
        </w:rPr>
        <w:t xml:space="preserve"> </w:t>
      </w:r>
    </w:p>
    <w:p w14:paraId="7AFB4E27" w14:textId="77777777" w:rsidR="00FA7C12" w:rsidRPr="008C5283" w:rsidRDefault="00FA7C12" w:rsidP="003B3707">
      <w:pPr>
        <w:pStyle w:val="Default"/>
        <w:spacing w:line="360" w:lineRule="auto"/>
        <w:ind w:left="6840"/>
        <w:rPr>
          <w:color w:val="000000" w:themeColor="text1"/>
          <w:sz w:val="22"/>
          <w:szCs w:val="22"/>
        </w:rPr>
      </w:pPr>
      <w:r w:rsidRPr="008C5283">
        <w:rPr>
          <w:color w:val="000000" w:themeColor="text1"/>
        </w:rPr>
        <w:t>“___”_____________20</w:t>
      </w:r>
      <w:r w:rsidR="00D309C7" w:rsidRPr="008C5283">
        <w:rPr>
          <w:color w:val="000000" w:themeColor="text1"/>
        </w:rPr>
        <w:t>23</w:t>
      </w:r>
      <w:r w:rsidRPr="008C5283">
        <w:rPr>
          <w:color w:val="000000" w:themeColor="text1"/>
        </w:rPr>
        <w:t xml:space="preserve"> р.</w:t>
      </w:r>
      <w:r w:rsidRPr="008C5283">
        <w:rPr>
          <w:color w:val="000000" w:themeColor="text1"/>
          <w:sz w:val="22"/>
          <w:szCs w:val="22"/>
        </w:rPr>
        <w:t xml:space="preserve"> </w:t>
      </w:r>
    </w:p>
    <w:p w14:paraId="6AA0C36A" w14:textId="77777777" w:rsidR="00B97B4C" w:rsidRPr="008C5283" w:rsidRDefault="00B97B4C" w:rsidP="00F94C4A">
      <w:pPr>
        <w:pStyle w:val="Default"/>
        <w:rPr>
          <w:color w:val="000000" w:themeColor="text1"/>
          <w:sz w:val="28"/>
          <w:szCs w:val="28"/>
        </w:rPr>
      </w:pPr>
    </w:p>
    <w:p w14:paraId="3475A16F" w14:textId="77777777" w:rsidR="00FA7C12" w:rsidRPr="008C5283" w:rsidRDefault="00FA7C12" w:rsidP="003B3707">
      <w:pPr>
        <w:pStyle w:val="Default"/>
        <w:spacing w:line="360" w:lineRule="auto"/>
        <w:jc w:val="center"/>
        <w:rPr>
          <w:b/>
          <w:bCs/>
          <w:color w:val="000000" w:themeColor="text1"/>
          <w:sz w:val="40"/>
          <w:szCs w:val="40"/>
        </w:rPr>
      </w:pPr>
      <w:r w:rsidRPr="008C5283">
        <w:rPr>
          <w:b/>
          <w:bCs/>
          <w:color w:val="000000" w:themeColor="text1"/>
          <w:sz w:val="40"/>
          <w:szCs w:val="40"/>
        </w:rPr>
        <w:t>Дипломна робота</w:t>
      </w:r>
    </w:p>
    <w:p w14:paraId="1FBEF6B1" w14:textId="77777777" w:rsidR="00D309C7" w:rsidRPr="008C5283" w:rsidRDefault="00FA7C12" w:rsidP="003B3707">
      <w:pPr>
        <w:pStyle w:val="Default"/>
        <w:spacing w:line="360" w:lineRule="auto"/>
        <w:jc w:val="center"/>
        <w:rPr>
          <w:b/>
          <w:bCs/>
          <w:color w:val="000000" w:themeColor="text1"/>
          <w:sz w:val="28"/>
          <w:szCs w:val="28"/>
        </w:rPr>
      </w:pPr>
      <w:r w:rsidRPr="008C5283">
        <w:rPr>
          <w:b/>
          <w:bCs/>
          <w:color w:val="000000" w:themeColor="text1"/>
          <w:sz w:val="28"/>
          <w:szCs w:val="28"/>
        </w:rPr>
        <w:t>на здобуття ступеня бакалавра</w:t>
      </w:r>
      <w:r w:rsidR="00D309C7" w:rsidRPr="008C5283">
        <w:rPr>
          <w:b/>
          <w:bCs/>
          <w:color w:val="000000" w:themeColor="text1"/>
          <w:sz w:val="28"/>
          <w:szCs w:val="28"/>
        </w:rPr>
        <w:t xml:space="preserve"> за освітньо-професійною програмою «Промисловий маркетинг» спеціальності 075 «Маркетинг»</w:t>
      </w:r>
    </w:p>
    <w:p w14:paraId="41FC8A75" w14:textId="5558E50E" w:rsidR="00B97B4C" w:rsidRPr="003B3707" w:rsidRDefault="00D309C7" w:rsidP="003B3707">
      <w:pPr>
        <w:pStyle w:val="Default"/>
        <w:spacing w:line="360" w:lineRule="auto"/>
        <w:jc w:val="center"/>
        <w:rPr>
          <w:b/>
          <w:bCs/>
          <w:color w:val="000000" w:themeColor="text1"/>
          <w:sz w:val="28"/>
          <w:szCs w:val="28"/>
        </w:rPr>
      </w:pPr>
      <w:r w:rsidRPr="008C5283">
        <w:rPr>
          <w:b/>
          <w:bCs/>
          <w:color w:val="000000" w:themeColor="text1"/>
          <w:sz w:val="28"/>
          <w:szCs w:val="28"/>
        </w:rPr>
        <w:t>на тему: «</w:t>
      </w:r>
      <w:r w:rsidR="00D51D44" w:rsidRPr="008C5283">
        <w:rPr>
          <w:b/>
          <w:bCs/>
          <w:color w:val="000000" w:themeColor="text1"/>
          <w:sz w:val="28"/>
          <w:szCs w:val="28"/>
        </w:rPr>
        <w:t xml:space="preserve">Формування лояльності на промисловому ринку торгівлі світлими нафтопродуктами для ТОВ </w:t>
      </w:r>
      <w:r w:rsidR="00E94F26" w:rsidRPr="008C5283">
        <w:rPr>
          <w:b/>
          <w:bCs/>
          <w:color w:val="000000" w:themeColor="text1"/>
          <w:sz w:val="28"/>
          <w:szCs w:val="28"/>
        </w:rPr>
        <w:t>«</w:t>
      </w:r>
      <w:r w:rsidR="00D51D44" w:rsidRPr="008C5283">
        <w:rPr>
          <w:b/>
          <w:bCs/>
          <w:color w:val="000000" w:themeColor="text1"/>
          <w:sz w:val="28"/>
          <w:szCs w:val="28"/>
        </w:rPr>
        <w:t>ПЕТРА ВЕСТ</w:t>
      </w:r>
      <w:r w:rsidR="00E94F26" w:rsidRPr="008C5283">
        <w:rPr>
          <w:b/>
          <w:bCs/>
          <w:color w:val="000000" w:themeColor="text1"/>
          <w:sz w:val="28"/>
          <w:szCs w:val="28"/>
        </w:rPr>
        <w:t>»</w:t>
      </w:r>
      <w:r w:rsidR="00013140" w:rsidRPr="008C5283">
        <w:rPr>
          <w:b/>
          <w:bCs/>
          <w:color w:val="000000" w:themeColor="text1"/>
          <w:sz w:val="28"/>
          <w:szCs w:val="28"/>
        </w:rPr>
        <w:t>»</w:t>
      </w:r>
    </w:p>
    <w:p w14:paraId="105892BB" w14:textId="34924F8D" w:rsidR="00B97B4C" w:rsidRPr="008C5283" w:rsidRDefault="000B4A7E" w:rsidP="00F94C4A">
      <w:pPr>
        <w:pStyle w:val="Default"/>
        <w:rPr>
          <w:color w:val="000000" w:themeColor="text1"/>
          <w:sz w:val="28"/>
          <w:szCs w:val="28"/>
        </w:rPr>
      </w:pPr>
      <w:r w:rsidRPr="008C5283">
        <w:rPr>
          <w:noProof/>
          <w:color w:val="000000" w:themeColor="text1"/>
          <w:sz w:val="28"/>
          <w:lang w:val="ru-RU" w:eastAsia="ru-RU"/>
        </w:rPr>
        <w:drawing>
          <wp:anchor distT="0" distB="0" distL="114300" distR="114300" simplePos="0" relativeHeight="251686912" behindDoc="1" locked="0" layoutInCell="1" allowOverlap="1" wp14:anchorId="081B12AA" wp14:editId="05F1F9F2">
            <wp:simplePos x="0" y="0"/>
            <wp:positionH relativeFrom="column">
              <wp:posOffset>4724342</wp:posOffset>
            </wp:positionH>
            <wp:positionV relativeFrom="paragraph">
              <wp:posOffset>39486</wp:posOffset>
            </wp:positionV>
            <wp:extent cx="1344295" cy="572135"/>
            <wp:effectExtent l="0" t="0" r="1905" b="0"/>
            <wp:wrapNone/>
            <wp:docPr id="565752790" name="Picture 565752790"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black, darknes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44295" cy="572135"/>
                    </a:xfrm>
                    <a:prstGeom prst="rect">
                      <a:avLst/>
                    </a:prstGeom>
                  </pic:spPr>
                </pic:pic>
              </a:graphicData>
            </a:graphic>
            <wp14:sizeRelH relativeFrom="page">
              <wp14:pctWidth>0</wp14:pctWidth>
            </wp14:sizeRelH>
            <wp14:sizeRelV relativeFrom="page">
              <wp14:pctHeight>0</wp14:pctHeight>
            </wp14:sizeRelV>
          </wp:anchor>
        </w:drawing>
      </w:r>
    </w:p>
    <w:p w14:paraId="3101DCD0" w14:textId="5765BA78" w:rsidR="00FA7C12" w:rsidRPr="008C5283" w:rsidRDefault="00FA7C12" w:rsidP="00F94C4A">
      <w:pPr>
        <w:pStyle w:val="Default"/>
        <w:rPr>
          <w:color w:val="000000" w:themeColor="text1"/>
          <w:sz w:val="28"/>
          <w:szCs w:val="28"/>
        </w:rPr>
      </w:pPr>
      <w:r w:rsidRPr="008C5283">
        <w:rPr>
          <w:color w:val="000000" w:themeColor="text1"/>
          <w:sz w:val="28"/>
          <w:szCs w:val="28"/>
        </w:rPr>
        <w:t xml:space="preserve">Виконав: студент </w:t>
      </w:r>
      <w:r w:rsidR="00321152" w:rsidRPr="008C5283">
        <w:rPr>
          <w:color w:val="000000" w:themeColor="text1"/>
          <w:sz w:val="28"/>
          <w:szCs w:val="28"/>
          <w:lang w:val="en-US"/>
        </w:rPr>
        <w:t>IV</w:t>
      </w:r>
      <w:r w:rsidRPr="008C5283">
        <w:rPr>
          <w:color w:val="000000" w:themeColor="text1"/>
          <w:sz w:val="28"/>
          <w:szCs w:val="28"/>
        </w:rPr>
        <w:t xml:space="preserve"> курсу, групи</w:t>
      </w:r>
      <w:r w:rsidR="00321152" w:rsidRPr="008C5283">
        <w:rPr>
          <w:color w:val="000000" w:themeColor="text1"/>
          <w:sz w:val="28"/>
          <w:szCs w:val="28"/>
          <w:lang w:val="ru-RU"/>
        </w:rPr>
        <w:t xml:space="preserve"> </w:t>
      </w:r>
      <w:r w:rsidR="00321152" w:rsidRPr="008C5283">
        <w:rPr>
          <w:color w:val="000000" w:themeColor="text1"/>
          <w:sz w:val="28"/>
          <w:szCs w:val="28"/>
        </w:rPr>
        <w:t>УМ-93</w:t>
      </w:r>
    </w:p>
    <w:p w14:paraId="2F80D8FA" w14:textId="14B310A5" w:rsidR="00321152" w:rsidRPr="008C5283" w:rsidRDefault="00321152" w:rsidP="00F94C4A">
      <w:pPr>
        <w:tabs>
          <w:tab w:val="left" w:pos="7513"/>
        </w:tabs>
        <w:rPr>
          <w:color w:val="000000" w:themeColor="text1"/>
          <w:sz w:val="28"/>
          <w:szCs w:val="28"/>
        </w:rPr>
      </w:pPr>
      <w:r w:rsidRPr="008C5283">
        <w:rPr>
          <w:color w:val="000000" w:themeColor="text1"/>
          <w:sz w:val="28"/>
          <w:szCs w:val="28"/>
        </w:rPr>
        <w:t xml:space="preserve">Русин Павло Васильович </w:t>
      </w:r>
      <w:r w:rsidRPr="008C5283">
        <w:rPr>
          <w:color w:val="000000" w:themeColor="text1"/>
          <w:sz w:val="28"/>
          <w:szCs w:val="28"/>
        </w:rPr>
        <w:tab/>
        <w:t>__________</w:t>
      </w:r>
    </w:p>
    <w:p w14:paraId="7D10B83F" w14:textId="77777777" w:rsidR="00D62437" w:rsidRPr="008C5283" w:rsidRDefault="00D62437" w:rsidP="00F94C4A">
      <w:pPr>
        <w:tabs>
          <w:tab w:val="left" w:pos="7513"/>
        </w:tabs>
        <w:rPr>
          <w:color w:val="000000" w:themeColor="text1"/>
          <w:sz w:val="28"/>
          <w:szCs w:val="28"/>
        </w:rPr>
      </w:pPr>
    </w:p>
    <w:p w14:paraId="05794965" w14:textId="77777777" w:rsidR="00321152" w:rsidRPr="008C5283" w:rsidRDefault="00321152" w:rsidP="00F94C4A">
      <w:pPr>
        <w:pStyle w:val="Default"/>
        <w:rPr>
          <w:color w:val="000000" w:themeColor="text1"/>
          <w:sz w:val="28"/>
          <w:szCs w:val="28"/>
        </w:rPr>
      </w:pPr>
      <w:r w:rsidRPr="008C5283">
        <w:rPr>
          <w:color w:val="000000" w:themeColor="text1"/>
          <w:sz w:val="28"/>
          <w:szCs w:val="28"/>
        </w:rPr>
        <w:t xml:space="preserve">Керівник: </w:t>
      </w:r>
    </w:p>
    <w:p w14:paraId="62D58A39" w14:textId="77777777" w:rsidR="008632C2" w:rsidRPr="008632C2" w:rsidRDefault="008632C2" w:rsidP="008632C2">
      <w:pPr>
        <w:pStyle w:val="Default"/>
        <w:rPr>
          <w:color w:val="000000" w:themeColor="text1"/>
          <w:sz w:val="28"/>
          <w:szCs w:val="28"/>
          <w:lang w:val="en-UA"/>
        </w:rPr>
      </w:pPr>
      <w:r w:rsidRPr="008632C2">
        <w:rPr>
          <w:color w:val="000000" w:themeColor="text1"/>
          <w:sz w:val="28"/>
          <w:szCs w:val="28"/>
          <w:lang w:val="en-UA"/>
        </w:rPr>
        <w:t xml:space="preserve">Професор кафедри промислового маркетингу, к.е.н., професор </w:t>
      </w:r>
    </w:p>
    <w:p w14:paraId="614A725D" w14:textId="79B912C8" w:rsidR="00321152" w:rsidRPr="008C5283" w:rsidRDefault="00321152" w:rsidP="00F94C4A">
      <w:pPr>
        <w:pStyle w:val="Default"/>
        <w:rPr>
          <w:color w:val="000000" w:themeColor="text1"/>
          <w:sz w:val="28"/>
          <w:szCs w:val="28"/>
        </w:rPr>
      </w:pPr>
      <w:proofErr w:type="spellStart"/>
      <w:r w:rsidRPr="008C5283">
        <w:rPr>
          <w:color w:val="000000" w:themeColor="text1"/>
          <w:sz w:val="28"/>
          <w:szCs w:val="28"/>
        </w:rPr>
        <w:t>Зозульов</w:t>
      </w:r>
      <w:proofErr w:type="spellEnd"/>
      <w:r w:rsidRPr="008C5283">
        <w:rPr>
          <w:color w:val="000000" w:themeColor="text1"/>
          <w:sz w:val="28"/>
          <w:szCs w:val="28"/>
        </w:rPr>
        <w:t xml:space="preserve"> Олександр Вікторович</w:t>
      </w:r>
      <w:r w:rsidRPr="008C5283">
        <w:rPr>
          <w:color w:val="000000" w:themeColor="text1"/>
          <w:sz w:val="28"/>
          <w:szCs w:val="28"/>
        </w:rPr>
        <w:tab/>
      </w:r>
      <w:r w:rsidR="00D62437" w:rsidRPr="008C5283">
        <w:rPr>
          <w:color w:val="000000" w:themeColor="text1"/>
          <w:sz w:val="28"/>
          <w:szCs w:val="28"/>
        </w:rPr>
        <w:t xml:space="preserve">                                               </w:t>
      </w:r>
      <w:r w:rsidRPr="008C5283">
        <w:rPr>
          <w:color w:val="000000" w:themeColor="text1"/>
          <w:sz w:val="28"/>
          <w:szCs w:val="28"/>
        </w:rPr>
        <w:t>__________</w:t>
      </w:r>
    </w:p>
    <w:p w14:paraId="00124BC1" w14:textId="77777777" w:rsidR="00321152" w:rsidRPr="008C5283" w:rsidRDefault="00321152" w:rsidP="00F94C4A">
      <w:pPr>
        <w:tabs>
          <w:tab w:val="left" w:pos="7513"/>
        </w:tabs>
        <w:rPr>
          <w:color w:val="000000" w:themeColor="text1"/>
          <w:sz w:val="28"/>
          <w:szCs w:val="28"/>
        </w:rPr>
      </w:pPr>
      <w:r w:rsidRPr="008C5283">
        <w:rPr>
          <w:color w:val="000000" w:themeColor="text1"/>
          <w:sz w:val="28"/>
          <w:szCs w:val="28"/>
        </w:rPr>
        <w:tab/>
      </w:r>
    </w:p>
    <w:p w14:paraId="58F0E927" w14:textId="77777777" w:rsidR="00321152" w:rsidRPr="008C5283" w:rsidRDefault="00321152" w:rsidP="00F94C4A">
      <w:pPr>
        <w:pStyle w:val="Default"/>
        <w:rPr>
          <w:color w:val="000000" w:themeColor="text1"/>
          <w:sz w:val="28"/>
          <w:szCs w:val="28"/>
        </w:rPr>
      </w:pPr>
      <w:r w:rsidRPr="008C5283">
        <w:rPr>
          <w:color w:val="000000" w:themeColor="text1"/>
          <w:sz w:val="28"/>
          <w:szCs w:val="28"/>
        </w:rPr>
        <w:t>Рецензент:</w:t>
      </w:r>
    </w:p>
    <w:p w14:paraId="18F1F454" w14:textId="77777777" w:rsidR="008632C2" w:rsidRPr="008632C2" w:rsidRDefault="008632C2" w:rsidP="008632C2">
      <w:pPr>
        <w:pStyle w:val="Default"/>
        <w:rPr>
          <w:color w:val="000000" w:themeColor="text1"/>
          <w:sz w:val="28"/>
          <w:szCs w:val="28"/>
          <w:lang w:val="en-UA"/>
        </w:rPr>
      </w:pPr>
      <w:r w:rsidRPr="008632C2">
        <w:rPr>
          <w:color w:val="000000" w:themeColor="text1"/>
          <w:sz w:val="28"/>
          <w:szCs w:val="28"/>
          <w:lang w:val="en-UA"/>
        </w:rPr>
        <w:t xml:space="preserve">Доцент кафедри економіки і підприємництва, к. е. н., доцент </w:t>
      </w:r>
    </w:p>
    <w:p w14:paraId="41BA2CA7" w14:textId="4BBE766B" w:rsidR="00321152" w:rsidRPr="008C5283" w:rsidRDefault="00321152" w:rsidP="00F94C4A">
      <w:pPr>
        <w:pStyle w:val="Default"/>
        <w:rPr>
          <w:color w:val="000000" w:themeColor="text1"/>
          <w:sz w:val="28"/>
          <w:szCs w:val="28"/>
        </w:rPr>
      </w:pPr>
      <w:proofErr w:type="spellStart"/>
      <w:r w:rsidRPr="008C5283">
        <w:rPr>
          <w:color w:val="000000" w:themeColor="text1"/>
          <w:sz w:val="28"/>
          <w:szCs w:val="28"/>
        </w:rPr>
        <w:t>Красношапка</w:t>
      </w:r>
      <w:proofErr w:type="spellEnd"/>
      <w:r w:rsidRPr="008C5283">
        <w:rPr>
          <w:color w:val="000000" w:themeColor="text1"/>
          <w:sz w:val="28"/>
          <w:szCs w:val="28"/>
        </w:rPr>
        <w:t xml:space="preserve"> Володимир Володимирович</w:t>
      </w:r>
      <w:r w:rsidRPr="008C5283">
        <w:rPr>
          <w:color w:val="000000" w:themeColor="text1"/>
          <w:sz w:val="28"/>
          <w:szCs w:val="28"/>
        </w:rPr>
        <w:tab/>
      </w:r>
      <w:r w:rsidR="00D62437" w:rsidRPr="008C5283">
        <w:rPr>
          <w:color w:val="000000" w:themeColor="text1"/>
          <w:sz w:val="28"/>
          <w:szCs w:val="28"/>
        </w:rPr>
        <w:t xml:space="preserve">                           </w:t>
      </w:r>
      <w:r w:rsidRPr="008C5283">
        <w:rPr>
          <w:color w:val="000000" w:themeColor="text1"/>
          <w:sz w:val="28"/>
          <w:szCs w:val="28"/>
        </w:rPr>
        <w:t>__________</w:t>
      </w:r>
    </w:p>
    <w:p w14:paraId="1E4FE19B" w14:textId="77777777" w:rsidR="00B97B4C" w:rsidRPr="008C5283" w:rsidRDefault="00B97B4C" w:rsidP="00F94C4A">
      <w:pPr>
        <w:pStyle w:val="Default"/>
        <w:rPr>
          <w:color w:val="000000" w:themeColor="text1"/>
          <w:sz w:val="23"/>
          <w:szCs w:val="23"/>
        </w:rPr>
      </w:pPr>
    </w:p>
    <w:p w14:paraId="798EB01A" w14:textId="77777777" w:rsidR="00B97B4C" w:rsidRPr="008C5283" w:rsidRDefault="00B97B4C" w:rsidP="00F94C4A">
      <w:pPr>
        <w:pStyle w:val="Default"/>
        <w:ind w:left="5529"/>
        <w:rPr>
          <w:color w:val="000000" w:themeColor="text1"/>
          <w:sz w:val="23"/>
          <w:szCs w:val="23"/>
        </w:rPr>
      </w:pPr>
    </w:p>
    <w:p w14:paraId="4ED63B1F" w14:textId="6539E949" w:rsidR="000B4A7E" w:rsidRPr="008C5283" w:rsidRDefault="00FA7C12" w:rsidP="003B3707">
      <w:pPr>
        <w:pStyle w:val="Default"/>
        <w:ind w:left="5040"/>
        <w:rPr>
          <w:color w:val="000000" w:themeColor="text1"/>
          <w:sz w:val="28"/>
          <w:szCs w:val="28"/>
        </w:rPr>
      </w:pPr>
      <w:r w:rsidRPr="008C5283">
        <w:rPr>
          <w:color w:val="000000" w:themeColor="text1"/>
          <w:sz w:val="28"/>
          <w:szCs w:val="28"/>
        </w:rPr>
        <w:t xml:space="preserve">Засвідчую, що у цій дипломній роботі немає запозичень з праць інших авторів без відповідних посилань. </w:t>
      </w:r>
    </w:p>
    <w:p w14:paraId="5413D9C5" w14:textId="79B78130" w:rsidR="000B4A7E" w:rsidRPr="008C5283" w:rsidRDefault="003B3707" w:rsidP="00F94C4A">
      <w:pPr>
        <w:pStyle w:val="Default"/>
        <w:ind w:left="5040"/>
        <w:rPr>
          <w:color w:val="000000" w:themeColor="text1"/>
          <w:sz w:val="28"/>
          <w:szCs w:val="28"/>
        </w:rPr>
      </w:pPr>
      <w:r w:rsidRPr="008C5283">
        <w:rPr>
          <w:noProof/>
          <w:color w:val="000000" w:themeColor="text1"/>
          <w:sz w:val="28"/>
          <w:lang w:val="ru-RU" w:eastAsia="ru-RU"/>
        </w:rPr>
        <w:drawing>
          <wp:anchor distT="0" distB="0" distL="114300" distR="114300" simplePos="0" relativeHeight="251687936" behindDoc="1" locked="0" layoutInCell="1" allowOverlap="1" wp14:anchorId="7B28F54F" wp14:editId="69E9C698">
            <wp:simplePos x="0" y="0"/>
            <wp:positionH relativeFrom="column">
              <wp:posOffset>3864610</wp:posOffset>
            </wp:positionH>
            <wp:positionV relativeFrom="paragraph">
              <wp:posOffset>31750</wp:posOffset>
            </wp:positionV>
            <wp:extent cx="1344295" cy="572135"/>
            <wp:effectExtent l="0" t="0" r="1905" b="0"/>
            <wp:wrapNone/>
            <wp:docPr id="565752792" name="Picture 565752792"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black, darknes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44295" cy="572135"/>
                    </a:xfrm>
                    <a:prstGeom prst="rect">
                      <a:avLst/>
                    </a:prstGeom>
                  </pic:spPr>
                </pic:pic>
              </a:graphicData>
            </a:graphic>
            <wp14:sizeRelH relativeFrom="page">
              <wp14:pctWidth>0</wp14:pctWidth>
            </wp14:sizeRelH>
            <wp14:sizeRelV relativeFrom="page">
              <wp14:pctHeight>0</wp14:pctHeight>
            </wp14:sizeRelV>
          </wp:anchor>
        </w:drawing>
      </w:r>
    </w:p>
    <w:p w14:paraId="096D6802" w14:textId="088AE8DB" w:rsidR="00FA7C12" w:rsidRPr="008C5283" w:rsidRDefault="00FA7C12" w:rsidP="00F94C4A">
      <w:pPr>
        <w:pStyle w:val="Default"/>
        <w:ind w:left="5040"/>
        <w:rPr>
          <w:color w:val="000000" w:themeColor="text1"/>
          <w:sz w:val="28"/>
          <w:szCs w:val="28"/>
        </w:rPr>
      </w:pPr>
      <w:r w:rsidRPr="008C5283">
        <w:rPr>
          <w:color w:val="000000" w:themeColor="text1"/>
          <w:sz w:val="28"/>
          <w:szCs w:val="28"/>
        </w:rPr>
        <w:t xml:space="preserve">Студент _____________ </w:t>
      </w:r>
    </w:p>
    <w:p w14:paraId="453BB7DE" w14:textId="77777777" w:rsidR="00FA7C12" w:rsidRPr="008C5283" w:rsidRDefault="00FA7C12" w:rsidP="00F94C4A">
      <w:pPr>
        <w:pStyle w:val="Default"/>
        <w:ind w:left="5040"/>
        <w:rPr>
          <w:color w:val="000000" w:themeColor="text1"/>
          <w:sz w:val="28"/>
          <w:szCs w:val="28"/>
        </w:rPr>
      </w:pPr>
      <w:r w:rsidRPr="008C5283">
        <w:rPr>
          <w:color w:val="000000" w:themeColor="text1"/>
          <w:sz w:val="28"/>
          <w:szCs w:val="28"/>
        </w:rPr>
        <w:t xml:space="preserve">(підпис) </w:t>
      </w:r>
    </w:p>
    <w:p w14:paraId="5F940882" w14:textId="6CBF6A35" w:rsidR="008C5283" w:rsidRDefault="008C5283" w:rsidP="00F94C4A">
      <w:pPr>
        <w:rPr>
          <w:color w:val="000000" w:themeColor="text1"/>
          <w:sz w:val="23"/>
          <w:szCs w:val="23"/>
        </w:rPr>
      </w:pPr>
    </w:p>
    <w:p w14:paraId="065A7628" w14:textId="77777777" w:rsidR="003B3707" w:rsidRPr="008C5283" w:rsidRDefault="003B3707" w:rsidP="00F94C4A">
      <w:pPr>
        <w:rPr>
          <w:color w:val="000000" w:themeColor="text1"/>
          <w:sz w:val="23"/>
          <w:szCs w:val="23"/>
        </w:rPr>
      </w:pPr>
    </w:p>
    <w:p w14:paraId="09B45597" w14:textId="4D1758B7" w:rsidR="008C5283" w:rsidRPr="008C5283" w:rsidRDefault="00FA7C12" w:rsidP="008C5283">
      <w:pPr>
        <w:jc w:val="center"/>
        <w:rPr>
          <w:color w:val="000000" w:themeColor="text1"/>
          <w:sz w:val="28"/>
          <w:szCs w:val="28"/>
        </w:rPr>
      </w:pPr>
      <w:r w:rsidRPr="008C5283">
        <w:rPr>
          <w:color w:val="000000" w:themeColor="text1"/>
          <w:sz w:val="28"/>
          <w:szCs w:val="28"/>
        </w:rPr>
        <w:t>Київ – 20</w:t>
      </w:r>
      <w:r w:rsidR="00B97B4C" w:rsidRPr="008C5283">
        <w:rPr>
          <w:color w:val="000000" w:themeColor="text1"/>
          <w:sz w:val="28"/>
          <w:szCs w:val="28"/>
        </w:rPr>
        <w:t>23</w:t>
      </w:r>
      <w:r w:rsidRPr="008C5283">
        <w:rPr>
          <w:color w:val="000000" w:themeColor="text1"/>
          <w:sz w:val="28"/>
          <w:szCs w:val="28"/>
        </w:rPr>
        <w:t xml:space="preserve"> року</w:t>
      </w:r>
    </w:p>
    <w:p w14:paraId="1BE359D4" w14:textId="77777777" w:rsidR="007561B7" w:rsidRPr="007561B7" w:rsidRDefault="007561B7" w:rsidP="003B3707">
      <w:pPr>
        <w:spacing w:after="120" w:line="360" w:lineRule="auto"/>
        <w:jc w:val="center"/>
        <w:rPr>
          <w:b/>
          <w:bCs/>
          <w:sz w:val="28"/>
        </w:rPr>
      </w:pPr>
      <w:r w:rsidRPr="007561B7">
        <w:rPr>
          <w:b/>
          <w:bCs/>
          <w:sz w:val="28"/>
        </w:rPr>
        <w:lastRenderedPageBreak/>
        <w:t>Національний технічний університет України</w:t>
      </w:r>
    </w:p>
    <w:p w14:paraId="7BF9D056" w14:textId="77777777" w:rsidR="007561B7" w:rsidRPr="007561B7" w:rsidRDefault="007561B7" w:rsidP="003B3707">
      <w:pPr>
        <w:spacing w:after="120" w:line="360" w:lineRule="auto"/>
        <w:jc w:val="center"/>
        <w:rPr>
          <w:b/>
          <w:bCs/>
          <w:sz w:val="28"/>
        </w:rPr>
      </w:pPr>
      <w:r w:rsidRPr="007561B7">
        <w:rPr>
          <w:b/>
          <w:bCs/>
          <w:sz w:val="28"/>
        </w:rPr>
        <w:t>«Київський політехнічний інститут імені Ігоря Сікорського»</w:t>
      </w:r>
    </w:p>
    <w:p w14:paraId="39BA6788" w14:textId="77777777" w:rsidR="007561B7" w:rsidRPr="007561B7" w:rsidRDefault="007561B7" w:rsidP="003B3707">
      <w:pPr>
        <w:tabs>
          <w:tab w:val="left" w:leader="underscore" w:pos="9356"/>
        </w:tabs>
        <w:spacing w:before="120" w:line="360" w:lineRule="auto"/>
        <w:jc w:val="center"/>
        <w:rPr>
          <w:b/>
          <w:sz w:val="28"/>
        </w:rPr>
      </w:pPr>
      <w:r w:rsidRPr="007561B7">
        <w:rPr>
          <w:b/>
          <w:sz w:val="28"/>
        </w:rPr>
        <w:t>Факультет менеджменту та маркетингу</w:t>
      </w:r>
    </w:p>
    <w:p w14:paraId="3F22A2A6" w14:textId="77777777" w:rsidR="007561B7" w:rsidRPr="007561B7" w:rsidRDefault="007561B7" w:rsidP="003B3707">
      <w:pPr>
        <w:tabs>
          <w:tab w:val="left" w:leader="underscore" w:pos="9356"/>
        </w:tabs>
        <w:spacing w:before="120" w:line="360" w:lineRule="auto"/>
        <w:jc w:val="center"/>
        <w:rPr>
          <w:b/>
          <w:sz w:val="28"/>
        </w:rPr>
      </w:pPr>
      <w:r w:rsidRPr="007561B7">
        <w:rPr>
          <w:b/>
          <w:sz w:val="28"/>
        </w:rPr>
        <w:t>Кафедра промислового маркетингу</w:t>
      </w:r>
    </w:p>
    <w:p w14:paraId="2EC696C4" w14:textId="77777777" w:rsidR="007561B7" w:rsidRPr="007561B7" w:rsidRDefault="007561B7" w:rsidP="007561B7">
      <w:pPr>
        <w:tabs>
          <w:tab w:val="left" w:leader="underscore" w:pos="9356"/>
        </w:tabs>
        <w:spacing w:before="120"/>
        <w:jc w:val="center"/>
        <w:rPr>
          <w:b/>
          <w:sz w:val="28"/>
        </w:rPr>
      </w:pPr>
    </w:p>
    <w:p w14:paraId="1392BC97" w14:textId="77777777" w:rsidR="007561B7" w:rsidRPr="007561B7" w:rsidRDefault="007561B7" w:rsidP="003B3707">
      <w:pPr>
        <w:spacing w:after="120" w:line="360" w:lineRule="auto"/>
        <w:rPr>
          <w:sz w:val="28"/>
          <w:szCs w:val="28"/>
        </w:rPr>
      </w:pPr>
      <w:r w:rsidRPr="007561B7">
        <w:rPr>
          <w:sz w:val="28"/>
          <w:szCs w:val="28"/>
        </w:rPr>
        <w:t>Рівень вищої освіти – перший (бакалаврський)</w:t>
      </w:r>
    </w:p>
    <w:p w14:paraId="7F59A918" w14:textId="77777777" w:rsidR="007561B7" w:rsidRPr="007561B7" w:rsidRDefault="007561B7" w:rsidP="003B3707">
      <w:pPr>
        <w:tabs>
          <w:tab w:val="left" w:leader="underscore" w:pos="8931"/>
        </w:tabs>
        <w:spacing w:after="120" w:line="360" w:lineRule="auto"/>
        <w:rPr>
          <w:sz w:val="28"/>
          <w:szCs w:val="28"/>
        </w:rPr>
      </w:pPr>
      <w:r w:rsidRPr="007561B7">
        <w:rPr>
          <w:sz w:val="28"/>
          <w:szCs w:val="28"/>
        </w:rPr>
        <w:t>Спеціальність – 075 «Маркетинг»</w:t>
      </w:r>
    </w:p>
    <w:p w14:paraId="2DB8FF6C" w14:textId="77777777" w:rsidR="007561B7" w:rsidRPr="007561B7" w:rsidRDefault="007561B7" w:rsidP="003B3707">
      <w:pPr>
        <w:tabs>
          <w:tab w:val="left" w:leader="underscore" w:pos="8931"/>
        </w:tabs>
        <w:spacing w:after="120" w:line="360" w:lineRule="auto"/>
        <w:rPr>
          <w:sz w:val="28"/>
          <w:szCs w:val="28"/>
        </w:rPr>
      </w:pPr>
      <w:r w:rsidRPr="007561B7">
        <w:rPr>
          <w:sz w:val="28"/>
          <w:szCs w:val="28"/>
        </w:rPr>
        <w:t>Освітньо-професійна програма «Промисловий маркетинг»</w:t>
      </w:r>
    </w:p>
    <w:p w14:paraId="2D2B95E5" w14:textId="77777777" w:rsidR="007561B7" w:rsidRPr="007561B7" w:rsidRDefault="007561B7" w:rsidP="007561B7">
      <w:pPr>
        <w:tabs>
          <w:tab w:val="left" w:leader="underscore" w:pos="8931"/>
        </w:tabs>
        <w:spacing w:before="120"/>
        <w:ind w:left="539" w:hanging="539"/>
        <w:rPr>
          <w:sz w:val="28"/>
        </w:rPr>
      </w:pPr>
    </w:p>
    <w:p w14:paraId="7C224CDA" w14:textId="77777777" w:rsidR="007561B7" w:rsidRPr="007561B7" w:rsidRDefault="007561B7" w:rsidP="003B3707">
      <w:pPr>
        <w:spacing w:before="120"/>
        <w:ind w:left="5245"/>
        <w:rPr>
          <w:bCs/>
        </w:rPr>
      </w:pPr>
      <w:r w:rsidRPr="007561B7">
        <w:rPr>
          <w:bCs/>
        </w:rPr>
        <w:t>ЗАТВЕ</w:t>
      </w:r>
      <w:r w:rsidRPr="007561B7">
        <w:rPr>
          <w:bCs/>
        </w:rPr>
        <w:t>Р</w:t>
      </w:r>
      <w:r w:rsidRPr="007561B7">
        <w:rPr>
          <w:bCs/>
        </w:rPr>
        <w:t>ДЖУЮ</w:t>
      </w:r>
    </w:p>
    <w:p w14:paraId="4AEB3F28" w14:textId="77777777" w:rsidR="007561B7" w:rsidRPr="007561B7" w:rsidRDefault="007561B7" w:rsidP="003B3707">
      <w:pPr>
        <w:spacing w:before="120"/>
        <w:ind w:left="5245"/>
        <w:rPr>
          <w:bCs/>
        </w:rPr>
      </w:pPr>
      <w:r w:rsidRPr="007561B7">
        <w:rPr>
          <w:bCs/>
        </w:rPr>
        <w:t>Завідувач кафедри</w:t>
      </w:r>
    </w:p>
    <w:p w14:paraId="3DE2B407" w14:textId="77777777" w:rsidR="007561B7" w:rsidRPr="007561B7" w:rsidRDefault="007561B7" w:rsidP="003B3707">
      <w:pPr>
        <w:spacing w:before="120"/>
        <w:ind w:left="5245"/>
      </w:pPr>
      <w:r w:rsidRPr="007561B7">
        <w:t>_______ Сергій СОЛНЦЕВ</w:t>
      </w:r>
    </w:p>
    <w:p w14:paraId="3D2149DC" w14:textId="361F9869" w:rsidR="007561B7" w:rsidRPr="007561B7" w:rsidRDefault="007561B7" w:rsidP="003B3707">
      <w:pPr>
        <w:spacing w:before="120"/>
        <w:ind w:left="5245"/>
      </w:pPr>
      <w:r w:rsidRPr="007561B7">
        <w:rPr>
          <w:color w:val="000000" w:themeColor="text1"/>
        </w:rPr>
        <w:t>«</w:t>
      </w:r>
      <w:r w:rsidRPr="007561B7">
        <w:rPr>
          <w:color w:val="000000" w:themeColor="text1"/>
        </w:rPr>
        <w:t>______</w:t>
      </w:r>
      <w:r w:rsidRPr="007561B7">
        <w:rPr>
          <w:color w:val="000000" w:themeColor="text1"/>
        </w:rPr>
        <w:t>»</w:t>
      </w:r>
      <w:r w:rsidRPr="007561B7">
        <w:rPr>
          <w:color w:val="000000" w:themeColor="text1"/>
        </w:rPr>
        <w:t>__________</w:t>
      </w:r>
      <w:r w:rsidRPr="007561B7">
        <w:t xml:space="preserve"> 2023р.</w:t>
      </w:r>
    </w:p>
    <w:p w14:paraId="11D021E0" w14:textId="77777777" w:rsidR="007561B7" w:rsidRDefault="007561B7" w:rsidP="008C5283">
      <w:pPr>
        <w:tabs>
          <w:tab w:val="left" w:pos="720"/>
          <w:tab w:val="left" w:pos="1440"/>
          <w:tab w:val="left" w:pos="1620"/>
        </w:tabs>
        <w:spacing w:line="360" w:lineRule="auto"/>
        <w:ind w:left="540" w:hanging="540"/>
        <w:jc w:val="center"/>
        <w:rPr>
          <w:b/>
          <w:bCs/>
          <w:color w:val="000000" w:themeColor="text1"/>
          <w:sz w:val="28"/>
        </w:rPr>
      </w:pPr>
    </w:p>
    <w:p w14:paraId="0F3846B7" w14:textId="67004E7E" w:rsidR="00DA00F8" w:rsidRPr="008C5283" w:rsidRDefault="00DA00F8" w:rsidP="008C5283">
      <w:pPr>
        <w:tabs>
          <w:tab w:val="left" w:pos="720"/>
          <w:tab w:val="left" w:pos="1440"/>
          <w:tab w:val="left" w:pos="1620"/>
        </w:tabs>
        <w:spacing w:line="360" w:lineRule="auto"/>
        <w:ind w:left="540" w:hanging="540"/>
        <w:jc w:val="center"/>
        <w:rPr>
          <w:b/>
          <w:bCs/>
          <w:color w:val="000000" w:themeColor="text1"/>
          <w:sz w:val="28"/>
        </w:rPr>
      </w:pPr>
      <w:r w:rsidRPr="008C5283">
        <w:rPr>
          <w:b/>
          <w:bCs/>
          <w:color w:val="000000" w:themeColor="text1"/>
          <w:sz w:val="28"/>
        </w:rPr>
        <w:t>ЗАВДАННЯ</w:t>
      </w:r>
    </w:p>
    <w:p w14:paraId="7CFD838A" w14:textId="77777777" w:rsidR="00DA00F8" w:rsidRPr="008C5283" w:rsidRDefault="00DA00F8" w:rsidP="008C5283">
      <w:pPr>
        <w:tabs>
          <w:tab w:val="left" w:pos="720"/>
          <w:tab w:val="left" w:pos="1440"/>
          <w:tab w:val="left" w:pos="1620"/>
        </w:tabs>
        <w:spacing w:line="360" w:lineRule="auto"/>
        <w:ind w:left="539" w:hanging="539"/>
        <w:jc w:val="center"/>
        <w:rPr>
          <w:b/>
          <w:bCs/>
          <w:color w:val="000000" w:themeColor="text1"/>
          <w:sz w:val="28"/>
        </w:rPr>
      </w:pPr>
      <w:r w:rsidRPr="008C5283">
        <w:rPr>
          <w:b/>
          <w:bCs/>
          <w:color w:val="000000" w:themeColor="text1"/>
          <w:sz w:val="28"/>
        </w:rPr>
        <w:t>на дипломну роботу студенту</w:t>
      </w:r>
    </w:p>
    <w:p w14:paraId="7AFC28B3" w14:textId="36A24CB4" w:rsidR="008C5283" w:rsidRPr="003B3707" w:rsidRDefault="00DA00F8" w:rsidP="003B3707">
      <w:pPr>
        <w:tabs>
          <w:tab w:val="left" w:pos="720"/>
          <w:tab w:val="left" w:pos="1440"/>
          <w:tab w:val="left" w:pos="1620"/>
        </w:tabs>
        <w:spacing w:line="360" w:lineRule="auto"/>
        <w:ind w:left="539" w:hanging="539"/>
        <w:jc w:val="center"/>
        <w:rPr>
          <w:b/>
          <w:bCs/>
          <w:color w:val="000000" w:themeColor="text1"/>
          <w:sz w:val="28"/>
        </w:rPr>
      </w:pPr>
      <w:r w:rsidRPr="008C5283">
        <w:rPr>
          <w:b/>
          <w:bCs/>
          <w:color w:val="000000" w:themeColor="text1"/>
          <w:sz w:val="28"/>
        </w:rPr>
        <w:t>Русину Павлу Васильовичу</w:t>
      </w:r>
    </w:p>
    <w:p w14:paraId="7D466482" w14:textId="77777777" w:rsidR="00DA00F8" w:rsidRPr="007561B7" w:rsidRDefault="00DA00F8" w:rsidP="003B3707">
      <w:pPr>
        <w:tabs>
          <w:tab w:val="left" w:leader="underscore" w:pos="8931"/>
        </w:tabs>
        <w:spacing w:before="240" w:line="360" w:lineRule="auto"/>
        <w:jc w:val="both"/>
        <w:rPr>
          <w:sz w:val="28"/>
          <w:lang w:eastAsia="ru-RU"/>
        </w:rPr>
      </w:pPr>
      <w:r w:rsidRPr="007561B7">
        <w:rPr>
          <w:sz w:val="28"/>
          <w:lang w:eastAsia="ru-RU"/>
        </w:rPr>
        <w:t xml:space="preserve">1. Тема роботи «Формування лояльності на промисловому ринку торгівлі світлими нафтопродуктами для підприємства ТОВ «ПЕТРА ВЕСТ» керівник роботи </w:t>
      </w:r>
      <w:proofErr w:type="spellStart"/>
      <w:r w:rsidRPr="007561B7">
        <w:rPr>
          <w:sz w:val="28"/>
          <w:lang w:eastAsia="ru-RU"/>
        </w:rPr>
        <w:t>Зозульов</w:t>
      </w:r>
      <w:proofErr w:type="spellEnd"/>
      <w:r w:rsidRPr="007561B7">
        <w:rPr>
          <w:sz w:val="28"/>
          <w:lang w:eastAsia="ru-RU"/>
        </w:rPr>
        <w:t xml:space="preserve"> Олександр Вікторович, професор,  к. е. н.¸ професор, затверджені наказом по університету від «</w:t>
      </w:r>
      <w:r w:rsidR="009D736D" w:rsidRPr="007561B7">
        <w:rPr>
          <w:sz w:val="28"/>
          <w:lang w:eastAsia="ru-RU"/>
        </w:rPr>
        <w:t>31</w:t>
      </w:r>
      <w:r w:rsidRPr="007561B7">
        <w:rPr>
          <w:sz w:val="28"/>
          <w:lang w:eastAsia="ru-RU"/>
        </w:rPr>
        <w:t>»</w:t>
      </w:r>
      <w:r w:rsidR="009D736D" w:rsidRPr="007561B7">
        <w:rPr>
          <w:sz w:val="28"/>
          <w:lang w:eastAsia="ru-RU"/>
        </w:rPr>
        <w:t xml:space="preserve"> травня</w:t>
      </w:r>
      <w:r w:rsidRPr="007561B7">
        <w:rPr>
          <w:sz w:val="28"/>
          <w:lang w:eastAsia="ru-RU"/>
        </w:rPr>
        <w:t xml:space="preserve"> 20</w:t>
      </w:r>
      <w:r w:rsidR="009D736D" w:rsidRPr="007561B7">
        <w:rPr>
          <w:sz w:val="28"/>
          <w:lang w:eastAsia="ru-RU"/>
        </w:rPr>
        <w:t>23</w:t>
      </w:r>
      <w:r w:rsidRPr="007561B7">
        <w:rPr>
          <w:sz w:val="28"/>
          <w:lang w:eastAsia="ru-RU"/>
        </w:rPr>
        <w:t xml:space="preserve"> р. №</w:t>
      </w:r>
      <w:r w:rsidR="009D736D" w:rsidRPr="007561B7">
        <w:rPr>
          <w:sz w:val="28"/>
          <w:lang w:eastAsia="ru-RU"/>
        </w:rPr>
        <w:t>2077-с.</w:t>
      </w:r>
    </w:p>
    <w:p w14:paraId="108ABD13" w14:textId="77777777" w:rsidR="00DA00F8" w:rsidRPr="007561B7" w:rsidRDefault="00DA00F8" w:rsidP="003B3707">
      <w:pPr>
        <w:tabs>
          <w:tab w:val="left" w:leader="underscore" w:pos="8931"/>
        </w:tabs>
        <w:spacing w:before="240" w:line="360" w:lineRule="auto"/>
        <w:jc w:val="both"/>
        <w:rPr>
          <w:sz w:val="28"/>
          <w:lang w:eastAsia="ru-RU"/>
        </w:rPr>
      </w:pPr>
      <w:r w:rsidRPr="007561B7">
        <w:rPr>
          <w:sz w:val="28"/>
          <w:lang w:eastAsia="ru-RU"/>
        </w:rPr>
        <w:t xml:space="preserve">2. Термін подання студентом роботи </w:t>
      </w:r>
      <w:r w:rsidR="002C3824" w:rsidRPr="007561B7">
        <w:rPr>
          <w:sz w:val="28"/>
          <w:lang w:eastAsia="ru-RU"/>
        </w:rPr>
        <w:t>01.06.2023</w:t>
      </w:r>
    </w:p>
    <w:p w14:paraId="35844078" w14:textId="77777777" w:rsidR="00DA00F8" w:rsidRPr="007561B7" w:rsidRDefault="00DA00F8" w:rsidP="003B3707">
      <w:pPr>
        <w:tabs>
          <w:tab w:val="left" w:leader="underscore" w:pos="8931"/>
        </w:tabs>
        <w:spacing w:before="240" w:line="360" w:lineRule="auto"/>
        <w:jc w:val="both"/>
        <w:rPr>
          <w:sz w:val="28"/>
          <w:lang w:eastAsia="ru-RU"/>
        </w:rPr>
      </w:pPr>
      <w:r w:rsidRPr="007561B7">
        <w:rPr>
          <w:sz w:val="28"/>
          <w:lang w:eastAsia="ru-RU"/>
        </w:rPr>
        <w:t>3. Вихідні дані до роботи</w:t>
      </w:r>
      <w:r w:rsidR="002C3824" w:rsidRPr="007561B7">
        <w:rPr>
          <w:sz w:val="28"/>
          <w:lang w:eastAsia="ru-RU"/>
        </w:rPr>
        <w:t>: статистичні дані, законодавчі та нормативні документи, фінансова звітність та внутрішні дані компанії ТОВ «ПЕТРА ВЕСТ», наукові статті, підручники, навчальні посібники за темою дослідження бакалаврської роботи.</w:t>
      </w:r>
    </w:p>
    <w:p w14:paraId="73D7D4A7" w14:textId="77777777" w:rsidR="007561B7" w:rsidRDefault="00DA00F8" w:rsidP="003B3707">
      <w:pPr>
        <w:tabs>
          <w:tab w:val="left" w:leader="underscore" w:pos="8931"/>
        </w:tabs>
        <w:spacing w:before="240" w:line="360" w:lineRule="auto"/>
        <w:jc w:val="both"/>
        <w:rPr>
          <w:sz w:val="28"/>
          <w:lang w:eastAsia="ru-RU"/>
        </w:rPr>
      </w:pPr>
      <w:r w:rsidRPr="007561B7">
        <w:rPr>
          <w:sz w:val="28"/>
          <w:lang w:eastAsia="ru-RU"/>
        </w:rPr>
        <w:t>4. Зміст роботи</w:t>
      </w:r>
      <w:r w:rsidR="002C3824" w:rsidRPr="007561B7">
        <w:rPr>
          <w:sz w:val="28"/>
          <w:lang w:val="uk-UA" w:eastAsia="ru-RU"/>
        </w:rPr>
        <w:t xml:space="preserve">: </w:t>
      </w:r>
    </w:p>
    <w:p w14:paraId="1229FDCD" w14:textId="6BF136E6" w:rsidR="007561B7" w:rsidRDefault="007561B7" w:rsidP="003B3707">
      <w:pPr>
        <w:tabs>
          <w:tab w:val="left" w:leader="underscore" w:pos="8931"/>
        </w:tabs>
        <w:spacing w:before="240" w:line="360" w:lineRule="auto"/>
        <w:jc w:val="both"/>
        <w:rPr>
          <w:sz w:val="28"/>
          <w:lang w:eastAsia="ru-RU"/>
        </w:rPr>
      </w:pPr>
      <w:r>
        <w:rPr>
          <w:sz w:val="28"/>
          <w:lang w:eastAsia="ru-RU"/>
        </w:rPr>
        <w:lastRenderedPageBreak/>
        <w:t xml:space="preserve">- </w:t>
      </w:r>
      <w:r w:rsidR="002C3824" w:rsidRPr="007561B7">
        <w:rPr>
          <w:sz w:val="28"/>
          <w:lang w:eastAsia="ru-RU"/>
        </w:rPr>
        <w:t>ситуаційний аналіз підприємства ТОВ «ПЕТРА ВЕСТ»</w:t>
      </w:r>
      <w:r w:rsidR="003B3707">
        <w:rPr>
          <w:sz w:val="28"/>
          <w:lang w:eastAsia="ru-RU"/>
        </w:rPr>
        <w:t>.</w:t>
      </w:r>
    </w:p>
    <w:p w14:paraId="7151E32E" w14:textId="261467F1" w:rsidR="007561B7" w:rsidRDefault="007561B7" w:rsidP="003B3707">
      <w:pPr>
        <w:tabs>
          <w:tab w:val="left" w:leader="underscore" w:pos="8931"/>
        </w:tabs>
        <w:spacing w:before="240" w:line="360" w:lineRule="auto"/>
        <w:jc w:val="both"/>
        <w:rPr>
          <w:sz w:val="28"/>
          <w:lang w:eastAsia="ru-RU"/>
        </w:rPr>
      </w:pPr>
      <w:r>
        <w:rPr>
          <w:sz w:val="28"/>
          <w:lang w:eastAsia="ru-RU"/>
        </w:rPr>
        <w:t xml:space="preserve">- </w:t>
      </w:r>
      <w:r w:rsidR="002C3824" w:rsidRPr="007561B7">
        <w:rPr>
          <w:sz w:val="28"/>
          <w:lang w:eastAsia="ru-RU"/>
        </w:rPr>
        <w:t>планування маркетингового дослідження</w:t>
      </w:r>
      <w:r w:rsidR="003B3707">
        <w:rPr>
          <w:sz w:val="28"/>
          <w:lang w:eastAsia="ru-RU"/>
        </w:rPr>
        <w:t>.</w:t>
      </w:r>
    </w:p>
    <w:p w14:paraId="2DAA08C5" w14:textId="10496553" w:rsidR="00DA00F8" w:rsidRPr="007561B7" w:rsidRDefault="007561B7" w:rsidP="003B3707">
      <w:pPr>
        <w:tabs>
          <w:tab w:val="left" w:leader="underscore" w:pos="8931"/>
        </w:tabs>
        <w:spacing w:before="240" w:line="360" w:lineRule="auto"/>
        <w:jc w:val="both"/>
        <w:rPr>
          <w:sz w:val="28"/>
          <w:lang w:val="uk-UA" w:eastAsia="ru-RU"/>
        </w:rPr>
      </w:pPr>
      <w:r>
        <w:rPr>
          <w:sz w:val="28"/>
          <w:lang w:eastAsia="ru-RU"/>
        </w:rPr>
        <w:t xml:space="preserve">- </w:t>
      </w:r>
      <w:r w:rsidR="002C3824" w:rsidRPr="007561B7">
        <w:rPr>
          <w:sz w:val="28"/>
          <w:lang w:eastAsia="ru-RU"/>
        </w:rPr>
        <w:t>реалізація дослідження та верифікація результатів</w:t>
      </w:r>
      <w:r w:rsidR="003B3707">
        <w:rPr>
          <w:sz w:val="28"/>
          <w:lang w:eastAsia="ru-RU"/>
        </w:rPr>
        <w:t>.</w:t>
      </w:r>
    </w:p>
    <w:p w14:paraId="6F1F4AD9" w14:textId="77777777" w:rsidR="00DA00F8" w:rsidRPr="007561B7" w:rsidRDefault="00DA00F8" w:rsidP="003B3707">
      <w:pPr>
        <w:tabs>
          <w:tab w:val="left" w:leader="underscore" w:pos="8931"/>
        </w:tabs>
        <w:spacing w:before="240" w:line="360" w:lineRule="auto"/>
        <w:jc w:val="both"/>
        <w:rPr>
          <w:sz w:val="28"/>
          <w:lang w:eastAsia="ru-RU"/>
        </w:rPr>
      </w:pPr>
      <w:r w:rsidRPr="007561B7">
        <w:rPr>
          <w:sz w:val="28"/>
          <w:lang w:eastAsia="ru-RU"/>
        </w:rPr>
        <w:t>5. Перелік ілюстративного матеріалу (із зазначенням плакатів, презентацій тощо)</w:t>
      </w:r>
      <w:r w:rsidR="002C3824" w:rsidRPr="007561B7">
        <w:rPr>
          <w:sz w:val="28"/>
          <w:lang w:val="uk-UA" w:eastAsia="ru-RU"/>
        </w:rPr>
        <w:t xml:space="preserve">: </w:t>
      </w:r>
      <w:r w:rsidR="002C3824" w:rsidRPr="007561B7">
        <w:rPr>
          <w:sz w:val="28"/>
          <w:lang w:eastAsia="ru-RU"/>
        </w:rPr>
        <w:t>23 таблиці, 16 рисунків та 4 додатки.</w:t>
      </w:r>
    </w:p>
    <w:p w14:paraId="1E876C82" w14:textId="7F9C0A08" w:rsidR="00DA00F8" w:rsidRPr="007561B7" w:rsidRDefault="00DA00F8" w:rsidP="003B3707">
      <w:pPr>
        <w:tabs>
          <w:tab w:val="left" w:leader="underscore" w:pos="8931"/>
        </w:tabs>
        <w:spacing w:before="240" w:line="360" w:lineRule="auto"/>
        <w:jc w:val="both"/>
        <w:rPr>
          <w:sz w:val="28"/>
          <w:lang w:eastAsia="ru-RU"/>
        </w:rPr>
      </w:pPr>
      <w:r w:rsidRPr="007561B7">
        <w:rPr>
          <w:sz w:val="28"/>
          <w:lang w:eastAsia="ru-RU"/>
        </w:rPr>
        <w:t xml:space="preserve">6. Дата видачі завдання </w:t>
      </w:r>
      <w:r w:rsidR="009D736D" w:rsidRPr="007561B7">
        <w:rPr>
          <w:sz w:val="28"/>
          <w:lang w:eastAsia="ru-RU"/>
        </w:rPr>
        <w:t>06.02.2023 р.</w:t>
      </w:r>
    </w:p>
    <w:p w14:paraId="2039DA6E" w14:textId="77777777" w:rsidR="008C5283" w:rsidRPr="008C5283" w:rsidRDefault="008C5283" w:rsidP="008C5283">
      <w:pPr>
        <w:tabs>
          <w:tab w:val="left" w:pos="1440"/>
          <w:tab w:val="left" w:pos="1620"/>
          <w:tab w:val="left" w:pos="8931"/>
        </w:tabs>
        <w:spacing w:line="360" w:lineRule="auto"/>
        <w:rPr>
          <w:color w:val="000000" w:themeColor="text1"/>
          <w:sz w:val="28"/>
        </w:rPr>
      </w:pPr>
    </w:p>
    <w:p w14:paraId="4C5A6C80" w14:textId="33FC8875" w:rsidR="00DA00F8" w:rsidRPr="008C5283" w:rsidRDefault="00DA00F8" w:rsidP="008C5283">
      <w:pPr>
        <w:spacing w:line="360" w:lineRule="auto"/>
        <w:jc w:val="center"/>
        <w:rPr>
          <w:color w:val="000000" w:themeColor="text1"/>
          <w:sz w:val="28"/>
        </w:rPr>
      </w:pPr>
      <w:r w:rsidRPr="008C5283">
        <w:rPr>
          <w:color w:val="000000" w:themeColor="text1"/>
          <w:sz w:val="28"/>
        </w:rPr>
        <w:t>Календарний план</w:t>
      </w:r>
    </w:p>
    <w:tbl>
      <w:tblPr>
        <w:tblW w:w="97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5301"/>
        <w:gridCol w:w="2693"/>
        <w:gridCol w:w="1234"/>
      </w:tblGrid>
      <w:tr w:rsidR="008C5283" w:rsidRPr="008C5283" w14:paraId="775B3EE6" w14:textId="77777777" w:rsidTr="0011297B">
        <w:tc>
          <w:tcPr>
            <w:tcW w:w="540" w:type="dxa"/>
            <w:vAlign w:val="center"/>
          </w:tcPr>
          <w:p w14:paraId="440149F5" w14:textId="77777777" w:rsidR="00DA00F8" w:rsidRPr="008C5283" w:rsidRDefault="00DA00F8" w:rsidP="008C5283">
            <w:pPr>
              <w:spacing w:line="360" w:lineRule="auto"/>
              <w:jc w:val="center"/>
              <w:rPr>
                <w:color w:val="000000" w:themeColor="text1"/>
              </w:rPr>
            </w:pPr>
            <w:r w:rsidRPr="008C5283">
              <w:rPr>
                <w:color w:val="000000" w:themeColor="text1"/>
              </w:rPr>
              <w:t>№ з/п</w:t>
            </w:r>
          </w:p>
        </w:tc>
        <w:tc>
          <w:tcPr>
            <w:tcW w:w="5301" w:type="dxa"/>
            <w:vAlign w:val="center"/>
          </w:tcPr>
          <w:p w14:paraId="007F2595" w14:textId="77777777" w:rsidR="00DA00F8" w:rsidRPr="008C5283" w:rsidRDefault="00DA00F8" w:rsidP="008C5283">
            <w:pPr>
              <w:spacing w:line="360" w:lineRule="auto"/>
              <w:jc w:val="center"/>
              <w:rPr>
                <w:color w:val="000000" w:themeColor="text1"/>
              </w:rPr>
            </w:pPr>
            <w:r w:rsidRPr="008C5283">
              <w:rPr>
                <w:color w:val="000000" w:themeColor="text1"/>
              </w:rPr>
              <w:t xml:space="preserve">Назва етапів виконання </w:t>
            </w:r>
            <w:r w:rsidRPr="008C5283">
              <w:rPr>
                <w:color w:val="000000" w:themeColor="text1"/>
              </w:rPr>
              <w:br/>
              <w:t>дипломної роботи</w:t>
            </w:r>
          </w:p>
        </w:tc>
        <w:tc>
          <w:tcPr>
            <w:tcW w:w="2693" w:type="dxa"/>
            <w:vAlign w:val="center"/>
          </w:tcPr>
          <w:p w14:paraId="28D175FC" w14:textId="77777777" w:rsidR="00DA00F8" w:rsidRPr="008C5283" w:rsidRDefault="00DA00F8" w:rsidP="008C5283">
            <w:pPr>
              <w:spacing w:line="360" w:lineRule="auto"/>
              <w:jc w:val="center"/>
              <w:rPr>
                <w:color w:val="000000" w:themeColor="text1"/>
              </w:rPr>
            </w:pPr>
            <w:r w:rsidRPr="008C5283">
              <w:rPr>
                <w:color w:val="000000" w:themeColor="text1"/>
              </w:rPr>
              <w:t xml:space="preserve">Термін виконання </w:t>
            </w:r>
            <w:r w:rsidRPr="008C5283">
              <w:rPr>
                <w:color w:val="000000" w:themeColor="text1"/>
              </w:rPr>
              <w:br/>
              <w:t>етапів роботи</w:t>
            </w:r>
          </w:p>
        </w:tc>
        <w:tc>
          <w:tcPr>
            <w:tcW w:w="1234" w:type="dxa"/>
            <w:vAlign w:val="center"/>
          </w:tcPr>
          <w:p w14:paraId="06A80883" w14:textId="77777777" w:rsidR="00DA00F8" w:rsidRPr="008C5283" w:rsidRDefault="00DA00F8" w:rsidP="008C5283">
            <w:pPr>
              <w:spacing w:line="360" w:lineRule="auto"/>
              <w:jc w:val="center"/>
              <w:rPr>
                <w:color w:val="000000" w:themeColor="text1"/>
              </w:rPr>
            </w:pPr>
            <w:r w:rsidRPr="008C5283">
              <w:rPr>
                <w:color w:val="000000" w:themeColor="text1"/>
              </w:rPr>
              <w:t>Примітка</w:t>
            </w:r>
          </w:p>
        </w:tc>
      </w:tr>
      <w:tr w:rsidR="008C5283" w:rsidRPr="008C5283" w14:paraId="6668518D" w14:textId="77777777" w:rsidTr="0011297B">
        <w:trPr>
          <w:trHeight w:val="20"/>
        </w:trPr>
        <w:tc>
          <w:tcPr>
            <w:tcW w:w="540" w:type="dxa"/>
          </w:tcPr>
          <w:p w14:paraId="0288F3AF" w14:textId="77777777" w:rsidR="0040039E" w:rsidRPr="008C5283" w:rsidRDefault="0011297B" w:rsidP="008C5283">
            <w:pPr>
              <w:spacing w:line="360" w:lineRule="auto"/>
              <w:rPr>
                <w:color w:val="000000" w:themeColor="text1"/>
              </w:rPr>
            </w:pPr>
            <w:r w:rsidRPr="008C5283">
              <w:rPr>
                <w:color w:val="000000" w:themeColor="text1"/>
              </w:rPr>
              <w:t>1</w:t>
            </w:r>
          </w:p>
        </w:tc>
        <w:tc>
          <w:tcPr>
            <w:tcW w:w="5301" w:type="dxa"/>
          </w:tcPr>
          <w:p w14:paraId="5AF92EA7" w14:textId="77777777" w:rsidR="0040039E" w:rsidRPr="008C5283" w:rsidRDefault="0040039E" w:rsidP="008C5283">
            <w:pPr>
              <w:spacing w:line="360" w:lineRule="auto"/>
              <w:rPr>
                <w:color w:val="000000" w:themeColor="text1"/>
                <w:lang w:val="en-US"/>
              </w:rPr>
            </w:pPr>
            <w:r w:rsidRPr="008C5283">
              <w:rPr>
                <w:color w:val="000000" w:themeColor="text1"/>
                <w:lang w:eastAsia="ru-RU"/>
              </w:rPr>
              <w:t>Ресурсний та конкурентний аналізи</w:t>
            </w:r>
          </w:p>
        </w:tc>
        <w:tc>
          <w:tcPr>
            <w:tcW w:w="2693" w:type="dxa"/>
          </w:tcPr>
          <w:p w14:paraId="247FB1B6" w14:textId="77777777" w:rsidR="0040039E" w:rsidRPr="008C5283" w:rsidRDefault="0040039E" w:rsidP="008C5283">
            <w:pPr>
              <w:spacing w:line="360" w:lineRule="auto"/>
              <w:rPr>
                <w:color w:val="000000" w:themeColor="text1"/>
              </w:rPr>
            </w:pPr>
            <w:r w:rsidRPr="008C5283">
              <w:rPr>
                <w:color w:val="000000" w:themeColor="text1"/>
                <w:lang w:eastAsia="ru-RU"/>
              </w:rPr>
              <w:t>22.02.2021 – 07.03.2021</w:t>
            </w:r>
          </w:p>
        </w:tc>
        <w:tc>
          <w:tcPr>
            <w:tcW w:w="1234" w:type="dxa"/>
          </w:tcPr>
          <w:p w14:paraId="51D152F5" w14:textId="77777777" w:rsidR="0040039E" w:rsidRPr="008C5283" w:rsidRDefault="0040039E" w:rsidP="008C5283">
            <w:pPr>
              <w:spacing w:line="360" w:lineRule="auto"/>
              <w:rPr>
                <w:color w:val="000000" w:themeColor="text1"/>
              </w:rPr>
            </w:pPr>
          </w:p>
        </w:tc>
      </w:tr>
      <w:tr w:rsidR="008C5283" w:rsidRPr="008C5283" w14:paraId="53F64693" w14:textId="77777777" w:rsidTr="0011297B">
        <w:trPr>
          <w:trHeight w:val="20"/>
        </w:trPr>
        <w:tc>
          <w:tcPr>
            <w:tcW w:w="540" w:type="dxa"/>
          </w:tcPr>
          <w:p w14:paraId="4B0D722D" w14:textId="77777777" w:rsidR="0040039E" w:rsidRPr="008C5283" w:rsidRDefault="0011297B" w:rsidP="008C5283">
            <w:pPr>
              <w:spacing w:line="360" w:lineRule="auto"/>
              <w:rPr>
                <w:color w:val="000000" w:themeColor="text1"/>
              </w:rPr>
            </w:pPr>
            <w:r w:rsidRPr="008C5283">
              <w:rPr>
                <w:color w:val="000000" w:themeColor="text1"/>
              </w:rPr>
              <w:t>2</w:t>
            </w:r>
          </w:p>
        </w:tc>
        <w:tc>
          <w:tcPr>
            <w:tcW w:w="5301" w:type="dxa"/>
          </w:tcPr>
          <w:p w14:paraId="5DE20E06" w14:textId="77777777" w:rsidR="0040039E" w:rsidRPr="008C5283" w:rsidRDefault="0040039E" w:rsidP="008C5283">
            <w:pPr>
              <w:spacing w:line="360" w:lineRule="auto"/>
              <w:rPr>
                <w:color w:val="000000" w:themeColor="text1"/>
              </w:rPr>
            </w:pPr>
            <w:r w:rsidRPr="008C5283">
              <w:rPr>
                <w:color w:val="000000" w:themeColor="text1"/>
                <w:lang w:eastAsia="ru-RU"/>
              </w:rPr>
              <w:t>Аналіз зовнішнього середовища</w:t>
            </w:r>
          </w:p>
        </w:tc>
        <w:tc>
          <w:tcPr>
            <w:tcW w:w="2693" w:type="dxa"/>
          </w:tcPr>
          <w:p w14:paraId="4440E8AD" w14:textId="77777777" w:rsidR="0040039E" w:rsidRPr="008C5283" w:rsidRDefault="0040039E" w:rsidP="008C5283">
            <w:pPr>
              <w:spacing w:line="360" w:lineRule="auto"/>
              <w:rPr>
                <w:color w:val="000000" w:themeColor="text1"/>
              </w:rPr>
            </w:pPr>
            <w:r w:rsidRPr="008C5283">
              <w:rPr>
                <w:color w:val="000000" w:themeColor="text1"/>
                <w:lang w:eastAsia="ru-RU"/>
              </w:rPr>
              <w:t>08.03.2021 – 21.03.2021</w:t>
            </w:r>
          </w:p>
        </w:tc>
        <w:tc>
          <w:tcPr>
            <w:tcW w:w="1234" w:type="dxa"/>
          </w:tcPr>
          <w:p w14:paraId="092B0F4A" w14:textId="77777777" w:rsidR="0040039E" w:rsidRPr="008C5283" w:rsidRDefault="0040039E" w:rsidP="008C5283">
            <w:pPr>
              <w:spacing w:line="360" w:lineRule="auto"/>
              <w:rPr>
                <w:color w:val="000000" w:themeColor="text1"/>
              </w:rPr>
            </w:pPr>
          </w:p>
        </w:tc>
      </w:tr>
      <w:tr w:rsidR="008C5283" w:rsidRPr="008C5283" w14:paraId="470C78AB" w14:textId="77777777" w:rsidTr="0011297B">
        <w:trPr>
          <w:trHeight w:val="20"/>
        </w:trPr>
        <w:tc>
          <w:tcPr>
            <w:tcW w:w="540" w:type="dxa"/>
          </w:tcPr>
          <w:p w14:paraId="29FE5430" w14:textId="77777777" w:rsidR="0040039E" w:rsidRPr="008C5283" w:rsidRDefault="0011297B" w:rsidP="008C5283">
            <w:pPr>
              <w:spacing w:line="360" w:lineRule="auto"/>
              <w:rPr>
                <w:color w:val="000000" w:themeColor="text1"/>
              </w:rPr>
            </w:pPr>
            <w:r w:rsidRPr="008C5283">
              <w:rPr>
                <w:color w:val="000000" w:themeColor="text1"/>
              </w:rPr>
              <w:t>3</w:t>
            </w:r>
          </w:p>
        </w:tc>
        <w:tc>
          <w:tcPr>
            <w:tcW w:w="5301" w:type="dxa"/>
          </w:tcPr>
          <w:p w14:paraId="1CF086AA" w14:textId="77777777" w:rsidR="0040039E" w:rsidRPr="008C5283" w:rsidRDefault="0040039E" w:rsidP="008C5283">
            <w:pPr>
              <w:spacing w:line="360" w:lineRule="auto"/>
              <w:rPr>
                <w:color w:val="000000" w:themeColor="text1"/>
              </w:rPr>
            </w:pPr>
            <w:r w:rsidRPr="008C5283">
              <w:rPr>
                <w:color w:val="000000" w:themeColor="text1"/>
                <w:lang w:eastAsia="ru-RU"/>
              </w:rPr>
              <w:t>SWOT-аналіз, перехресний аналіз, визначення маркетингової управлінської проблеми</w:t>
            </w:r>
          </w:p>
        </w:tc>
        <w:tc>
          <w:tcPr>
            <w:tcW w:w="2693" w:type="dxa"/>
          </w:tcPr>
          <w:p w14:paraId="526AD756" w14:textId="77777777" w:rsidR="0040039E" w:rsidRPr="008C5283" w:rsidRDefault="0040039E" w:rsidP="008C5283">
            <w:pPr>
              <w:spacing w:line="360" w:lineRule="auto"/>
              <w:rPr>
                <w:color w:val="000000" w:themeColor="text1"/>
              </w:rPr>
            </w:pPr>
            <w:r w:rsidRPr="008C5283">
              <w:rPr>
                <w:color w:val="000000" w:themeColor="text1"/>
                <w:lang w:eastAsia="ru-RU"/>
              </w:rPr>
              <w:t>22.03.2021 – 28.03.2021</w:t>
            </w:r>
          </w:p>
        </w:tc>
        <w:tc>
          <w:tcPr>
            <w:tcW w:w="1234" w:type="dxa"/>
          </w:tcPr>
          <w:p w14:paraId="67D3E531" w14:textId="77777777" w:rsidR="0040039E" w:rsidRPr="008C5283" w:rsidRDefault="0040039E" w:rsidP="008C5283">
            <w:pPr>
              <w:spacing w:line="360" w:lineRule="auto"/>
              <w:rPr>
                <w:color w:val="000000" w:themeColor="text1"/>
              </w:rPr>
            </w:pPr>
          </w:p>
        </w:tc>
      </w:tr>
      <w:tr w:rsidR="008C5283" w:rsidRPr="008C5283" w14:paraId="112C8D54" w14:textId="77777777" w:rsidTr="0011297B">
        <w:trPr>
          <w:trHeight w:val="20"/>
        </w:trPr>
        <w:tc>
          <w:tcPr>
            <w:tcW w:w="540" w:type="dxa"/>
          </w:tcPr>
          <w:p w14:paraId="447E193A" w14:textId="77777777" w:rsidR="0040039E" w:rsidRPr="008C5283" w:rsidRDefault="0011297B" w:rsidP="008C5283">
            <w:pPr>
              <w:spacing w:line="360" w:lineRule="auto"/>
              <w:rPr>
                <w:color w:val="000000" w:themeColor="text1"/>
              </w:rPr>
            </w:pPr>
            <w:r w:rsidRPr="008C5283">
              <w:rPr>
                <w:color w:val="000000" w:themeColor="text1"/>
              </w:rPr>
              <w:t>4</w:t>
            </w:r>
          </w:p>
        </w:tc>
        <w:tc>
          <w:tcPr>
            <w:tcW w:w="5301" w:type="dxa"/>
          </w:tcPr>
          <w:p w14:paraId="349AAF7F" w14:textId="77777777" w:rsidR="0040039E" w:rsidRPr="008C5283" w:rsidRDefault="0040039E" w:rsidP="008C5283">
            <w:pPr>
              <w:spacing w:line="360" w:lineRule="auto"/>
              <w:rPr>
                <w:color w:val="000000" w:themeColor="text1"/>
              </w:rPr>
            </w:pPr>
            <w:r w:rsidRPr="008C5283">
              <w:rPr>
                <w:color w:val="000000" w:themeColor="text1"/>
                <w:lang w:eastAsia="ru-RU"/>
              </w:rPr>
              <w:t>Аналіз теоретичних матеріалів, розробка методології дослідження</w:t>
            </w:r>
          </w:p>
        </w:tc>
        <w:tc>
          <w:tcPr>
            <w:tcW w:w="2693" w:type="dxa"/>
          </w:tcPr>
          <w:p w14:paraId="2D4B646B" w14:textId="77777777" w:rsidR="0040039E" w:rsidRPr="008C5283" w:rsidRDefault="0040039E" w:rsidP="008C5283">
            <w:pPr>
              <w:spacing w:line="360" w:lineRule="auto"/>
              <w:rPr>
                <w:color w:val="000000" w:themeColor="text1"/>
              </w:rPr>
            </w:pPr>
            <w:r w:rsidRPr="008C5283">
              <w:rPr>
                <w:color w:val="000000" w:themeColor="text1"/>
                <w:lang w:eastAsia="ru-RU"/>
              </w:rPr>
              <w:t>29.03.2021 – 11.04.2021</w:t>
            </w:r>
          </w:p>
        </w:tc>
        <w:tc>
          <w:tcPr>
            <w:tcW w:w="1234" w:type="dxa"/>
          </w:tcPr>
          <w:p w14:paraId="40582913" w14:textId="77777777" w:rsidR="0040039E" w:rsidRPr="008C5283" w:rsidRDefault="0040039E" w:rsidP="008C5283">
            <w:pPr>
              <w:spacing w:line="360" w:lineRule="auto"/>
              <w:rPr>
                <w:color w:val="000000" w:themeColor="text1"/>
              </w:rPr>
            </w:pPr>
          </w:p>
        </w:tc>
      </w:tr>
      <w:tr w:rsidR="008C5283" w:rsidRPr="008C5283" w14:paraId="713E77B0" w14:textId="77777777" w:rsidTr="0011297B">
        <w:trPr>
          <w:trHeight w:val="20"/>
        </w:trPr>
        <w:tc>
          <w:tcPr>
            <w:tcW w:w="540" w:type="dxa"/>
          </w:tcPr>
          <w:p w14:paraId="753697AB" w14:textId="77777777" w:rsidR="0040039E" w:rsidRPr="008C5283" w:rsidRDefault="0011297B" w:rsidP="008C5283">
            <w:pPr>
              <w:spacing w:line="360" w:lineRule="auto"/>
              <w:rPr>
                <w:color w:val="000000" w:themeColor="text1"/>
              </w:rPr>
            </w:pPr>
            <w:r w:rsidRPr="008C5283">
              <w:rPr>
                <w:color w:val="000000" w:themeColor="text1"/>
              </w:rPr>
              <w:t>5</w:t>
            </w:r>
          </w:p>
        </w:tc>
        <w:tc>
          <w:tcPr>
            <w:tcW w:w="5301" w:type="dxa"/>
          </w:tcPr>
          <w:p w14:paraId="4A657840" w14:textId="77777777" w:rsidR="0040039E" w:rsidRPr="008C5283" w:rsidRDefault="0040039E" w:rsidP="008C5283">
            <w:pPr>
              <w:spacing w:line="360" w:lineRule="auto"/>
              <w:rPr>
                <w:color w:val="000000" w:themeColor="text1"/>
              </w:rPr>
            </w:pPr>
            <w:r w:rsidRPr="008C5283">
              <w:rPr>
                <w:color w:val="000000" w:themeColor="text1"/>
                <w:lang w:eastAsia="ru-RU"/>
              </w:rPr>
              <w:t>Визначення цілей та завдань дослідження, розробка ходу дослідження та пошукових питань</w:t>
            </w:r>
          </w:p>
        </w:tc>
        <w:tc>
          <w:tcPr>
            <w:tcW w:w="2693" w:type="dxa"/>
          </w:tcPr>
          <w:p w14:paraId="31C31647" w14:textId="77777777" w:rsidR="0040039E" w:rsidRPr="008C5283" w:rsidRDefault="0040039E" w:rsidP="008C5283">
            <w:pPr>
              <w:spacing w:line="360" w:lineRule="auto"/>
              <w:rPr>
                <w:color w:val="000000" w:themeColor="text1"/>
              </w:rPr>
            </w:pPr>
            <w:r w:rsidRPr="008C5283">
              <w:rPr>
                <w:color w:val="000000" w:themeColor="text1"/>
                <w:lang w:eastAsia="ru-RU"/>
              </w:rPr>
              <w:t>12.04.2021 – 18.04.2021</w:t>
            </w:r>
          </w:p>
        </w:tc>
        <w:tc>
          <w:tcPr>
            <w:tcW w:w="1234" w:type="dxa"/>
          </w:tcPr>
          <w:p w14:paraId="243A7245" w14:textId="77777777" w:rsidR="0040039E" w:rsidRPr="008C5283" w:rsidRDefault="0040039E" w:rsidP="008C5283">
            <w:pPr>
              <w:spacing w:line="360" w:lineRule="auto"/>
              <w:rPr>
                <w:color w:val="000000" w:themeColor="text1"/>
              </w:rPr>
            </w:pPr>
          </w:p>
        </w:tc>
      </w:tr>
      <w:tr w:rsidR="008C5283" w:rsidRPr="008C5283" w14:paraId="7404E7D5" w14:textId="77777777" w:rsidTr="0011297B">
        <w:trPr>
          <w:trHeight w:val="20"/>
        </w:trPr>
        <w:tc>
          <w:tcPr>
            <w:tcW w:w="540" w:type="dxa"/>
          </w:tcPr>
          <w:p w14:paraId="048284BD" w14:textId="77777777" w:rsidR="0040039E" w:rsidRPr="008C5283" w:rsidRDefault="0011297B" w:rsidP="008C5283">
            <w:pPr>
              <w:spacing w:line="360" w:lineRule="auto"/>
              <w:rPr>
                <w:color w:val="000000" w:themeColor="text1"/>
              </w:rPr>
            </w:pPr>
            <w:r w:rsidRPr="008C5283">
              <w:rPr>
                <w:color w:val="000000" w:themeColor="text1"/>
              </w:rPr>
              <w:t>6</w:t>
            </w:r>
          </w:p>
        </w:tc>
        <w:tc>
          <w:tcPr>
            <w:tcW w:w="5301" w:type="dxa"/>
          </w:tcPr>
          <w:p w14:paraId="1E2B0C6C" w14:textId="77777777" w:rsidR="0040039E" w:rsidRPr="008C5283" w:rsidRDefault="0040039E" w:rsidP="008C5283">
            <w:pPr>
              <w:spacing w:line="360" w:lineRule="auto"/>
              <w:rPr>
                <w:color w:val="000000" w:themeColor="text1"/>
              </w:rPr>
            </w:pPr>
            <w:r w:rsidRPr="008C5283">
              <w:rPr>
                <w:color w:val="000000" w:themeColor="text1"/>
                <w:lang w:eastAsia="ru-RU"/>
              </w:rPr>
              <w:t>Проведення кабінетних досліджень</w:t>
            </w:r>
          </w:p>
        </w:tc>
        <w:tc>
          <w:tcPr>
            <w:tcW w:w="2693" w:type="dxa"/>
          </w:tcPr>
          <w:p w14:paraId="748842D4" w14:textId="77777777" w:rsidR="0040039E" w:rsidRPr="008C5283" w:rsidRDefault="0040039E" w:rsidP="008C5283">
            <w:pPr>
              <w:spacing w:line="360" w:lineRule="auto"/>
              <w:rPr>
                <w:color w:val="000000" w:themeColor="text1"/>
              </w:rPr>
            </w:pPr>
            <w:r w:rsidRPr="008C5283">
              <w:rPr>
                <w:color w:val="000000" w:themeColor="text1"/>
                <w:lang w:eastAsia="ru-RU"/>
              </w:rPr>
              <w:t>19.04.2021 – 25.04.2021</w:t>
            </w:r>
          </w:p>
        </w:tc>
        <w:tc>
          <w:tcPr>
            <w:tcW w:w="1234" w:type="dxa"/>
          </w:tcPr>
          <w:p w14:paraId="2A78B6AE" w14:textId="77777777" w:rsidR="0040039E" w:rsidRPr="008C5283" w:rsidRDefault="0040039E" w:rsidP="008C5283">
            <w:pPr>
              <w:spacing w:line="360" w:lineRule="auto"/>
              <w:rPr>
                <w:color w:val="000000" w:themeColor="text1"/>
              </w:rPr>
            </w:pPr>
          </w:p>
        </w:tc>
      </w:tr>
      <w:tr w:rsidR="008C5283" w:rsidRPr="008C5283" w14:paraId="4C824FE7" w14:textId="77777777" w:rsidTr="0011297B">
        <w:trPr>
          <w:trHeight w:val="20"/>
        </w:trPr>
        <w:tc>
          <w:tcPr>
            <w:tcW w:w="540" w:type="dxa"/>
          </w:tcPr>
          <w:p w14:paraId="7B3EC02D" w14:textId="77777777" w:rsidR="0040039E" w:rsidRPr="008C5283" w:rsidRDefault="0011297B" w:rsidP="008C5283">
            <w:pPr>
              <w:spacing w:line="360" w:lineRule="auto"/>
              <w:rPr>
                <w:color w:val="000000" w:themeColor="text1"/>
              </w:rPr>
            </w:pPr>
            <w:r w:rsidRPr="008C5283">
              <w:rPr>
                <w:color w:val="000000" w:themeColor="text1"/>
              </w:rPr>
              <w:t>7</w:t>
            </w:r>
          </w:p>
        </w:tc>
        <w:tc>
          <w:tcPr>
            <w:tcW w:w="5301" w:type="dxa"/>
          </w:tcPr>
          <w:p w14:paraId="315F6A78" w14:textId="77777777" w:rsidR="0040039E" w:rsidRPr="008C5283" w:rsidRDefault="0040039E" w:rsidP="008C5283">
            <w:pPr>
              <w:spacing w:line="360" w:lineRule="auto"/>
              <w:rPr>
                <w:color w:val="000000" w:themeColor="text1"/>
                <w:lang w:val="en-US"/>
              </w:rPr>
            </w:pPr>
            <w:r w:rsidRPr="008C5283">
              <w:rPr>
                <w:color w:val="000000" w:themeColor="text1"/>
                <w:lang w:eastAsia="ru-RU"/>
              </w:rPr>
              <w:t xml:space="preserve">Проведення </w:t>
            </w:r>
            <w:r w:rsidR="009D736D" w:rsidRPr="008C5283">
              <w:rPr>
                <w:color w:val="000000" w:themeColor="text1"/>
                <w:lang w:eastAsia="ru-RU"/>
              </w:rPr>
              <w:t>опитування</w:t>
            </w:r>
          </w:p>
        </w:tc>
        <w:tc>
          <w:tcPr>
            <w:tcW w:w="2693" w:type="dxa"/>
          </w:tcPr>
          <w:p w14:paraId="34845BA1" w14:textId="77777777" w:rsidR="0040039E" w:rsidRPr="008C5283" w:rsidRDefault="0040039E" w:rsidP="008C5283">
            <w:pPr>
              <w:spacing w:line="360" w:lineRule="auto"/>
              <w:rPr>
                <w:color w:val="000000" w:themeColor="text1"/>
              </w:rPr>
            </w:pPr>
            <w:r w:rsidRPr="008C5283">
              <w:rPr>
                <w:color w:val="000000" w:themeColor="text1"/>
                <w:lang w:eastAsia="ru-RU"/>
              </w:rPr>
              <w:t>26.05.2021 – 02.05.2021</w:t>
            </w:r>
          </w:p>
        </w:tc>
        <w:tc>
          <w:tcPr>
            <w:tcW w:w="1234" w:type="dxa"/>
          </w:tcPr>
          <w:p w14:paraId="54BC07C1" w14:textId="77777777" w:rsidR="0040039E" w:rsidRPr="008C5283" w:rsidRDefault="0040039E" w:rsidP="008C5283">
            <w:pPr>
              <w:spacing w:line="360" w:lineRule="auto"/>
              <w:rPr>
                <w:color w:val="000000" w:themeColor="text1"/>
              </w:rPr>
            </w:pPr>
          </w:p>
        </w:tc>
      </w:tr>
      <w:tr w:rsidR="008C5283" w:rsidRPr="008C5283" w14:paraId="69B46E34" w14:textId="77777777" w:rsidTr="0011297B">
        <w:trPr>
          <w:trHeight w:val="20"/>
        </w:trPr>
        <w:tc>
          <w:tcPr>
            <w:tcW w:w="540" w:type="dxa"/>
          </w:tcPr>
          <w:p w14:paraId="3E403420" w14:textId="77777777" w:rsidR="0040039E" w:rsidRPr="008C5283" w:rsidRDefault="0011297B" w:rsidP="008C5283">
            <w:pPr>
              <w:spacing w:line="360" w:lineRule="auto"/>
              <w:rPr>
                <w:color w:val="000000" w:themeColor="text1"/>
              </w:rPr>
            </w:pPr>
            <w:r w:rsidRPr="008C5283">
              <w:rPr>
                <w:color w:val="000000" w:themeColor="text1"/>
              </w:rPr>
              <w:t>8</w:t>
            </w:r>
          </w:p>
        </w:tc>
        <w:tc>
          <w:tcPr>
            <w:tcW w:w="5301" w:type="dxa"/>
          </w:tcPr>
          <w:p w14:paraId="401C75FC" w14:textId="77777777" w:rsidR="0040039E" w:rsidRPr="008C5283" w:rsidRDefault="0040039E" w:rsidP="008C5283">
            <w:pPr>
              <w:spacing w:line="360" w:lineRule="auto"/>
              <w:rPr>
                <w:color w:val="000000" w:themeColor="text1"/>
              </w:rPr>
            </w:pPr>
            <w:r w:rsidRPr="008C5283">
              <w:rPr>
                <w:color w:val="000000" w:themeColor="text1"/>
                <w:lang w:eastAsia="ru-RU"/>
              </w:rPr>
              <w:t>Аналіз даних, формування пропозиції щодо удосконалення маркетингової діяльності в залежності від результатів дослідження</w:t>
            </w:r>
          </w:p>
        </w:tc>
        <w:tc>
          <w:tcPr>
            <w:tcW w:w="2693" w:type="dxa"/>
          </w:tcPr>
          <w:p w14:paraId="1EE70D88" w14:textId="77777777" w:rsidR="0040039E" w:rsidRPr="008C5283" w:rsidRDefault="0040039E" w:rsidP="008C5283">
            <w:pPr>
              <w:spacing w:line="360" w:lineRule="auto"/>
              <w:rPr>
                <w:color w:val="000000" w:themeColor="text1"/>
              </w:rPr>
            </w:pPr>
            <w:r w:rsidRPr="008C5283">
              <w:rPr>
                <w:color w:val="000000" w:themeColor="text1"/>
                <w:lang w:eastAsia="ru-RU"/>
              </w:rPr>
              <w:t>03.05.2021 – 16.05.2021</w:t>
            </w:r>
          </w:p>
        </w:tc>
        <w:tc>
          <w:tcPr>
            <w:tcW w:w="1234" w:type="dxa"/>
          </w:tcPr>
          <w:p w14:paraId="20FECABD" w14:textId="77777777" w:rsidR="0040039E" w:rsidRPr="008C5283" w:rsidRDefault="0040039E" w:rsidP="008C5283">
            <w:pPr>
              <w:spacing w:line="360" w:lineRule="auto"/>
              <w:rPr>
                <w:color w:val="000000" w:themeColor="text1"/>
              </w:rPr>
            </w:pPr>
          </w:p>
        </w:tc>
      </w:tr>
      <w:tr w:rsidR="008C5283" w:rsidRPr="008C5283" w14:paraId="48FF3CD4" w14:textId="77777777" w:rsidTr="0011297B">
        <w:trPr>
          <w:trHeight w:val="20"/>
        </w:trPr>
        <w:tc>
          <w:tcPr>
            <w:tcW w:w="540" w:type="dxa"/>
          </w:tcPr>
          <w:p w14:paraId="49F4ADE9" w14:textId="77777777" w:rsidR="0040039E" w:rsidRPr="008C5283" w:rsidRDefault="0011297B" w:rsidP="008C5283">
            <w:pPr>
              <w:spacing w:line="360" w:lineRule="auto"/>
              <w:rPr>
                <w:color w:val="000000" w:themeColor="text1"/>
              </w:rPr>
            </w:pPr>
            <w:r w:rsidRPr="008C5283">
              <w:rPr>
                <w:color w:val="000000" w:themeColor="text1"/>
              </w:rPr>
              <w:t>9</w:t>
            </w:r>
          </w:p>
        </w:tc>
        <w:tc>
          <w:tcPr>
            <w:tcW w:w="5301" w:type="dxa"/>
          </w:tcPr>
          <w:p w14:paraId="4AC0A87F" w14:textId="77777777" w:rsidR="0040039E" w:rsidRPr="008C5283" w:rsidRDefault="0040039E" w:rsidP="008C5283">
            <w:pPr>
              <w:spacing w:line="360" w:lineRule="auto"/>
              <w:rPr>
                <w:color w:val="000000" w:themeColor="text1"/>
              </w:rPr>
            </w:pPr>
            <w:r w:rsidRPr="008C5283">
              <w:rPr>
                <w:color w:val="000000" w:themeColor="text1"/>
                <w:lang w:eastAsia="ru-RU"/>
              </w:rPr>
              <w:t>Економічна оцінка ефективності запропонованих заходів</w:t>
            </w:r>
          </w:p>
        </w:tc>
        <w:tc>
          <w:tcPr>
            <w:tcW w:w="2693" w:type="dxa"/>
          </w:tcPr>
          <w:p w14:paraId="5C0CFCB5" w14:textId="77777777" w:rsidR="0040039E" w:rsidRPr="008C5283" w:rsidRDefault="0040039E" w:rsidP="008C5283">
            <w:pPr>
              <w:spacing w:line="360" w:lineRule="auto"/>
              <w:rPr>
                <w:color w:val="000000" w:themeColor="text1"/>
              </w:rPr>
            </w:pPr>
            <w:r w:rsidRPr="008C5283">
              <w:rPr>
                <w:color w:val="000000" w:themeColor="text1"/>
                <w:lang w:eastAsia="ru-RU"/>
              </w:rPr>
              <w:t>17.05.2021 – 30.05.2021</w:t>
            </w:r>
          </w:p>
        </w:tc>
        <w:tc>
          <w:tcPr>
            <w:tcW w:w="1234" w:type="dxa"/>
          </w:tcPr>
          <w:p w14:paraId="79478D28" w14:textId="77777777" w:rsidR="0040039E" w:rsidRPr="008C5283" w:rsidRDefault="0040039E" w:rsidP="008C5283">
            <w:pPr>
              <w:spacing w:line="360" w:lineRule="auto"/>
              <w:rPr>
                <w:color w:val="000000" w:themeColor="text1"/>
              </w:rPr>
            </w:pPr>
          </w:p>
        </w:tc>
      </w:tr>
    </w:tbl>
    <w:p w14:paraId="26A598CA" w14:textId="7A0BCDF0" w:rsidR="003B3707" w:rsidRDefault="003B3707" w:rsidP="003B3707">
      <w:pPr>
        <w:tabs>
          <w:tab w:val="right" w:pos="8931"/>
        </w:tabs>
        <w:spacing w:line="360" w:lineRule="auto"/>
        <w:rPr>
          <w:color w:val="000000" w:themeColor="text1"/>
          <w:sz w:val="28"/>
        </w:rPr>
      </w:pPr>
      <w:r w:rsidRPr="008C5283">
        <w:rPr>
          <w:noProof/>
          <w:color w:val="000000" w:themeColor="text1"/>
          <w:sz w:val="28"/>
          <w:lang w:val="ru-RU" w:eastAsia="ru-RU"/>
        </w:rPr>
        <w:drawing>
          <wp:anchor distT="0" distB="0" distL="114300" distR="114300" simplePos="0" relativeHeight="251697152" behindDoc="0" locked="0" layoutInCell="1" allowOverlap="1" wp14:anchorId="28142FD2" wp14:editId="08F149F4">
            <wp:simplePos x="0" y="0"/>
            <wp:positionH relativeFrom="column">
              <wp:posOffset>3185795</wp:posOffset>
            </wp:positionH>
            <wp:positionV relativeFrom="paragraph">
              <wp:posOffset>34290</wp:posOffset>
            </wp:positionV>
            <wp:extent cx="1344295" cy="572135"/>
            <wp:effectExtent l="0" t="0" r="1905" b="0"/>
            <wp:wrapNone/>
            <wp:docPr id="8" name="Picture 8"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black, darknes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44295" cy="572135"/>
                    </a:xfrm>
                    <a:prstGeom prst="rect">
                      <a:avLst/>
                    </a:prstGeom>
                  </pic:spPr>
                </pic:pic>
              </a:graphicData>
            </a:graphic>
            <wp14:sizeRelH relativeFrom="page">
              <wp14:pctWidth>0</wp14:pctWidth>
            </wp14:sizeRelH>
            <wp14:sizeRelV relativeFrom="page">
              <wp14:pctHeight>0</wp14:pctHeight>
            </wp14:sizeRelV>
          </wp:anchor>
        </w:drawing>
      </w:r>
      <w:r>
        <w:rPr>
          <w:color w:val="000000" w:themeColor="text1"/>
          <w:sz w:val="28"/>
        </w:rPr>
        <w:t xml:space="preserve"> </w:t>
      </w:r>
    </w:p>
    <w:p w14:paraId="3533E9F4" w14:textId="7359B8CA" w:rsidR="00DA00F8" w:rsidRPr="008C5283" w:rsidRDefault="00DA00F8" w:rsidP="003B3707">
      <w:pPr>
        <w:tabs>
          <w:tab w:val="right" w:pos="8931"/>
        </w:tabs>
        <w:spacing w:line="360" w:lineRule="auto"/>
        <w:rPr>
          <w:color w:val="000000" w:themeColor="text1"/>
          <w:sz w:val="28"/>
        </w:rPr>
      </w:pPr>
      <w:r w:rsidRPr="008C5283">
        <w:rPr>
          <w:color w:val="000000" w:themeColor="text1"/>
          <w:sz w:val="28"/>
        </w:rPr>
        <w:t>Студент</w:t>
      </w:r>
      <w:r w:rsidR="00803B61" w:rsidRPr="008C5283">
        <w:rPr>
          <w:color w:val="000000" w:themeColor="text1"/>
          <w:sz w:val="28"/>
          <w:lang w:val="en-US"/>
        </w:rPr>
        <w:t xml:space="preserve">                                              </w:t>
      </w:r>
      <w:r w:rsidRPr="008C5283">
        <w:rPr>
          <w:color w:val="000000" w:themeColor="text1"/>
          <w:sz w:val="28"/>
        </w:rPr>
        <w:t xml:space="preserve"> </w:t>
      </w:r>
      <w:r w:rsidRPr="008C5283">
        <w:rPr>
          <w:color w:val="000000" w:themeColor="text1"/>
          <w:sz w:val="28"/>
        </w:rPr>
        <w:tab/>
        <w:t>Павло РУСИН</w:t>
      </w:r>
    </w:p>
    <w:p w14:paraId="3433E0A7" w14:textId="0C41E0DE" w:rsidR="008C5283" w:rsidRPr="00E96009" w:rsidRDefault="00DA00F8" w:rsidP="003B3707">
      <w:pPr>
        <w:tabs>
          <w:tab w:val="right" w:pos="8931"/>
        </w:tabs>
        <w:spacing w:line="360" w:lineRule="auto"/>
        <w:rPr>
          <w:color w:val="000000" w:themeColor="text1"/>
          <w:sz w:val="28"/>
          <w:szCs w:val="22"/>
        </w:rPr>
      </w:pPr>
      <w:r w:rsidRPr="008C5283">
        <w:rPr>
          <w:color w:val="000000" w:themeColor="text1"/>
          <w:sz w:val="28"/>
        </w:rPr>
        <w:t>Керівник</w:t>
      </w:r>
      <w:r w:rsidRPr="008C5283">
        <w:rPr>
          <w:color w:val="000000" w:themeColor="text1"/>
          <w:sz w:val="28"/>
        </w:rPr>
        <w:tab/>
        <w:t>Олександр ЗОЗУЛЬОВ</w:t>
      </w:r>
    </w:p>
    <w:p w14:paraId="270E8373" w14:textId="77777777" w:rsidR="000F1F6E" w:rsidRPr="007561B7" w:rsidRDefault="000F1F6E" w:rsidP="00F94C4A">
      <w:pPr>
        <w:jc w:val="center"/>
        <w:rPr>
          <w:b/>
          <w:bCs/>
          <w:color w:val="000000" w:themeColor="text1"/>
          <w:sz w:val="28"/>
          <w:szCs w:val="28"/>
        </w:rPr>
      </w:pPr>
      <w:r w:rsidRPr="007561B7">
        <w:rPr>
          <w:b/>
          <w:bCs/>
          <w:color w:val="000000" w:themeColor="text1"/>
          <w:sz w:val="28"/>
          <w:szCs w:val="28"/>
        </w:rPr>
        <w:t>РЕФЕРАТ</w:t>
      </w:r>
    </w:p>
    <w:p w14:paraId="72D5A100" w14:textId="77777777" w:rsidR="00B97B4C" w:rsidRPr="008C5283" w:rsidRDefault="00B97B4C" w:rsidP="00F94C4A">
      <w:pPr>
        <w:pStyle w:val="Default"/>
        <w:ind w:firstLine="709"/>
        <w:rPr>
          <w:color w:val="000000" w:themeColor="text1"/>
          <w:sz w:val="28"/>
          <w:szCs w:val="28"/>
        </w:rPr>
      </w:pPr>
    </w:p>
    <w:p w14:paraId="088E6F1F" w14:textId="77777777" w:rsidR="00D51D44" w:rsidRPr="008C5283" w:rsidRDefault="00D51D44" w:rsidP="00E96009">
      <w:pPr>
        <w:pStyle w:val="Default"/>
        <w:spacing w:line="360" w:lineRule="auto"/>
        <w:ind w:firstLine="709"/>
        <w:jc w:val="both"/>
        <w:rPr>
          <w:color w:val="000000" w:themeColor="text1"/>
          <w:sz w:val="28"/>
          <w:szCs w:val="28"/>
        </w:rPr>
      </w:pPr>
      <w:r w:rsidRPr="008C5283">
        <w:rPr>
          <w:color w:val="000000" w:themeColor="text1"/>
          <w:sz w:val="28"/>
          <w:szCs w:val="28"/>
        </w:rPr>
        <w:lastRenderedPageBreak/>
        <w:t>Формування лояльності на промисловому ринку торгівлі світлими нафтопродуктами для підприємства ТОВ “ПЕТРА ВЕСТ</w:t>
      </w:r>
    </w:p>
    <w:p w14:paraId="5B499DF3" w14:textId="77777777" w:rsidR="00D51D44" w:rsidRPr="008C5283" w:rsidRDefault="00D51D44" w:rsidP="00E96009">
      <w:pPr>
        <w:pStyle w:val="Default"/>
        <w:spacing w:line="360" w:lineRule="auto"/>
        <w:ind w:firstLine="709"/>
        <w:jc w:val="both"/>
        <w:rPr>
          <w:color w:val="000000" w:themeColor="text1"/>
          <w:sz w:val="28"/>
          <w:szCs w:val="28"/>
        </w:rPr>
      </w:pPr>
      <w:r w:rsidRPr="008C5283">
        <w:rPr>
          <w:color w:val="000000" w:themeColor="text1"/>
          <w:sz w:val="28"/>
          <w:szCs w:val="28"/>
        </w:rPr>
        <w:t>Структура роботи: 1</w:t>
      </w:r>
      <w:r w:rsidR="00686844" w:rsidRPr="008C5283">
        <w:rPr>
          <w:color w:val="000000" w:themeColor="text1"/>
          <w:sz w:val="28"/>
          <w:szCs w:val="28"/>
        </w:rPr>
        <w:t>3</w:t>
      </w:r>
      <w:r w:rsidR="00C34941" w:rsidRPr="008C5283">
        <w:rPr>
          <w:color w:val="000000" w:themeColor="text1"/>
          <w:sz w:val="28"/>
          <w:szCs w:val="28"/>
        </w:rPr>
        <w:t>0</w:t>
      </w:r>
      <w:r w:rsidRPr="008C5283">
        <w:rPr>
          <w:color w:val="000000" w:themeColor="text1"/>
          <w:sz w:val="28"/>
          <w:szCs w:val="28"/>
        </w:rPr>
        <w:t xml:space="preserve"> сторін</w:t>
      </w:r>
      <w:r w:rsidR="005C5E41" w:rsidRPr="008C5283">
        <w:rPr>
          <w:color w:val="000000" w:themeColor="text1"/>
          <w:sz w:val="28"/>
          <w:szCs w:val="28"/>
        </w:rPr>
        <w:t>ок</w:t>
      </w:r>
      <w:r w:rsidRPr="008C5283">
        <w:rPr>
          <w:color w:val="000000" w:themeColor="text1"/>
          <w:sz w:val="28"/>
          <w:szCs w:val="28"/>
        </w:rPr>
        <w:t xml:space="preserve">, </w:t>
      </w:r>
      <w:r w:rsidR="00A46347" w:rsidRPr="008C5283">
        <w:rPr>
          <w:color w:val="000000" w:themeColor="text1"/>
          <w:sz w:val="28"/>
          <w:szCs w:val="28"/>
        </w:rPr>
        <w:t>51</w:t>
      </w:r>
      <w:r w:rsidRPr="008C5283">
        <w:rPr>
          <w:color w:val="000000" w:themeColor="text1"/>
          <w:sz w:val="28"/>
          <w:szCs w:val="28"/>
        </w:rPr>
        <w:t xml:space="preserve"> джерел</w:t>
      </w:r>
      <w:r w:rsidR="00A46347" w:rsidRPr="008C5283">
        <w:rPr>
          <w:color w:val="000000" w:themeColor="text1"/>
          <w:sz w:val="28"/>
          <w:szCs w:val="28"/>
        </w:rPr>
        <w:t>о</w:t>
      </w:r>
      <w:r w:rsidRPr="008C5283">
        <w:rPr>
          <w:color w:val="000000" w:themeColor="text1"/>
          <w:sz w:val="28"/>
          <w:szCs w:val="28"/>
        </w:rPr>
        <w:t>, 3 розділи, вступ, висновки, список використаних джерел, додатки, 2</w:t>
      </w:r>
      <w:r w:rsidR="00484654" w:rsidRPr="008C5283">
        <w:rPr>
          <w:color w:val="000000" w:themeColor="text1"/>
          <w:sz w:val="28"/>
          <w:szCs w:val="28"/>
        </w:rPr>
        <w:t>3</w:t>
      </w:r>
      <w:r w:rsidRPr="008C5283">
        <w:rPr>
          <w:color w:val="000000" w:themeColor="text1"/>
          <w:sz w:val="28"/>
          <w:szCs w:val="28"/>
        </w:rPr>
        <w:t xml:space="preserve"> таблиц</w:t>
      </w:r>
      <w:r w:rsidR="00C34941" w:rsidRPr="008C5283">
        <w:rPr>
          <w:color w:val="000000" w:themeColor="text1"/>
          <w:sz w:val="28"/>
          <w:szCs w:val="28"/>
        </w:rPr>
        <w:t>і</w:t>
      </w:r>
      <w:r w:rsidRPr="008C5283">
        <w:rPr>
          <w:color w:val="000000" w:themeColor="text1"/>
          <w:sz w:val="28"/>
          <w:szCs w:val="28"/>
        </w:rPr>
        <w:t>; 1</w:t>
      </w:r>
      <w:r w:rsidR="00686844" w:rsidRPr="008C5283">
        <w:rPr>
          <w:color w:val="000000" w:themeColor="text1"/>
          <w:sz w:val="28"/>
          <w:szCs w:val="28"/>
        </w:rPr>
        <w:t>6</w:t>
      </w:r>
      <w:r w:rsidRPr="008C5283">
        <w:rPr>
          <w:color w:val="000000" w:themeColor="text1"/>
          <w:sz w:val="28"/>
          <w:szCs w:val="28"/>
        </w:rPr>
        <w:t xml:space="preserve"> рисунків.</w:t>
      </w:r>
    </w:p>
    <w:p w14:paraId="323D5B21"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 xml:space="preserve">Метою роботи є </w:t>
      </w:r>
      <w:r w:rsidR="00AC03C3" w:rsidRPr="008C5283">
        <w:rPr>
          <w:color w:val="000000" w:themeColor="text1"/>
          <w:sz w:val="28"/>
          <w:szCs w:val="28"/>
        </w:rPr>
        <w:t>ефективне</w:t>
      </w:r>
      <w:r w:rsidRPr="008C5283">
        <w:rPr>
          <w:color w:val="000000" w:themeColor="text1"/>
          <w:sz w:val="28"/>
          <w:szCs w:val="28"/>
        </w:rPr>
        <w:t xml:space="preserve"> формування </w:t>
      </w:r>
      <w:r w:rsidR="00AC03C3" w:rsidRPr="008C5283">
        <w:rPr>
          <w:color w:val="000000" w:themeColor="text1"/>
          <w:sz w:val="28"/>
          <w:szCs w:val="28"/>
        </w:rPr>
        <w:t xml:space="preserve">лояльності на приклади </w:t>
      </w:r>
      <w:r w:rsidRPr="008C5283">
        <w:rPr>
          <w:color w:val="000000" w:themeColor="text1"/>
          <w:sz w:val="28"/>
          <w:szCs w:val="28"/>
        </w:rPr>
        <w:t>ТОВ «ПЕТРА ВЕСТ»</w:t>
      </w:r>
      <w:r w:rsidR="009537E9" w:rsidRPr="008C5283">
        <w:rPr>
          <w:color w:val="000000" w:themeColor="text1"/>
          <w:sz w:val="28"/>
          <w:szCs w:val="28"/>
        </w:rPr>
        <w:t xml:space="preserve"> та програми лояльності на промисловому ринку, </w:t>
      </w:r>
      <w:r w:rsidRPr="008C5283">
        <w:rPr>
          <w:color w:val="000000" w:themeColor="text1"/>
          <w:sz w:val="28"/>
          <w:szCs w:val="28"/>
        </w:rPr>
        <w:t>формулювання її нового бачення через проведення маркетингового аналізу.</w:t>
      </w:r>
    </w:p>
    <w:p w14:paraId="76DDD162"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Вивчення маркетингової стратегії та аналіз діяльності ТОВ "ПЕТРА ВЕСТ" мають вирішальне значення для успіху компанії. Розуміючи свою цільову аудиторію, ринкові тенденції та конкурентне середовище, компанія може розробляти ефективні маркетингові кампанії, оптимізувати свої маркетингові ресурси та використовувати можливості, що виникають на ринку.</w:t>
      </w:r>
    </w:p>
    <w:p w14:paraId="36B698FC"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Досягнення поставленої мети обумовило необхідність вирішення наступних завдань: проведення аналізу діяльності ТОВ «ПЕТРА ВЕСТ»; оцінити маркетингове середовище, в якому функціонує досліджуване підприємство; дослідити особливості планування маркетингового дослідження через використання існуючої кращої практики; розробити пропозиції щодо удосконалення маркетингової діяльності підприємства; економічно обґрунтувати (розрахувати) заходи з підвищення ефективності маркетингових заходів.</w:t>
      </w:r>
    </w:p>
    <w:p w14:paraId="1617C31B"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Об’єкт – маркетингова діяльність ТОВ «ПЕТРА ВЕСТ».</w:t>
      </w:r>
    </w:p>
    <w:p w14:paraId="28A4A832"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 xml:space="preserve">Предмет – сукупність організаційно-методичних аспектів </w:t>
      </w:r>
      <w:r w:rsidR="00E94F26" w:rsidRPr="008C5283">
        <w:rPr>
          <w:color w:val="000000" w:themeColor="text1"/>
          <w:sz w:val="28"/>
          <w:szCs w:val="28"/>
        </w:rPr>
        <w:t xml:space="preserve">формування лояльності на </w:t>
      </w:r>
      <w:r w:rsidR="00A10EDA" w:rsidRPr="008C5283">
        <w:rPr>
          <w:color w:val="000000" w:themeColor="text1"/>
          <w:sz w:val="28"/>
          <w:szCs w:val="28"/>
        </w:rPr>
        <w:t>промисловому ринку торгівлі світлими нафтопродуктами для</w:t>
      </w:r>
      <w:r w:rsidR="00E94F26" w:rsidRPr="008C5283">
        <w:rPr>
          <w:color w:val="000000" w:themeColor="text1"/>
          <w:sz w:val="28"/>
          <w:szCs w:val="28"/>
        </w:rPr>
        <w:t xml:space="preserve"> </w:t>
      </w:r>
      <w:r w:rsidRPr="008C5283">
        <w:rPr>
          <w:color w:val="000000" w:themeColor="text1"/>
          <w:sz w:val="28"/>
          <w:szCs w:val="28"/>
        </w:rPr>
        <w:t xml:space="preserve"> ТОВ «ПЕТРА ВЕСТ».</w:t>
      </w:r>
    </w:p>
    <w:p w14:paraId="4FD54148"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Методологія дослідження складається із сукупності загальнонаукових (аналіз, синтез, бібліографічний аналіз) методів та специфічних</w:t>
      </w:r>
      <w:r w:rsidR="009537E9" w:rsidRPr="008C5283">
        <w:rPr>
          <w:color w:val="000000" w:themeColor="text1"/>
          <w:sz w:val="28"/>
          <w:szCs w:val="28"/>
        </w:rPr>
        <w:t xml:space="preserve"> </w:t>
      </w:r>
      <w:r w:rsidRPr="008C5283">
        <w:rPr>
          <w:color w:val="000000" w:themeColor="text1"/>
          <w:sz w:val="28"/>
          <w:szCs w:val="28"/>
        </w:rPr>
        <w:t>(кабінетні дослідження, польові дослідження, опитування, маркетинговий аналіз галузевого середовища).</w:t>
      </w:r>
    </w:p>
    <w:p w14:paraId="43364D0F" w14:textId="77777777" w:rsidR="00D51D44" w:rsidRPr="008C5283" w:rsidRDefault="00D51D44" w:rsidP="00E96009">
      <w:pPr>
        <w:spacing w:line="360" w:lineRule="auto"/>
        <w:ind w:firstLine="709"/>
        <w:jc w:val="both"/>
        <w:rPr>
          <w:color w:val="000000" w:themeColor="text1"/>
          <w:sz w:val="28"/>
          <w:szCs w:val="28"/>
        </w:rPr>
      </w:pPr>
      <w:r w:rsidRPr="008C5283">
        <w:rPr>
          <w:color w:val="000000" w:themeColor="text1"/>
          <w:sz w:val="28"/>
          <w:szCs w:val="28"/>
        </w:rPr>
        <w:t>Новизна отриманих результатів:</w:t>
      </w:r>
    </w:p>
    <w:p w14:paraId="1537137D" w14:textId="77777777" w:rsidR="00EA144A" w:rsidRPr="008C5283" w:rsidRDefault="00EA144A" w:rsidP="00E96009">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розроблено оновлену маркетингову стратегію ТОВ «ПЕТРА ВЕСТ»;</w:t>
      </w:r>
    </w:p>
    <w:p w14:paraId="7CF3707B" w14:textId="77777777" w:rsidR="00EA144A" w:rsidRPr="008C5283" w:rsidRDefault="00EA144A" w:rsidP="00E96009">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визначено проблеми, що перешкоджають підвищенню ефективності реалізації маркетингової стратегії ТОВ «ПЕТРА ВЕСТ» в частині формування лояльності;</w:t>
      </w:r>
    </w:p>
    <w:p w14:paraId="222F293A" w14:textId="77777777" w:rsidR="00896BF9" w:rsidRPr="008C5283" w:rsidRDefault="00EA144A" w:rsidP="00E96009">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визначено, що програма лояльності ТОВ «ПЕТРА ВЕСТ» повинна враховувати цінові фактори.</w:t>
      </w:r>
    </w:p>
    <w:p w14:paraId="064D6A5E" w14:textId="77777777" w:rsidR="00D51D44" w:rsidRPr="008C5283" w:rsidRDefault="00D51D44" w:rsidP="00E96009">
      <w:pPr>
        <w:pStyle w:val="Default"/>
        <w:spacing w:line="360" w:lineRule="auto"/>
        <w:ind w:firstLine="709"/>
        <w:jc w:val="both"/>
        <w:rPr>
          <w:color w:val="000000" w:themeColor="text1"/>
          <w:sz w:val="28"/>
          <w:szCs w:val="28"/>
        </w:rPr>
      </w:pPr>
      <w:r w:rsidRPr="008C5283">
        <w:rPr>
          <w:color w:val="000000" w:themeColor="text1"/>
          <w:sz w:val="28"/>
          <w:szCs w:val="28"/>
        </w:rPr>
        <w:t xml:space="preserve">Практичне значення одержаних результатів полягає в тому, що напрацьовані пропозиції, отримані за результатами проведеного аналізу, можуть бути використані керівництво ТОВ «ПЕТРА ВЕСТ» для подальшого удосконалення маркетингової стратегії </w:t>
      </w:r>
      <w:r w:rsidR="009537E9" w:rsidRPr="008C5283">
        <w:rPr>
          <w:color w:val="000000" w:themeColor="text1"/>
          <w:sz w:val="28"/>
          <w:szCs w:val="28"/>
        </w:rPr>
        <w:t>та впровадження програми лояльності.</w:t>
      </w:r>
    </w:p>
    <w:p w14:paraId="1FBCD3E9" w14:textId="567BADFF" w:rsidR="00761CA9" w:rsidRDefault="00D51D44" w:rsidP="00E96009">
      <w:pPr>
        <w:spacing w:line="360" w:lineRule="auto"/>
        <w:ind w:firstLine="709"/>
        <w:jc w:val="both"/>
        <w:rPr>
          <w:color w:val="000000" w:themeColor="text1"/>
          <w:sz w:val="28"/>
          <w:szCs w:val="28"/>
        </w:rPr>
      </w:pPr>
      <w:r w:rsidRPr="008C5283">
        <w:rPr>
          <w:color w:val="000000" w:themeColor="text1"/>
          <w:sz w:val="28"/>
          <w:szCs w:val="28"/>
        </w:rPr>
        <w:t>КЛЮЧОВІ СЛОВА: ЛОЯЛЬНІСТЬ, ТОВ «ПЕТРА ВЕСТ», МАРКЕТИНГОВЕ ДОСЛІДЖЕННЯ; ПЛАНУВАННЯ, ОПИТУВАННЯ, КРІ.</w:t>
      </w:r>
    </w:p>
    <w:p w14:paraId="61CEF35D" w14:textId="77777777" w:rsidR="00E96009" w:rsidRPr="008C5283" w:rsidRDefault="00E96009" w:rsidP="00E96009">
      <w:pPr>
        <w:spacing w:line="360" w:lineRule="auto"/>
        <w:ind w:firstLine="709"/>
        <w:jc w:val="both"/>
        <w:rPr>
          <w:color w:val="000000" w:themeColor="text1"/>
          <w:sz w:val="28"/>
          <w:szCs w:val="28"/>
        </w:rPr>
      </w:pPr>
    </w:p>
    <w:p w14:paraId="2A1A4426" w14:textId="77777777" w:rsidR="00761CA9" w:rsidRPr="007561B7" w:rsidRDefault="00761CA9" w:rsidP="00F94C4A">
      <w:pPr>
        <w:ind w:firstLine="709"/>
        <w:jc w:val="center"/>
        <w:rPr>
          <w:b/>
          <w:bCs/>
          <w:color w:val="000000" w:themeColor="text1"/>
          <w:sz w:val="28"/>
          <w:szCs w:val="28"/>
        </w:rPr>
      </w:pPr>
      <w:r w:rsidRPr="007561B7">
        <w:rPr>
          <w:b/>
          <w:bCs/>
          <w:color w:val="000000" w:themeColor="text1"/>
          <w:sz w:val="28"/>
          <w:szCs w:val="28"/>
        </w:rPr>
        <w:t>ABSTRACT</w:t>
      </w:r>
    </w:p>
    <w:p w14:paraId="4CB5299D" w14:textId="77777777" w:rsidR="00761CA9" w:rsidRPr="008C5283" w:rsidRDefault="00761CA9" w:rsidP="00F94C4A">
      <w:pPr>
        <w:ind w:firstLine="709"/>
        <w:jc w:val="both"/>
        <w:rPr>
          <w:color w:val="000000" w:themeColor="text1"/>
          <w:sz w:val="28"/>
          <w:szCs w:val="28"/>
        </w:rPr>
      </w:pPr>
    </w:p>
    <w:p w14:paraId="5D0A54A2"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Formation of loyalty in the industrial market of light oil products trade for the enterprise "PETRA WEST" LLC</w:t>
      </w:r>
    </w:p>
    <w:p w14:paraId="705DBA91" w14:textId="77777777" w:rsidR="00761CA9" w:rsidRPr="008C5283" w:rsidRDefault="00761CA9" w:rsidP="00E96009">
      <w:pPr>
        <w:spacing w:line="360" w:lineRule="auto"/>
        <w:ind w:firstLine="709"/>
        <w:jc w:val="both"/>
        <w:rPr>
          <w:color w:val="000000" w:themeColor="text1"/>
          <w:sz w:val="28"/>
          <w:szCs w:val="28"/>
        </w:rPr>
      </w:pPr>
      <w:r w:rsidRPr="008C5283">
        <w:rPr>
          <w:color w:val="000000" w:themeColor="text1"/>
          <w:sz w:val="28"/>
          <w:szCs w:val="28"/>
          <w:lang w:val="en-GB"/>
        </w:rPr>
        <w:t>Structure of the work: 13</w:t>
      </w:r>
      <w:r w:rsidR="00C34941" w:rsidRPr="008C5283">
        <w:rPr>
          <w:color w:val="000000" w:themeColor="text1"/>
          <w:sz w:val="28"/>
          <w:szCs w:val="28"/>
        </w:rPr>
        <w:t>0</w:t>
      </w:r>
      <w:r w:rsidRPr="008C5283">
        <w:rPr>
          <w:color w:val="000000" w:themeColor="text1"/>
          <w:sz w:val="28"/>
          <w:szCs w:val="28"/>
          <w:lang w:val="en-GB"/>
        </w:rPr>
        <w:t xml:space="preserve"> pages, </w:t>
      </w:r>
      <w:r w:rsidR="00686844" w:rsidRPr="008C5283">
        <w:rPr>
          <w:color w:val="000000" w:themeColor="text1"/>
          <w:sz w:val="28"/>
          <w:szCs w:val="28"/>
        </w:rPr>
        <w:t>51</w:t>
      </w:r>
      <w:r w:rsidRPr="008C5283">
        <w:rPr>
          <w:color w:val="000000" w:themeColor="text1"/>
          <w:sz w:val="28"/>
          <w:szCs w:val="28"/>
          <w:lang w:val="en-GB"/>
        </w:rPr>
        <w:t xml:space="preserve"> sources, 3 chapters, introduction, conclusions, bibliography, appendices, 2</w:t>
      </w:r>
      <w:r w:rsidR="00484654" w:rsidRPr="008C5283">
        <w:rPr>
          <w:color w:val="000000" w:themeColor="text1"/>
          <w:sz w:val="28"/>
          <w:szCs w:val="28"/>
        </w:rPr>
        <w:t>3</w:t>
      </w:r>
      <w:r w:rsidRPr="008C5283">
        <w:rPr>
          <w:color w:val="000000" w:themeColor="text1"/>
          <w:sz w:val="28"/>
          <w:szCs w:val="28"/>
          <w:lang w:val="en-GB"/>
        </w:rPr>
        <w:t xml:space="preserve"> tables, 1</w:t>
      </w:r>
      <w:r w:rsidR="00686844" w:rsidRPr="008C5283">
        <w:rPr>
          <w:color w:val="000000" w:themeColor="text1"/>
          <w:sz w:val="28"/>
          <w:szCs w:val="28"/>
        </w:rPr>
        <w:t>6</w:t>
      </w:r>
      <w:r w:rsidRPr="008C5283">
        <w:rPr>
          <w:color w:val="000000" w:themeColor="text1"/>
          <w:sz w:val="28"/>
          <w:szCs w:val="28"/>
          <w:lang w:val="en-GB"/>
        </w:rPr>
        <w:t xml:space="preserve"> figures.</w:t>
      </w:r>
    </w:p>
    <w:p w14:paraId="56CB4635"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The purpose of the work is to study the prerequisites for the formation of an effective marketing strategy of PETRA WEST LLC and to formulate its new vision through marketing analysis.</w:t>
      </w:r>
    </w:p>
    <w:p w14:paraId="4F515112"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 xml:space="preserve">Studying the marketing strategy and </w:t>
      </w:r>
      <w:proofErr w:type="spellStart"/>
      <w:r w:rsidRPr="008C5283">
        <w:rPr>
          <w:color w:val="000000" w:themeColor="text1"/>
          <w:sz w:val="28"/>
          <w:szCs w:val="28"/>
          <w:lang w:val="en-GB"/>
        </w:rPr>
        <w:t>analyzing</w:t>
      </w:r>
      <w:proofErr w:type="spellEnd"/>
      <w:r w:rsidRPr="008C5283">
        <w:rPr>
          <w:color w:val="000000" w:themeColor="text1"/>
          <w:sz w:val="28"/>
          <w:szCs w:val="28"/>
          <w:lang w:val="en-GB"/>
        </w:rPr>
        <w:t xml:space="preserve"> the activities of PETRA WEST LLC are crucial for the success of the company. By understanding its target audience, market trends and competitive environment, the company can develop effective marketing campaigns, optimize its marketing </w:t>
      </w:r>
      <w:proofErr w:type="gramStart"/>
      <w:r w:rsidRPr="008C5283">
        <w:rPr>
          <w:color w:val="000000" w:themeColor="text1"/>
          <w:sz w:val="28"/>
          <w:szCs w:val="28"/>
          <w:lang w:val="en-GB"/>
        </w:rPr>
        <w:t>resources</w:t>
      </w:r>
      <w:proofErr w:type="gramEnd"/>
      <w:r w:rsidRPr="008C5283">
        <w:rPr>
          <w:color w:val="000000" w:themeColor="text1"/>
          <w:sz w:val="28"/>
          <w:szCs w:val="28"/>
          <w:lang w:val="en-GB"/>
        </w:rPr>
        <w:t xml:space="preserve"> and take advantage of opportunities that arise in the market.</w:t>
      </w:r>
    </w:p>
    <w:p w14:paraId="7D9FF601"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 xml:space="preserve">Achieving this goal necessitated solving the following tasks: to </w:t>
      </w:r>
      <w:proofErr w:type="spellStart"/>
      <w:r w:rsidRPr="008C5283">
        <w:rPr>
          <w:color w:val="000000" w:themeColor="text1"/>
          <w:sz w:val="28"/>
          <w:szCs w:val="28"/>
          <w:lang w:val="en-GB"/>
        </w:rPr>
        <w:t>analyze</w:t>
      </w:r>
      <w:proofErr w:type="spellEnd"/>
      <w:r w:rsidRPr="008C5283">
        <w:rPr>
          <w:color w:val="000000" w:themeColor="text1"/>
          <w:sz w:val="28"/>
          <w:szCs w:val="28"/>
          <w:lang w:val="en-GB"/>
        </w:rPr>
        <w:t xml:space="preserve"> the activities of PETRA WEST LLC; to assess the marketing environment in which the company under study operates; to study the peculiarities of planning a marketing study </w:t>
      </w:r>
      <w:proofErr w:type="gramStart"/>
      <w:r w:rsidRPr="008C5283">
        <w:rPr>
          <w:color w:val="000000" w:themeColor="text1"/>
          <w:sz w:val="28"/>
          <w:szCs w:val="28"/>
          <w:lang w:val="en-GB"/>
        </w:rPr>
        <w:t>through the use of</w:t>
      </w:r>
      <w:proofErr w:type="gramEnd"/>
      <w:r w:rsidRPr="008C5283">
        <w:rPr>
          <w:color w:val="000000" w:themeColor="text1"/>
          <w:sz w:val="28"/>
          <w:szCs w:val="28"/>
          <w:lang w:val="en-GB"/>
        </w:rPr>
        <w:t xml:space="preserve"> existing best practices; to develop proposals for improving the </w:t>
      </w:r>
      <w:r w:rsidRPr="008C5283">
        <w:rPr>
          <w:color w:val="000000" w:themeColor="text1"/>
          <w:sz w:val="28"/>
          <w:szCs w:val="28"/>
          <w:lang w:val="en-GB"/>
        </w:rPr>
        <w:lastRenderedPageBreak/>
        <w:t>marketing activities of the company; to economically justify (calculate) measures to improve the efficiency of marketing activities.</w:t>
      </w:r>
    </w:p>
    <w:p w14:paraId="7CAD75BA"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Object - marketing activities of "PETRA WEST" LLC.</w:t>
      </w:r>
    </w:p>
    <w:p w14:paraId="258A5A08" w14:textId="77777777" w:rsidR="00761CA9" w:rsidRPr="008C5283" w:rsidRDefault="00A10EDA"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The subject is a set of organizational and methodological aspects of forming loyalty in the industrial market of light oil products trade for PETRA WEST LLC.</w:t>
      </w:r>
    </w:p>
    <w:p w14:paraId="47ACA951"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The research methodology consists of a combination of general scientific (analysis, synthesis, bibliographic analysis) and specific methods (desk research, field research, surveys, marketing analysis of the industry environment).</w:t>
      </w:r>
    </w:p>
    <w:p w14:paraId="45E85C0C"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Novelty of the results:</w:t>
      </w:r>
    </w:p>
    <w:p w14:paraId="7E20071B"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 xml:space="preserve">- </w:t>
      </w:r>
      <w:r w:rsidR="009537E9" w:rsidRPr="008C5283">
        <w:rPr>
          <w:color w:val="000000" w:themeColor="text1"/>
          <w:sz w:val="28"/>
          <w:szCs w:val="28"/>
          <w:lang w:val="en-GB"/>
        </w:rPr>
        <w:t xml:space="preserve">an updated marketing strategy of PETRA WEST LLC and a loyalty program in the industrial </w:t>
      </w:r>
      <w:proofErr w:type="gramStart"/>
      <w:r w:rsidR="009537E9" w:rsidRPr="008C5283">
        <w:rPr>
          <w:color w:val="000000" w:themeColor="text1"/>
          <w:sz w:val="28"/>
          <w:szCs w:val="28"/>
          <w:lang w:val="en-GB"/>
        </w:rPr>
        <w:t>market;</w:t>
      </w:r>
      <w:proofErr w:type="gramEnd"/>
    </w:p>
    <w:p w14:paraId="2DBD9357" w14:textId="77777777" w:rsidR="00761CA9" w:rsidRPr="008C5283" w:rsidRDefault="00761CA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 xml:space="preserve">- the key obstacles and ways to eliminate them in the context of improving the efficiency of the implementation of the marketing strategy of PETRA WEST LLC have been </w:t>
      </w:r>
      <w:proofErr w:type="gramStart"/>
      <w:r w:rsidRPr="008C5283">
        <w:rPr>
          <w:color w:val="000000" w:themeColor="text1"/>
          <w:sz w:val="28"/>
          <w:szCs w:val="28"/>
          <w:lang w:val="en-GB"/>
        </w:rPr>
        <w:t>identified</w:t>
      </w:r>
      <w:r w:rsidR="00896BF9" w:rsidRPr="008C5283">
        <w:rPr>
          <w:color w:val="000000" w:themeColor="text1"/>
          <w:sz w:val="28"/>
          <w:szCs w:val="28"/>
          <w:lang w:val="en-GB"/>
        </w:rPr>
        <w:t>;</w:t>
      </w:r>
      <w:proofErr w:type="gramEnd"/>
    </w:p>
    <w:p w14:paraId="5CCA463F" w14:textId="77777777" w:rsidR="00896BF9" w:rsidRPr="008C5283" w:rsidRDefault="00896BF9" w:rsidP="00E96009">
      <w:pPr>
        <w:spacing w:line="360" w:lineRule="auto"/>
        <w:ind w:firstLine="709"/>
        <w:jc w:val="both"/>
        <w:rPr>
          <w:color w:val="000000" w:themeColor="text1"/>
          <w:sz w:val="28"/>
          <w:szCs w:val="28"/>
          <w:lang w:val="en-GB"/>
        </w:rPr>
      </w:pPr>
      <w:r w:rsidRPr="008C5283">
        <w:rPr>
          <w:color w:val="000000" w:themeColor="text1"/>
          <w:sz w:val="28"/>
          <w:szCs w:val="28"/>
          <w:lang w:val="en-GB"/>
        </w:rPr>
        <w:t>- it has been proved that the loyalty program of PETRA WEST LLC should be based mainly on price factors.</w:t>
      </w:r>
    </w:p>
    <w:p w14:paraId="2F460081" w14:textId="79475DB6" w:rsidR="00761CA9" w:rsidRPr="000B6CAE" w:rsidRDefault="00761CA9" w:rsidP="000B6CAE">
      <w:pPr>
        <w:spacing w:line="360" w:lineRule="auto"/>
        <w:ind w:firstLine="709"/>
        <w:jc w:val="both"/>
        <w:rPr>
          <w:color w:val="000000" w:themeColor="text1"/>
          <w:sz w:val="28"/>
          <w:szCs w:val="28"/>
          <w:lang w:val="en-GB"/>
        </w:rPr>
      </w:pPr>
      <w:r w:rsidRPr="008C5283">
        <w:rPr>
          <w:color w:val="000000" w:themeColor="text1"/>
          <w:sz w:val="28"/>
          <w:szCs w:val="28"/>
          <w:lang w:val="en-GB"/>
        </w:rPr>
        <w:t xml:space="preserve">The practical significance of the results obtained is that the proposals developed based on the results of the analysis can be used by the management of PETRA WEST LLC </w:t>
      </w:r>
      <w:r w:rsidR="009537E9" w:rsidRPr="008C5283">
        <w:rPr>
          <w:color w:val="000000" w:themeColor="text1"/>
          <w:sz w:val="28"/>
          <w:szCs w:val="28"/>
          <w:lang w:val="en-GB"/>
        </w:rPr>
        <w:t>to further improve the marketing strategy and implement the loyalty program.</w:t>
      </w:r>
    </w:p>
    <w:p w14:paraId="2B8E3479" w14:textId="77777777" w:rsidR="00761CA9" w:rsidRPr="008C5283" w:rsidRDefault="00761CA9" w:rsidP="00E96009">
      <w:pPr>
        <w:spacing w:line="360" w:lineRule="auto"/>
        <w:ind w:firstLine="709"/>
        <w:jc w:val="both"/>
        <w:rPr>
          <w:color w:val="000000" w:themeColor="text1"/>
          <w:sz w:val="28"/>
          <w:szCs w:val="28"/>
        </w:rPr>
      </w:pPr>
      <w:r w:rsidRPr="008C5283">
        <w:rPr>
          <w:color w:val="000000" w:themeColor="text1"/>
          <w:sz w:val="28"/>
          <w:szCs w:val="28"/>
        </w:rPr>
        <w:t>KEYWORDS: LOYALTY, "PETRA WEST" LTD, MARKETING RESEARCH; PLANNING, SURVEY, KPI.</w:t>
      </w:r>
    </w:p>
    <w:p w14:paraId="097FD71C" w14:textId="77777777" w:rsidR="000F1F6E" w:rsidRPr="008C5283" w:rsidRDefault="000F1F6E" w:rsidP="00F94C4A">
      <w:pPr>
        <w:rPr>
          <w:color w:val="000000" w:themeColor="text1"/>
          <w:sz w:val="28"/>
          <w:szCs w:val="28"/>
        </w:rPr>
      </w:pPr>
      <w:r w:rsidRPr="008C5283">
        <w:rPr>
          <w:color w:val="000000" w:themeColor="text1"/>
          <w:sz w:val="28"/>
          <w:szCs w:val="28"/>
        </w:rPr>
        <w:br w:type="page"/>
      </w:r>
    </w:p>
    <w:p w14:paraId="086BF5C9" w14:textId="77777777" w:rsidR="00A42B8B" w:rsidRPr="007561B7" w:rsidRDefault="00326537" w:rsidP="00F94C4A">
      <w:pPr>
        <w:spacing w:line="360" w:lineRule="auto"/>
        <w:jc w:val="center"/>
        <w:rPr>
          <w:b/>
          <w:bCs/>
          <w:color w:val="000000" w:themeColor="text1"/>
          <w:sz w:val="28"/>
          <w:szCs w:val="28"/>
        </w:rPr>
      </w:pPr>
      <w:r w:rsidRPr="007561B7">
        <w:rPr>
          <w:b/>
          <w:bCs/>
          <w:color w:val="000000" w:themeColor="text1"/>
          <w:sz w:val="28"/>
          <w:szCs w:val="28"/>
        </w:rPr>
        <w:lastRenderedPageBreak/>
        <w:t>ЗМІСТ</w:t>
      </w:r>
    </w:p>
    <w:p w14:paraId="7313A310" w14:textId="77777777" w:rsidR="00323789" w:rsidRPr="008C5283" w:rsidRDefault="00323789" w:rsidP="007561B7">
      <w:pPr>
        <w:spacing w:line="360" w:lineRule="auto"/>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6"/>
        <w:gridCol w:w="850"/>
      </w:tblGrid>
      <w:tr w:rsidR="008C5283" w:rsidRPr="008C5283" w14:paraId="0EBD7120" w14:textId="77777777" w:rsidTr="00766842">
        <w:tc>
          <w:tcPr>
            <w:tcW w:w="8926" w:type="dxa"/>
          </w:tcPr>
          <w:p w14:paraId="53638171" w14:textId="77777777" w:rsidR="000F1F6E" w:rsidRPr="008C5283" w:rsidRDefault="000F1F6E" w:rsidP="00F94C4A">
            <w:pPr>
              <w:spacing w:line="360" w:lineRule="auto"/>
              <w:jc w:val="both"/>
              <w:rPr>
                <w:color w:val="000000" w:themeColor="text1"/>
                <w:sz w:val="28"/>
                <w:szCs w:val="28"/>
                <w:lang w:val="en-US"/>
              </w:rPr>
            </w:pPr>
            <w:bookmarkStart w:id="0" w:name="_Hlk134002638"/>
            <w:r w:rsidRPr="007561B7">
              <w:rPr>
                <w:b/>
                <w:bCs/>
                <w:color w:val="000000" w:themeColor="text1"/>
                <w:sz w:val="28"/>
                <w:szCs w:val="28"/>
              </w:rPr>
              <w:t>ВСТУП</w:t>
            </w:r>
            <w:r w:rsidR="00803B61" w:rsidRPr="008C5283">
              <w:rPr>
                <w:color w:val="000000" w:themeColor="text1"/>
                <w:sz w:val="28"/>
                <w:szCs w:val="28"/>
              </w:rPr>
              <w:t>………………………………………………………………………...</w:t>
            </w:r>
          </w:p>
        </w:tc>
        <w:tc>
          <w:tcPr>
            <w:tcW w:w="850" w:type="dxa"/>
          </w:tcPr>
          <w:p w14:paraId="2B69A3CB" w14:textId="34B24902" w:rsidR="000F1F6E" w:rsidRPr="00D04572" w:rsidRDefault="00D04572" w:rsidP="00F94C4A">
            <w:pPr>
              <w:spacing w:line="360" w:lineRule="auto"/>
              <w:jc w:val="both"/>
              <w:rPr>
                <w:color w:val="000000" w:themeColor="text1"/>
                <w:sz w:val="28"/>
                <w:szCs w:val="28"/>
                <w:lang w:val="en-US"/>
              </w:rPr>
            </w:pPr>
            <w:r>
              <w:rPr>
                <w:color w:val="000000" w:themeColor="text1"/>
                <w:sz w:val="28"/>
                <w:szCs w:val="28"/>
                <w:lang w:val="en-US"/>
              </w:rPr>
              <w:t>8</w:t>
            </w:r>
          </w:p>
        </w:tc>
      </w:tr>
      <w:tr w:rsidR="008C5283" w:rsidRPr="008C5283" w14:paraId="5DC6A7B3" w14:textId="77777777" w:rsidTr="00766842">
        <w:tc>
          <w:tcPr>
            <w:tcW w:w="8926" w:type="dxa"/>
          </w:tcPr>
          <w:p w14:paraId="14A98BF4" w14:textId="77777777" w:rsidR="00326537" w:rsidRPr="008C5283" w:rsidRDefault="00326537" w:rsidP="00F94C4A">
            <w:pPr>
              <w:spacing w:line="360" w:lineRule="auto"/>
              <w:jc w:val="both"/>
              <w:rPr>
                <w:color w:val="000000" w:themeColor="text1"/>
                <w:sz w:val="28"/>
                <w:szCs w:val="28"/>
                <w:lang w:val="ru-RU"/>
              </w:rPr>
            </w:pPr>
            <w:r w:rsidRPr="007561B7">
              <w:rPr>
                <w:b/>
                <w:bCs/>
                <w:color w:val="000000" w:themeColor="text1"/>
                <w:sz w:val="28"/>
                <w:szCs w:val="28"/>
              </w:rPr>
              <w:t>РОЗДІЛ 1 СИТУАЦІЙНИЙ АНАЛІЗ (НА ПРИКЛАДІ ТОВ «ПЕТРА ВЕСТ»)</w:t>
            </w:r>
            <w:r w:rsidR="00803B61" w:rsidRPr="008C5283">
              <w:rPr>
                <w:color w:val="000000" w:themeColor="text1"/>
                <w:sz w:val="28"/>
                <w:szCs w:val="28"/>
              </w:rPr>
              <w:t xml:space="preserve"> ………………………………………………………………………..</w:t>
            </w:r>
          </w:p>
        </w:tc>
        <w:tc>
          <w:tcPr>
            <w:tcW w:w="850" w:type="dxa"/>
          </w:tcPr>
          <w:p w14:paraId="476AD360" w14:textId="77777777" w:rsidR="008B0FEB" w:rsidRPr="008C5283" w:rsidRDefault="008B0FEB" w:rsidP="00F94C4A">
            <w:pPr>
              <w:spacing w:line="360" w:lineRule="auto"/>
              <w:jc w:val="both"/>
              <w:rPr>
                <w:color w:val="000000" w:themeColor="text1"/>
                <w:sz w:val="28"/>
                <w:szCs w:val="28"/>
                <w:lang w:val="ru-RU"/>
              </w:rPr>
            </w:pPr>
          </w:p>
          <w:p w14:paraId="683BEB81" w14:textId="1766C761" w:rsidR="00326537" w:rsidRPr="008C5283" w:rsidRDefault="00D04572" w:rsidP="00F94C4A">
            <w:pPr>
              <w:spacing w:line="360" w:lineRule="auto"/>
              <w:jc w:val="both"/>
              <w:rPr>
                <w:color w:val="000000" w:themeColor="text1"/>
                <w:sz w:val="28"/>
                <w:szCs w:val="28"/>
              </w:rPr>
            </w:pPr>
            <w:r>
              <w:rPr>
                <w:color w:val="000000" w:themeColor="text1"/>
                <w:sz w:val="28"/>
                <w:szCs w:val="28"/>
              </w:rPr>
              <w:t>11</w:t>
            </w:r>
          </w:p>
        </w:tc>
      </w:tr>
      <w:tr w:rsidR="008C5283" w:rsidRPr="008C5283" w14:paraId="7D8F5679" w14:textId="77777777" w:rsidTr="00766842">
        <w:tc>
          <w:tcPr>
            <w:tcW w:w="8926" w:type="dxa"/>
          </w:tcPr>
          <w:p w14:paraId="291C7730" w14:textId="77777777" w:rsidR="00326537" w:rsidRPr="008C5283" w:rsidRDefault="00326537" w:rsidP="00F94C4A">
            <w:pPr>
              <w:spacing w:line="360" w:lineRule="auto"/>
              <w:jc w:val="both"/>
              <w:rPr>
                <w:color w:val="000000" w:themeColor="text1"/>
                <w:sz w:val="28"/>
                <w:szCs w:val="28"/>
                <w:lang w:val="ru-RU"/>
              </w:rPr>
            </w:pPr>
            <w:r w:rsidRPr="008C5283">
              <w:rPr>
                <w:color w:val="000000" w:themeColor="text1"/>
                <w:sz w:val="28"/>
                <w:szCs w:val="28"/>
              </w:rPr>
              <w:t>1.1 Аналіз діяльності ТОВ «ПЕТРА ВЕСТ»</w:t>
            </w:r>
            <w:r w:rsidR="00803B61" w:rsidRPr="008C5283">
              <w:rPr>
                <w:color w:val="000000" w:themeColor="text1"/>
                <w:sz w:val="28"/>
                <w:szCs w:val="28"/>
              </w:rPr>
              <w:t>………………………………..</w:t>
            </w:r>
          </w:p>
        </w:tc>
        <w:tc>
          <w:tcPr>
            <w:tcW w:w="850" w:type="dxa"/>
          </w:tcPr>
          <w:p w14:paraId="44153B43" w14:textId="623F6D26" w:rsidR="00326537" w:rsidRPr="008C5283" w:rsidRDefault="00D04572" w:rsidP="00F94C4A">
            <w:pPr>
              <w:spacing w:line="360" w:lineRule="auto"/>
              <w:jc w:val="both"/>
              <w:rPr>
                <w:color w:val="000000" w:themeColor="text1"/>
                <w:sz w:val="28"/>
                <w:szCs w:val="28"/>
              </w:rPr>
            </w:pPr>
            <w:r>
              <w:rPr>
                <w:color w:val="000000" w:themeColor="text1"/>
                <w:sz w:val="28"/>
                <w:szCs w:val="28"/>
              </w:rPr>
              <w:t>11</w:t>
            </w:r>
          </w:p>
        </w:tc>
      </w:tr>
      <w:tr w:rsidR="008C5283" w:rsidRPr="008C5283" w14:paraId="0B03543D" w14:textId="77777777" w:rsidTr="00766842">
        <w:tc>
          <w:tcPr>
            <w:tcW w:w="8926" w:type="dxa"/>
          </w:tcPr>
          <w:p w14:paraId="7EF557B0" w14:textId="77777777" w:rsidR="00326537" w:rsidRPr="008C5283" w:rsidRDefault="00326537" w:rsidP="00F94C4A">
            <w:pPr>
              <w:spacing w:line="360" w:lineRule="auto"/>
              <w:jc w:val="both"/>
              <w:rPr>
                <w:color w:val="000000" w:themeColor="text1"/>
                <w:sz w:val="28"/>
                <w:szCs w:val="28"/>
                <w:lang w:val="ru-RU"/>
              </w:rPr>
            </w:pPr>
            <w:r w:rsidRPr="008C5283">
              <w:rPr>
                <w:color w:val="000000" w:themeColor="text1"/>
                <w:sz w:val="28"/>
                <w:szCs w:val="28"/>
              </w:rPr>
              <w:t>1.2 Аналіз маркетингового середовища ТОВ «ПЕТРА ВЕСТ»</w:t>
            </w:r>
            <w:r w:rsidR="00803B61" w:rsidRPr="008C5283">
              <w:rPr>
                <w:color w:val="000000" w:themeColor="text1"/>
                <w:sz w:val="28"/>
                <w:szCs w:val="28"/>
                <w:lang w:val="ru-RU"/>
              </w:rPr>
              <w:t>……………</w:t>
            </w:r>
          </w:p>
        </w:tc>
        <w:tc>
          <w:tcPr>
            <w:tcW w:w="850" w:type="dxa"/>
          </w:tcPr>
          <w:p w14:paraId="25320555" w14:textId="53E8F683" w:rsidR="00326537" w:rsidRPr="008C5283" w:rsidRDefault="00D04572" w:rsidP="00F94C4A">
            <w:pPr>
              <w:spacing w:line="360" w:lineRule="auto"/>
              <w:jc w:val="both"/>
              <w:rPr>
                <w:color w:val="000000" w:themeColor="text1"/>
                <w:sz w:val="28"/>
                <w:szCs w:val="28"/>
              </w:rPr>
            </w:pPr>
            <w:r>
              <w:rPr>
                <w:color w:val="000000" w:themeColor="text1"/>
                <w:sz w:val="28"/>
                <w:szCs w:val="28"/>
              </w:rPr>
              <w:t>20</w:t>
            </w:r>
          </w:p>
        </w:tc>
      </w:tr>
      <w:tr w:rsidR="008C5283" w:rsidRPr="008C5283" w14:paraId="796C8D79" w14:textId="77777777" w:rsidTr="00766842">
        <w:tc>
          <w:tcPr>
            <w:tcW w:w="8926" w:type="dxa"/>
          </w:tcPr>
          <w:p w14:paraId="19C37125" w14:textId="77777777" w:rsidR="00326537" w:rsidRPr="008C5283" w:rsidRDefault="00326537" w:rsidP="00D04572">
            <w:pPr>
              <w:spacing w:line="360" w:lineRule="auto"/>
              <w:rPr>
                <w:color w:val="000000" w:themeColor="text1"/>
                <w:sz w:val="28"/>
                <w:szCs w:val="28"/>
                <w:lang w:val="ru-RU"/>
              </w:rPr>
            </w:pPr>
            <w:r w:rsidRPr="008C5283">
              <w:rPr>
                <w:color w:val="000000" w:themeColor="text1"/>
                <w:sz w:val="28"/>
                <w:szCs w:val="28"/>
              </w:rPr>
              <w:t>1.3 Діагностика проблем управління маркетинговою діяльністю ТОВ «ПЕТРА ВЕСТ»</w:t>
            </w:r>
            <w:r w:rsidR="00803B61" w:rsidRPr="008C5283">
              <w:rPr>
                <w:color w:val="000000" w:themeColor="text1"/>
                <w:sz w:val="28"/>
                <w:szCs w:val="28"/>
                <w:lang w:val="ru-RU"/>
              </w:rPr>
              <w:t>………………………………………………………………</w:t>
            </w:r>
          </w:p>
        </w:tc>
        <w:tc>
          <w:tcPr>
            <w:tcW w:w="850" w:type="dxa"/>
          </w:tcPr>
          <w:p w14:paraId="79D848C4" w14:textId="30B34E25" w:rsidR="00326537" w:rsidRPr="008C5283" w:rsidRDefault="002D049E" w:rsidP="00F94C4A">
            <w:pPr>
              <w:spacing w:line="360" w:lineRule="auto"/>
              <w:jc w:val="both"/>
              <w:rPr>
                <w:color w:val="000000" w:themeColor="text1"/>
                <w:sz w:val="28"/>
                <w:szCs w:val="28"/>
              </w:rPr>
            </w:pPr>
            <w:r w:rsidRPr="008C5283">
              <w:rPr>
                <w:color w:val="000000" w:themeColor="text1"/>
                <w:sz w:val="28"/>
                <w:szCs w:val="28"/>
              </w:rPr>
              <w:t>4</w:t>
            </w:r>
            <w:r w:rsidR="00D04572">
              <w:rPr>
                <w:color w:val="000000" w:themeColor="text1"/>
                <w:sz w:val="28"/>
                <w:szCs w:val="28"/>
              </w:rPr>
              <w:t>3</w:t>
            </w:r>
          </w:p>
        </w:tc>
      </w:tr>
      <w:tr w:rsidR="008C5283" w:rsidRPr="008C5283" w14:paraId="04F560EE" w14:textId="77777777" w:rsidTr="00766842">
        <w:tc>
          <w:tcPr>
            <w:tcW w:w="8926" w:type="dxa"/>
          </w:tcPr>
          <w:p w14:paraId="547C47FA" w14:textId="77777777" w:rsidR="00326537" w:rsidRPr="008C5283" w:rsidRDefault="00326537" w:rsidP="00F94C4A">
            <w:pPr>
              <w:spacing w:line="360" w:lineRule="auto"/>
              <w:jc w:val="both"/>
              <w:rPr>
                <w:color w:val="000000" w:themeColor="text1"/>
                <w:sz w:val="28"/>
                <w:szCs w:val="28"/>
                <w:lang w:val="en-US"/>
              </w:rPr>
            </w:pPr>
            <w:r w:rsidRPr="008C5283">
              <w:rPr>
                <w:color w:val="000000" w:themeColor="text1"/>
                <w:sz w:val="28"/>
                <w:szCs w:val="28"/>
              </w:rPr>
              <w:t>Висновки до розділу 1</w:t>
            </w:r>
            <w:r w:rsidR="00803B61" w:rsidRPr="008C5283">
              <w:rPr>
                <w:color w:val="000000" w:themeColor="text1"/>
                <w:sz w:val="28"/>
                <w:szCs w:val="28"/>
                <w:lang w:val="en-US"/>
              </w:rPr>
              <w:t>……………………………………………………….</w:t>
            </w:r>
          </w:p>
        </w:tc>
        <w:tc>
          <w:tcPr>
            <w:tcW w:w="850" w:type="dxa"/>
          </w:tcPr>
          <w:p w14:paraId="3EE226C0" w14:textId="788A88B3" w:rsidR="00326537" w:rsidRPr="008C5283" w:rsidRDefault="002D049E" w:rsidP="00F94C4A">
            <w:pPr>
              <w:spacing w:line="360" w:lineRule="auto"/>
              <w:jc w:val="both"/>
              <w:rPr>
                <w:color w:val="000000" w:themeColor="text1"/>
                <w:sz w:val="28"/>
                <w:szCs w:val="28"/>
              </w:rPr>
            </w:pPr>
            <w:r w:rsidRPr="008C5283">
              <w:rPr>
                <w:color w:val="000000" w:themeColor="text1"/>
                <w:sz w:val="28"/>
                <w:szCs w:val="28"/>
              </w:rPr>
              <w:t>4</w:t>
            </w:r>
            <w:r w:rsidR="00D04572">
              <w:rPr>
                <w:color w:val="000000" w:themeColor="text1"/>
                <w:sz w:val="28"/>
                <w:szCs w:val="28"/>
              </w:rPr>
              <w:t>9</w:t>
            </w:r>
          </w:p>
        </w:tc>
      </w:tr>
      <w:tr w:rsidR="008C5283" w:rsidRPr="008C5283" w14:paraId="31FC5A9E" w14:textId="77777777" w:rsidTr="00766842">
        <w:tc>
          <w:tcPr>
            <w:tcW w:w="8926" w:type="dxa"/>
          </w:tcPr>
          <w:p w14:paraId="54944162" w14:textId="77777777" w:rsidR="000F1F6E" w:rsidRPr="008C5283" w:rsidRDefault="000F1F6E" w:rsidP="00F94C4A">
            <w:pPr>
              <w:spacing w:line="360" w:lineRule="auto"/>
              <w:jc w:val="both"/>
              <w:rPr>
                <w:color w:val="000000" w:themeColor="text1"/>
                <w:sz w:val="28"/>
                <w:szCs w:val="28"/>
                <w:lang w:val="ru-RU"/>
              </w:rPr>
            </w:pPr>
            <w:bookmarkStart w:id="1" w:name="_Hlk133469148"/>
            <w:r w:rsidRPr="007561B7">
              <w:rPr>
                <w:b/>
                <w:bCs/>
                <w:color w:val="000000" w:themeColor="text1"/>
                <w:sz w:val="28"/>
                <w:szCs w:val="28"/>
              </w:rPr>
              <w:t>РОЗДІЛ 2 ПЛАНУВАННЯ МАРКЕТИНГОВОГО ДОСЛІДЖЕННЯ (НА ПРИКЛАДІ ТОВ «ПЕТРА ВЕСТ»)</w:t>
            </w:r>
            <w:r w:rsidR="00803B61" w:rsidRPr="008C5283">
              <w:rPr>
                <w:color w:val="000000" w:themeColor="text1"/>
                <w:sz w:val="28"/>
                <w:szCs w:val="28"/>
                <w:lang w:val="ru-RU"/>
              </w:rPr>
              <w:t>………………………………</w:t>
            </w:r>
            <w:r w:rsidR="008B0FEB" w:rsidRPr="008C5283">
              <w:rPr>
                <w:color w:val="000000" w:themeColor="text1"/>
                <w:sz w:val="28"/>
                <w:szCs w:val="28"/>
                <w:lang w:val="ru-RU"/>
              </w:rPr>
              <w:t>…</w:t>
            </w:r>
          </w:p>
        </w:tc>
        <w:tc>
          <w:tcPr>
            <w:tcW w:w="850" w:type="dxa"/>
          </w:tcPr>
          <w:p w14:paraId="569D2BE9" w14:textId="77777777" w:rsidR="008B0FEB" w:rsidRPr="008C5283" w:rsidRDefault="008B0FEB" w:rsidP="00F94C4A">
            <w:pPr>
              <w:spacing w:line="360" w:lineRule="auto"/>
              <w:jc w:val="both"/>
              <w:rPr>
                <w:color w:val="000000" w:themeColor="text1"/>
                <w:sz w:val="28"/>
                <w:szCs w:val="28"/>
                <w:lang w:val="ru-RU"/>
              </w:rPr>
            </w:pPr>
          </w:p>
          <w:p w14:paraId="66AA6548" w14:textId="0DE08AEE" w:rsidR="000F1F6E" w:rsidRPr="008C5283" w:rsidRDefault="00D04572" w:rsidP="00F94C4A">
            <w:pPr>
              <w:spacing w:line="360" w:lineRule="auto"/>
              <w:jc w:val="both"/>
              <w:rPr>
                <w:color w:val="000000" w:themeColor="text1"/>
                <w:sz w:val="28"/>
                <w:szCs w:val="28"/>
              </w:rPr>
            </w:pPr>
            <w:r>
              <w:rPr>
                <w:color w:val="000000" w:themeColor="text1"/>
                <w:sz w:val="28"/>
                <w:szCs w:val="28"/>
              </w:rPr>
              <w:t>50</w:t>
            </w:r>
          </w:p>
        </w:tc>
      </w:tr>
      <w:tr w:rsidR="008C5283" w:rsidRPr="008C5283" w14:paraId="6C0A9BC9" w14:textId="77777777" w:rsidTr="00766842">
        <w:tc>
          <w:tcPr>
            <w:tcW w:w="8926" w:type="dxa"/>
          </w:tcPr>
          <w:p w14:paraId="392D229C" w14:textId="77777777" w:rsidR="000F1F6E" w:rsidRPr="008C5283" w:rsidRDefault="000F1F6E" w:rsidP="00F94C4A">
            <w:pPr>
              <w:spacing w:line="360" w:lineRule="auto"/>
              <w:jc w:val="both"/>
              <w:rPr>
                <w:color w:val="000000" w:themeColor="text1"/>
                <w:sz w:val="28"/>
                <w:szCs w:val="28"/>
                <w:lang w:val="en-US"/>
              </w:rPr>
            </w:pPr>
            <w:r w:rsidRPr="008C5283">
              <w:rPr>
                <w:color w:val="000000" w:themeColor="text1"/>
                <w:sz w:val="28"/>
                <w:szCs w:val="28"/>
              </w:rPr>
              <w:t>2.1 Методологія дослідження</w:t>
            </w:r>
            <w:r w:rsidR="00803B61" w:rsidRPr="008C5283">
              <w:rPr>
                <w:color w:val="000000" w:themeColor="text1"/>
                <w:sz w:val="28"/>
                <w:szCs w:val="28"/>
                <w:lang w:val="en-US"/>
              </w:rPr>
              <w:t>………………………………………</w:t>
            </w:r>
            <w:r w:rsidR="00781791" w:rsidRPr="008C5283">
              <w:rPr>
                <w:color w:val="000000" w:themeColor="text1"/>
                <w:sz w:val="28"/>
                <w:szCs w:val="28"/>
                <w:lang w:val="en-US"/>
              </w:rPr>
              <w:t>………..</w:t>
            </w:r>
          </w:p>
        </w:tc>
        <w:tc>
          <w:tcPr>
            <w:tcW w:w="850" w:type="dxa"/>
          </w:tcPr>
          <w:p w14:paraId="139591E4" w14:textId="10C22861" w:rsidR="000F1F6E" w:rsidRPr="008C5283" w:rsidRDefault="00D04572" w:rsidP="00F94C4A">
            <w:pPr>
              <w:spacing w:line="360" w:lineRule="auto"/>
              <w:jc w:val="both"/>
              <w:rPr>
                <w:color w:val="000000" w:themeColor="text1"/>
                <w:sz w:val="28"/>
                <w:szCs w:val="28"/>
              </w:rPr>
            </w:pPr>
            <w:r>
              <w:rPr>
                <w:color w:val="000000" w:themeColor="text1"/>
                <w:sz w:val="28"/>
                <w:szCs w:val="28"/>
              </w:rPr>
              <w:t>50</w:t>
            </w:r>
          </w:p>
        </w:tc>
      </w:tr>
      <w:tr w:rsidR="008C5283" w:rsidRPr="008C5283" w14:paraId="7E1B908C" w14:textId="77777777" w:rsidTr="00766842">
        <w:tc>
          <w:tcPr>
            <w:tcW w:w="8926" w:type="dxa"/>
          </w:tcPr>
          <w:p w14:paraId="6E07648E" w14:textId="77777777" w:rsidR="000F1F6E" w:rsidRPr="008C5283" w:rsidRDefault="000F1F6E" w:rsidP="00F94C4A">
            <w:pPr>
              <w:spacing w:line="360" w:lineRule="auto"/>
              <w:jc w:val="both"/>
              <w:rPr>
                <w:color w:val="000000" w:themeColor="text1"/>
                <w:sz w:val="28"/>
                <w:szCs w:val="28"/>
                <w:lang w:val="ru-RU"/>
              </w:rPr>
            </w:pPr>
            <w:r w:rsidRPr="008C5283">
              <w:rPr>
                <w:color w:val="000000" w:themeColor="text1"/>
                <w:sz w:val="28"/>
                <w:szCs w:val="28"/>
              </w:rPr>
              <w:t>2.2 Визначення цілі та завдань дослідження</w:t>
            </w:r>
            <w:r w:rsidR="00781791" w:rsidRPr="008C5283">
              <w:rPr>
                <w:color w:val="000000" w:themeColor="text1"/>
                <w:sz w:val="28"/>
                <w:szCs w:val="28"/>
                <w:lang w:val="ru-RU"/>
              </w:rPr>
              <w:t>……………………………….</w:t>
            </w:r>
          </w:p>
        </w:tc>
        <w:tc>
          <w:tcPr>
            <w:tcW w:w="850" w:type="dxa"/>
          </w:tcPr>
          <w:p w14:paraId="2CA98337" w14:textId="562AFAF2"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7</w:t>
            </w:r>
            <w:r w:rsidR="00D04572">
              <w:rPr>
                <w:color w:val="000000" w:themeColor="text1"/>
                <w:sz w:val="28"/>
                <w:szCs w:val="28"/>
              </w:rPr>
              <w:t>6</w:t>
            </w:r>
          </w:p>
        </w:tc>
      </w:tr>
      <w:tr w:rsidR="008C5283" w:rsidRPr="008C5283" w14:paraId="27F8E388" w14:textId="77777777" w:rsidTr="00766842">
        <w:tc>
          <w:tcPr>
            <w:tcW w:w="8926" w:type="dxa"/>
          </w:tcPr>
          <w:p w14:paraId="02853436" w14:textId="77777777" w:rsidR="000F1F6E" w:rsidRPr="008C5283" w:rsidRDefault="000F1F6E" w:rsidP="00F94C4A">
            <w:pPr>
              <w:spacing w:line="360" w:lineRule="auto"/>
              <w:jc w:val="both"/>
              <w:rPr>
                <w:color w:val="000000" w:themeColor="text1"/>
                <w:sz w:val="28"/>
                <w:szCs w:val="28"/>
                <w:lang w:val="ru-RU"/>
              </w:rPr>
            </w:pPr>
            <w:r w:rsidRPr="008C5283">
              <w:rPr>
                <w:color w:val="000000" w:themeColor="text1"/>
                <w:sz w:val="28"/>
                <w:szCs w:val="28"/>
              </w:rPr>
              <w:t>2.3 Планування та організація збору даних</w:t>
            </w:r>
            <w:r w:rsidR="00781791" w:rsidRPr="008C5283">
              <w:rPr>
                <w:color w:val="000000" w:themeColor="text1"/>
                <w:sz w:val="28"/>
                <w:szCs w:val="28"/>
                <w:lang w:val="ru-RU"/>
              </w:rPr>
              <w:t>………………………………..</w:t>
            </w:r>
          </w:p>
        </w:tc>
        <w:tc>
          <w:tcPr>
            <w:tcW w:w="850" w:type="dxa"/>
          </w:tcPr>
          <w:p w14:paraId="4B30BE14" w14:textId="7C64989C"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8</w:t>
            </w:r>
            <w:r w:rsidR="00583D5C">
              <w:rPr>
                <w:color w:val="000000" w:themeColor="text1"/>
                <w:sz w:val="28"/>
                <w:szCs w:val="28"/>
              </w:rPr>
              <w:t>6</w:t>
            </w:r>
          </w:p>
        </w:tc>
      </w:tr>
      <w:tr w:rsidR="008C5283" w:rsidRPr="008C5283" w14:paraId="349F2786" w14:textId="77777777" w:rsidTr="00766842">
        <w:tc>
          <w:tcPr>
            <w:tcW w:w="8926" w:type="dxa"/>
          </w:tcPr>
          <w:p w14:paraId="123D8FDB" w14:textId="77777777" w:rsidR="000F1F6E" w:rsidRPr="008C5283" w:rsidRDefault="000F1F6E" w:rsidP="00F94C4A">
            <w:pPr>
              <w:spacing w:line="360" w:lineRule="auto"/>
              <w:jc w:val="both"/>
              <w:rPr>
                <w:color w:val="000000" w:themeColor="text1"/>
                <w:sz w:val="28"/>
                <w:szCs w:val="28"/>
                <w:lang w:val="en-US"/>
              </w:rPr>
            </w:pPr>
            <w:r w:rsidRPr="008C5283">
              <w:rPr>
                <w:color w:val="000000" w:themeColor="text1"/>
                <w:sz w:val="28"/>
                <w:szCs w:val="28"/>
              </w:rPr>
              <w:t>Висновки до розділу 2</w:t>
            </w:r>
            <w:r w:rsidR="00781791" w:rsidRPr="008C5283">
              <w:rPr>
                <w:color w:val="000000" w:themeColor="text1"/>
                <w:sz w:val="28"/>
                <w:szCs w:val="28"/>
                <w:lang w:val="en-US"/>
              </w:rPr>
              <w:t>………………………………………………………</w:t>
            </w:r>
          </w:p>
        </w:tc>
        <w:tc>
          <w:tcPr>
            <w:tcW w:w="850" w:type="dxa"/>
          </w:tcPr>
          <w:p w14:paraId="5EC487EB" w14:textId="17C0A1DE" w:rsidR="000F1F6E" w:rsidRPr="008C5283" w:rsidRDefault="00583D5C" w:rsidP="00F94C4A">
            <w:pPr>
              <w:spacing w:line="360" w:lineRule="auto"/>
              <w:jc w:val="both"/>
              <w:rPr>
                <w:color w:val="000000" w:themeColor="text1"/>
                <w:sz w:val="28"/>
                <w:szCs w:val="28"/>
              </w:rPr>
            </w:pPr>
            <w:r>
              <w:rPr>
                <w:color w:val="000000" w:themeColor="text1"/>
                <w:sz w:val="28"/>
                <w:szCs w:val="28"/>
              </w:rPr>
              <w:t>91</w:t>
            </w:r>
          </w:p>
        </w:tc>
      </w:tr>
      <w:tr w:rsidR="008C5283" w:rsidRPr="008C5283" w14:paraId="35331981" w14:textId="77777777" w:rsidTr="00766842">
        <w:tc>
          <w:tcPr>
            <w:tcW w:w="8926" w:type="dxa"/>
          </w:tcPr>
          <w:p w14:paraId="58BC21C2" w14:textId="77777777" w:rsidR="000F1F6E" w:rsidRPr="008C5283" w:rsidRDefault="000F1F6E" w:rsidP="00F94C4A">
            <w:pPr>
              <w:spacing w:line="360" w:lineRule="auto"/>
              <w:jc w:val="both"/>
              <w:rPr>
                <w:color w:val="000000" w:themeColor="text1"/>
                <w:sz w:val="28"/>
                <w:szCs w:val="28"/>
                <w:lang w:val="ru-RU"/>
              </w:rPr>
            </w:pPr>
            <w:r w:rsidRPr="007561B7">
              <w:rPr>
                <w:b/>
                <w:bCs/>
                <w:color w:val="000000" w:themeColor="text1"/>
                <w:sz w:val="28"/>
                <w:szCs w:val="28"/>
              </w:rPr>
              <w:t>РОЗДІЛ 3 РЕАЛІЗАЦІЯ ДОСЛІДЖЕННЯ ТА ВЕРИФІКАЦІЯ РЕЗУЛЬТАТІВ</w:t>
            </w:r>
            <w:r w:rsidR="00781791" w:rsidRPr="008C5283">
              <w:rPr>
                <w:color w:val="000000" w:themeColor="text1"/>
                <w:sz w:val="28"/>
                <w:szCs w:val="28"/>
                <w:lang w:val="ru-RU"/>
              </w:rPr>
              <w:t>……………………………………………………………….</w:t>
            </w:r>
          </w:p>
        </w:tc>
        <w:tc>
          <w:tcPr>
            <w:tcW w:w="850" w:type="dxa"/>
          </w:tcPr>
          <w:p w14:paraId="446806C3" w14:textId="77777777" w:rsidR="008B0FEB" w:rsidRPr="008C5283" w:rsidRDefault="008B0FEB" w:rsidP="00F94C4A">
            <w:pPr>
              <w:spacing w:line="360" w:lineRule="auto"/>
              <w:jc w:val="both"/>
              <w:rPr>
                <w:color w:val="000000" w:themeColor="text1"/>
                <w:sz w:val="28"/>
                <w:szCs w:val="28"/>
                <w:lang w:val="ru-RU"/>
              </w:rPr>
            </w:pPr>
          </w:p>
          <w:p w14:paraId="65D84745" w14:textId="0FB5E824" w:rsidR="000F1F6E" w:rsidRPr="008C5283" w:rsidRDefault="00D04572" w:rsidP="00F94C4A">
            <w:pPr>
              <w:spacing w:line="360" w:lineRule="auto"/>
              <w:jc w:val="both"/>
              <w:rPr>
                <w:color w:val="000000" w:themeColor="text1"/>
                <w:sz w:val="28"/>
                <w:szCs w:val="28"/>
              </w:rPr>
            </w:pPr>
            <w:r>
              <w:rPr>
                <w:color w:val="000000" w:themeColor="text1"/>
                <w:sz w:val="28"/>
                <w:szCs w:val="28"/>
              </w:rPr>
              <w:t>9</w:t>
            </w:r>
            <w:r w:rsidR="00583D5C">
              <w:rPr>
                <w:color w:val="000000" w:themeColor="text1"/>
                <w:sz w:val="28"/>
                <w:szCs w:val="28"/>
              </w:rPr>
              <w:t>3</w:t>
            </w:r>
          </w:p>
        </w:tc>
      </w:tr>
      <w:tr w:rsidR="008C5283" w:rsidRPr="008C5283" w14:paraId="4BF12739" w14:textId="77777777" w:rsidTr="00766842">
        <w:tc>
          <w:tcPr>
            <w:tcW w:w="8926" w:type="dxa"/>
          </w:tcPr>
          <w:p w14:paraId="046631E0" w14:textId="77777777" w:rsidR="000F1F6E" w:rsidRPr="008C5283" w:rsidRDefault="000F1F6E" w:rsidP="00F94C4A">
            <w:pPr>
              <w:spacing w:line="360" w:lineRule="auto"/>
              <w:jc w:val="both"/>
              <w:rPr>
                <w:color w:val="000000" w:themeColor="text1"/>
                <w:sz w:val="28"/>
                <w:szCs w:val="28"/>
                <w:lang w:val="en-US"/>
              </w:rPr>
            </w:pPr>
            <w:r w:rsidRPr="008C5283">
              <w:rPr>
                <w:color w:val="000000" w:themeColor="text1"/>
                <w:sz w:val="28"/>
                <w:szCs w:val="28"/>
              </w:rPr>
              <w:t xml:space="preserve">3.1 Збір </w:t>
            </w:r>
            <w:r w:rsidR="00201F54" w:rsidRPr="008C5283">
              <w:rPr>
                <w:color w:val="000000" w:themeColor="text1"/>
                <w:sz w:val="28"/>
                <w:szCs w:val="28"/>
              </w:rPr>
              <w:t>т</w:t>
            </w:r>
            <w:r w:rsidRPr="008C5283">
              <w:rPr>
                <w:color w:val="000000" w:themeColor="text1"/>
                <w:sz w:val="28"/>
                <w:szCs w:val="28"/>
              </w:rPr>
              <w:t>а аналіз даних</w:t>
            </w:r>
            <w:r w:rsidR="00781791" w:rsidRPr="008C5283">
              <w:rPr>
                <w:color w:val="000000" w:themeColor="text1"/>
                <w:sz w:val="28"/>
                <w:szCs w:val="28"/>
                <w:lang w:val="en-US"/>
              </w:rPr>
              <w:t>………………………………………………………</w:t>
            </w:r>
          </w:p>
        </w:tc>
        <w:tc>
          <w:tcPr>
            <w:tcW w:w="850" w:type="dxa"/>
          </w:tcPr>
          <w:p w14:paraId="5F9400D7" w14:textId="5C5422C1" w:rsidR="000F1F6E" w:rsidRPr="008C5283" w:rsidRDefault="00D04572" w:rsidP="00F94C4A">
            <w:pPr>
              <w:spacing w:line="360" w:lineRule="auto"/>
              <w:jc w:val="both"/>
              <w:rPr>
                <w:color w:val="000000" w:themeColor="text1"/>
                <w:sz w:val="28"/>
                <w:szCs w:val="28"/>
              </w:rPr>
            </w:pPr>
            <w:r>
              <w:rPr>
                <w:color w:val="000000" w:themeColor="text1"/>
                <w:sz w:val="28"/>
                <w:szCs w:val="28"/>
              </w:rPr>
              <w:t>9</w:t>
            </w:r>
            <w:r w:rsidR="00583D5C">
              <w:rPr>
                <w:color w:val="000000" w:themeColor="text1"/>
                <w:sz w:val="28"/>
                <w:szCs w:val="28"/>
              </w:rPr>
              <w:t>3</w:t>
            </w:r>
          </w:p>
        </w:tc>
      </w:tr>
      <w:tr w:rsidR="008C5283" w:rsidRPr="008C5283" w14:paraId="73069EFC" w14:textId="77777777" w:rsidTr="00766842">
        <w:tc>
          <w:tcPr>
            <w:tcW w:w="8926" w:type="dxa"/>
          </w:tcPr>
          <w:p w14:paraId="7D7A9DDB" w14:textId="33D116FD" w:rsidR="000F1F6E" w:rsidRPr="008C5283" w:rsidRDefault="000F1F6E" w:rsidP="00D04572">
            <w:pPr>
              <w:spacing w:line="360" w:lineRule="auto"/>
              <w:rPr>
                <w:color w:val="000000" w:themeColor="text1"/>
                <w:sz w:val="28"/>
                <w:szCs w:val="28"/>
                <w:lang w:val="ru-RU"/>
              </w:rPr>
            </w:pPr>
            <w:r w:rsidRPr="008C5283">
              <w:rPr>
                <w:color w:val="000000" w:themeColor="text1"/>
                <w:sz w:val="28"/>
                <w:szCs w:val="28"/>
              </w:rPr>
              <w:t>3.2</w:t>
            </w:r>
            <w:r w:rsidR="00D04572">
              <w:rPr>
                <w:color w:val="000000" w:themeColor="text1"/>
                <w:sz w:val="28"/>
                <w:szCs w:val="28"/>
              </w:rPr>
              <w:t xml:space="preserve"> </w:t>
            </w:r>
            <w:r w:rsidRPr="008C5283">
              <w:rPr>
                <w:color w:val="000000" w:themeColor="text1"/>
                <w:sz w:val="28"/>
                <w:szCs w:val="28"/>
              </w:rPr>
              <w:t>Пропозиції щодо удосконалення маркетингової діяльності підприємства</w:t>
            </w:r>
            <w:r w:rsidR="00781791" w:rsidRPr="008C5283">
              <w:rPr>
                <w:color w:val="000000" w:themeColor="text1"/>
                <w:sz w:val="28"/>
                <w:szCs w:val="28"/>
                <w:lang w:val="ru-RU"/>
              </w:rPr>
              <w:t>…………………………………………………………………..</w:t>
            </w:r>
          </w:p>
        </w:tc>
        <w:tc>
          <w:tcPr>
            <w:tcW w:w="850" w:type="dxa"/>
          </w:tcPr>
          <w:p w14:paraId="6406C6D4" w14:textId="02EF70FE"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10</w:t>
            </w:r>
            <w:r w:rsidR="00583D5C">
              <w:rPr>
                <w:color w:val="000000" w:themeColor="text1"/>
                <w:sz w:val="28"/>
                <w:szCs w:val="28"/>
              </w:rPr>
              <w:t>8</w:t>
            </w:r>
          </w:p>
        </w:tc>
      </w:tr>
      <w:tr w:rsidR="008C5283" w:rsidRPr="008C5283" w14:paraId="2DFDE4F3" w14:textId="77777777" w:rsidTr="00766842">
        <w:tc>
          <w:tcPr>
            <w:tcW w:w="8926" w:type="dxa"/>
          </w:tcPr>
          <w:p w14:paraId="600E1FEF" w14:textId="77777777" w:rsidR="000F1F6E" w:rsidRPr="008C5283" w:rsidRDefault="000F1F6E" w:rsidP="00F94C4A">
            <w:pPr>
              <w:spacing w:line="360" w:lineRule="auto"/>
              <w:jc w:val="both"/>
              <w:rPr>
                <w:color w:val="000000" w:themeColor="text1"/>
                <w:sz w:val="28"/>
                <w:szCs w:val="28"/>
              </w:rPr>
            </w:pPr>
            <w:r w:rsidRPr="008C5283">
              <w:rPr>
                <w:color w:val="000000" w:themeColor="text1"/>
                <w:sz w:val="28"/>
                <w:szCs w:val="28"/>
              </w:rPr>
              <w:t>3.3 Економічне обґрунтування ефективності маркетингових заходів</w:t>
            </w:r>
          </w:p>
        </w:tc>
        <w:tc>
          <w:tcPr>
            <w:tcW w:w="850" w:type="dxa"/>
          </w:tcPr>
          <w:p w14:paraId="18EBED5E" w14:textId="34C95499"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10</w:t>
            </w:r>
            <w:r w:rsidR="00D04572">
              <w:rPr>
                <w:color w:val="000000" w:themeColor="text1"/>
                <w:sz w:val="28"/>
                <w:szCs w:val="28"/>
              </w:rPr>
              <w:t>9</w:t>
            </w:r>
          </w:p>
        </w:tc>
      </w:tr>
      <w:tr w:rsidR="008C5283" w:rsidRPr="008C5283" w14:paraId="454D5F03" w14:textId="77777777" w:rsidTr="00766842">
        <w:tc>
          <w:tcPr>
            <w:tcW w:w="8926" w:type="dxa"/>
          </w:tcPr>
          <w:p w14:paraId="004501CB" w14:textId="77777777" w:rsidR="000F1F6E" w:rsidRPr="008C5283" w:rsidRDefault="000F1F6E" w:rsidP="00F94C4A">
            <w:pPr>
              <w:spacing w:line="360" w:lineRule="auto"/>
              <w:jc w:val="both"/>
              <w:rPr>
                <w:color w:val="000000" w:themeColor="text1"/>
                <w:sz w:val="28"/>
                <w:szCs w:val="28"/>
                <w:lang w:val="en-US"/>
              </w:rPr>
            </w:pPr>
            <w:r w:rsidRPr="008C5283">
              <w:rPr>
                <w:color w:val="000000" w:themeColor="text1"/>
                <w:sz w:val="28"/>
                <w:szCs w:val="28"/>
              </w:rPr>
              <w:t>Висновки до розділу 3</w:t>
            </w:r>
            <w:r w:rsidR="00781791" w:rsidRPr="008C5283">
              <w:rPr>
                <w:color w:val="000000" w:themeColor="text1"/>
                <w:sz w:val="28"/>
                <w:szCs w:val="28"/>
                <w:lang w:val="en-US"/>
              </w:rPr>
              <w:t>………………………………………………………..</w:t>
            </w:r>
          </w:p>
        </w:tc>
        <w:tc>
          <w:tcPr>
            <w:tcW w:w="850" w:type="dxa"/>
          </w:tcPr>
          <w:p w14:paraId="72626F1B" w14:textId="0724E6C4"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11</w:t>
            </w:r>
            <w:r w:rsidR="00D04572">
              <w:rPr>
                <w:color w:val="000000" w:themeColor="text1"/>
                <w:sz w:val="28"/>
                <w:szCs w:val="28"/>
              </w:rPr>
              <w:t>2</w:t>
            </w:r>
          </w:p>
        </w:tc>
      </w:tr>
      <w:tr w:rsidR="008C5283" w:rsidRPr="008C5283" w14:paraId="3979438F" w14:textId="77777777" w:rsidTr="00766842">
        <w:tc>
          <w:tcPr>
            <w:tcW w:w="8926" w:type="dxa"/>
          </w:tcPr>
          <w:p w14:paraId="4442D639" w14:textId="77777777" w:rsidR="000F1F6E" w:rsidRPr="008C5283" w:rsidRDefault="000F1F6E" w:rsidP="00F94C4A">
            <w:pPr>
              <w:spacing w:line="360" w:lineRule="auto"/>
              <w:jc w:val="both"/>
              <w:rPr>
                <w:color w:val="000000" w:themeColor="text1"/>
                <w:sz w:val="28"/>
                <w:szCs w:val="28"/>
                <w:lang w:val="en-US"/>
              </w:rPr>
            </w:pPr>
            <w:r w:rsidRPr="007561B7">
              <w:rPr>
                <w:b/>
                <w:bCs/>
                <w:color w:val="000000" w:themeColor="text1"/>
                <w:sz w:val="28"/>
                <w:szCs w:val="28"/>
              </w:rPr>
              <w:t>ВИСНОВКИ</w:t>
            </w:r>
            <w:r w:rsidR="00781791" w:rsidRPr="008C5283">
              <w:rPr>
                <w:color w:val="000000" w:themeColor="text1"/>
                <w:sz w:val="28"/>
                <w:szCs w:val="28"/>
                <w:lang w:val="en-US"/>
              </w:rPr>
              <w:t>…………………………………………………………………..</w:t>
            </w:r>
          </w:p>
        </w:tc>
        <w:tc>
          <w:tcPr>
            <w:tcW w:w="850" w:type="dxa"/>
          </w:tcPr>
          <w:p w14:paraId="53212445" w14:textId="2A0D79F7"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11</w:t>
            </w:r>
            <w:r w:rsidR="00D04572">
              <w:rPr>
                <w:color w:val="000000" w:themeColor="text1"/>
                <w:sz w:val="28"/>
                <w:szCs w:val="28"/>
              </w:rPr>
              <w:t>4</w:t>
            </w:r>
          </w:p>
        </w:tc>
      </w:tr>
      <w:tr w:rsidR="008C5283" w:rsidRPr="008C5283" w14:paraId="233B308F" w14:textId="77777777" w:rsidTr="00766842">
        <w:tc>
          <w:tcPr>
            <w:tcW w:w="8926" w:type="dxa"/>
          </w:tcPr>
          <w:p w14:paraId="7C218C47" w14:textId="77777777" w:rsidR="000F1F6E" w:rsidRPr="008C5283" w:rsidRDefault="000F1F6E" w:rsidP="00F94C4A">
            <w:pPr>
              <w:spacing w:line="360" w:lineRule="auto"/>
              <w:jc w:val="both"/>
              <w:rPr>
                <w:color w:val="000000" w:themeColor="text1"/>
                <w:sz w:val="28"/>
                <w:szCs w:val="28"/>
                <w:lang w:val="en-US"/>
              </w:rPr>
            </w:pPr>
            <w:r w:rsidRPr="007561B7">
              <w:rPr>
                <w:b/>
                <w:bCs/>
                <w:color w:val="000000" w:themeColor="text1"/>
                <w:sz w:val="28"/>
                <w:szCs w:val="28"/>
              </w:rPr>
              <w:t>СПИСОК ВИКОРИСТАНИХ ДЖЕРЕЛ</w:t>
            </w:r>
            <w:r w:rsidR="008B0FEB" w:rsidRPr="008C5283">
              <w:rPr>
                <w:color w:val="000000" w:themeColor="text1"/>
                <w:sz w:val="28"/>
                <w:szCs w:val="28"/>
                <w:lang w:val="en-US"/>
              </w:rPr>
              <w:t>……………</w:t>
            </w:r>
            <w:r w:rsidR="00781791" w:rsidRPr="008C5283">
              <w:rPr>
                <w:color w:val="000000" w:themeColor="text1"/>
                <w:sz w:val="28"/>
                <w:szCs w:val="28"/>
                <w:lang w:val="en-US"/>
              </w:rPr>
              <w:t>…………………….</w:t>
            </w:r>
          </w:p>
        </w:tc>
        <w:tc>
          <w:tcPr>
            <w:tcW w:w="850" w:type="dxa"/>
          </w:tcPr>
          <w:p w14:paraId="2E0F7D00" w14:textId="1E143DF3" w:rsidR="000F1F6E" w:rsidRPr="008C5283" w:rsidRDefault="002D049E" w:rsidP="00F94C4A">
            <w:pPr>
              <w:spacing w:line="360" w:lineRule="auto"/>
              <w:jc w:val="both"/>
              <w:rPr>
                <w:color w:val="000000" w:themeColor="text1"/>
                <w:sz w:val="28"/>
                <w:szCs w:val="28"/>
              </w:rPr>
            </w:pPr>
            <w:r w:rsidRPr="008C5283">
              <w:rPr>
                <w:color w:val="000000" w:themeColor="text1"/>
                <w:sz w:val="28"/>
                <w:szCs w:val="28"/>
              </w:rPr>
              <w:t>11</w:t>
            </w:r>
            <w:r w:rsidR="00D04572">
              <w:rPr>
                <w:color w:val="000000" w:themeColor="text1"/>
                <w:sz w:val="28"/>
                <w:szCs w:val="28"/>
              </w:rPr>
              <w:t>7</w:t>
            </w:r>
          </w:p>
        </w:tc>
      </w:tr>
      <w:tr w:rsidR="008C5283" w:rsidRPr="008C5283" w14:paraId="59061053" w14:textId="77777777" w:rsidTr="00766842">
        <w:tc>
          <w:tcPr>
            <w:tcW w:w="8926" w:type="dxa"/>
          </w:tcPr>
          <w:p w14:paraId="30C2A356" w14:textId="77777777" w:rsidR="00201F54" w:rsidRPr="008C5283" w:rsidRDefault="00201F54" w:rsidP="00F94C4A">
            <w:pPr>
              <w:spacing w:line="360" w:lineRule="auto"/>
              <w:jc w:val="both"/>
              <w:rPr>
                <w:color w:val="000000" w:themeColor="text1"/>
                <w:sz w:val="28"/>
                <w:szCs w:val="28"/>
                <w:lang w:val="en-US"/>
              </w:rPr>
            </w:pPr>
            <w:r w:rsidRPr="007561B7">
              <w:rPr>
                <w:b/>
                <w:bCs/>
                <w:color w:val="000000" w:themeColor="text1"/>
                <w:sz w:val="28"/>
                <w:szCs w:val="28"/>
              </w:rPr>
              <w:t>ДОДАТКИ</w:t>
            </w:r>
            <w:r w:rsidR="00781791" w:rsidRPr="008C5283">
              <w:rPr>
                <w:color w:val="000000" w:themeColor="text1"/>
                <w:sz w:val="28"/>
                <w:szCs w:val="28"/>
                <w:lang w:val="en-US"/>
              </w:rPr>
              <w:t>…………………………………………………………………….</w:t>
            </w:r>
          </w:p>
        </w:tc>
        <w:tc>
          <w:tcPr>
            <w:tcW w:w="850" w:type="dxa"/>
          </w:tcPr>
          <w:p w14:paraId="3600D55D" w14:textId="5BA8E457" w:rsidR="00201F54" w:rsidRPr="000E0B5B" w:rsidRDefault="002D049E" w:rsidP="00F94C4A">
            <w:pPr>
              <w:spacing w:line="360" w:lineRule="auto"/>
              <w:jc w:val="both"/>
              <w:rPr>
                <w:color w:val="000000" w:themeColor="text1"/>
                <w:sz w:val="28"/>
                <w:szCs w:val="28"/>
                <w:lang w:val="en-US"/>
              </w:rPr>
            </w:pPr>
            <w:r w:rsidRPr="008C5283">
              <w:rPr>
                <w:color w:val="000000" w:themeColor="text1"/>
                <w:sz w:val="28"/>
                <w:szCs w:val="28"/>
              </w:rPr>
              <w:t>12</w:t>
            </w:r>
            <w:r w:rsidR="00D04572">
              <w:rPr>
                <w:color w:val="000000" w:themeColor="text1"/>
                <w:sz w:val="28"/>
                <w:szCs w:val="28"/>
              </w:rPr>
              <w:t>1</w:t>
            </w:r>
          </w:p>
        </w:tc>
      </w:tr>
      <w:bookmarkEnd w:id="0"/>
      <w:bookmarkEnd w:id="1"/>
    </w:tbl>
    <w:p w14:paraId="58AD1B30" w14:textId="77777777" w:rsidR="00326537" w:rsidRPr="008C5283" w:rsidRDefault="00326537" w:rsidP="00F94C4A">
      <w:pPr>
        <w:spacing w:line="360" w:lineRule="auto"/>
        <w:jc w:val="both"/>
        <w:rPr>
          <w:color w:val="000000" w:themeColor="text1"/>
          <w:sz w:val="28"/>
          <w:szCs w:val="28"/>
        </w:rPr>
      </w:pPr>
    </w:p>
    <w:p w14:paraId="03F8F4E1" w14:textId="77777777" w:rsidR="00326537" w:rsidRPr="008C5283" w:rsidRDefault="00326537" w:rsidP="00F94C4A">
      <w:pPr>
        <w:rPr>
          <w:color w:val="000000" w:themeColor="text1"/>
          <w:sz w:val="28"/>
          <w:szCs w:val="28"/>
        </w:rPr>
      </w:pPr>
      <w:r w:rsidRPr="008C5283">
        <w:rPr>
          <w:color w:val="000000" w:themeColor="text1"/>
          <w:sz w:val="28"/>
          <w:szCs w:val="28"/>
        </w:rPr>
        <w:br w:type="page"/>
      </w:r>
    </w:p>
    <w:p w14:paraId="00D7198F" w14:textId="77777777" w:rsidR="000F1F6E" w:rsidRPr="007561B7" w:rsidRDefault="000F1F6E" w:rsidP="00F94C4A">
      <w:pPr>
        <w:jc w:val="center"/>
        <w:rPr>
          <w:b/>
          <w:bCs/>
          <w:color w:val="000000" w:themeColor="text1"/>
          <w:sz w:val="28"/>
          <w:szCs w:val="28"/>
        </w:rPr>
      </w:pPr>
      <w:r w:rsidRPr="007561B7">
        <w:rPr>
          <w:b/>
          <w:bCs/>
          <w:color w:val="000000" w:themeColor="text1"/>
          <w:sz w:val="28"/>
          <w:szCs w:val="28"/>
        </w:rPr>
        <w:lastRenderedPageBreak/>
        <w:t>ВСТУП</w:t>
      </w:r>
    </w:p>
    <w:p w14:paraId="56FC30CE" w14:textId="77777777" w:rsidR="000F1F6E" w:rsidRPr="008C5283" w:rsidRDefault="000F1F6E" w:rsidP="00F94C4A">
      <w:pPr>
        <w:spacing w:line="360" w:lineRule="auto"/>
        <w:rPr>
          <w:color w:val="000000" w:themeColor="text1"/>
          <w:sz w:val="28"/>
          <w:szCs w:val="28"/>
        </w:rPr>
      </w:pPr>
    </w:p>
    <w:p w14:paraId="23E92EF9" w14:textId="77777777" w:rsidR="0011297B" w:rsidRPr="008C5283" w:rsidRDefault="0011297B" w:rsidP="00F94C4A">
      <w:pPr>
        <w:spacing w:line="360" w:lineRule="auto"/>
        <w:ind w:firstLine="709"/>
        <w:jc w:val="both"/>
        <w:rPr>
          <w:color w:val="000000" w:themeColor="text1"/>
          <w:sz w:val="28"/>
          <w:szCs w:val="28"/>
        </w:rPr>
      </w:pPr>
      <w:r w:rsidRPr="008C5283">
        <w:rPr>
          <w:color w:val="000000" w:themeColor="text1"/>
          <w:sz w:val="28"/>
          <w:szCs w:val="28"/>
        </w:rPr>
        <w:t>Вивчення програм лояльності в маркетингу залишається надзвичайно актуальним і цінним для бізнесу. Програми лояльності - це стратегічні маркетингові ініціативи, покликані залучати, зацікавлювати та утримувати клієнтів, винагороджуючи їх за повторні покупки, лояльність до бренду або іншу бажану поведінку. Програми лояльності відіграють вирішальну роль в утриманні існуючих клієнтів. Пропонуючи заохочення та винагороди, компанії заохочують клієнтів продовжувати купувати у них, а не переходити до конкурентів. Вивчення програм лояльності допомагає маркетологам зрозуміти найефективніші стратегії для підвищення лояльності клієнтів, зменшення відтоку та збільшення життєвої цінності клієнтів. Програми лояльності також можуть слугувати потужним інструментом для залучення клієнтів. При правильній розробці ці програми можуть залучати нових клієнтів, яких приваблюють пропоновані винагороди та переваги. Вивчаючи програми лояльності, маркетологи можуть визначити найбільш привабливі стимули та механізми залучення нових клієнтів і розширення клієнтської бази. Програми лояльності надають бізнесу цінні дані про вподобання, поведінку та моделі покупок клієнтів. Аналізуючи ці дані, маркетологи можуть отримати уявлення про сегментацію клієнтів, купівельні звички та вподобання щодо продуктів. Ці знання дозволяють компаніям персоналізувати свої маркетингові зусилля, адаптувати пропозиції до конкретних сегментів клієнтів і створювати цільові кампанії, які резонують з окремими клієнтами. Вивчаючи програми лояльності, маркетологи можуть зрозуміти, як розвивати прихильників бренду та використовувати їхній вплив для посилення охоплення та репутації бренду.</w:t>
      </w:r>
    </w:p>
    <w:p w14:paraId="43BBC71F" w14:textId="77777777" w:rsidR="0011297B" w:rsidRPr="008C5283" w:rsidRDefault="0011297B" w:rsidP="00F94C4A">
      <w:pPr>
        <w:spacing w:line="360" w:lineRule="auto"/>
        <w:ind w:firstLine="709"/>
        <w:jc w:val="both"/>
        <w:rPr>
          <w:color w:val="000000" w:themeColor="text1"/>
          <w:sz w:val="28"/>
          <w:szCs w:val="28"/>
        </w:rPr>
      </w:pPr>
      <w:r w:rsidRPr="008C5283">
        <w:rPr>
          <w:color w:val="000000" w:themeColor="text1"/>
          <w:sz w:val="28"/>
          <w:szCs w:val="28"/>
        </w:rPr>
        <w:t xml:space="preserve">У багатьох галузях програми лояльності стали звичайною маркетинговою практикою. Програми лояльності надають можливість безпосередньо взаємодіяти з клієнтами, збирати відгуки та будувати міцніші стосунки. Завдяки опитуванням, механізмам зворотного зв'язку та персоналізованій взаємодії бізнес може зрозуміти потреби, вподобання та больові точки клієнтів. Ці знання допомагають </w:t>
      </w:r>
      <w:r w:rsidRPr="008C5283">
        <w:rPr>
          <w:color w:val="000000" w:themeColor="text1"/>
          <w:sz w:val="28"/>
          <w:szCs w:val="28"/>
        </w:rPr>
        <w:lastRenderedPageBreak/>
        <w:t>маркетологам розробляти кращі продукти, вдосконалювати свої маркетингові стратегії та розвивати довгострокові відносини з клієнтами.</w:t>
      </w:r>
    </w:p>
    <w:p w14:paraId="15D2C0BD" w14:textId="77777777" w:rsidR="0011297B" w:rsidRPr="008C5283" w:rsidRDefault="0011297B" w:rsidP="00F94C4A">
      <w:pPr>
        <w:spacing w:line="360" w:lineRule="auto"/>
        <w:ind w:firstLine="709"/>
        <w:jc w:val="both"/>
        <w:rPr>
          <w:color w:val="000000" w:themeColor="text1"/>
          <w:sz w:val="28"/>
          <w:szCs w:val="28"/>
        </w:rPr>
      </w:pPr>
      <w:r w:rsidRPr="008C5283">
        <w:rPr>
          <w:color w:val="000000" w:themeColor="text1"/>
          <w:sz w:val="28"/>
          <w:szCs w:val="28"/>
        </w:rPr>
        <w:t>Вивчення програм лояльності в маркетингу є актуальним, оскільки дає бізнесу розуміння поведінки клієнтів, стратегій утримання, методів персоналізації та конкурентної динаміки. Розуміючи та ефективно впроваджуючи програми лояльності, маркетологи можуть підвищити лояльність клієнтів, стимулювати зростання доходів та створити стійку конкурентну перевагу на ринку.</w:t>
      </w:r>
    </w:p>
    <w:p w14:paraId="5138C948" w14:textId="77777777" w:rsidR="000F1F6E" w:rsidRPr="008C5283" w:rsidRDefault="002E4BE0" w:rsidP="00F94C4A">
      <w:pPr>
        <w:spacing w:line="360" w:lineRule="auto"/>
        <w:ind w:firstLine="709"/>
        <w:jc w:val="both"/>
        <w:rPr>
          <w:color w:val="000000" w:themeColor="text1"/>
          <w:sz w:val="28"/>
          <w:szCs w:val="28"/>
        </w:rPr>
      </w:pPr>
      <w:r w:rsidRPr="008C5283">
        <w:rPr>
          <w:color w:val="000000" w:themeColor="text1"/>
          <w:sz w:val="28"/>
          <w:szCs w:val="28"/>
        </w:rPr>
        <w:t xml:space="preserve">Дослідженню питань </w:t>
      </w:r>
      <w:r w:rsidR="006768FA" w:rsidRPr="008C5283">
        <w:rPr>
          <w:color w:val="000000" w:themeColor="text1"/>
          <w:sz w:val="28"/>
          <w:szCs w:val="28"/>
        </w:rPr>
        <w:t>формування та реалізації програм лояльності на підприємствах</w:t>
      </w:r>
      <w:r w:rsidRPr="008C5283">
        <w:rPr>
          <w:color w:val="000000" w:themeColor="text1"/>
          <w:sz w:val="28"/>
          <w:szCs w:val="28"/>
        </w:rPr>
        <w:t xml:space="preserve"> присвячено роботи багатьох дослідників, серед яких: </w:t>
      </w:r>
      <w:proofErr w:type="spellStart"/>
      <w:r w:rsidRPr="008C5283">
        <w:rPr>
          <w:color w:val="000000" w:themeColor="text1"/>
          <w:sz w:val="28"/>
          <w:szCs w:val="28"/>
        </w:rPr>
        <w:t>Кличенко</w:t>
      </w:r>
      <w:proofErr w:type="spellEnd"/>
      <w:r w:rsidRPr="008C5283">
        <w:rPr>
          <w:color w:val="000000" w:themeColor="text1"/>
          <w:sz w:val="28"/>
          <w:szCs w:val="28"/>
        </w:rPr>
        <w:t xml:space="preserve"> І.О., </w:t>
      </w:r>
      <w:proofErr w:type="spellStart"/>
      <w:r w:rsidRPr="008C5283">
        <w:rPr>
          <w:color w:val="000000" w:themeColor="text1"/>
          <w:sz w:val="28"/>
          <w:szCs w:val="28"/>
        </w:rPr>
        <w:t>Зозульов</w:t>
      </w:r>
      <w:proofErr w:type="spellEnd"/>
      <w:r w:rsidRPr="008C5283">
        <w:rPr>
          <w:color w:val="000000" w:themeColor="text1"/>
          <w:sz w:val="28"/>
          <w:szCs w:val="28"/>
        </w:rPr>
        <w:t xml:space="preserve"> О.В., </w:t>
      </w:r>
      <w:proofErr w:type="spellStart"/>
      <w:r w:rsidRPr="008C5283">
        <w:rPr>
          <w:color w:val="000000" w:themeColor="text1"/>
          <w:sz w:val="28"/>
          <w:szCs w:val="28"/>
        </w:rPr>
        <w:t>Dick</w:t>
      </w:r>
      <w:proofErr w:type="spellEnd"/>
      <w:r w:rsidRPr="008C5283">
        <w:rPr>
          <w:color w:val="000000" w:themeColor="text1"/>
          <w:sz w:val="28"/>
          <w:szCs w:val="28"/>
        </w:rPr>
        <w:t xml:space="preserve"> A.S., </w:t>
      </w:r>
      <w:proofErr w:type="spellStart"/>
      <w:r w:rsidRPr="008C5283">
        <w:rPr>
          <w:color w:val="000000" w:themeColor="text1"/>
          <w:sz w:val="28"/>
          <w:szCs w:val="28"/>
        </w:rPr>
        <w:t>Basu</w:t>
      </w:r>
      <w:proofErr w:type="spellEnd"/>
      <w:r w:rsidRPr="008C5283">
        <w:rPr>
          <w:color w:val="000000" w:themeColor="text1"/>
          <w:sz w:val="28"/>
          <w:szCs w:val="28"/>
        </w:rPr>
        <w:t xml:space="preserve"> K., </w:t>
      </w:r>
      <w:proofErr w:type="spellStart"/>
      <w:r w:rsidRPr="008C5283">
        <w:rPr>
          <w:color w:val="000000" w:themeColor="text1"/>
          <w:sz w:val="28"/>
          <w:szCs w:val="28"/>
        </w:rPr>
        <w:t>Hofmeyr</w:t>
      </w:r>
      <w:proofErr w:type="spellEnd"/>
      <w:r w:rsidRPr="008C5283">
        <w:rPr>
          <w:color w:val="000000" w:themeColor="text1"/>
          <w:sz w:val="28"/>
          <w:szCs w:val="28"/>
        </w:rPr>
        <w:t xml:space="preserve"> J., </w:t>
      </w:r>
      <w:proofErr w:type="spellStart"/>
      <w:r w:rsidRPr="008C5283">
        <w:rPr>
          <w:color w:val="000000" w:themeColor="text1"/>
          <w:sz w:val="28"/>
          <w:szCs w:val="28"/>
        </w:rPr>
        <w:t>Rice</w:t>
      </w:r>
      <w:proofErr w:type="spellEnd"/>
      <w:r w:rsidRPr="008C5283">
        <w:rPr>
          <w:color w:val="000000" w:themeColor="text1"/>
          <w:sz w:val="28"/>
          <w:szCs w:val="28"/>
        </w:rPr>
        <w:t xml:space="preserve"> B., </w:t>
      </w:r>
      <w:proofErr w:type="spellStart"/>
      <w:r w:rsidRPr="008C5283">
        <w:rPr>
          <w:color w:val="000000" w:themeColor="text1"/>
          <w:sz w:val="28"/>
          <w:szCs w:val="28"/>
        </w:rPr>
        <w:t>Jacoby</w:t>
      </w:r>
      <w:proofErr w:type="spellEnd"/>
      <w:r w:rsidRPr="008C5283">
        <w:rPr>
          <w:color w:val="000000" w:themeColor="text1"/>
          <w:sz w:val="28"/>
          <w:szCs w:val="28"/>
        </w:rPr>
        <w:t xml:space="preserve">, J., </w:t>
      </w:r>
      <w:proofErr w:type="spellStart"/>
      <w:r w:rsidRPr="008C5283">
        <w:rPr>
          <w:color w:val="000000" w:themeColor="text1"/>
          <w:sz w:val="28"/>
          <w:szCs w:val="28"/>
        </w:rPr>
        <w:t>Chestnut</w:t>
      </w:r>
      <w:proofErr w:type="spellEnd"/>
      <w:r w:rsidRPr="008C5283">
        <w:rPr>
          <w:color w:val="000000" w:themeColor="text1"/>
          <w:sz w:val="28"/>
          <w:szCs w:val="28"/>
        </w:rPr>
        <w:t xml:space="preserve">, R.W., Овдій А.А., Портер М.Е., </w:t>
      </w:r>
      <w:proofErr w:type="spellStart"/>
      <w:r w:rsidRPr="008C5283">
        <w:rPr>
          <w:color w:val="000000" w:themeColor="text1"/>
          <w:sz w:val="28"/>
          <w:szCs w:val="28"/>
        </w:rPr>
        <w:t>Старостіна</w:t>
      </w:r>
      <w:proofErr w:type="spellEnd"/>
      <w:r w:rsidRPr="008C5283">
        <w:rPr>
          <w:color w:val="000000" w:themeColor="text1"/>
          <w:sz w:val="28"/>
          <w:szCs w:val="28"/>
        </w:rPr>
        <w:t xml:space="preserve"> А.О. та інші.</w:t>
      </w:r>
    </w:p>
    <w:p w14:paraId="0A8EB8F5" w14:textId="77777777" w:rsidR="002E4BE0" w:rsidRPr="008C5283" w:rsidRDefault="002E4BE0" w:rsidP="00F94C4A">
      <w:pPr>
        <w:spacing w:line="360" w:lineRule="auto"/>
        <w:ind w:firstLine="709"/>
        <w:jc w:val="both"/>
        <w:rPr>
          <w:color w:val="000000" w:themeColor="text1"/>
          <w:sz w:val="28"/>
          <w:szCs w:val="28"/>
        </w:rPr>
      </w:pPr>
      <w:r w:rsidRPr="008C5283">
        <w:rPr>
          <w:color w:val="000000" w:themeColor="text1"/>
          <w:sz w:val="28"/>
          <w:szCs w:val="28"/>
        </w:rPr>
        <w:t xml:space="preserve">Метою роботи є </w:t>
      </w:r>
      <w:r w:rsidR="00366011" w:rsidRPr="008C5283">
        <w:rPr>
          <w:color w:val="000000" w:themeColor="text1"/>
          <w:sz w:val="28"/>
          <w:szCs w:val="28"/>
        </w:rPr>
        <w:t xml:space="preserve">дослідження формування ефективної </w:t>
      </w:r>
      <w:r w:rsidR="006768FA" w:rsidRPr="008C5283">
        <w:rPr>
          <w:color w:val="000000" w:themeColor="text1"/>
          <w:sz w:val="28"/>
          <w:szCs w:val="28"/>
        </w:rPr>
        <w:t>програми лояльності</w:t>
      </w:r>
      <w:r w:rsidR="00366011" w:rsidRPr="008C5283">
        <w:rPr>
          <w:color w:val="000000" w:themeColor="text1"/>
          <w:sz w:val="28"/>
          <w:szCs w:val="28"/>
        </w:rPr>
        <w:t xml:space="preserve"> ТОВ «ПЕТРА ВЕСТ» та формулювання її нового бачення через проведення маркетингового аналізу.</w:t>
      </w:r>
    </w:p>
    <w:p w14:paraId="205A54C4" w14:textId="77777777" w:rsidR="00366011" w:rsidRPr="008C5283" w:rsidRDefault="00366011" w:rsidP="00F94C4A">
      <w:pPr>
        <w:spacing w:line="360" w:lineRule="auto"/>
        <w:ind w:firstLine="709"/>
        <w:jc w:val="both"/>
        <w:rPr>
          <w:color w:val="000000" w:themeColor="text1"/>
          <w:sz w:val="28"/>
          <w:szCs w:val="28"/>
        </w:rPr>
      </w:pPr>
      <w:r w:rsidRPr="008C5283">
        <w:rPr>
          <w:color w:val="000000" w:themeColor="text1"/>
          <w:sz w:val="28"/>
          <w:szCs w:val="28"/>
        </w:rPr>
        <w:t>Досягнення поставленої мети обумовило необхідність вирішення наступних завдань:</w:t>
      </w:r>
    </w:p>
    <w:p w14:paraId="44729ACD" w14:textId="77777777" w:rsidR="007349A7"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проаналізувати діяльність ТОВ «ПЕТРА ВЕСТ», його маркетингову стратегію та діяльність на ринку гуртової торгівлі світлими нафтопродуктами;</w:t>
      </w:r>
    </w:p>
    <w:p w14:paraId="7BA97BC4" w14:textId="77777777" w:rsidR="007349A7"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дослідити маркетингове середовище ТОВ «ПЕТРА ВЕСТ» на ринку гуртової торгівлі світлими нафтопродуктами;</w:t>
      </w:r>
    </w:p>
    <w:p w14:paraId="2FFE117B" w14:textId="77777777" w:rsidR="007349A7"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визначити маркетингову управлінську проблему та розробити шляхи її вирішення;</w:t>
      </w:r>
    </w:p>
    <w:p w14:paraId="40F15827" w14:textId="77777777" w:rsidR="00366011"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розробити теоретико-методологічні засади формування лояльності на ринку гуртової торгівлі світлими нафтопродуктами;</w:t>
      </w:r>
    </w:p>
    <w:p w14:paraId="05CF9A0D" w14:textId="77777777" w:rsidR="007349A7"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підготувати план маркетингового дослідження та реалізувати його;</w:t>
      </w:r>
    </w:p>
    <w:p w14:paraId="08559BF3" w14:textId="77777777" w:rsidR="00366011" w:rsidRPr="008C5283" w:rsidRDefault="007349A7" w:rsidP="00F94C4A">
      <w:pPr>
        <w:pStyle w:val="ListParagraph"/>
        <w:numPr>
          <w:ilvl w:val="0"/>
          <w:numId w:val="32"/>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опрацювати отримані дані маркетингового дослідження та запропонувати програму лояльності ТОВ «ПЕТРА ВЕСТ».</w:t>
      </w:r>
    </w:p>
    <w:p w14:paraId="574C67BB" w14:textId="77777777" w:rsidR="000F1F6E"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t>Об’єкт</w:t>
      </w:r>
      <w:r w:rsidR="00366011" w:rsidRPr="008C5283">
        <w:rPr>
          <w:color w:val="000000" w:themeColor="text1"/>
          <w:sz w:val="28"/>
          <w:szCs w:val="28"/>
        </w:rPr>
        <w:t xml:space="preserve"> – маркетингова діяльність ТОВ «ПЕТРА ВЕСТ»</w:t>
      </w:r>
      <w:r w:rsidR="005907A2" w:rsidRPr="008C5283">
        <w:rPr>
          <w:color w:val="000000" w:themeColor="text1"/>
          <w:sz w:val="28"/>
          <w:szCs w:val="28"/>
        </w:rPr>
        <w:t xml:space="preserve"> на ринку оптової торгівлі світлими нафтопродуктами</w:t>
      </w:r>
      <w:r w:rsidR="00366011" w:rsidRPr="008C5283">
        <w:rPr>
          <w:color w:val="000000" w:themeColor="text1"/>
          <w:sz w:val="28"/>
          <w:szCs w:val="28"/>
        </w:rPr>
        <w:t>.</w:t>
      </w:r>
    </w:p>
    <w:p w14:paraId="29346274" w14:textId="77777777" w:rsidR="000F1F6E"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lastRenderedPageBreak/>
        <w:t>Предмет</w:t>
      </w:r>
      <w:r w:rsidR="00366011" w:rsidRPr="008C5283">
        <w:rPr>
          <w:color w:val="000000" w:themeColor="text1"/>
          <w:sz w:val="28"/>
          <w:szCs w:val="28"/>
        </w:rPr>
        <w:t xml:space="preserve"> –</w:t>
      </w:r>
      <w:r w:rsidR="007349A7" w:rsidRPr="008C5283">
        <w:rPr>
          <w:color w:val="000000" w:themeColor="text1"/>
          <w:sz w:val="28"/>
          <w:szCs w:val="28"/>
        </w:rPr>
        <w:t xml:space="preserve"> </w:t>
      </w:r>
      <w:r w:rsidR="00A10EDA" w:rsidRPr="008C5283">
        <w:rPr>
          <w:color w:val="000000" w:themeColor="text1"/>
          <w:sz w:val="28"/>
          <w:szCs w:val="28"/>
        </w:rPr>
        <w:t>формування лояльності на промисловому ринку торгівлі світлими нафтопродуктами для  ТОВ «ПЕТРА ВЕСТ»</w:t>
      </w:r>
      <w:r w:rsidR="00366011" w:rsidRPr="008C5283">
        <w:rPr>
          <w:color w:val="000000" w:themeColor="text1"/>
          <w:sz w:val="28"/>
          <w:szCs w:val="28"/>
        </w:rPr>
        <w:t>.</w:t>
      </w:r>
    </w:p>
    <w:p w14:paraId="59B1B6BC" w14:textId="77777777" w:rsidR="000F1F6E"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t>Методологія дослідження</w:t>
      </w:r>
      <w:r w:rsidR="00366011" w:rsidRPr="008C5283">
        <w:rPr>
          <w:color w:val="000000" w:themeColor="text1"/>
          <w:sz w:val="28"/>
          <w:szCs w:val="28"/>
        </w:rPr>
        <w:t xml:space="preserve"> складається із сукупності загальнонаукових (аналіз, синтез, бібліографічний аналіз) методів та специфічних(кабінетні дослідження, польові дослідження, опитування, маркетинговий аналіз галузевого середовища).</w:t>
      </w:r>
    </w:p>
    <w:p w14:paraId="11BC25CA" w14:textId="77777777" w:rsidR="000F1F6E"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t>Інформаційна база дослідження</w:t>
      </w:r>
      <w:r w:rsidR="00366011" w:rsidRPr="008C5283">
        <w:rPr>
          <w:color w:val="000000" w:themeColor="text1"/>
          <w:sz w:val="28"/>
          <w:szCs w:val="28"/>
        </w:rPr>
        <w:t>: нормативно-правові акти, документи довідкового характеру, статистичні офіційні дані, внутрішні дані ТОВ «ПЕТРА ВЕСТ».</w:t>
      </w:r>
    </w:p>
    <w:p w14:paraId="7A02618A" w14:textId="77777777" w:rsidR="000F1F6E"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t>Новизна отриманих результатів</w:t>
      </w:r>
      <w:r w:rsidR="00366011" w:rsidRPr="008C5283">
        <w:rPr>
          <w:color w:val="000000" w:themeColor="text1"/>
          <w:sz w:val="28"/>
          <w:szCs w:val="28"/>
        </w:rPr>
        <w:t>:</w:t>
      </w:r>
    </w:p>
    <w:p w14:paraId="4864DCF3" w14:textId="77777777" w:rsidR="00366011" w:rsidRPr="008C5283" w:rsidRDefault="00366011" w:rsidP="00F94C4A">
      <w:pPr>
        <w:pStyle w:val="ListParagraph"/>
        <w:numPr>
          <w:ilvl w:val="0"/>
          <w:numId w:val="31"/>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розроблено оновлену маркетингову стратегію ТОВ «ПЕТРА ВЕСТ»;</w:t>
      </w:r>
    </w:p>
    <w:p w14:paraId="607D2CD1" w14:textId="77777777" w:rsidR="00B963F8" w:rsidRPr="008C5283" w:rsidRDefault="007B2947" w:rsidP="00F94C4A">
      <w:pPr>
        <w:pStyle w:val="ListParagraph"/>
        <w:numPr>
          <w:ilvl w:val="0"/>
          <w:numId w:val="31"/>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визначено проблеми, що перешкоджають підвищенню</w:t>
      </w:r>
      <w:r w:rsidR="00366011" w:rsidRPr="008C5283">
        <w:rPr>
          <w:rFonts w:ascii="Times New Roman" w:hAnsi="Times New Roman" w:cs="Times New Roman"/>
          <w:color w:val="000000" w:themeColor="text1"/>
          <w:sz w:val="28"/>
          <w:szCs w:val="28"/>
        </w:rPr>
        <w:t xml:space="preserve"> ефективності реалізації маркетингової стратегії ТОВ «ПЕТРА ВЕСТ»</w:t>
      </w:r>
      <w:r w:rsidR="00B963F8" w:rsidRPr="008C5283">
        <w:rPr>
          <w:rFonts w:ascii="Times New Roman" w:hAnsi="Times New Roman" w:cs="Times New Roman"/>
          <w:color w:val="000000" w:themeColor="text1"/>
          <w:sz w:val="28"/>
          <w:szCs w:val="28"/>
        </w:rPr>
        <w:t xml:space="preserve"> в частині формування лояльності;</w:t>
      </w:r>
    </w:p>
    <w:p w14:paraId="3D2D4643" w14:textId="77777777" w:rsidR="00366011" w:rsidRPr="008C5283" w:rsidRDefault="007B2947" w:rsidP="00F94C4A">
      <w:pPr>
        <w:pStyle w:val="ListParagraph"/>
        <w:numPr>
          <w:ilvl w:val="0"/>
          <w:numId w:val="31"/>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визначено, що </w:t>
      </w:r>
      <w:r w:rsidR="00B963F8" w:rsidRPr="008C5283">
        <w:rPr>
          <w:rFonts w:ascii="Times New Roman" w:hAnsi="Times New Roman" w:cs="Times New Roman"/>
          <w:color w:val="000000" w:themeColor="text1"/>
          <w:sz w:val="28"/>
          <w:szCs w:val="28"/>
        </w:rPr>
        <w:t xml:space="preserve">програма лояльності ТОВ «ПЕТРА ВЕСТ» повинна </w:t>
      </w:r>
      <w:r w:rsidRPr="008C5283">
        <w:rPr>
          <w:rFonts w:ascii="Times New Roman" w:hAnsi="Times New Roman" w:cs="Times New Roman"/>
          <w:color w:val="000000" w:themeColor="text1"/>
          <w:sz w:val="28"/>
          <w:szCs w:val="28"/>
        </w:rPr>
        <w:t>враховувати</w:t>
      </w:r>
      <w:r w:rsidR="00B963F8" w:rsidRPr="008C5283">
        <w:rPr>
          <w:rFonts w:ascii="Times New Roman" w:hAnsi="Times New Roman" w:cs="Times New Roman"/>
          <w:color w:val="000000" w:themeColor="text1"/>
          <w:sz w:val="28"/>
          <w:szCs w:val="28"/>
        </w:rPr>
        <w:t xml:space="preserve"> цінов</w:t>
      </w:r>
      <w:r w:rsidRPr="008C5283">
        <w:rPr>
          <w:rFonts w:ascii="Times New Roman" w:hAnsi="Times New Roman" w:cs="Times New Roman"/>
          <w:color w:val="000000" w:themeColor="text1"/>
          <w:sz w:val="28"/>
          <w:szCs w:val="28"/>
        </w:rPr>
        <w:t>і</w:t>
      </w:r>
      <w:r w:rsidR="00B963F8" w:rsidRPr="008C5283">
        <w:rPr>
          <w:rFonts w:ascii="Times New Roman" w:hAnsi="Times New Roman" w:cs="Times New Roman"/>
          <w:color w:val="000000" w:themeColor="text1"/>
          <w:sz w:val="28"/>
          <w:szCs w:val="28"/>
        </w:rPr>
        <w:t xml:space="preserve"> фактор</w:t>
      </w:r>
      <w:r w:rsidRPr="008C5283">
        <w:rPr>
          <w:rFonts w:ascii="Times New Roman" w:hAnsi="Times New Roman" w:cs="Times New Roman"/>
          <w:color w:val="000000" w:themeColor="text1"/>
          <w:sz w:val="28"/>
          <w:szCs w:val="28"/>
        </w:rPr>
        <w:t>и</w:t>
      </w:r>
      <w:r w:rsidR="00366011" w:rsidRPr="008C5283">
        <w:rPr>
          <w:rFonts w:ascii="Times New Roman" w:hAnsi="Times New Roman" w:cs="Times New Roman"/>
          <w:color w:val="000000" w:themeColor="text1"/>
          <w:sz w:val="28"/>
          <w:szCs w:val="28"/>
        </w:rPr>
        <w:t>.</w:t>
      </w:r>
    </w:p>
    <w:p w14:paraId="0CED473E" w14:textId="77777777" w:rsidR="006768FA" w:rsidRPr="008C5283" w:rsidRDefault="000F1F6E" w:rsidP="00F94C4A">
      <w:pPr>
        <w:spacing w:line="360" w:lineRule="auto"/>
        <w:ind w:firstLine="709"/>
        <w:jc w:val="both"/>
        <w:rPr>
          <w:color w:val="000000" w:themeColor="text1"/>
          <w:sz w:val="28"/>
          <w:szCs w:val="28"/>
        </w:rPr>
      </w:pPr>
      <w:r w:rsidRPr="008C5283">
        <w:rPr>
          <w:color w:val="000000" w:themeColor="text1"/>
          <w:sz w:val="28"/>
          <w:szCs w:val="28"/>
        </w:rPr>
        <w:t>Практичне значення одержаних результатів</w:t>
      </w:r>
      <w:r w:rsidR="00366011" w:rsidRPr="008C5283">
        <w:rPr>
          <w:color w:val="000000" w:themeColor="text1"/>
          <w:sz w:val="28"/>
          <w:szCs w:val="28"/>
        </w:rPr>
        <w:t xml:space="preserve"> полягає в тому, що напрацьовані пропозиції, отримані за результатами проведеного аналізу, можуть бути використані керівництво ТОВ «ПЕТРА ВЕСТ» для подальшого удосконалення</w:t>
      </w:r>
      <w:r w:rsidR="006768FA" w:rsidRPr="008C5283">
        <w:rPr>
          <w:color w:val="000000" w:themeColor="text1"/>
          <w:sz w:val="28"/>
          <w:szCs w:val="28"/>
        </w:rPr>
        <w:t xml:space="preserve"> методу формування лояльності на промисловому ринку.</w:t>
      </w:r>
    </w:p>
    <w:p w14:paraId="05D2D345" w14:textId="77777777" w:rsidR="000F1F6E" w:rsidRPr="008C5283" w:rsidRDefault="000F1F6E" w:rsidP="00F94C4A">
      <w:pPr>
        <w:rPr>
          <w:color w:val="000000" w:themeColor="text1"/>
          <w:sz w:val="28"/>
          <w:szCs w:val="28"/>
        </w:rPr>
      </w:pPr>
      <w:r w:rsidRPr="008C5283">
        <w:rPr>
          <w:color w:val="000000" w:themeColor="text1"/>
          <w:sz w:val="28"/>
          <w:szCs w:val="28"/>
        </w:rPr>
        <w:br w:type="page"/>
      </w:r>
    </w:p>
    <w:p w14:paraId="03FFA4F5" w14:textId="77777777" w:rsidR="00193CFC" w:rsidRPr="00E96009" w:rsidRDefault="00193CFC" w:rsidP="00F94C4A">
      <w:pPr>
        <w:spacing w:line="360" w:lineRule="auto"/>
        <w:jc w:val="center"/>
        <w:rPr>
          <w:b/>
          <w:bCs/>
          <w:color w:val="000000" w:themeColor="text1"/>
          <w:sz w:val="28"/>
          <w:szCs w:val="28"/>
        </w:rPr>
      </w:pPr>
      <w:r w:rsidRPr="00E96009">
        <w:rPr>
          <w:b/>
          <w:bCs/>
          <w:color w:val="000000" w:themeColor="text1"/>
          <w:sz w:val="28"/>
          <w:szCs w:val="28"/>
        </w:rPr>
        <w:lastRenderedPageBreak/>
        <w:t>РОЗДІЛ 1</w:t>
      </w:r>
    </w:p>
    <w:p w14:paraId="016808E6" w14:textId="77777777" w:rsidR="00193CFC" w:rsidRPr="00E96009" w:rsidRDefault="00193CFC" w:rsidP="00F94C4A">
      <w:pPr>
        <w:spacing w:line="360" w:lineRule="auto"/>
        <w:jc w:val="center"/>
        <w:rPr>
          <w:b/>
          <w:bCs/>
          <w:color w:val="000000" w:themeColor="text1"/>
          <w:sz w:val="28"/>
          <w:szCs w:val="28"/>
        </w:rPr>
      </w:pPr>
      <w:r w:rsidRPr="00E96009">
        <w:rPr>
          <w:b/>
          <w:bCs/>
          <w:color w:val="000000" w:themeColor="text1"/>
          <w:sz w:val="28"/>
          <w:szCs w:val="28"/>
        </w:rPr>
        <w:t>СИТУАЦІЙНИЙ АНАЛІЗ (НА ПРИКЛАДІ ТОВ «ПЕТРА ВЕСТ»)</w:t>
      </w:r>
    </w:p>
    <w:p w14:paraId="0F2A1462" w14:textId="77777777" w:rsidR="00193CFC" w:rsidRPr="00E96009" w:rsidRDefault="00193CFC" w:rsidP="00F94C4A">
      <w:pPr>
        <w:spacing w:line="360" w:lineRule="auto"/>
        <w:jc w:val="both"/>
        <w:rPr>
          <w:b/>
          <w:bCs/>
          <w:color w:val="000000" w:themeColor="text1"/>
          <w:sz w:val="28"/>
          <w:szCs w:val="28"/>
        </w:rPr>
      </w:pPr>
    </w:p>
    <w:p w14:paraId="5C5CA940" w14:textId="77777777" w:rsidR="00193CFC" w:rsidRPr="00E96009" w:rsidRDefault="00193CFC" w:rsidP="00F94C4A">
      <w:pPr>
        <w:pStyle w:val="ListParagraph"/>
        <w:numPr>
          <w:ilvl w:val="1"/>
          <w:numId w:val="46"/>
        </w:numPr>
        <w:spacing w:after="0" w:line="360" w:lineRule="auto"/>
        <w:jc w:val="both"/>
        <w:rPr>
          <w:rFonts w:ascii="Times New Roman" w:hAnsi="Times New Roman" w:cs="Times New Roman"/>
          <w:b/>
          <w:bCs/>
          <w:color w:val="000000" w:themeColor="text1"/>
          <w:sz w:val="28"/>
          <w:szCs w:val="28"/>
          <w:lang w:val="ru-RU"/>
        </w:rPr>
      </w:pPr>
      <w:r w:rsidRPr="00E96009">
        <w:rPr>
          <w:rFonts w:ascii="Times New Roman" w:hAnsi="Times New Roman" w:cs="Times New Roman"/>
          <w:b/>
          <w:bCs/>
          <w:color w:val="000000" w:themeColor="text1"/>
          <w:sz w:val="28"/>
          <w:szCs w:val="28"/>
        </w:rPr>
        <w:t>Аналіз діяльності ТОВ «ПЕТРА ВЕСТ»</w:t>
      </w:r>
    </w:p>
    <w:p w14:paraId="69D5E3B0" w14:textId="77777777" w:rsidR="008B0FEB" w:rsidRPr="008C5283" w:rsidRDefault="008B0FEB" w:rsidP="00F94C4A">
      <w:pPr>
        <w:pStyle w:val="ListParagraph"/>
        <w:spacing w:after="0" w:line="360" w:lineRule="auto"/>
        <w:ind w:left="1159"/>
        <w:jc w:val="both"/>
        <w:rPr>
          <w:rFonts w:ascii="Times New Roman" w:hAnsi="Times New Roman" w:cs="Times New Roman"/>
          <w:color w:val="000000" w:themeColor="text1"/>
          <w:sz w:val="28"/>
          <w:szCs w:val="28"/>
          <w:lang w:val="ru-RU"/>
        </w:rPr>
      </w:pPr>
    </w:p>
    <w:p w14:paraId="4D8CBA97"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Товариство з обмеженою діяльністю “ПЕТРА ВЕСТ” почало свою діяльність у 2012 р. на території України, головний офіс компанії розташований у м. Мукачево. Компанія займається гуртовою торгівлею світлими нафтопродуктами по всій території України, але головний фокус ведення діяльності залишається на території всієї Закарпатської області.</w:t>
      </w:r>
    </w:p>
    <w:p w14:paraId="2ADF2306"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ТОВ “ПЕТРА ВЕСТ” імпортує паливо із країн Європейського Союзу (ЄС), а саме: Німеччина, Польща, Румунія, Словаччина та інші. Все паливо, яке було імпортоване доставляється на термінал компанії, який знаходиться у м. Ужгород.</w:t>
      </w:r>
    </w:p>
    <w:p w14:paraId="4D4F73CC"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Крім продажу палива, компанія також надає наступні послуги:</w:t>
      </w:r>
    </w:p>
    <w:p w14:paraId="7C1A320C" w14:textId="77777777" w:rsidR="00193CFC" w:rsidRPr="008C5283" w:rsidRDefault="00193CFC" w:rsidP="00F94C4A">
      <w:pPr>
        <w:pStyle w:val="ListParagraph"/>
        <w:numPr>
          <w:ilvl w:val="0"/>
          <w:numId w:val="1"/>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зберігання нафтопродуктів;</w:t>
      </w:r>
    </w:p>
    <w:p w14:paraId="13FEE781" w14:textId="77777777" w:rsidR="00193CFC" w:rsidRPr="008C5283" w:rsidRDefault="00193CFC" w:rsidP="00F94C4A">
      <w:pPr>
        <w:pStyle w:val="ListParagraph"/>
        <w:numPr>
          <w:ilvl w:val="0"/>
          <w:numId w:val="1"/>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оренда обладнання;</w:t>
      </w:r>
    </w:p>
    <w:p w14:paraId="3503FE21" w14:textId="77777777" w:rsidR="00193CFC" w:rsidRPr="008C5283" w:rsidRDefault="00193CFC" w:rsidP="00F94C4A">
      <w:pPr>
        <w:pStyle w:val="ListParagraph"/>
        <w:numPr>
          <w:ilvl w:val="0"/>
          <w:numId w:val="1"/>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паливні картки (як один із методів продажу товару);</w:t>
      </w:r>
    </w:p>
    <w:p w14:paraId="75390FA7" w14:textId="77777777" w:rsidR="00193CFC" w:rsidRPr="008C5283" w:rsidRDefault="00193CFC" w:rsidP="00F94C4A">
      <w:pPr>
        <w:pStyle w:val="ListParagraph"/>
        <w:numPr>
          <w:ilvl w:val="0"/>
          <w:numId w:val="1"/>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автоматизація відпуску нафтопродуктів;</w:t>
      </w:r>
    </w:p>
    <w:p w14:paraId="291A6771" w14:textId="77777777" w:rsidR="00193CFC" w:rsidRPr="008C5283" w:rsidRDefault="00193CFC" w:rsidP="00F94C4A">
      <w:pPr>
        <w:pStyle w:val="ListParagraph"/>
        <w:numPr>
          <w:ilvl w:val="0"/>
          <w:numId w:val="1"/>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перевезення нафтопродуктів.</w:t>
      </w:r>
    </w:p>
    <w:p w14:paraId="74FF1192" w14:textId="77777777" w:rsidR="00193CFC" w:rsidRPr="008C5283" w:rsidRDefault="00193CFC" w:rsidP="00F94C4A">
      <w:pPr>
        <w:spacing w:line="360" w:lineRule="auto"/>
        <w:ind w:firstLine="567"/>
        <w:jc w:val="both"/>
        <w:rPr>
          <w:color w:val="000000" w:themeColor="text1"/>
          <w:sz w:val="28"/>
          <w:szCs w:val="28"/>
        </w:rPr>
      </w:pPr>
      <w:r w:rsidRPr="008C5283">
        <w:rPr>
          <w:color w:val="000000" w:themeColor="text1"/>
          <w:sz w:val="28"/>
          <w:szCs w:val="28"/>
        </w:rPr>
        <w:t xml:space="preserve">Товариство "ПЕТРА ВЕСТ" заявляє про своє бажання створити довгострокові стосунки з клієнтами на основі взаємної довіри та вигоди. Компанія вважає, що її успіх залежить від успіху її клієнтів, тому вона завжди намагається задовольнити їх потреби та вимоги. Найбільшими клієнтами для компанії є: Транспортні компанії; Аграрні компанії; Малий та середній бізнес. </w:t>
      </w:r>
    </w:p>
    <w:p w14:paraId="7851FEBA" w14:textId="77777777" w:rsidR="00193CFC" w:rsidRPr="008C5283" w:rsidRDefault="00193CFC" w:rsidP="00F94C4A">
      <w:pPr>
        <w:spacing w:line="360" w:lineRule="auto"/>
        <w:ind w:firstLine="567"/>
        <w:jc w:val="both"/>
        <w:rPr>
          <w:color w:val="000000" w:themeColor="text1"/>
          <w:sz w:val="28"/>
          <w:szCs w:val="28"/>
        </w:rPr>
      </w:pPr>
      <w:r w:rsidRPr="008C5283">
        <w:rPr>
          <w:color w:val="000000" w:themeColor="text1"/>
          <w:sz w:val="28"/>
          <w:szCs w:val="28"/>
        </w:rPr>
        <w:t>Також, компанія отримала чимало нагород за всю свою діяльність, а саме:</w:t>
      </w:r>
    </w:p>
    <w:p w14:paraId="7CA62CF6" w14:textId="77777777" w:rsidR="00193CFC" w:rsidRPr="008C5283" w:rsidRDefault="00193CFC" w:rsidP="00F94C4A">
      <w:pPr>
        <w:pStyle w:val="ListParagraph"/>
        <w:numPr>
          <w:ilvl w:val="0"/>
          <w:numId w:val="3"/>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Лідер року 2016, Національний бізнес рейтинг;</w:t>
      </w:r>
    </w:p>
    <w:p w14:paraId="0E17E244" w14:textId="77777777" w:rsidR="00193CFC" w:rsidRPr="008C5283" w:rsidRDefault="00193CFC" w:rsidP="00F94C4A">
      <w:pPr>
        <w:pStyle w:val="ListParagraph"/>
        <w:numPr>
          <w:ilvl w:val="0"/>
          <w:numId w:val="3"/>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Лідер року 2018, Національний бізнес рейтинг;</w:t>
      </w:r>
    </w:p>
    <w:p w14:paraId="454FF8C9" w14:textId="77777777" w:rsidR="00193CFC" w:rsidRPr="008C5283" w:rsidRDefault="00193CFC" w:rsidP="00F94C4A">
      <w:pPr>
        <w:pStyle w:val="ListParagraph"/>
        <w:numPr>
          <w:ilvl w:val="0"/>
          <w:numId w:val="3"/>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Лідер року 2020, Національний бізнес рейтинг;</w:t>
      </w:r>
    </w:p>
    <w:p w14:paraId="280805B2" w14:textId="77777777" w:rsidR="00193CFC" w:rsidRPr="008C5283" w:rsidRDefault="00193CFC" w:rsidP="00F94C4A">
      <w:pPr>
        <w:pStyle w:val="ListParagraph"/>
        <w:numPr>
          <w:ilvl w:val="0"/>
          <w:numId w:val="3"/>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Лідер року 2021, Національний бізнес рейтинг;</w:t>
      </w:r>
    </w:p>
    <w:p w14:paraId="56CF4CDD" w14:textId="77777777" w:rsidR="00193CFC" w:rsidRPr="008C5283" w:rsidRDefault="00193CFC" w:rsidP="00F94C4A">
      <w:pPr>
        <w:pStyle w:val="ListParagraph"/>
        <w:numPr>
          <w:ilvl w:val="0"/>
          <w:numId w:val="3"/>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 xml:space="preserve">Лідер року 2022, </w:t>
      </w:r>
      <w:proofErr w:type="spellStart"/>
      <w:r w:rsidRPr="008C5283">
        <w:rPr>
          <w:rFonts w:ascii="Times New Roman" w:hAnsi="Times New Roman" w:cs="Times New Roman"/>
          <w:color w:val="000000" w:themeColor="text1"/>
          <w:sz w:val="28"/>
          <w:szCs w:val="28"/>
        </w:rPr>
        <w:t>Ukrainian</w:t>
      </w:r>
      <w:proofErr w:type="spellEnd"/>
      <w:r w:rsidRPr="008C5283">
        <w:rPr>
          <w:rFonts w:ascii="Times New Roman" w:hAnsi="Times New Roman" w:cs="Times New Roman"/>
          <w:color w:val="000000" w:themeColor="text1"/>
          <w:sz w:val="28"/>
          <w:szCs w:val="28"/>
        </w:rPr>
        <w:t xml:space="preserve"> </w:t>
      </w:r>
      <w:proofErr w:type="spellStart"/>
      <w:r w:rsidRPr="008C5283">
        <w:rPr>
          <w:rFonts w:ascii="Times New Roman" w:hAnsi="Times New Roman" w:cs="Times New Roman"/>
          <w:color w:val="000000" w:themeColor="text1"/>
          <w:sz w:val="28"/>
          <w:szCs w:val="28"/>
        </w:rPr>
        <w:t>Business</w:t>
      </w:r>
      <w:proofErr w:type="spellEnd"/>
      <w:r w:rsidRPr="008C5283">
        <w:rPr>
          <w:rFonts w:ascii="Times New Roman" w:hAnsi="Times New Roman" w:cs="Times New Roman"/>
          <w:color w:val="000000" w:themeColor="text1"/>
          <w:sz w:val="28"/>
          <w:szCs w:val="28"/>
        </w:rPr>
        <w:t xml:space="preserve"> </w:t>
      </w:r>
      <w:proofErr w:type="spellStart"/>
      <w:r w:rsidRPr="008C5283">
        <w:rPr>
          <w:rFonts w:ascii="Times New Roman" w:hAnsi="Times New Roman" w:cs="Times New Roman"/>
          <w:color w:val="000000" w:themeColor="text1"/>
          <w:sz w:val="28"/>
          <w:szCs w:val="28"/>
        </w:rPr>
        <w:t>Award</w:t>
      </w:r>
      <w:proofErr w:type="spellEnd"/>
      <w:r w:rsidRPr="008C5283">
        <w:rPr>
          <w:rFonts w:ascii="Times New Roman" w:hAnsi="Times New Roman" w:cs="Times New Roman"/>
          <w:color w:val="000000" w:themeColor="text1"/>
          <w:sz w:val="28"/>
          <w:szCs w:val="28"/>
        </w:rPr>
        <w:t>.</w:t>
      </w:r>
    </w:p>
    <w:p w14:paraId="69C493E6"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Інформація </w:t>
      </w:r>
      <w:r w:rsidR="002B7009" w:rsidRPr="008C5283">
        <w:rPr>
          <w:color w:val="000000" w:themeColor="text1"/>
          <w:sz w:val="28"/>
          <w:szCs w:val="28"/>
        </w:rPr>
        <w:t>щодо</w:t>
      </w:r>
      <w:r w:rsidRPr="008C5283">
        <w:rPr>
          <w:color w:val="000000" w:themeColor="text1"/>
          <w:sz w:val="28"/>
          <w:szCs w:val="28"/>
        </w:rPr>
        <w:t xml:space="preserve"> внутрішніх факторів підприємства наведена у табл. 1.1.</w:t>
      </w:r>
    </w:p>
    <w:p w14:paraId="356AC1B0" w14:textId="77777777" w:rsidR="000F27DB" w:rsidRPr="008C5283" w:rsidRDefault="000F27DB" w:rsidP="00F94C4A">
      <w:pPr>
        <w:spacing w:line="360" w:lineRule="auto"/>
        <w:ind w:firstLine="709"/>
        <w:jc w:val="both"/>
        <w:rPr>
          <w:color w:val="000000" w:themeColor="text1"/>
          <w:sz w:val="28"/>
          <w:szCs w:val="28"/>
        </w:rPr>
      </w:pPr>
    </w:p>
    <w:p w14:paraId="5B953C53" w14:textId="77777777" w:rsidR="00193CFC" w:rsidRPr="008C5283" w:rsidRDefault="00193CFC" w:rsidP="00F94C4A">
      <w:pPr>
        <w:ind w:firstLine="851"/>
        <w:rPr>
          <w:color w:val="000000" w:themeColor="text1"/>
          <w:sz w:val="28"/>
          <w:szCs w:val="28"/>
        </w:rPr>
      </w:pPr>
      <w:r w:rsidRPr="008C5283">
        <w:rPr>
          <w:color w:val="000000" w:themeColor="text1"/>
          <w:sz w:val="28"/>
          <w:szCs w:val="28"/>
        </w:rPr>
        <w:t>Таблиця 1.1</w:t>
      </w:r>
      <w:r w:rsidR="00D864B1" w:rsidRPr="008C5283">
        <w:rPr>
          <w:color w:val="000000" w:themeColor="text1"/>
          <w:sz w:val="28"/>
          <w:szCs w:val="28"/>
        </w:rPr>
        <w:t xml:space="preserve"> – </w:t>
      </w:r>
      <w:r w:rsidRPr="008C5283">
        <w:rPr>
          <w:color w:val="000000" w:themeColor="text1"/>
          <w:sz w:val="28"/>
          <w:szCs w:val="28"/>
        </w:rPr>
        <w:t>Внутрішні фактори підприємства</w:t>
      </w:r>
    </w:p>
    <w:tbl>
      <w:tblPr>
        <w:tblW w:w="100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88"/>
        <w:gridCol w:w="5892"/>
      </w:tblGrid>
      <w:tr w:rsidR="008C5283" w:rsidRPr="008C5283" w14:paraId="118796B8" w14:textId="77777777" w:rsidTr="000E0B5B">
        <w:trPr>
          <w:trHeight w:val="227"/>
          <w:jc w:val="center"/>
        </w:trPr>
        <w:tc>
          <w:tcPr>
            <w:tcW w:w="10080" w:type="dxa"/>
            <w:gridSpan w:val="2"/>
            <w:shd w:val="clear" w:color="auto" w:fill="auto"/>
            <w:tcMar>
              <w:top w:w="100" w:type="dxa"/>
              <w:left w:w="100" w:type="dxa"/>
              <w:bottom w:w="100" w:type="dxa"/>
              <w:right w:w="100" w:type="dxa"/>
            </w:tcMar>
          </w:tcPr>
          <w:p w14:paraId="07382F9F" w14:textId="77777777" w:rsidR="00193CFC" w:rsidRPr="008C5283" w:rsidRDefault="00193CFC" w:rsidP="00F94C4A">
            <w:pPr>
              <w:widowControl w:val="0"/>
              <w:pBdr>
                <w:top w:val="nil"/>
                <w:left w:val="nil"/>
                <w:bottom w:val="nil"/>
                <w:right w:val="nil"/>
                <w:between w:val="nil"/>
              </w:pBdr>
              <w:jc w:val="center"/>
              <w:rPr>
                <w:color w:val="000000" w:themeColor="text1"/>
              </w:rPr>
            </w:pPr>
            <w:r w:rsidRPr="008C5283">
              <w:rPr>
                <w:color w:val="000000" w:themeColor="text1"/>
              </w:rPr>
              <w:t>Внутрішні фактори</w:t>
            </w:r>
          </w:p>
        </w:tc>
      </w:tr>
      <w:tr w:rsidR="008C5283" w:rsidRPr="008C5283" w14:paraId="3BC13EE8" w14:textId="77777777" w:rsidTr="000E0B5B">
        <w:trPr>
          <w:trHeight w:val="226"/>
          <w:jc w:val="center"/>
        </w:trPr>
        <w:tc>
          <w:tcPr>
            <w:tcW w:w="10080" w:type="dxa"/>
            <w:gridSpan w:val="2"/>
            <w:shd w:val="clear" w:color="auto" w:fill="auto"/>
            <w:tcMar>
              <w:top w:w="100" w:type="dxa"/>
              <w:left w:w="100" w:type="dxa"/>
              <w:bottom w:w="100" w:type="dxa"/>
              <w:right w:w="100" w:type="dxa"/>
            </w:tcMar>
          </w:tcPr>
          <w:p w14:paraId="19ADCDEA" w14:textId="77777777" w:rsidR="00193CFC" w:rsidRPr="008C5283" w:rsidRDefault="00193CFC" w:rsidP="00F94C4A">
            <w:pPr>
              <w:widowControl w:val="0"/>
              <w:pBdr>
                <w:top w:val="nil"/>
                <w:left w:val="nil"/>
                <w:bottom w:val="nil"/>
                <w:right w:val="nil"/>
                <w:between w:val="nil"/>
              </w:pBdr>
              <w:jc w:val="center"/>
              <w:rPr>
                <w:color w:val="000000" w:themeColor="text1"/>
              </w:rPr>
            </w:pPr>
            <w:r w:rsidRPr="008C5283">
              <w:rPr>
                <w:color w:val="000000" w:themeColor="text1"/>
              </w:rPr>
              <w:t>Організаційно-правові</w:t>
            </w:r>
          </w:p>
        </w:tc>
      </w:tr>
      <w:tr w:rsidR="008C5283" w:rsidRPr="008C5283" w14:paraId="34DA42E0" w14:textId="77777777" w:rsidTr="000E0B5B">
        <w:trPr>
          <w:trHeight w:val="148"/>
          <w:jc w:val="center"/>
        </w:trPr>
        <w:tc>
          <w:tcPr>
            <w:tcW w:w="4188" w:type="dxa"/>
            <w:shd w:val="clear" w:color="auto" w:fill="auto"/>
            <w:tcMar>
              <w:top w:w="100" w:type="dxa"/>
              <w:left w:w="100" w:type="dxa"/>
              <w:bottom w:w="100" w:type="dxa"/>
              <w:right w:w="100" w:type="dxa"/>
            </w:tcMar>
          </w:tcPr>
          <w:p w14:paraId="7F972D42"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1. Форма власності</w:t>
            </w:r>
          </w:p>
        </w:tc>
        <w:tc>
          <w:tcPr>
            <w:tcW w:w="5892" w:type="dxa"/>
            <w:shd w:val="clear" w:color="auto" w:fill="auto"/>
            <w:tcMar>
              <w:top w:w="100" w:type="dxa"/>
              <w:left w:w="100" w:type="dxa"/>
              <w:bottom w:w="100" w:type="dxa"/>
              <w:right w:w="100" w:type="dxa"/>
            </w:tcMar>
          </w:tcPr>
          <w:p w14:paraId="65B03B27"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Приватна</w:t>
            </w:r>
          </w:p>
        </w:tc>
      </w:tr>
      <w:tr w:rsidR="008C5283" w:rsidRPr="008C5283" w14:paraId="679D0C4A" w14:textId="77777777" w:rsidTr="000E0B5B">
        <w:trPr>
          <w:jc w:val="center"/>
        </w:trPr>
        <w:tc>
          <w:tcPr>
            <w:tcW w:w="4188" w:type="dxa"/>
            <w:shd w:val="clear" w:color="auto" w:fill="auto"/>
            <w:tcMar>
              <w:top w:w="100" w:type="dxa"/>
              <w:left w:w="100" w:type="dxa"/>
              <w:bottom w:w="100" w:type="dxa"/>
              <w:right w:w="100" w:type="dxa"/>
            </w:tcMar>
          </w:tcPr>
          <w:p w14:paraId="344460F2"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2. Форма організації</w:t>
            </w:r>
          </w:p>
        </w:tc>
        <w:tc>
          <w:tcPr>
            <w:tcW w:w="5892" w:type="dxa"/>
            <w:shd w:val="clear" w:color="auto" w:fill="auto"/>
            <w:tcMar>
              <w:top w:w="100" w:type="dxa"/>
              <w:left w:w="100" w:type="dxa"/>
              <w:bottom w:w="100" w:type="dxa"/>
              <w:right w:w="100" w:type="dxa"/>
            </w:tcMar>
          </w:tcPr>
          <w:p w14:paraId="3E47E806"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Товариство з обмеженою відповідальністю (ТОВ)</w:t>
            </w:r>
          </w:p>
        </w:tc>
      </w:tr>
      <w:tr w:rsidR="008C5283" w:rsidRPr="008C5283" w14:paraId="1E9F2742" w14:textId="77777777" w:rsidTr="000E0B5B">
        <w:trPr>
          <w:jc w:val="center"/>
        </w:trPr>
        <w:tc>
          <w:tcPr>
            <w:tcW w:w="4188" w:type="dxa"/>
            <w:shd w:val="clear" w:color="auto" w:fill="auto"/>
            <w:tcMar>
              <w:top w:w="100" w:type="dxa"/>
              <w:left w:w="100" w:type="dxa"/>
              <w:bottom w:w="100" w:type="dxa"/>
              <w:right w:w="100" w:type="dxa"/>
            </w:tcMar>
          </w:tcPr>
          <w:p w14:paraId="0EED521F"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3. Організаційна структура</w:t>
            </w:r>
          </w:p>
        </w:tc>
        <w:tc>
          <w:tcPr>
            <w:tcW w:w="5892" w:type="dxa"/>
            <w:shd w:val="clear" w:color="auto" w:fill="auto"/>
            <w:tcMar>
              <w:top w:w="100" w:type="dxa"/>
              <w:left w:w="100" w:type="dxa"/>
              <w:bottom w:w="100" w:type="dxa"/>
              <w:right w:w="100" w:type="dxa"/>
            </w:tcMar>
          </w:tcPr>
          <w:p w14:paraId="41741D91"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Лінійна</w:t>
            </w:r>
          </w:p>
        </w:tc>
      </w:tr>
      <w:tr w:rsidR="008C5283" w:rsidRPr="008C5283" w14:paraId="6EE4A989" w14:textId="77777777" w:rsidTr="000E0B5B">
        <w:trPr>
          <w:jc w:val="center"/>
        </w:trPr>
        <w:tc>
          <w:tcPr>
            <w:tcW w:w="4188" w:type="dxa"/>
            <w:shd w:val="clear" w:color="auto" w:fill="auto"/>
            <w:tcMar>
              <w:top w:w="100" w:type="dxa"/>
              <w:left w:w="100" w:type="dxa"/>
              <w:bottom w:w="100" w:type="dxa"/>
              <w:right w:w="100" w:type="dxa"/>
            </w:tcMar>
          </w:tcPr>
          <w:p w14:paraId="5AB1D1D0"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4. Кадрова політика</w:t>
            </w:r>
          </w:p>
        </w:tc>
        <w:tc>
          <w:tcPr>
            <w:tcW w:w="5892" w:type="dxa"/>
            <w:shd w:val="clear" w:color="auto" w:fill="auto"/>
            <w:tcMar>
              <w:top w:w="100" w:type="dxa"/>
              <w:left w:w="100" w:type="dxa"/>
              <w:bottom w:w="100" w:type="dxa"/>
              <w:right w:w="100" w:type="dxa"/>
            </w:tcMar>
          </w:tcPr>
          <w:p w14:paraId="72CAF34C"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Закрита</w:t>
            </w:r>
          </w:p>
        </w:tc>
      </w:tr>
      <w:tr w:rsidR="008C5283" w:rsidRPr="008C5283" w14:paraId="540571DE" w14:textId="77777777" w:rsidTr="000E0B5B">
        <w:trPr>
          <w:jc w:val="center"/>
        </w:trPr>
        <w:tc>
          <w:tcPr>
            <w:tcW w:w="4188" w:type="dxa"/>
            <w:shd w:val="clear" w:color="auto" w:fill="auto"/>
            <w:tcMar>
              <w:top w:w="100" w:type="dxa"/>
              <w:left w:w="100" w:type="dxa"/>
              <w:bottom w:w="100" w:type="dxa"/>
              <w:right w:w="100" w:type="dxa"/>
            </w:tcMar>
          </w:tcPr>
          <w:p w14:paraId="5548E195"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5. Прийнятий стиль керівництва</w:t>
            </w:r>
          </w:p>
        </w:tc>
        <w:tc>
          <w:tcPr>
            <w:tcW w:w="5892" w:type="dxa"/>
            <w:shd w:val="clear" w:color="auto" w:fill="auto"/>
            <w:tcMar>
              <w:top w:w="100" w:type="dxa"/>
              <w:left w:w="100" w:type="dxa"/>
              <w:bottom w:w="100" w:type="dxa"/>
              <w:right w:w="100" w:type="dxa"/>
            </w:tcMar>
          </w:tcPr>
          <w:p w14:paraId="6802F1DC"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Змішаний</w:t>
            </w:r>
          </w:p>
        </w:tc>
      </w:tr>
      <w:tr w:rsidR="008C5283" w:rsidRPr="008C5283" w14:paraId="1FA2651A" w14:textId="77777777" w:rsidTr="000E0B5B">
        <w:trPr>
          <w:trHeight w:val="163"/>
          <w:jc w:val="center"/>
        </w:trPr>
        <w:tc>
          <w:tcPr>
            <w:tcW w:w="10080" w:type="dxa"/>
            <w:gridSpan w:val="2"/>
            <w:shd w:val="clear" w:color="auto" w:fill="auto"/>
            <w:tcMar>
              <w:top w:w="100" w:type="dxa"/>
              <w:left w:w="100" w:type="dxa"/>
              <w:bottom w:w="100" w:type="dxa"/>
              <w:right w:w="100" w:type="dxa"/>
            </w:tcMar>
          </w:tcPr>
          <w:p w14:paraId="6FEE2F88" w14:textId="77777777" w:rsidR="00193CFC" w:rsidRPr="008C5283" w:rsidRDefault="00193CFC" w:rsidP="00F94C4A">
            <w:pPr>
              <w:widowControl w:val="0"/>
              <w:pBdr>
                <w:top w:val="nil"/>
                <w:left w:val="nil"/>
                <w:bottom w:val="nil"/>
                <w:right w:val="nil"/>
                <w:between w:val="nil"/>
              </w:pBdr>
              <w:jc w:val="center"/>
              <w:rPr>
                <w:color w:val="000000" w:themeColor="text1"/>
              </w:rPr>
            </w:pPr>
            <w:r w:rsidRPr="008C5283">
              <w:rPr>
                <w:color w:val="000000" w:themeColor="text1"/>
              </w:rPr>
              <w:t>Ресурси</w:t>
            </w:r>
          </w:p>
        </w:tc>
      </w:tr>
      <w:tr w:rsidR="008C5283" w:rsidRPr="008C5283" w14:paraId="215288AD" w14:textId="77777777" w:rsidTr="000E0B5B">
        <w:trPr>
          <w:jc w:val="center"/>
        </w:trPr>
        <w:tc>
          <w:tcPr>
            <w:tcW w:w="4188" w:type="dxa"/>
            <w:shd w:val="clear" w:color="auto" w:fill="auto"/>
            <w:tcMar>
              <w:top w:w="100" w:type="dxa"/>
              <w:left w:w="100" w:type="dxa"/>
              <w:bottom w:w="100" w:type="dxa"/>
              <w:right w:w="100" w:type="dxa"/>
            </w:tcMar>
          </w:tcPr>
          <w:p w14:paraId="340D511D"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1. Виробничі потужності</w:t>
            </w:r>
          </w:p>
        </w:tc>
        <w:tc>
          <w:tcPr>
            <w:tcW w:w="5892" w:type="dxa"/>
            <w:shd w:val="clear" w:color="auto" w:fill="auto"/>
            <w:tcMar>
              <w:top w:w="100" w:type="dxa"/>
              <w:left w:w="100" w:type="dxa"/>
              <w:bottom w:w="100" w:type="dxa"/>
              <w:right w:w="100" w:type="dxa"/>
            </w:tcMar>
          </w:tcPr>
          <w:p w14:paraId="7DEDA7FD"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Власний офіс, нафтобаза, орендований транспорт, офісна техніка, техніка для нафтобази.</w:t>
            </w:r>
          </w:p>
        </w:tc>
      </w:tr>
      <w:tr w:rsidR="008C5283" w:rsidRPr="008C5283" w14:paraId="0EFA3567" w14:textId="77777777" w:rsidTr="000E0B5B">
        <w:trPr>
          <w:jc w:val="center"/>
        </w:trPr>
        <w:tc>
          <w:tcPr>
            <w:tcW w:w="4188" w:type="dxa"/>
            <w:shd w:val="clear" w:color="auto" w:fill="auto"/>
            <w:tcMar>
              <w:top w:w="100" w:type="dxa"/>
              <w:left w:w="100" w:type="dxa"/>
              <w:bottom w:w="100" w:type="dxa"/>
              <w:right w:w="100" w:type="dxa"/>
            </w:tcMar>
          </w:tcPr>
          <w:p w14:paraId="765220BF"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 xml:space="preserve">2. Сировина та матеріали, комплектуючі тощо </w:t>
            </w:r>
          </w:p>
        </w:tc>
        <w:tc>
          <w:tcPr>
            <w:tcW w:w="5892" w:type="dxa"/>
            <w:shd w:val="clear" w:color="auto" w:fill="auto"/>
            <w:tcMar>
              <w:top w:w="100" w:type="dxa"/>
              <w:left w:w="100" w:type="dxa"/>
              <w:bottom w:w="100" w:type="dxa"/>
              <w:right w:w="100" w:type="dxa"/>
            </w:tcMar>
          </w:tcPr>
          <w:p w14:paraId="47BF3FAA"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 xml:space="preserve">Власні </w:t>
            </w:r>
            <w:proofErr w:type="spellStart"/>
            <w:r w:rsidRPr="008C5283">
              <w:rPr>
                <w:color w:val="000000" w:themeColor="text1"/>
              </w:rPr>
              <w:t>метеріали</w:t>
            </w:r>
            <w:proofErr w:type="spellEnd"/>
            <w:r w:rsidRPr="008C5283">
              <w:rPr>
                <w:color w:val="000000" w:themeColor="text1"/>
              </w:rPr>
              <w:t xml:space="preserve"> відсутні</w:t>
            </w:r>
          </w:p>
        </w:tc>
      </w:tr>
      <w:tr w:rsidR="008C5283" w:rsidRPr="008C5283" w14:paraId="130DD159" w14:textId="77777777" w:rsidTr="000E0B5B">
        <w:trPr>
          <w:trHeight w:val="170"/>
          <w:jc w:val="center"/>
        </w:trPr>
        <w:tc>
          <w:tcPr>
            <w:tcW w:w="4188" w:type="dxa"/>
            <w:shd w:val="clear" w:color="auto" w:fill="auto"/>
            <w:tcMar>
              <w:top w:w="100" w:type="dxa"/>
              <w:left w:w="100" w:type="dxa"/>
              <w:bottom w:w="100" w:type="dxa"/>
              <w:right w:w="100" w:type="dxa"/>
            </w:tcMar>
          </w:tcPr>
          <w:p w14:paraId="2FDF5F53"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3. Інтелектуальні</w:t>
            </w:r>
          </w:p>
        </w:tc>
        <w:tc>
          <w:tcPr>
            <w:tcW w:w="5892" w:type="dxa"/>
            <w:shd w:val="clear" w:color="auto" w:fill="auto"/>
            <w:tcMar>
              <w:top w:w="100" w:type="dxa"/>
              <w:left w:w="100" w:type="dxa"/>
              <w:bottom w:w="100" w:type="dxa"/>
              <w:right w:w="100" w:type="dxa"/>
            </w:tcMar>
          </w:tcPr>
          <w:p w14:paraId="2758C1C1"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 xml:space="preserve">Співробітники, які мають вищу освіту, торгова марка “PW </w:t>
            </w:r>
            <w:proofErr w:type="spellStart"/>
            <w:r w:rsidRPr="008C5283">
              <w:rPr>
                <w:color w:val="000000" w:themeColor="text1"/>
              </w:rPr>
              <w:t>Line</w:t>
            </w:r>
            <w:proofErr w:type="spellEnd"/>
            <w:r w:rsidRPr="008C5283">
              <w:rPr>
                <w:color w:val="000000" w:themeColor="text1"/>
              </w:rPr>
              <w:t xml:space="preserve">". </w:t>
            </w:r>
          </w:p>
        </w:tc>
      </w:tr>
      <w:tr w:rsidR="008C5283" w:rsidRPr="008C5283" w14:paraId="06CFAAB8" w14:textId="77777777" w:rsidTr="000E0B5B">
        <w:trPr>
          <w:jc w:val="center"/>
        </w:trPr>
        <w:tc>
          <w:tcPr>
            <w:tcW w:w="4188" w:type="dxa"/>
            <w:shd w:val="clear" w:color="auto" w:fill="auto"/>
            <w:tcMar>
              <w:top w:w="100" w:type="dxa"/>
              <w:left w:w="100" w:type="dxa"/>
              <w:bottom w:w="100" w:type="dxa"/>
              <w:right w:w="100" w:type="dxa"/>
            </w:tcMar>
          </w:tcPr>
          <w:p w14:paraId="1424FAB5"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4. Фінансові</w:t>
            </w:r>
          </w:p>
        </w:tc>
        <w:tc>
          <w:tcPr>
            <w:tcW w:w="5892" w:type="dxa"/>
            <w:shd w:val="clear" w:color="auto" w:fill="auto"/>
            <w:tcMar>
              <w:top w:w="100" w:type="dxa"/>
              <w:left w:w="100" w:type="dxa"/>
              <w:bottom w:w="100" w:type="dxa"/>
              <w:right w:w="100" w:type="dxa"/>
            </w:tcMar>
          </w:tcPr>
          <w:p w14:paraId="69B2AE25"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Статутний капітал у розмірі 322 460,00 грн та залучення сторонніх коштів шляхом кредитування (овердрафт) у банках.</w:t>
            </w:r>
          </w:p>
        </w:tc>
      </w:tr>
      <w:tr w:rsidR="008C5283" w:rsidRPr="008C5283" w14:paraId="2D4C0DC7" w14:textId="77777777" w:rsidTr="000E0B5B">
        <w:trPr>
          <w:jc w:val="center"/>
        </w:trPr>
        <w:tc>
          <w:tcPr>
            <w:tcW w:w="4188" w:type="dxa"/>
            <w:shd w:val="clear" w:color="auto" w:fill="auto"/>
            <w:tcMar>
              <w:top w:w="100" w:type="dxa"/>
              <w:left w:w="100" w:type="dxa"/>
              <w:bottom w:w="100" w:type="dxa"/>
              <w:right w:w="100" w:type="dxa"/>
            </w:tcMar>
          </w:tcPr>
          <w:p w14:paraId="67D5102F"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5. Технологічні</w:t>
            </w:r>
          </w:p>
        </w:tc>
        <w:tc>
          <w:tcPr>
            <w:tcW w:w="5892" w:type="dxa"/>
            <w:shd w:val="clear" w:color="auto" w:fill="auto"/>
            <w:tcMar>
              <w:top w:w="100" w:type="dxa"/>
              <w:left w:w="100" w:type="dxa"/>
              <w:bottom w:w="100" w:type="dxa"/>
              <w:right w:w="100" w:type="dxa"/>
            </w:tcMar>
          </w:tcPr>
          <w:p w14:paraId="73DAD5E1"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 xml:space="preserve">Технічна розробка палива з присадками “PW </w:t>
            </w:r>
            <w:proofErr w:type="spellStart"/>
            <w:r w:rsidRPr="008C5283">
              <w:rPr>
                <w:color w:val="000000" w:themeColor="text1"/>
              </w:rPr>
              <w:t>Line</w:t>
            </w:r>
            <w:proofErr w:type="spellEnd"/>
            <w:r w:rsidRPr="008C5283">
              <w:rPr>
                <w:color w:val="000000" w:themeColor="text1"/>
              </w:rPr>
              <w:t>", платформа для автоматизованого відпуску нафтопродуктів.</w:t>
            </w:r>
          </w:p>
        </w:tc>
      </w:tr>
      <w:tr w:rsidR="008C5283" w:rsidRPr="008C5283" w14:paraId="77EB25E0" w14:textId="77777777" w:rsidTr="000E0B5B">
        <w:trPr>
          <w:jc w:val="center"/>
        </w:trPr>
        <w:tc>
          <w:tcPr>
            <w:tcW w:w="4188" w:type="dxa"/>
            <w:shd w:val="clear" w:color="auto" w:fill="auto"/>
            <w:tcMar>
              <w:top w:w="100" w:type="dxa"/>
              <w:left w:w="100" w:type="dxa"/>
              <w:bottom w:w="100" w:type="dxa"/>
              <w:right w:w="100" w:type="dxa"/>
            </w:tcMar>
          </w:tcPr>
          <w:p w14:paraId="59B95AA4"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6. Інформаційні</w:t>
            </w:r>
          </w:p>
        </w:tc>
        <w:tc>
          <w:tcPr>
            <w:tcW w:w="5892" w:type="dxa"/>
            <w:shd w:val="clear" w:color="auto" w:fill="auto"/>
            <w:tcMar>
              <w:top w:w="100" w:type="dxa"/>
              <w:left w:w="100" w:type="dxa"/>
              <w:bottom w:w="100" w:type="dxa"/>
              <w:right w:w="100" w:type="dxa"/>
            </w:tcMar>
          </w:tcPr>
          <w:p w14:paraId="36D72D21" w14:textId="77777777" w:rsidR="00193CFC" w:rsidRPr="008C5283" w:rsidRDefault="00193CFC" w:rsidP="00F94C4A">
            <w:pPr>
              <w:widowControl w:val="0"/>
              <w:pBdr>
                <w:top w:val="nil"/>
                <w:left w:val="nil"/>
                <w:bottom w:val="nil"/>
                <w:right w:val="nil"/>
                <w:between w:val="nil"/>
              </w:pBdr>
              <w:rPr>
                <w:color w:val="000000" w:themeColor="text1"/>
              </w:rPr>
            </w:pPr>
            <w:proofErr w:type="spellStart"/>
            <w:r w:rsidRPr="008C5283">
              <w:rPr>
                <w:color w:val="000000" w:themeColor="text1"/>
              </w:rPr>
              <w:t>Вебсайт</w:t>
            </w:r>
            <w:proofErr w:type="spellEnd"/>
            <w:r w:rsidRPr="008C5283">
              <w:rPr>
                <w:color w:val="000000" w:themeColor="text1"/>
              </w:rPr>
              <w:t xml:space="preserve">: </w:t>
            </w:r>
            <w:hyperlink r:id="rId10">
              <w:r w:rsidRPr="008C5283">
                <w:rPr>
                  <w:color w:val="000000" w:themeColor="text1"/>
                  <w:u w:val="single"/>
                </w:rPr>
                <w:t>https://petrawest.com.ua</w:t>
              </w:r>
            </w:hyperlink>
            <w:r w:rsidRPr="008C5283">
              <w:rPr>
                <w:color w:val="000000" w:themeColor="text1"/>
              </w:rPr>
              <w:t xml:space="preserve">. </w:t>
            </w:r>
          </w:p>
        </w:tc>
      </w:tr>
      <w:tr w:rsidR="008C5283" w:rsidRPr="008C5283" w14:paraId="5B72F694" w14:textId="77777777" w:rsidTr="000E0B5B">
        <w:trPr>
          <w:jc w:val="center"/>
        </w:trPr>
        <w:tc>
          <w:tcPr>
            <w:tcW w:w="4188" w:type="dxa"/>
            <w:shd w:val="clear" w:color="auto" w:fill="auto"/>
            <w:tcMar>
              <w:top w:w="100" w:type="dxa"/>
              <w:left w:w="100" w:type="dxa"/>
              <w:bottom w:w="100" w:type="dxa"/>
              <w:right w:w="100" w:type="dxa"/>
            </w:tcMar>
          </w:tcPr>
          <w:p w14:paraId="1318E8E1"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7. Трудові</w:t>
            </w:r>
          </w:p>
        </w:tc>
        <w:tc>
          <w:tcPr>
            <w:tcW w:w="5892" w:type="dxa"/>
            <w:shd w:val="clear" w:color="auto" w:fill="auto"/>
            <w:tcMar>
              <w:top w:w="100" w:type="dxa"/>
              <w:left w:w="100" w:type="dxa"/>
              <w:bottom w:w="100" w:type="dxa"/>
              <w:right w:w="100" w:type="dxa"/>
            </w:tcMar>
          </w:tcPr>
          <w:p w14:paraId="3DAAC5CC" w14:textId="77777777" w:rsidR="00193CFC" w:rsidRPr="008C5283" w:rsidRDefault="00193CFC" w:rsidP="00F94C4A">
            <w:pPr>
              <w:widowControl w:val="0"/>
              <w:pBdr>
                <w:top w:val="nil"/>
                <w:left w:val="nil"/>
                <w:bottom w:val="nil"/>
                <w:right w:val="nil"/>
                <w:between w:val="nil"/>
              </w:pBdr>
              <w:rPr>
                <w:color w:val="000000" w:themeColor="text1"/>
              </w:rPr>
            </w:pPr>
            <w:r w:rsidRPr="008C5283">
              <w:rPr>
                <w:color w:val="000000" w:themeColor="text1"/>
              </w:rPr>
              <w:t>Більше 20 робітників.</w:t>
            </w:r>
          </w:p>
        </w:tc>
      </w:tr>
    </w:tbl>
    <w:p w14:paraId="646A72F1" w14:textId="77777777" w:rsidR="00193CFC" w:rsidRPr="008C5283" w:rsidRDefault="00193CFC" w:rsidP="00F94C4A">
      <w:pPr>
        <w:spacing w:line="360" w:lineRule="auto"/>
        <w:ind w:firstLine="709"/>
        <w:jc w:val="both"/>
        <w:rPr>
          <w:i/>
          <w:iCs/>
          <w:color w:val="000000" w:themeColor="text1"/>
        </w:rPr>
      </w:pPr>
      <w:r w:rsidRPr="008C5283">
        <w:rPr>
          <w:i/>
          <w:iCs/>
          <w:color w:val="000000" w:themeColor="text1"/>
        </w:rPr>
        <w:t>Джерело: узагальнено автором за даними досліджуваного підприємства.</w:t>
      </w:r>
    </w:p>
    <w:p w14:paraId="62C865F5" w14:textId="77777777" w:rsidR="00193CFC" w:rsidRPr="008C5283" w:rsidRDefault="00193CFC" w:rsidP="00F94C4A">
      <w:pPr>
        <w:spacing w:line="360" w:lineRule="auto"/>
        <w:ind w:firstLine="709"/>
        <w:jc w:val="both"/>
        <w:rPr>
          <w:color w:val="000000" w:themeColor="text1"/>
          <w:sz w:val="28"/>
          <w:szCs w:val="28"/>
        </w:rPr>
      </w:pPr>
    </w:p>
    <w:p w14:paraId="3CFC631D"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Компанія має приватну форму власності та працює згідно формі організації – Товариство з обмеженою відповідальністю (ТОВ). У компанії працює більше ніж 20 робітників, це бухгалтери, менеджери з продажів, юристи, оператори товарного складу ПММ (паливо-мастильних матеріалів), маркетолог, директори відділів та директор. Власник  компанії обрав лінійну структуру організації для більш легкого </w:t>
      </w:r>
      <w:r w:rsidRPr="008C5283">
        <w:rPr>
          <w:color w:val="000000" w:themeColor="text1"/>
          <w:sz w:val="28"/>
          <w:szCs w:val="28"/>
        </w:rPr>
        <w:lastRenderedPageBreak/>
        <w:t xml:space="preserve">та прямого делегування задач. Функцію маркетингу на підприємстві виконує маркетолог, але </w:t>
      </w:r>
      <w:proofErr w:type="spellStart"/>
      <w:r w:rsidRPr="008C5283">
        <w:rPr>
          <w:color w:val="000000" w:themeColor="text1"/>
          <w:sz w:val="28"/>
          <w:szCs w:val="28"/>
        </w:rPr>
        <w:t>бенефіціаром</w:t>
      </w:r>
      <w:proofErr w:type="spellEnd"/>
      <w:r w:rsidRPr="008C5283">
        <w:rPr>
          <w:color w:val="000000" w:themeColor="text1"/>
          <w:sz w:val="28"/>
          <w:szCs w:val="28"/>
        </w:rPr>
        <w:t xml:space="preserve"> всіх маркетингових заходів є директор. Кадрова політика є закритою, за якою компанія обмежує кількість зовнішніх кандидатів на вакансії і створює переваги для внутрішніх кандидатів при відборі на вакансії. </w:t>
      </w:r>
    </w:p>
    <w:p w14:paraId="397313B8"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Власник компанії використовує змішаний стиль керівництва. Розглянемо основні передумови та причини того, чому цей стиль є </w:t>
      </w:r>
    </w:p>
    <w:p w14:paraId="0EC85EED"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Трудові ресурси є важливими для розвитку бізнесу. Наявність достатньої кількості кваліфікованих та надійних працівників дозволяє компанії надавати якісні послуги. Більше робітників може також означати більше виробничих можливостей та більшу продуктивність. </w:t>
      </w:r>
    </w:p>
    <w:p w14:paraId="37EE5ED9"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Оцінюючи виробничі потужності компанії, можна сказати, що компанія може забезпечити необхідний транспорт для перевезення нафтопродуктів, володіє нафтобазою для їх зберігання, а також має власний офіс та офісну техніку для забезпечення ефективної роботи працівників. Однак, власних матеріалів у компанії немає, тому вони повинні залежати від забезпечення нафтопродуктів від постачальників.</w:t>
      </w:r>
    </w:p>
    <w:p w14:paraId="4EB97FE0"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У зв'язку з фінансовими ресурсами, компанія має статутний капітал у розмірі 322 460,00 грн, що може забезпечити базовий рівень фінансування. Також компанія залучає сторонні кошти шляхом кредитування (овердрафт) у банках, що може бути вигідним, але також може збільшити фінансові ризики компанії.</w:t>
      </w:r>
    </w:p>
    <w:p w14:paraId="3D6B946F" w14:textId="77777777" w:rsidR="000D0657"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Згідно фінансової звітності ТОВ «ПЕТРА ВЕСТ», яка стала відкритою у 2023 році за останні 3 роки можемо побачити значне зростання компанії у 2022 році</w:t>
      </w:r>
      <w:r w:rsidR="000D0657" w:rsidRPr="008C5283">
        <w:rPr>
          <w:color w:val="000000" w:themeColor="text1"/>
          <w:sz w:val="28"/>
          <w:szCs w:val="28"/>
        </w:rPr>
        <w:t xml:space="preserve"> (таблиця 1.</w:t>
      </w:r>
      <w:r w:rsidR="002B7009" w:rsidRPr="008C5283">
        <w:rPr>
          <w:color w:val="000000" w:themeColor="text1"/>
          <w:sz w:val="28"/>
          <w:szCs w:val="28"/>
        </w:rPr>
        <w:t>2</w:t>
      </w:r>
      <w:r w:rsidR="000D0657" w:rsidRPr="008C5283">
        <w:rPr>
          <w:color w:val="000000" w:themeColor="text1"/>
          <w:sz w:val="28"/>
          <w:szCs w:val="28"/>
        </w:rPr>
        <w:t>)</w:t>
      </w:r>
      <w:r w:rsidRPr="008C5283">
        <w:rPr>
          <w:color w:val="000000" w:themeColor="text1"/>
          <w:sz w:val="28"/>
          <w:szCs w:val="28"/>
        </w:rPr>
        <w:t>.</w:t>
      </w:r>
      <w:r w:rsidR="000D0657" w:rsidRPr="008C5283">
        <w:rPr>
          <w:color w:val="000000" w:themeColor="text1"/>
          <w:sz w:val="28"/>
          <w:szCs w:val="28"/>
        </w:rPr>
        <w:t xml:space="preserve"> Зокрема, зі зростанням доходів та чистого прибутку компанії в останні роки можна зробити висновок, що її продукти популярні серед клієнтів, що дає підстави для очікування позитивного ефекту від впровадження програми лояльності. Також, збільшення активів компанії вказує на її здатність до інвестування в нові проекти та програми, що може бути корисним під час реалізації програми лояльності.</w:t>
      </w:r>
    </w:p>
    <w:p w14:paraId="3D5BBE65" w14:textId="77777777" w:rsidR="00704461" w:rsidRPr="008C5283" w:rsidRDefault="00704461" w:rsidP="00F94C4A">
      <w:pPr>
        <w:spacing w:line="360" w:lineRule="auto"/>
        <w:ind w:firstLine="709"/>
        <w:jc w:val="both"/>
        <w:rPr>
          <w:color w:val="000000" w:themeColor="text1"/>
          <w:sz w:val="28"/>
          <w:szCs w:val="28"/>
        </w:rPr>
      </w:pPr>
    </w:p>
    <w:p w14:paraId="632A3AEB" w14:textId="7BCB3275"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lastRenderedPageBreak/>
        <w:t>Таблиця 1.2</w:t>
      </w:r>
      <w:r w:rsidR="00D864B1" w:rsidRPr="008C5283">
        <w:rPr>
          <w:color w:val="000000" w:themeColor="text1"/>
          <w:sz w:val="28"/>
          <w:szCs w:val="28"/>
        </w:rPr>
        <w:t xml:space="preserve"> – </w:t>
      </w:r>
      <w:r w:rsidRPr="008C5283">
        <w:rPr>
          <w:color w:val="000000" w:themeColor="text1"/>
          <w:sz w:val="28"/>
          <w:szCs w:val="28"/>
        </w:rPr>
        <w:t>Фінансова звітність ТОВ «ПЕТРА ВЕСТ» за 2020-2022 рр. (грн.)</w:t>
      </w:r>
    </w:p>
    <w:tbl>
      <w:tblPr>
        <w:tblStyle w:val="TableGrid"/>
        <w:tblW w:w="0" w:type="auto"/>
        <w:jc w:val="center"/>
        <w:tblLook w:val="04A0" w:firstRow="1" w:lastRow="0" w:firstColumn="1" w:lastColumn="0" w:noHBand="0" w:noVBand="1"/>
      </w:tblPr>
      <w:tblGrid>
        <w:gridCol w:w="3286"/>
        <w:gridCol w:w="2208"/>
        <w:gridCol w:w="2208"/>
        <w:gridCol w:w="2209"/>
      </w:tblGrid>
      <w:tr w:rsidR="008C5283" w:rsidRPr="008C5283" w14:paraId="2D33A82E" w14:textId="77777777" w:rsidTr="000E0B5B">
        <w:trPr>
          <w:jc w:val="center"/>
        </w:trPr>
        <w:tc>
          <w:tcPr>
            <w:tcW w:w="3350" w:type="dxa"/>
          </w:tcPr>
          <w:p w14:paraId="662325FB" w14:textId="77777777" w:rsidR="00193CFC" w:rsidRPr="008C5283" w:rsidRDefault="00193CFC" w:rsidP="00F94C4A">
            <w:pPr>
              <w:jc w:val="center"/>
              <w:rPr>
                <w:color w:val="000000" w:themeColor="text1"/>
              </w:rPr>
            </w:pPr>
            <w:r w:rsidRPr="008C5283">
              <w:rPr>
                <w:color w:val="000000" w:themeColor="text1"/>
              </w:rPr>
              <w:t>Стаття</w:t>
            </w:r>
          </w:p>
        </w:tc>
        <w:tc>
          <w:tcPr>
            <w:tcW w:w="2265" w:type="dxa"/>
          </w:tcPr>
          <w:p w14:paraId="6D74FB80" w14:textId="77777777" w:rsidR="00193CFC" w:rsidRPr="008C5283" w:rsidRDefault="00193CFC" w:rsidP="00F94C4A">
            <w:pPr>
              <w:jc w:val="center"/>
              <w:rPr>
                <w:color w:val="000000" w:themeColor="text1"/>
              </w:rPr>
            </w:pPr>
            <w:r w:rsidRPr="008C5283">
              <w:rPr>
                <w:color w:val="000000" w:themeColor="text1"/>
              </w:rPr>
              <w:t>2020</w:t>
            </w:r>
          </w:p>
        </w:tc>
        <w:tc>
          <w:tcPr>
            <w:tcW w:w="2265" w:type="dxa"/>
          </w:tcPr>
          <w:p w14:paraId="3BE15E3A" w14:textId="77777777" w:rsidR="00193CFC" w:rsidRPr="008C5283" w:rsidRDefault="00193CFC" w:rsidP="00F94C4A">
            <w:pPr>
              <w:jc w:val="center"/>
              <w:rPr>
                <w:color w:val="000000" w:themeColor="text1"/>
              </w:rPr>
            </w:pPr>
            <w:r w:rsidRPr="008C5283">
              <w:rPr>
                <w:color w:val="000000" w:themeColor="text1"/>
              </w:rPr>
              <w:t>2021</w:t>
            </w:r>
          </w:p>
        </w:tc>
        <w:tc>
          <w:tcPr>
            <w:tcW w:w="2266" w:type="dxa"/>
          </w:tcPr>
          <w:p w14:paraId="4FE8B34E" w14:textId="77777777" w:rsidR="00193CFC" w:rsidRPr="008C5283" w:rsidRDefault="00193CFC" w:rsidP="00F94C4A">
            <w:pPr>
              <w:jc w:val="center"/>
              <w:rPr>
                <w:color w:val="000000" w:themeColor="text1"/>
              </w:rPr>
            </w:pPr>
            <w:r w:rsidRPr="008C5283">
              <w:rPr>
                <w:color w:val="000000" w:themeColor="text1"/>
              </w:rPr>
              <w:t>2022</w:t>
            </w:r>
          </w:p>
        </w:tc>
      </w:tr>
      <w:tr w:rsidR="008C5283" w:rsidRPr="008C5283" w14:paraId="00EEA3F2" w14:textId="77777777" w:rsidTr="000E0B5B">
        <w:trPr>
          <w:trHeight w:val="180"/>
          <w:jc w:val="center"/>
        </w:trPr>
        <w:tc>
          <w:tcPr>
            <w:tcW w:w="3350" w:type="dxa"/>
          </w:tcPr>
          <w:p w14:paraId="31C7B551" w14:textId="77777777" w:rsidR="00193CFC" w:rsidRPr="008C5283" w:rsidRDefault="00193CFC" w:rsidP="00F94C4A">
            <w:pPr>
              <w:jc w:val="center"/>
              <w:rPr>
                <w:color w:val="000000" w:themeColor="text1"/>
              </w:rPr>
            </w:pPr>
            <w:r w:rsidRPr="008C5283">
              <w:rPr>
                <w:color w:val="000000" w:themeColor="text1"/>
              </w:rPr>
              <w:t>Дохід</w:t>
            </w:r>
          </w:p>
        </w:tc>
        <w:tc>
          <w:tcPr>
            <w:tcW w:w="2265" w:type="dxa"/>
          </w:tcPr>
          <w:p w14:paraId="5583BEA3" w14:textId="77777777" w:rsidR="00193CFC" w:rsidRPr="008C5283" w:rsidRDefault="00193CFC" w:rsidP="00F94C4A">
            <w:pPr>
              <w:jc w:val="center"/>
              <w:rPr>
                <w:color w:val="000000" w:themeColor="text1"/>
              </w:rPr>
            </w:pPr>
            <w:r w:rsidRPr="008C5283">
              <w:rPr>
                <w:color w:val="000000" w:themeColor="text1"/>
              </w:rPr>
              <w:t>768 397 200</w:t>
            </w:r>
          </w:p>
        </w:tc>
        <w:tc>
          <w:tcPr>
            <w:tcW w:w="2265" w:type="dxa"/>
          </w:tcPr>
          <w:p w14:paraId="3A3567BB" w14:textId="77777777" w:rsidR="00193CFC" w:rsidRPr="008C5283" w:rsidRDefault="00193CFC" w:rsidP="00F94C4A">
            <w:pPr>
              <w:jc w:val="center"/>
              <w:rPr>
                <w:color w:val="000000" w:themeColor="text1"/>
              </w:rPr>
            </w:pPr>
            <w:r w:rsidRPr="008C5283">
              <w:rPr>
                <w:color w:val="000000" w:themeColor="text1"/>
              </w:rPr>
              <w:t>1 206 422 100</w:t>
            </w:r>
          </w:p>
        </w:tc>
        <w:tc>
          <w:tcPr>
            <w:tcW w:w="2266" w:type="dxa"/>
          </w:tcPr>
          <w:p w14:paraId="2DD935B8" w14:textId="77777777" w:rsidR="00193CFC" w:rsidRPr="008C5283" w:rsidRDefault="00193CFC" w:rsidP="00F94C4A">
            <w:pPr>
              <w:jc w:val="center"/>
              <w:rPr>
                <w:color w:val="000000" w:themeColor="text1"/>
              </w:rPr>
            </w:pPr>
            <w:r w:rsidRPr="008C5283">
              <w:rPr>
                <w:color w:val="000000" w:themeColor="text1"/>
              </w:rPr>
              <w:t>3 015 867 600</w:t>
            </w:r>
          </w:p>
        </w:tc>
      </w:tr>
      <w:tr w:rsidR="008C5283" w:rsidRPr="008C5283" w14:paraId="21F89374" w14:textId="77777777" w:rsidTr="000E0B5B">
        <w:trPr>
          <w:jc w:val="center"/>
        </w:trPr>
        <w:tc>
          <w:tcPr>
            <w:tcW w:w="3350" w:type="dxa"/>
          </w:tcPr>
          <w:p w14:paraId="5E14350F" w14:textId="77777777" w:rsidR="00193CFC" w:rsidRPr="008C5283" w:rsidRDefault="00193CFC" w:rsidP="00F94C4A">
            <w:pPr>
              <w:jc w:val="center"/>
              <w:rPr>
                <w:color w:val="000000" w:themeColor="text1"/>
              </w:rPr>
            </w:pPr>
            <w:r w:rsidRPr="008C5283">
              <w:rPr>
                <w:color w:val="000000" w:themeColor="text1"/>
              </w:rPr>
              <w:t>Чистий прибуток</w:t>
            </w:r>
          </w:p>
        </w:tc>
        <w:tc>
          <w:tcPr>
            <w:tcW w:w="2265" w:type="dxa"/>
          </w:tcPr>
          <w:p w14:paraId="4844587E" w14:textId="77777777" w:rsidR="00193CFC" w:rsidRPr="008C5283" w:rsidRDefault="00193CFC" w:rsidP="00F94C4A">
            <w:pPr>
              <w:jc w:val="center"/>
              <w:rPr>
                <w:color w:val="000000" w:themeColor="text1"/>
              </w:rPr>
            </w:pPr>
            <w:r w:rsidRPr="008C5283">
              <w:rPr>
                <w:color w:val="000000" w:themeColor="text1"/>
              </w:rPr>
              <w:t>4 731 000</w:t>
            </w:r>
          </w:p>
        </w:tc>
        <w:tc>
          <w:tcPr>
            <w:tcW w:w="2265" w:type="dxa"/>
          </w:tcPr>
          <w:p w14:paraId="0103A920" w14:textId="77777777" w:rsidR="00193CFC" w:rsidRPr="008C5283" w:rsidRDefault="00193CFC" w:rsidP="00F94C4A">
            <w:pPr>
              <w:jc w:val="center"/>
              <w:rPr>
                <w:color w:val="000000" w:themeColor="text1"/>
              </w:rPr>
            </w:pPr>
            <w:r w:rsidRPr="008C5283">
              <w:rPr>
                <w:color w:val="000000" w:themeColor="text1"/>
              </w:rPr>
              <w:t>8 527 300</w:t>
            </w:r>
          </w:p>
        </w:tc>
        <w:tc>
          <w:tcPr>
            <w:tcW w:w="2266" w:type="dxa"/>
          </w:tcPr>
          <w:p w14:paraId="047BF1D1" w14:textId="77777777" w:rsidR="00193CFC" w:rsidRPr="008C5283" w:rsidRDefault="00193CFC" w:rsidP="00F94C4A">
            <w:pPr>
              <w:jc w:val="center"/>
              <w:rPr>
                <w:color w:val="000000" w:themeColor="text1"/>
              </w:rPr>
            </w:pPr>
            <w:r w:rsidRPr="008C5283">
              <w:rPr>
                <w:color w:val="000000" w:themeColor="text1"/>
              </w:rPr>
              <w:t>213 744 400</w:t>
            </w:r>
          </w:p>
        </w:tc>
      </w:tr>
      <w:tr w:rsidR="008C5283" w:rsidRPr="008C5283" w14:paraId="4224C6B7" w14:textId="77777777" w:rsidTr="000E0B5B">
        <w:trPr>
          <w:jc w:val="center"/>
        </w:trPr>
        <w:tc>
          <w:tcPr>
            <w:tcW w:w="3350" w:type="dxa"/>
          </w:tcPr>
          <w:p w14:paraId="583D94C6" w14:textId="77777777" w:rsidR="00193CFC" w:rsidRPr="008C5283" w:rsidRDefault="00193CFC" w:rsidP="00F94C4A">
            <w:pPr>
              <w:jc w:val="center"/>
              <w:rPr>
                <w:color w:val="000000" w:themeColor="text1"/>
              </w:rPr>
            </w:pPr>
            <w:r w:rsidRPr="008C5283">
              <w:rPr>
                <w:color w:val="000000" w:themeColor="text1"/>
              </w:rPr>
              <w:t>Активи</w:t>
            </w:r>
          </w:p>
        </w:tc>
        <w:tc>
          <w:tcPr>
            <w:tcW w:w="2265" w:type="dxa"/>
          </w:tcPr>
          <w:p w14:paraId="4D81635B" w14:textId="77777777" w:rsidR="00193CFC" w:rsidRPr="008C5283" w:rsidRDefault="00193CFC" w:rsidP="00F94C4A">
            <w:pPr>
              <w:jc w:val="center"/>
              <w:rPr>
                <w:color w:val="000000" w:themeColor="text1"/>
              </w:rPr>
            </w:pPr>
            <w:r w:rsidRPr="008C5283">
              <w:rPr>
                <w:color w:val="000000" w:themeColor="text1"/>
              </w:rPr>
              <w:t>45 213 500</w:t>
            </w:r>
          </w:p>
        </w:tc>
        <w:tc>
          <w:tcPr>
            <w:tcW w:w="2265" w:type="dxa"/>
          </w:tcPr>
          <w:p w14:paraId="77CD801C" w14:textId="77777777" w:rsidR="00193CFC" w:rsidRPr="008C5283" w:rsidRDefault="00193CFC" w:rsidP="00F94C4A">
            <w:pPr>
              <w:jc w:val="center"/>
              <w:rPr>
                <w:color w:val="000000" w:themeColor="text1"/>
              </w:rPr>
            </w:pPr>
            <w:r w:rsidRPr="008C5283">
              <w:rPr>
                <w:color w:val="000000" w:themeColor="text1"/>
              </w:rPr>
              <w:t>59 677 000</w:t>
            </w:r>
          </w:p>
        </w:tc>
        <w:tc>
          <w:tcPr>
            <w:tcW w:w="2266" w:type="dxa"/>
          </w:tcPr>
          <w:p w14:paraId="21B89B26" w14:textId="77777777" w:rsidR="00193CFC" w:rsidRPr="008C5283" w:rsidRDefault="00193CFC" w:rsidP="00F94C4A">
            <w:pPr>
              <w:jc w:val="center"/>
              <w:rPr>
                <w:color w:val="000000" w:themeColor="text1"/>
              </w:rPr>
            </w:pPr>
            <w:r w:rsidRPr="008C5283">
              <w:rPr>
                <w:color w:val="000000" w:themeColor="text1"/>
              </w:rPr>
              <w:t>280 732 400</w:t>
            </w:r>
          </w:p>
        </w:tc>
      </w:tr>
      <w:tr w:rsidR="008C5283" w:rsidRPr="008C5283" w14:paraId="70F006B8" w14:textId="77777777" w:rsidTr="000E0B5B">
        <w:trPr>
          <w:jc w:val="center"/>
        </w:trPr>
        <w:tc>
          <w:tcPr>
            <w:tcW w:w="3350" w:type="dxa"/>
          </w:tcPr>
          <w:p w14:paraId="17E82004" w14:textId="77777777" w:rsidR="00193CFC" w:rsidRPr="008C5283" w:rsidRDefault="00193CFC" w:rsidP="00F94C4A">
            <w:pPr>
              <w:jc w:val="center"/>
              <w:rPr>
                <w:color w:val="000000" w:themeColor="text1"/>
              </w:rPr>
            </w:pPr>
            <w:r w:rsidRPr="008C5283">
              <w:rPr>
                <w:color w:val="000000" w:themeColor="text1"/>
              </w:rPr>
              <w:t>Зобов’язання</w:t>
            </w:r>
          </w:p>
        </w:tc>
        <w:tc>
          <w:tcPr>
            <w:tcW w:w="2265" w:type="dxa"/>
          </w:tcPr>
          <w:p w14:paraId="3F210282" w14:textId="77777777" w:rsidR="00193CFC" w:rsidRPr="008C5283" w:rsidRDefault="00193CFC" w:rsidP="00F94C4A">
            <w:pPr>
              <w:jc w:val="center"/>
              <w:rPr>
                <w:color w:val="000000" w:themeColor="text1"/>
              </w:rPr>
            </w:pPr>
            <w:r w:rsidRPr="008C5283">
              <w:rPr>
                <w:color w:val="000000" w:themeColor="text1"/>
              </w:rPr>
              <w:t>N/A</w:t>
            </w:r>
          </w:p>
        </w:tc>
        <w:tc>
          <w:tcPr>
            <w:tcW w:w="2265" w:type="dxa"/>
          </w:tcPr>
          <w:p w14:paraId="706A12E2" w14:textId="77777777" w:rsidR="00193CFC" w:rsidRPr="008C5283" w:rsidRDefault="00193CFC" w:rsidP="00F94C4A">
            <w:pPr>
              <w:jc w:val="center"/>
              <w:rPr>
                <w:color w:val="000000" w:themeColor="text1"/>
              </w:rPr>
            </w:pPr>
            <w:r w:rsidRPr="008C5283">
              <w:rPr>
                <w:color w:val="000000" w:themeColor="text1"/>
              </w:rPr>
              <w:t>27 883 500</w:t>
            </w:r>
          </w:p>
        </w:tc>
        <w:tc>
          <w:tcPr>
            <w:tcW w:w="2266" w:type="dxa"/>
          </w:tcPr>
          <w:p w14:paraId="30636A41" w14:textId="77777777" w:rsidR="00193CFC" w:rsidRPr="008C5283" w:rsidRDefault="00193CFC" w:rsidP="00F94C4A">
            <w:pPr>
              <w:jc w:val="center"/>
              <w:rPr>
                <w:color w:val="000000" w:themeColor="text1"/>
              </w:rPr>
            </w:pPr>
            <w:r w:rsidRPr="008C5283">
              <w:rPr>
                <w:color w:val="000000" w:themeColor="text1"/>
              </w:rPr>
              <w:t>66 104 500</w:t>
            </w:r>
          </w:p>
        </w:tc>
      </w:tr>
    </w:tbl>
    <w:p w14:paraId="433EA925" w14:textId="77777777" w:rsidR="00193CFC" w:rsidRPr="008C5283" w:rsidRDefault="00193CFC" w:rsidP="00F94C4A">
      <w:pPr>
        <w:spacing w:line="360" w:lineRule="auto"/>
        <w:ind w:firstLine="709"/>
        <w:jc w:val="both"/>
        <w:rPr>
          <w:i/>
          <w:iCs/>
          <w:color w:val="000000" w:themeColor="text1"/>
        </w:rPr>
      </w:pPr>
      <w:r w:rsidRPr="008C5283">
        <w:rPr>
          <w:i/>
          <w:iCs/>
          <w:color w:val="000000" w:themeColor="text1"/>
        </w:rPr>
        <w:t>Складено автором на основі відкритої фінансової звітності в державному реєстрі</w:t>
      </w:r>
    </w:p>
    <w:p w14:paraId="55EBC449" w14:textId="77777777" w:rsidR="007B2947" w:rsidRPr="008C5283" w:rsidRDefault="007B2947" w:rsidP="00F94C4A">
      <w:pPr>
        <w:spacing w:line="360" w:lineRule="auto"/>
        <w:ind w:firstLine="709"/>
        <w:jc w:val="both"/>
        <w:rPr>
          <w:color w:val="000000" w:themeColor="text1"/>
          <w:sz w:val="28"/>
          <w:szCs w:val="28"/>
        </w:rPr>
      </w:pPr>
    </w:p>
    <w:p w14:paraId="50D6082C"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Але необхідно звернути увагу на збільшення зобов'язань компанії в останні роки, оскільки це може вказувати на підвищення ризику, пов'язаного з її діяльністю. Тому, при розробці програми лояльності, потрібно уважно оцінювати ризики та приймати відповідні заходи для їх зменшення.</w:t>
      </w:r>
      <w:r w:rsidR="000D0657" w:rsidRPr="008C5283">
        <w:rPr>
          <w:color w:val="000000" w:themeColor="text1"/>
          <w:sz w:val="28"/>
          <w:szCs w:val="28"/>
        </w:rPr>
        <w:t xml:space="preserve"> </w:t>
      </w:r>
      <w:r w:rsidRPr="008C5283">
        <w:rPr>
          <w:color w:val="000000" w:themeColor="text1"/>
          <w:sz w:val="28"/>
          <w:szCs w:val="28"/>
        </w:rPr>
        <w:t xml:space="preserve">Наявність власних виробничо-технологічних </w:t>
      </w:r>
      <w:proofErr w:type="spellStart"/>
      <w:r w:rsidRPr="008C5283">
        <w:rPr>
          <w:color w:val="000000" w:themeColor="text1"/>
          <w:sz w:val="28"/>
          <w:szCs w:val="28"/>
        </w:rPr>
        <w:t>потужностей</w:t>
      </w:r>
      <w:proofErr w:type="spellEnd"/>
      <w:r w:rsidRPr="008C5283">
        <w:rPr>
          <w:color w:val="000000" w:themeColor="text1"/>
          <w:sz w:val="28"/>
          <w:szCs w:val="28"/>
        </w:rPr>
        <w:t xml:space="preserve"> і певних фінансових ресурсів може допомогти компанії розвиватись та збільшувати обсяги продажу нафтопродуктів. Однак, необхідно бути уважними щодо залежності від забезпечення нафтопродуктів від постачальників та ефективно використовувати фінансові ресурси, щоб уникнути фінансових ризиків.</w:t>
      </w:r>
      <w:r w:rsidR="000D0657" w:rsidRPr="008C5283">
        <w:rPr>
          <w:color w:val="000000" w:themeColor="text1"/>
          <w:sz w:val="28"/>
          <w:szCs w:val="28"/>
        </w:rPr>
        <w:t xml:space="preserve"> </w:t>
      </w:r>
    </w:p>
    <w:p w14:paraId="3E047027" w14:textId="75A8B83A" w:rsidR="00193CFC" w:rsidRDefault="00193CFC" w:rsidP="00F94C4A">
      <w:pPr>
        <w:spacing w:line="360" w:lineRule="auto"/>
        <w:ind w:firstLine="709"/>
        <w:jc w:val="both"/>
        <w:rPr>
          <w:color w:val="000000" w:themeColor="text1"/>
          <w:sz w:val="28"/>
          <w:szCs w:val="28"/>
        </w:rPr>
      </w:pPr>
      <w:r w:rsidRPr="008C5283">
        <w:rPr>
          <w:color w:val="000000" w:themeColor="text1"/>
          <w:sz w:val="28"/>
          <w:szCs w:val="28"/>
        </w:rPr>
        <w:t>Наступним кроком буде аналіз основних гравців та обсяги ринку.</w:t>
      </w:r>
      <w:r w:rsidR="000D0657" w:rsidRPr="008C5283">
        <w:rPr>
          <w:color w:val="000000" w:themeColor="text1"/>
          <w:sz w:val="28"/>
          <w:szCs w:val="28"/>
        </w:rPr>
        <w:t xml:space="preserve"> </w:t>
      </w:r>
      <w:r w:rsidRPr="008C5283">
        <w:rPr>
          <w:color w:val="000000" w:themeColor="text1"/>
          <w:sz w:val="28"/>
          <w:szCs w:val="28"/>
        </w:rPr>
        <w:t>Головними гравцями на ринку гуртової торгівлі світлими нафтопродуктами в Україні за даними "</w:t>
      </w:r>
      <w:proofErr w:type="spellStart"/>
      <w:r w:rsidRPr="008C5283">
        <w:rPr>
          <w:color w:val="000000" w:themeColor="text1"/>
          <w:sz w:val="28"/>
          <w:szCs w:val="28"/>
        </w:rPr>
        <w:t>Pro-Consulting</w:t>
      </w:r>
      <w:proofErr w:type="spellEnd"/>
      <w:r w:rsidRPr="008C5283">
        <w:rPr>
          <w:color w:val="000000" w:themeColor="text1"/>
          <w:sz w:val="28"/>
          <w:szCs w:val="28"/>
        </w:rPr>
        <w:t>" за 2020 рік були компанії, наведені на рисунку 1.1.</w:t>
      </w:r>
    </w:p>
    <w:p w14:paraId="4B7C2BCA" w14:textId="77777777" w:rsidR="000E0B5B" w:rsidRPr="008C5283" w:rsidRDefault="000E0B5B" w:rsidP="00F94C4A">
      <w:pPr>
        <w:spacing w:line="360" w:lineRule="auto"/>
        <w:ind w:firstLine="709"/>
        <w:jc w:val="both"/>
        <w:rPr>
          <w:color w:val="000000" w:themeColor="text1"/>
          <w:sz w:val="28"/>
          <w:szCs w:val="28"/>
        </w:rPr>
      </w:pPr>
    </w:p>
    <w:p w14:paraId="4B4F5EC9" w14:textId="77777777" w:rsidR="00193CFC" w:rsidRPr="008C5283" w:rsidRDefault="00193CFC"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7DACD71D" wp14:editId="281B2128">
            <wp:extent cx="5472545" cy="2071255"/>
            <wp:effectExtent l="0" t="0" r="127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F41DF6" w14:textId="77777777" w:rsidR="00193CFC" w:rsidRPr="008C5283" w:rsidRDefault="00193CFC" w:rsidP="00E96009">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 xml:space="preserve">унок </w:t>
      </w:r>
      <w:r w:rsidRPr="008C5283">
        <w:rPr>
          <w:color w:val="000000" w:themeColor="text1"/>
          <w:sz w:val="28"/>
          <w:szCs w:val="28"/>
        </w:rPr>
        <w:t>1.1</w:t>
      </w:r>
      <w:r w:rsidR="00D864B1" w:rsidRPr="008C5283">
        <w:rPr>
          <w:color w:val="000000" w:themeColor="text1"/>
          <w:sz w:val="28"/>
          <w:szCs w:val="28"/>
        </w:rPr>
        <w:t xml:space="preserve"> –</w:t>
      </w:r>
      <w:r w:rsidRPr="008C5283">
        <w:rPr>
          <w:color w:val="000000" w:themeColor="text1"/>
          <w:sz w:val="28"/>
          <w:szCs w:val="28"/>
        </w:rPr>
        <w:t xml:space="preserve"> Основні підприємства на ринку гуртової торгівлі світлими нафтопродуктами в Україні за 2020 рік.</w:t>
      </w:r>
    </w:p>
    <w:p w14:paraId="362E3126" w14:textId="77777777" w:rsidR="00193CFC" w:rsidRPr="008C5283" w:rsidRDefault="00193CFC" w:rsidP="00E96009">
      <w:pPr>
        <w:spacing w:line="360" w:lineRule="auto"/>
        <w:ind w:firstLine="709"/>
        <w:jc w:val="center"/>
        <w:rPr>
          <w:i/>
          <w:iCs/>
          <w:color w:val="000000" w:themeColor="text1"/>
        </w:rPr>
      </w:pPr>
      <w:r w:rsidRPr="008C5283">
        <w:rPr>
          <w:i/>
          <w:iCs/>
          <w:color w:val="000000" w:themeColor="text1"/>
        </w:rPr>
        <w:t>Джерело: складено автором за даними "</w:t>
      </w:r>
      <w:proofErr w:type="spellStart"/>
      <w:r w:rsidRPr="008C5283">
        <w:rPr>
          <w:i/>
          <w:iCs/>
          <w:color w:val="000000" w:themeColor="text1"/>
        </w:rPr>
        <w:t>Pro-Consulting</w:t>
      </w:r>
      <w:proofErr w:type="spellEnd"/>
      <w:r w:rsidRPr="008C5283">
        <w:rPr>
          <w:i/>
          <w:iCs/>
          <w:color w:val="000000" w:themeColor="text1"/>
        </w:rPr>
        <w:t>".</w:t>
      </w:r>
    </w:p>
    <w:p w14:paraId="25203CEC"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lastRenderedPageBreak/>
        <w:t>На рисунку 1.2 наведено динаміку імпорту світлих нафтопродуктів в Україну за останні 5 років.</w:t>
      </w:r>
    </w:p>
    <w:p w14:paraId="60CDF376" w14:textId="77777777" w:rsidR="00F52FEB" w:rsidRPr="008C5283" w:rsidRDefault="00F52FEB" w:rsidP="00F94C4A">
      <w:pPr>
        <w:spacing w:line="360" w:lineRule="auto"/>
        <w:ind w:firstLine="709"/>
        <w:jc w:val="both"/>
        <w:rPr>
          <w:color w:val="000000" w:themeColor="text1"/>
          <w:sz w:val="28"/>
          <w:szCs w:val="28"/>
        </w:rPr>
      </w:pPr>
    </w:p>
    <w:p w14:paraId="5801EBE1" w14:textId="77777777" w:rsidR="00193CFC" w:rsidRPr="008C5283" w:rsidRDefault="00193CFC"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3421098B" wp14:editId="7277E971">
            <wp:extent cx="6223000" cy="23876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CC2F3CC" w14:textId="77777777" w:rsidR="00193CFC" w:rsidRPr="008C5283" w:rsidRDefault="00193CFC" w:rsidP="00E96009">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 xml:space="preserve">унок </w:t>
      </w:r>
      <w:r w:rsidRPr="008C5283">
        <w:rPr>
          <w:color w:val="000000" w:themeColor="text1"/>
          <w:sz w:val="28"/>
          <w:szCs w:val="28"/>
        </w:rPr>
        <w:t>1.2</w:t>
      </w:r>
      <w:r w:rsidR="00D864B1" w:rsidRPr="008C5283">
        <w:rPr>
          <w:color w:val="000000" w:themeColor="text1"/>
          <w:sz w:val="28"/>
          <w:szCs w:val="28"/>
        </w:rPr>
        <w:t xml:space="preserve"> –</w:t>
      </w:r>
      <w:r w:rsidRPr="008C5283">
        <w:rPr>
          <w:color w:val="000000" w:themeColor="text1"/>
          <w:sz w:val="28"/>
          <w:szCs w:val="28"/>
        </w:rPr>
        <w:t xml:space="preserve"> динаміку імпорту світлих нафтопродуктів в Україну за останні 5 років, тис. </w:t>
      </w:r>
      <w:proofErr w:type="spellStart"/>
      <w:r w:rsidRPr="008C5283">
        <w:rPr>
          <w:color w:val="000000" w:themeColor="text1"/>
          <w:sz w:val="28"/>
          <w:szCs w:val="28"/>
        </w:rPr>
        <w:t>тонн</w:t>
      </w:r>
      <w:proofErr w:type="spellEnd"/>
      <w:r w:rsidRPr="008C5283">
        <w:rPr>
          <w:color w:val="000000" w:themeColor="text1"/>
          <w:sz w:val="28"/>
          <w:szCs w:val="28"/>
        </w:rPr>
        <w:t>.</w:t>
      </w:r>
    </w:p>
    <w:p w14:paraId="3E0FC9E0" w14:textId="77777777" w:rsidR="00193CFC" w:rsidRPr="008C5283" w:rsidRDefault="00193CFC" w:rsidP="00E96009">
      <w:pPr>
        <w:spacing w:line="360" w:lineRule="auto"/>
        <w:ind w:firstLine="709"/>
        <w:jc w:val="center"/>
        <w:rPr>
          <w:i/>
          <w:iCs/>
          <w:color w:val="000000" w:themeColor="text1"/>
        </w:rPr>
      </w:pPr>
      <w:r w:rsidRPr="008C5283">
        <w:rPr>
          <w:i/>
          <w:iCs/>
          <w:color w:val="000000" w:themeColor="text1"/>
        </w:rPr>
        <w:t>Джерело: складено автором.</w:t>
      </w:r>
    </w:p>
    <w:p w14:paraId="7EC07E5F" w14:textId="77777777" w:rsidR="00193CFC" w:rsidRPr="003B3707" w:rsidRDefault="00193CFC" w:rsidP="00F94C4A">
      <w:pPr>
        <w:spacing w:line="360" w:lineRule="auto"/>
        <w:ind w:firstLine="709"/>
        <w:jc w:val="both"/>
        <w:rPr>
          <w:color w:val="000000" w:themeColor="text1"/>
          <w:sz w:val="28"/>
          <w:szCs w:val="28"/>
          <w:lang w:val="uk-UA"/>
        </w:rPr>
      </w:pPr>
    </w:p>
    <w:p w14:paraId="39BD0736"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Розглянемо динаміку імпорту світлих нафтопродуктів в Україну за останні 5 років, включаючи події після початку повномасштабного вторгнення Росії на територію України (таблиця 1.3).</w:t>
      </w:r>
    </w:p>
    <w:p w14:paraId="23CA7078" w14:textId="77777777" w:rsidR="00F52FEB" w:rsidRPr="008C5283" w:rsidRDefault="00F52FEB" w:rsidP="00F94C4A">
      <w:pPr>
        <w:spacing w:line="360" w:lineRule="auto"/>
        <w:ind w:firstLine="709"/>
        <w:jc w:val="both"/>
        <w:rPr>
          <w:color w:val="000000" w:themeColor="text1"/>
          <w:sz w:val="28"/>
          <w:szCs w:val="28"/>
        </w:rPr>
      </w:pPr>
    </w:p>
    <w:p w14:paraId="28497ADF"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Таблиця 1.3</w:t>
      </w:r>
      <w:r w:rsidR="00D864B1" w:rsidRPr="008C5283">
        <w:rPr>
          <w:color w:val="000000" w:themeColor="text1"/>
          <w:sz w:val="28"/>
          <w:szCs w:val="28"/>
        </w:rPr>
        <w:t xml:space="preserve"> – </w:t>
      </w:r>
      <w:r w:rsidRPr="008C5283">
        <w:rPr>
          <w:color w:val="000000" w:themeColor="text1"/>
          <w:sz w:val="28"/>
          <w:szCs w:val="28"/>
        </w:rPr>
        <w:t xml:space="preserve">Динаміка імпорту окремих видів нафтопродуктів в Україну за останні 5 років (в тис. </w:t>
      </w:r>
      <w:proofErr w:type="spellStart"/>
      <w:r w:rsidRPr="008C5283">
        <w:rPr>
          <w:color w:val="000000" w:themeColor="text1"/>
          <w:sz w:val="28"/>
          <w:szCs w:val="28"/>
        </w:rPr>
        <w:t>тонн</w:t>
      </w:r>
      <w:proofErr w:type="spellEnd"/>
      <w:r w:rsidRPr="008C5283">
        <w:rPr>
          <w:color w:val="000000" w:themeColor="text1"/>
          <w:sz w:val="28"/>
          <w:szCs w:val="28"/>
        </w:rPr>
        <w:t>)</w:t>
      </w:r>
    </w:p>
    <w:tbl>
      <w:tblPr>
        <w:tblW w:w="9015" w:type="dxa"/>
        <w:jc w:val="center"/>
        <w:tblBorders>
          <w:top w:val="nil"/>
          <w:left w:val="nil"/>
          <w:bottom w:val="nil"/>
          <w:right w:val="nil"/>
          <w:insideH w:val="nil"/>
          <w:insideV w:val="nil"/>
        </w:tblBorders>
        <w:tblLayout w:type="fixed"/>
        <w:tblLook w:val="0600" w:firstRow="0" w:lastRow="0" w:firstColumn="0" w:lastColumn="0" w:noHBand="1" w:noVBand="1"/>
      </w:tblPr>
      <w:tblGrid>
        <w:gridCol w:w="1320"/>
        <w:gridCol w:w="3495"/>
        <w:gridCol w:w="4200"/>
      </w:tblGrid>
      <w:tr w:rsidR="008C5283" w:rsidRPr="008C5283" w14:paraId="3FD3484A" w14:textId="77777777" w:rsidTr="008B0FEB">
        <w:trPr>
          <w:trHeight w:val="138"/>
          <w:tblHeader/>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5FB773C" w14:textId="77777777" w:rsidR="00193CFC" w:rsidRPr="008C5283" w:rsidRDefault="00193CFC" w:rsidP="00F94C4A">
            <w:pPr>
              <w:jc w:val="center"/>
              <w:rPr>
                <w:color w:val="000000" w:themeColor="text1"/>
              </w:rPr>
            </w:pPr>
            <w:r w:rsidRPr="008C5283">
              <w:rPr>
                <w:color w:val="000000" w:themeColor="text1"/>
              </w:rPr>
              <w:t>Рік</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B19F171" w14:textId="77777777" w:rsidR="00193CFC" w:rsidRPr="008C5283" w:rsidRDefault="00193CFC" w:rsidP="00F94C4A">
            <w:pPr>
              <w:jc w:val="center"/>
              <w:rPr>
                <w:color w:val="000000" w:themeColor="text1"/>
              </w:rPr>
            </w:pPr>
            <w:r w:rsidRPr="008C5283">
              <w:rPr>
                <w:color w:val="000000" w:themeColor="text1"/>
              </w:rPr>
              <w:t>Бензин</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6D50622D" w14:textId="77777777" w:rsidR="00193CFC" w:rsidRPr="008C5283" w:rsidRDefault="00193CFC" w:rsidP="00F94C4A">
            <w:pPr>
              <w:jc w:val="center"/>
              <w:rPr>
                <w:color w:val="000000" w:themeColor="text1"/>
              </w:rPr>
            </w:pPr>
            <w:r w:rsidRPr="008C5283">
              <w:rPr>
                <w:color w:val="000000" w:themeColor="text1"/>
              </w:rPr>
              <w:t>Дизельне паливо</w:t>
            </w:r>
          </w:p>
        </w:tc>
      </w:tr>
      <w:tr w:rsidR="008C5283" w:rsidRPr="008C5283" w14:paraId="3CE26625" w14:textId="77777777" w:rsidTr="008B0FEB">
        <w:trPr>
          <w:trHeight w:val="202"/>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789271C" w14:textId="77777777" w:rsidR="00193CFC" w:rsidRPr="008C5283" w:rsidRDefault="00193CFC" w:rsidP="00F94C4A">
            <w:pPr>
              <w:jc w:val="center"/>
              <w:rPr>
                <w:color w:val="000000" w:themeColor="text1"/>
              </w:rPr>
            </w:pPr>
            <w:r w:rsidRPr="008C5283">
              <w:rPr>
                <w:color w:val="000000" w:themeColor="text1"/>
              </w:rPr>
              <w:t>2017</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3AE2A0C" w14:textId="77777777" w:rsidR="00193CFC" w:rsidRPr="008C5283" w:rsidRDefault="00193CFC" w:rsidP="00F94C4A">
            <w:pPr>
              <w:jc w:val="center"/>
              <w:rPr>
                <w:color w:val="000000" w:themeColor="text1"/>
              </w:rPr>
            </w:pPr>
            <w:r w:rsidRPr="008C5283">
              <w:rPr>
                <w:color w:val="000000" w:themeColor="text1"/>
              </w:rPr>
              <w:t>2 021</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5B8FF622"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1 836</w:t>
            </w:r>
          </w:p>
        </w:tc>
      </w:tr>
      <w:tr w:rsidR="008C5283" w:rsidRPr="008C5283" w14:paraId="3011FCD2" w14:textId="77777777" w:rsidTr="008B0FEB">
        <w:trPr>
          <w:trHeight w:val="139"/>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4757394" w14:textId="77777777" w:rsidR="00193CFC" w:rsidRPr="008C5283" w:rsidRDefault="00193CFC" w:rsidP="00F94C4A">
            <w:pPr>
              <w:jc w:val="center"/>
              <w:rPr>
                <w:color w:val="000000" w:themeColor="text1"/>
              </w:rPr>
            </w:pPr>
            <w:r w:rsidRPr="008C5283">
              <w:rPr>
                <w:color w:val="000000" w:themeColor="text1"/>
              </w:rPr>
              <w:t>2018</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8DFE250" w14:textId="77777777" w:rsidR="00193CFC" w:rsidRPr="008C5283" w:rsidRDefault="00193CFC" w:rsidP="00F94C4A">
            <w:pPr>
              <w:jc w:val="center"/>
              <w:rPr>
                <w:color w:val="000000" w:themeColor="text1"/>
              </w:rPr>
            </w:pPr>
            <w:r w:rsidRPr="008C5283">
              <w:rPr>
                <w:color w:val="000000" w:themeColor="text1"/>
              </w:rPr>
              <w:t>2 243</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7FF9DFF7"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1 902</w:t>
            </w:r>
          </w:p>
        </w:tc>
      </w:tr>
      <w:tr w:rsidR="008C5283" w:rsidRPr="008C5283" w14:paraId="5E648E01" w14:textId="77777777" w:rsidTr="008B0FEB">
        <w:trPr>
          <w:trHeight w:val="231"/>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D1CC1F5" w14:textId="77777777" w:rsidR="00193CFC" w:rsidRPr="008C5283" w:rsidRDefault="00193CFC" w:rsidP="00F94C4A">
            <w:pPr>
              <w:jc w:val="center"/>
              <w:rPr>
                <w:color w:val="000000" w:themeColor="text1"/>
              </w:rPr>
            </w:pPr>
            <w:r w:rsidRPr="008C5283">
              <w:rPr>
                <w:color w:val="000000" w:themeColor="text1"/>
              </w:rPr>
              <w:t>2019</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3499A4A" w14:textId="77777777" w:rsidR="00193CFC" w:rsidRPr="008C5283" w:rsidRDefault="00193CFC" w:rsidP="00F94C4A">
            <w:pPr>
              <w:jc w:val="center"/>
              <w:rPr>
                <w:color w:val="000000" w:themeColor="text1"/>
              </w:rPr>
            </w:pPr>
            <w:r w:rsidRPr="008C5283">
              <w:rPr>
                <w:color w:val="000000" w:themeColor="text1"/>
              </w:rPr>
              <w:t>2 535</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09B0CAE6"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1 988</w:t>
            </w:r>
          </w:p>
        </w:tc>
      </w:tr>
      <w:tr w:rsidR="008C5283" w:rsidRPr="008C5283" w14:paraId="60549A06" w14:textId="77777777" w:rsidTr="008B0FEB">
        <w:trPr>
          <w:trHeight w:val="153"/>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2A89BE5" w14:textId="77777777" w:rsidR="00193CFC" w:rsidRPr="008C5283" w:rsidRDefault="00193CFC" w:rsidP="00F94C4A">
            <w:pPr>
              <w:jc w:val="center"/>
              <w:rPr>
                <w:color w:val="000000" w:themeColor="text1"/>
              </w:rPr>
            </w:pPr>
            <w:r w:rsidRPr="008C5283">
              <w:rPr>
                <w:color w:val="000000" w:themeColor="text1"/>
              </w:rPr>
              <w:t>2020</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97190BC" w14:textId="77777777" w:rsidR="00193CFC" w:rsidRPr="008C5283" w:rsidRDefault="00193CFC" w:rsidP="00F94C4A">
            <w:pPr>
              <w:jc w:val="center"/>
              <w:rPr>
                <w:color w:val="000000" w:themeColor="text1"/>
              </w:rPr>
            </w:pPr>
            <w:r w:rsidRPr="008C5283">
              <w:rPr>
                <w:color w:val="000000" w:themeColor="text1"/>
              </w:rPr>
              <w:t>2 628</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04CA4F65"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2 044</w:t>
            </w:r>
          </w:p>
        </w:tc>
      </w:tr>
      <w:tr w:rsidR="008C5283" w:rsidRPr="008C5283" w14:paraId="5EC5E1E7" w14:textId="77777777" w:rsidTr="008B0FEB">
        <w:trPr>
          <w:trHeight w:val="25"/>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8A5CB32" w14:textId="77777777" w:rsidR="00193CFC" w:rsidRPr="008C5283" w:rsidRDefault="00193CFC" w:rsidP="00F94C4A">
            <w:pPr>
              <w:jc w:val="center"/>
              <w:rPr>
                <w:color w:val="000000" w:themeColor="text1"/>
              </w:rPr>
            </w:pPr>
            <w:r w:rsidRPr="008C5283">
              <w:rPr>
                <w:color w:val="000000" w:themeColor="text1"/>
              </w:rPr>
              <w:t>2021</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B711008" w14:textId="77777777" w:rsidR="00193CFC" w:rsidRPr="008C5283" w:rsidRDefault="00193CFC" w:rsidP="00F94C4A">
            <w:pPr>
              <w:jc w:val="center"/>
              <w:rPr>
                <w:color w:val="000000" w:themeColor="text1"/>
              </w:rPr>
            </w:pPr>
            <w:r w:rsidRPr="008C5283">
              <w:rPr>
                <w:color w:val="000000" w:themeColor="text1"/>
              </w:rPr>
              <w:t>2 794</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3B80FF10"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2 059</w:t>
            </w:r>
          </w:p>
        </w:tc>
      </w:tr>
      <w:tr w:rsidR="008C5283" w:rsidRPr="008C5283" w14:paraId="2C2B2059" w14:textId="77777777" w:rsidTr="008B0FEB">
        <w:trPr>
          <w:trHeight w:val="25"/>
          <w:jc w:val="center"/>
        </w:trPr>
        <w:tc>
          <w:tcPr>
            <w:tcW w:w="132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87833A2" w14:textId="77777777" w:rsidR="00193CFC" w:rsidRPr="008C5283" w:rsidRDefault="00193CFC" w:rsidP="00F94C4A">
            <w:pPr>
              <w:jc w:val="center"/>
              <w:rPr>
                <w:color w:val="000000" w:themeColor="text1"/>
              </w:rPr>
            </w:pPr>
            <w:r w:rsidRPr="008C5283">
              <w:rPr>
                <w:color w:val="000000" w:themeColor="text1"/>
              </w:rPr>
              <w:t>2022</w:t>
            </w:r>
          </w:p>
        </w:tc>
        <w:tc>
          <w:tcPr>
            <w:tcW w:w="349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661AA16" w14:textId="77777777" w:rsidR="00193CFC" w:rsidRPr="008C5283" w:rsidRDefault="00193CFC" w:rsidP="00F94C4A">
            <w:pPr>
              <w:jc w:val="center"/>
              <w:rPr>
                <w:color w:val="000000" w:themeColor="text1"/>
              </w:rPr>
            </w:pPr>
            <w:r w:rsidRPr="008C5283">
              <w:rPr>
                <w:color w:val="000000" w:themeColor="text1"/>
              </w:rPr>
              <w:t>2 991</w:t>
            </w:r>
          </w:p>
        </w:tc>
        <w:tc>
          <w:tcPr>
            <w:tcW w:w="4200" w:type="dxa"/>
            <w:tcBorders>
              <w:top w:val="single" w:sz="6" w:space="0" w:color="000000"/>
              <w:left w:val="single" w:sz="6" w:space="0" w:color="000000"/>
              <w:bottom w:val="single" w:sz="6" w:space="0" w:color="000000"/>
              <w:right w:val="single" w:sz="4" w:space="0" w:color="000000"/>
            </w:tcBorders>
            <w:shd w:val="clear" w:color="auto" w:fill="auto"/>
            <w:tcMar>
              <w:top w:w="100" w:type="dxa"/>
              <w:left w:w="100" w:type="dxa"/>
              <w:bottom w:w="100" w:type="dxa"/>
              <w:right w:w="100" w:type="dxa"/>
            </w:tcMar>
          </w:tcPr>
          <w:p w14:paraId="4BC6FED5" w14:textId="77777777" w:rsidR="00193CFC" w:rsidRPr="008C5283" w:rsidRDefault="00193CFC" w:rsidP="00F94C4A">
            <w:pPr>
              <w:pBdr>
                <w:top w:val="nil"/>
                <w:left w:val="nil"/>
                <w:bottom w:val="nil"/>
                <w:right w:val="nil"/>
                <w:between w:val="nil"/>
              </w:pBdr>
              <w:jc w:val="center"/>
              <w:rPr>
                <w:color w:val="000000" w:themeColor="text1"/>
              </w:rPr>
            </w:pPr>
            <w:r w:rsidRPr="008C5283">
              <w:rPr>
                <w:color w:val="000000" w:themeColor="text1"/>
              </w:rPr>
              <w:t>2 111</w:t>
            </w:r>
          </w:p>
        </w:tc>
      </w:tr>
    </w:tbl>
    <w:p w14:paraId="0D84D08D" w14:textId="77777777" w:rsidR="00193CFC" w:rsidRPr="008C5283" w:rsidRDefault="00193CFC" w:rsidP="00F94C4A">
      <w:pPr>
        <w:spacing w:line="360" w:lineRule="auto"/>
        <w:ind w:firstLine="709"/>
        <w:jc w:val="both"/>
        <w:rPr>
          <w:i/>
          <w:iCs/>
          <w:color w:val="000000" w:themeColor="text1"/>
        </w:rPr>
      </w:pPr>
      <w:r w:rsidRPr="008C5283">
        <w:rPr>
          <w:i/>
          <w:iCs/>
          <w:color w:val="000000" w:themeColor="text1"/>
        </w:rPr>
        <w:t>Джерело: складено автором.</w:t>
      </w:r>
    </w:p>
    <w:p w14:paraId="3B415903" w14:textId="77777777" w:rsidR="00193CFC" w:rsidRPr="008C5283" w:rsidRDefault="00193CFC" w:rsidP="00F94C4A">
      <w:pPr>
        <w:spacing w:line="360" w:lineRule="auto"/>
        <w:jc w:val="both"/>
        <w:rPr>
          <w:color w:val="000000" w:themeColor="text1"/>
          <w:sz w:val="28"/>
          <w:szCs w:val="28"/>
        </w:rPr>
      </w:pPr>
    </w:p>
    <w:p w14:paraId="55008CE0"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За даними таблиці динаміки імпорту окремих видів нафтопродуктів в Україну за останні 5 років, можна зробити наступні висновки. Кількість імпортованого бензину зросла на 48%, з 2021 тис. </w:t>
      </w:r>
      <w:proofErr w:type="spellStart"/>
      <w:r w:rsidRPr="008C5283">
        <w:rPr>
          <w:color w:val="000000" w:themeColor="text1"/>
          <w:sz w:val="28"/>
          <w:szCs w:val="28"/>
        </w:rPr>
        <w:t>тонн</w:t>
      </w:r>
      <w:proofErr w:type="spellEnd"/>
      <w:r w:rsidRPr="008C5283">
        <w:rPr>
          <w:color w:val="000000" w:themeColor="text1"/>
          <w:sz w:val="28"/>
          <w:szCs w:val="28"/>
        </w:rPr>
        <w:t xml:space="preserve"> у 2017 році до 2 991 тис. </w:t>
      </w:r>
      <w:proofErr w:type="spellStart"/>
      <w:r w:rsidRPr="008C5283">
        <w:rPr>
          <w:color w:val="000000" w:themeColor="text1"/>
          <w:sz w:val="28"/>
          <w:szCs w:val="28"/>
        </w:rPr>
        <w:t>тонн</w:t>
      </w:r>
      <w:proofErr w:type="spellEnd"/>
      <w:r w:rsidRPr="008C5283">
        <w:rPr>
          <w:color w:val="000000" w:themeColor="text1"/>
          <w:sz w:val="28"/>
          <w:szCs w:val="28"/>
        </w:rPr>
        <w:t xml:space="preserve"> у 2022 році. Кількість імпортованого дизельного палива зросла на 15%, з 1 836 тис. </w:t>
      </w:r>
      <w:proofErr w:type="spellStart"/>
      <w:r w:rsidRPr="008C5283">
        <w:rPr>
          <w:color w:val="000000" w:themeColor="text1"/>
          <w:sz w:val="28"/>
          <w:szCs w:val="28"/>
        </w:rPr>
        <w:t>тонн</w:t>
      </w:r>
      <w:proofErr w:type="spellEnd"/>
      <w:r w:rsidRPr="008C5283">
        <w:rPr>
          <w:color w:val="000000" w:themeColor="text1"/>
          <w:sz w:val="28"/>
          <w:szCs w:val="28"/>
        </w:rPr>
        <w:t xml:space="preserve"> у 2017 році до 2 111 тис. </w:t>
      </w:r>
      <w:proofErr w:type="spellStart"/>
      <w:r w:rsidRPr="008C5283">
        <w:rPr>
          <w:color w:val="000000" w:themeColor="text1"/>
          <w:sz w:val="28"/>
          <w:szCs w:val="28"/>
        </w:rPr>
        <w:t>тонн</w:t>
      </w:r>
      <w:proofErr w:type="spellEnd"/>
      <w:r w:rsidRPr="008C5283">
        <w:rPr>
          <w:color w:val="000000" w:themeColor="text1"/>
          <w:sz w:val="28"/>
          <w:szCs w:val="28"/>
        </w:rPr>
        <w:t xml:space="preserve"> у 2022 році. Найбільше імпортується бензин, понад 50% всіх імпортованих нафтопродуктів. Всі види нафтопродуктів показують стійкий тенденцію до зростання імпорту за останні 5 років. Це може мати негативний вплив на зовнішньоекономічну стійкість країни через залежність від імпорту нафтопродуктів. Також, це може свідчити про нестачу власних виробничих </w:t>
      </w:r>
      <w:proofErr w:type="spellStart"/>
      <w:r w:rsidRPr="008C5283">
        <w:rPr>
          <w:color w:val="000000" w:themeColor="text1"/>
          <w:sz w:val="28"/>
          <w:szCs w:val="28"/>
        </w:rPr>
        <w:t>потужностей</w:t>
      </w:r>
      <w:proofErr w:type="spellEnd"/>
      <w:r w:rsidRPr="008C5283">
        <w:rPr>
          <w:color w:val="000000" w:themeColor="text1"/>
          <w:sz w:val="28"/>
          <w:szCs w:val="28"/>
        </w:rPr>
        <w:t>, тому необхідно розвивати вітчизняне виробництво нафтопродуктів та стимулювати енергоефективність у всіх сферах економіки.</w:t>
      </w:r>
    </w:p>
    <w:p w14:paraId="11293D7A"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Після аналізу головних гравців на ринку та обсягів ринку, варто розглянути, які стратегії використовує компанія ТОВ «ПЕТРА ВЕСТ».</w:t>
      </w:r>
    </w:p>
    <w:p w14:paraId="76282B76"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Ринкова стратегія. Частка компанії на ринку гуртової торгівлі світлими нафтопродуктами на території Закарпатської області становить значну частку. Цей ринок характеризується </w:t>
      </w:r>
      <w:proofErr w:type="spellStart"/>
      <w:r w:rsidRPr="008C5283">
        <w:rPr>
          <w:i/>
          <w:iCs/>
          <w:color w:val="000000" w:themeColor="text1"/>
          <w:sz w:val="28"/>
          <w:szCs w:val="28"/>
        </w:rPr>
        <w:t>олігополістичною</w:t>
      </w:r>
      <w:proofErr w:type="spellEnd"/>
      <w:r w:rsidRPr="008C5283">
        <w:rPr>
          <w:color w:val="000000" w:themeColor="text1"/>
          <w:sz w:val="28"/>
          <w:szCs w:val="28"/>
        </w:rPr>
        <w:t xml:space="preserve"> конкуренцію, через те, що ринок контролюють декілька великих компаній у яких ціни майже рівні, а також для діяльності на цьому ринку існують суттєві бар’єри (ліцензування, регулювання, конкуренція, регіональні відмінності та фінансові).</w:t>
      </w:r>
    </w:p>
    <w:p w14:paraId="7E184C45"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Компанія проводить </w:t>
      </w:r>
      <w:r w:rsidRPr="008C5283">
        <w:rPr>
          <w:i/>
          <w:iCs/>
          <w:color w:val="000000" w:themeColor="text1"/>
          <w:sz w:val="28"/>
          <w:szCs w:val="28"/>
        </w:rPr>
        <w:t xml:space="preserve">комунікацію </w:t>
      </w:r>
      <w:r w:rsidRPr="008C5283">
        <w:rPr>
          <w:color w:val="000000" w:themeColor="text1"/>
          <w:sz w:val="28"/>
          <w:szCs w:val="28"/>
        </w:rPr>
        <w:t>зі своїми потенційними споживачам за допомогою свого власного веб-сайту та у соціальних мережах. Також, підприємство має власні механізми збору, обробки та моніторингу ринку та маркетингової інформації.</w:t>
      </w:r>
    </w:p>
    <w:p w14:paraId="0532DD65"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Компанії слід обрати для себе </w:t>
      </w:r>
      <w:r w:rsidRPr="008C5283">
        <w:rPr>
          <w:i/>
          <w:iCs/>
          <w:color w:val="000000" w:themeColor="text1"/>
          <w:sz w:val="28"/>
          <w:szCs w:val="28"/>
        </w:rPr>
        <w:t xml:space="preserve">стратегію лідера </w:t>
      </w:r>
      <w:r w:rsidRPr="008C5283">
        <w:rPr>
          <w:color w:val="000000" w:themeColor="text1"/>
          <w:sz w:val="28"/>
          <w:szCs w:val="28"/>
        </w:rPr>
        <w:t>в Закарпатській області, що у свою чергу говорить про готовність компанії до посилення конкуренції на ринку та подолання загроз, які виникають. Компанія дивиться у сторону технологій та впровадження «холодних» заправних станцій по всій території Закарпатської області та не тільки.</w:t>
      </w:r>
    </w:p>
    <w:p w14:paraId="0B641594"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Через те, що ринок є зрілим та відрізнитись на неповторності продукту – важко, компанія обрала для себе </w:t>
      </w:r>
      <w:r w:rsidRPr="008C5283">
        <w:rPr>
          <w:i/>
          <w:iCs/>
          <w:color w:val="000000" w:themeColor="text1"/>
          <w:sz w:val="28"/>
          <w:szCs w:val="28"/>
        </w:rPr>
        <w:t>лідерство у витратах</w:t>
      </w:r>
      <w:r w:rsidRPr="008C5283">
        <w:rPr>
          <w:color w:val="000000" w:themeColor="text1"/>
          <w:sz w:val="28"/>
          <w:szCs w:val="28"/>
        </w:rPr>
        <w:t xml:space="preserve">. Компанія є одним із </w:t>
      </w:r>
      <w:r w:rsidRPr="008C5283">
        <w:rPr>
          <w:color w:val="000000" w:themeColor="text1"/>
          <w:sz w:val="28"/>
          <w:szCs w:val="28"/>
        </w:rPr>
        <w:lastRenderedPageBreak/>
        <w:t>найбільших імпортерів дизельного палива на Закарпатті, це становище допомагає їй підтримувати надійні стосунки з постачальниками та мати змогу зменшувати собівартість палива.</w:t>
      </w:r>
    </w:p>
    <w:p w14:paraId="199C96D9"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ТОВ «ПЕТРА ВЕСТ» </w:t>
      </w:r>
      <w:r w:rsidRPr="008C5283">
        <w:rPr>
          <w:i/>
          <w:iCs/>
          <w:color w:val="000000" w:themeColor="text1"/>
          <w:sz w:val="28"/>
          <w:szCs w:val="28"/>
        </w:rPr>
        <w:t>позиціонує себе</w:t>
      </w:r>
      <w:r w:rsidRPr="008C5283">
        <w:rPr>
          <w:color w:val="000000" w:themeColor="text1"/>
          <w:sz w:val="28"/>
          <w:szCs w:val="28"/>
        </w:rPr>
        <w:t xml:space="preserve">, як надійного та досвідченого постачальника. Вся продукція компанії відповідає відповідним ДСТУ та європейським (EURO5) стандартам. </w:t>
      </w:r>
    </w:p>
    <w:p w14:paraId="2753D2A2"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Найцікавішою </w:t>
      </w:r>
      <w:r w:rsidRPr="008C5283">
        <w:rPr>
          <w:i/>
          <w:iCs/>
          <w:color w:val="000000" w:themeColor="text1"/>
          <w:sz w:val="28"/>
          <w:szCs w:val="28"/>
        </w:rPr>
        <w:t xml:space="preserve">цільовою аудиторією </w:t>
      </w:r>
      <w:r w:rsidRPr="008C5283">
        <w:rPr>
          <w:color w:val="000000" w:themeColor="text1"/>
          <w:sz w:val="28"/>
          <w:szCs w:val="28"/>
        </w:rPr>
        <w:t>для компанії є наступні сегменти:</w:t>
      </w:r>
    </w:p>
    <w:p w14:paraId="55C4557C"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Автозаправні станції (АЗС) - головні споживачі світлих нафтопродуктів, таких як бензин і дизельне паливо.</w:t>
      </w:r>
    </w:p>
    <w:p w14:paraId="68105E92"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Транспортні компанії - великі та малі перевізники, що використовують нафтопродукти для експлуатації своїх автомобілів, вантажівок, автобусів тощо.</w:t>
      </w:r>
    </w:p>
    <w:p w14:paraId="5708EFCA"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Промислові підприємства - заводи, фабрики, та інші підприємства, що використовують світлі нафтопродукти як паливо або сировину в своїх виробничих процесах.</w:t>
      </w:r>
    </w:p>
    <w:p w14:paraId="0CE3EFAD"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Сільськогосподарські підприємства - фермерські господарства, які використовують нафтопродукти для роботи сільськогосподарської техніки та обладнання.</w:t>
      </w:r>
    </w:p>
    <w:p w14:paraId="1F6E8AC7"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Будівельні компанії - підприємства, що використовують нафтопродукти для роботи спецтехніки, такої як екскаватори, бульдозери, крани тощо.</w:t>
      </w:r>
    </w:p>
    <w:p w14:paraId="6ECEC058" w14:textId="77777777" w:rsidR="00193CFC" w:rsidRPr="008C5283" w:rsidRDefault="00193CFC" w:rsidP="00F94C4A">
      <w:pPr>
        <w:numPr>
          <w:ilvl w:val="0"/>
          <w:numId w:val="33"/>
        </w:numPr>
        <w:spacing w:line="360" w:lineRule="auto"/>
        <w:jc w:val="both"/>
        <w:rPr>
          <w:color w:val="000000" w:themeColor="text1"/>
          <w:sz w:val="28"/>
          <w:szCs w:val="28"/>
        </w:rPr>
      </w:pPr>
      <w:r w:rsidRPr="008C5283">
        <w:rPr>
          <w:color w:val="000000" w:themeColor="text1"/>
          <w:sz w:val="28"/>
          <w:szCs w:val="28"/>
        </w:rPr>
        <w:t>Місцеві влади - державні та муніципальні органи, які закуповують світлі нафтопродукти для експлуатації службового автопарку.</w:t>
      </w:r>
    </w:p>
    <w:p w14:paraId="0CB5D7D3"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Компанії слід розглядати потреби та вимоги різних груп цільової аудиторії, а також адаптувати свої стратегії маркетингу та продажів, щоб відповідати потребам цих груп. </w:t>
      </w:r>
    </w:p>
    <w:p w14:paraId="372563D6"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Продуктова стратегія. Розглядати продуктову стратегію підприємства варто з боку постачання та зберігання палива, а не самого продукту, який постачається або зберігається. Для більш детального розуміння опишемо це в Таблиці 1.</w:t>
      </w:r>
      <w:r w:rsidR="005C5E41" w:rsidRPr="008C5283">
        <w:rPr>
          <w:color w:val="000000" w:themeColor="text1"/>
          <w:sz w:val="28"/>
          <w:szCs w:val="28"/>
        </w:rPr>
        <w:t>4</w:t>
      </w:r>
      <w:r w:rsidRPr="008C5283">
        <w:rPr>
          <w:color w:val="000000" w:themeColor="text1"/>
          <w:sz w:val="28"/>
          <w:szCs w:val="28"/>
        </w:rPr>
        <w:t xml:space="preserve"> «Опис товарного асортименту».</w:t>
      </w:r>
    </w:p>
    <w:p w14:paraId="3073ECB3" w14:textId="77777777" w:rsidR="00F52FEB" w:rsidRPr="008C5283" w:rsidRDefault="00F52FEB" w:rsidP="00F94C4A">
      <w:pPr>
        <w:spacing w:line="360" w:lineRule="auto"/>
        <w:ind w:firstLine="709"/>
        <w:jc w:val="both"/>
        <w:rPr>
          <w:color w:val="000000" w:themeColor="text1"/>
          <w:sz w:val="28"/>
          <w:szCs w:val="28"/>
        </w:rPr>
      </w:pPr>
    </w:p>
    <w:p w14:paraId="6A4C4E57"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lastRenderedPageBreak/>
        <w:t>Таблиця 1.</w:t>
      </w:r>
      <w:r w:rsidR="005C5E41" w:rsidRPr="008C5283">
        <w:rPr>
          <w:color w:val="000000" w:themeColor="text1"/>
          <w:sz w:val="28"/>
          <w:szCs w:val="28"/>
        </w:rPr>
        <w:t>4</w:t>
      </w:r>
      <w:r w:rsidR="00D864B1" w:rsidRPr="008C5283">
        <w:rPr>
          <w:color w:val="000000" w:themeColor="text1"/>
          <w:sz w:val="28"/>
          <w:szCs w:val="28"/>
        </w:rPr>
        <w:t xml:space="preserve"> – </w:t>
      </w:r>
      <w:r w:rsidRPr="008C5283">
        <w:rPr>
          <w:color w:val="000000" w:themeColor="text1"/>
          <w:sz w:val="28"/>
          <w:szCs w:val="28"/>
        </w:rPr>
        <w:t>Опис товарного асортименту</w:t>
      </w:r>
    </w:p>
    <w:tbl>
      <w:tblPr>
        <w:tblStyle w:val="TableGrid"/>
        <w:tblW w:w="9990" w:type="dxa"/>
        <w:jc w:val="center"/>
        <w:tblLayout w:type="fixed"/>
        <w:tblLook w:val="04A0" w:firstRow="1" w:lastRow="0" w:firstColumn="1" w:lastColumn="0" w:noHBand="0" w:noVBand="1"/>
      </w:tblPr>
      <w:tblGrid>
        <w:gridCol w:w="1031"/>
        <w:gridCol w:w="990"/>
        <w:gridCol w:w="1170"/>
        <w:gridCol w:w="1350"/>
        <w:gridCol w:w="1735"/>
        <w:gridCol w:w="1793"/>
        <w:gridCol w:w="1921"/>
      </w:tblGrid>
      <w:tr w:rsidR="008C5283" w:rsidRPr="008C5283" w14:paraId="4B825BE2" w14:textId="77777777" w:rsidTr="000E0B5B">
        <w:trPr>
          <w:jc w:val="center"/>
        </w:trPr>
        <w:tc>
          <w:tcPr>
            <w:tcW w:w="9990" w:type="dxa"/>
            <w:gridSpan w:val="7"/>
          </w:tcPr>
          <w:p w14:paraId="0C664C1B" w14:textId="77777777" w:rsidR="00193CFC" w:rsidRPr="008C5283" w:rsidRDefault="00193CFC" w:rsidP="00F94C4A">
            <w:pPr>
              <w:jc w:val="center"/>
              <w:rPr>
                <w:color w:val="000000" w:themeColor="text1"/>
              </w:rPr>
            </w:pPr>
            <w:r w:rsidRPr="008C5283">
              <w:rPr>
                <w:color w:val="000000" w:themeColor="text1"/>
              </w:rPr>
              <w:t>Широта асортименту</w:t>
            </w:r>
          </w:p>
        </w:tc>
      </w:tr>
      <w:tr w:rsidR="008C5283" w:rsidRPr="008C5283" w14:paraId="3E53F3B8" w14:textId="77777777" w:rsidTr="000E0B5B">
        <w:trPr>
          <w:cantSplit/>
          <w:trHeight w:val="643"/>
          <w:jc w:val="center"/>
        </w:trPr>
        <w:tc>
          <w:tcPr>
            <w:tcW w:w="1031" w:type="dxa"/>
            <w:vMerge w:val="restart"/>
            <w:textDirection w:val="btLr"/>
            <w:vAlign w:val="center"/>
          </w:tcPr>
          <w:p w14:paraId="630BD028" w14:textId="77777777" w:rsidR="00193CFC" w:rsidRPr="008C5283" w:rsidRDefault="00193CFC" w:rsidP="00F94C4A">
            <w:pPr>
              <w:ind w:left="113" w:right="113"/>
              <w:jc w:val="center"/>
              <w:rPr>
                <w:color w:val="000000" w:themeColor="text1"/>
              </w:rPr>
            </w:pPr>
            <w:r w:rsidRPr="008C5283">
              <w:rPr>
                <w:color w:val="000000" w:themeColor="text1"/>
              </w:rPr>
              <w:t>Глибина асортименту</w:t>
            </w:r>
          </w:p>
        </w:tc>
        <w:tc>
          <w:tcPr>
            <w:tcW w:w="990" w:type="dxa"/>
          </w:tcPr>
          <w:p w14:paraId="573D6D50" w14:textId="77777777" w:rsidR="00193CFC" w:rsidRPr="008C5283" w:rsidRDefault="00193CFC" w:rsidP="00F94C4A">
            <w:pPr>
              <w:jc w:val="center"/>
              <w:rPr>
                <w:color w:val="000000" w:themeColor="text1"/>
              </w:rPr>
            </w:pPr>
          </w:p>
        </w:tc>
        <w:tc>
          <w:tcPr>
            <w:tcW w:w="1170" w:type="dxa"/>
            <w:vAlign w:val="center"/>
          </w:tcPr>
          <w:p w14:paraId="6A978DA5" w14:textId="77777777" w:rsidR="00193CFC" w:rsidRPr="008C5283" w:rsidRDefault="00193CFC" w:rsidP="00F94C4A">
            <w:pPr>
              <w:jc w:val="center"/>
              <w:rPr>
                <w:color w:val="000000" w:themeColor="text1"/>
              </w:rPr>
            </w:pPr>
            <w:r w:rsidRPr="008C5283">
              <w:rPr>
                <w:color w:val="000000" w:themeColor="text1"/>
              </w:rPr>
              <w:t>Гуртова торгівля</w:t>
            </w:r>
          </w:p>
        </w:tc>
        <w:tc>
          <w:tcPr>
            <w:tcW w:w="1350" w:type="dxa"/>
            <w:vAlign w:val="center"/>
          </w:tcPr>
          <w:p w14:paraId="5321EF3F" w14:textId="77777777" w:rsidR="00193CFC" w:rsidRPr="008C5283" w:rsidRDefault="00193CFC" w:rsidP="00F94C4A">
            <w:pPr>
              <w:jc w:val="center"/>
              <w:rPr>
                <w:color w:val="000000" w:themeColor="text1"/>
              </w:rPr>
            </w:pPr>
            <w:r w:rsidRPr="008C5283">
              <w:rPr>
                <w:color w:val="000000" w:themeColor="text1"/>
              </w:rPr>
              <w:t xml:space="preserve">Зберігання </w:t>
            </w:r>
          </w:p>
        </w:tc>
        <w:tc>
          <w:tcPr>
            <w:tcW w:w="1735" w:type="dxa"/>
            <w:vAlign w:val="center"/>
          </w:tcPr>
          <w:p w14:paraId="57E42AD6" w14:textId="77777777" w:rsidR="00193CFC" w:rsidRPr="008C5283" w:rsidRDefault="00193CFC" w:rsidP="00F94C4A">
            <w:pPr>
              <w:jc w:val="center"/>
              <w:rPr>
                <w:color w:val="000000" w:themeColor="text1"/>
              </w:rPr>
            </w:pPr>
            <w:r w:rsidRPr="008C5283">
              <w:rPr>
                <w:color w:val="000000" w:themeColor="text1"/>
              </w:rPr>
              <w:t>Оренда обладнання</w:t>
            </w:r>
          </w:p>
        </w:tc>
        <w:tc>
          <w:tcPr>
            <w:tcW w:w="1793" w:type="dxa"/>
            <w:vAlign w:val="center"/>
          </w:tcPr>
          <w:p w14:paraId="674C439C" w14:textId="77777777" w:rsidR="00193CFC" w:rsidRPr="008C5283" w:rsidRDefault="00193CFC" w:rsidP="00F94C4A">
            <w:pPr>
              <w:jc w:val="center"/>
              <w:rPr>
                <w:color w:val="000000" w:themeColor="text1"/>
              </w:rPr>
            </w:pPr>
            <w:r w:rsidRPr="008C5283">
              <w:rPr>
                <w:color w:val="000000" w:themeColor="text1"/>
              </w:rPr>
              <w:t xml:space="preserve">Автоматизація відпуску </w:t>
            </w:r>
          </w:p>
        </w:tc>
        <w:tc>
          <w:tcPr>
            <w:tcW w:w="1921" w:type="dxa"/>
            <w:vAlign w:val="center"/>
          </w:tcPr>
          <w:p w14:paraId="73CA98C7" w14:textId="77777777" w:rsidR="00193CFC" w:rsidRPr="008C5283" w:rsidRDefault="00193CFC" w:rsidP="00F94C4A">
            <w:pPr>
              <w:jc w:val="center"/>
              <w:rPr>
                <w:color w:val="000000" w:themeColor="text1"/>
              </w:rPr>
            </w:pPr>
            <w:r w:rsidRPr="008C5283">
              <w:rPr>
                <w:color w:val="000000" w:themeColor="text1"/>
              </w:rPr>
              <w:t xml:space="preserve">Перевезення </w:t>
            </w:r>
          </w:p>
        </w:tc>
      </w:tr>
      <w:tr w:rsidR="008C5283" w:rsidRPr="008C5283" w14:paraId="5BECBA91" w14:textId="77777777" w:rsidTr="000E0B5B">
        <w:trPr>
          <w:jc w:val="center"/>
        </w:trPr>
        <w:tc>
          <w:tcPr>
            <w:tcW w:w="1031" w:type="dxa"/>
            <w:vMerge/>
          </w:tcPr>
          <w:p w14:paraId="35B9A333" w14:textId="77777777" w:rsidR="00193CFC" w:rsidRPr="008C5283" w:rsidRDefault="00193CFC" w:rsidP="00F94C4A">
            <w:pPr>
              <w:jc w:val="center"/>
              <w:rPr>
                <w:color w:val="000000" w:themeColor="text1"/>
              </w:rPr>
            </w:pPr>
          </w:p>
        </w:tc>
        <w:tc>
          <w:tcPr>
            <w:tcW w:w="990" w:type="dxa"/>
          </w:tcPr>
          <w:p w14:paraId="2DB6AEB3" w14:textId="77777777" w:rsidR="00193CFC" w:rsidRPr="008C5283" w:rsidRDefault="00193CFC" w:rsidP="00F94C4A">
            <w:pPr>
              <w:jc w:val="center"/>
              <w:rPr>
                <w:color w:val="000000" w:themeColor="text1"/>
              </w:rPr>
            </w:pPr>
            <w:r w:rsidRPr="008C5283">
              <w:rPr>
                <w:color w:val="000000" w:themeColor="text1"/>
              </w:rPr>
              <w:t>ДП</w:t>
            </w:r>
          </w:p>
        </w:tc>
        <w:tc>
          <w:tcPr>
            <w:tcW w:w="1170" w:type="dxa"/>
          </w:tcPr>
          <w:p w14:paraId="5458D454"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350" w:type="dxa"/>
          </w:tcPr>
          <w:p w14:paraId="6ED68968"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35" w:type="dxa"/>
          </w:tcPr>
          <w:p w14:paraId="37625464"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93" w:type="dxa"/>
          </w:tcPr>
          <w:p w14:paraId="524C52AC"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921" w:type="dxa"/>
          </w:tcPr>
          <w:p w14:paraId="550C8239"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r>
      <w:tr w:rsidR="008C5283" w:rsidRPr="008C5283" w14:paraId="0E0452DD" w14:textId="77777777" w:rsidTr="000E0B5B">
        <w:trPr>
          <w:jc w:val="center"/>
        </w:trPr>
        <w:tc>
          <w:tcPr>
            <w:tcW w:w="1031" w:type="dxa"/>
            <w:vMerge/>
          </w:tcPr>
          <w:p w14:paraId="23BE422A" w14:textId="77777777" w:rsidR="00193CFC" w:rsidRPr="008C5283" w:rsidRDefault="00193CFC" w:rsidP="00F94C4A">
            <w:pPr>
              <w:jc w:val="center"/>
              <w:rPr>
                <w:color w:val="000000" w:themeColor="text1"/>
              </w:rPr>
            </w:pPr>
          </w:p>
        </w:tc>
        <w:tc>
          <w:tcPr>
            <w:tcW w:w="990" w:type="dxa"/>
          </w:tcPr>
          <w:p w14:paraId="54FD17E7" w14:textId="77777777" w:rsidR="00193CFC" w:rsidRPr="008C5283" w:rsidRDefault="00193CFC" w:rsidP="00F94C4A">
            <w:pPr>
              <w:jc w:val="center"/>
              <w:rPr>
                <w:color w:val="000000" w:themeColor="text1"/>
              </w:rPr>
            </w:pPr>
            <w:r w:rsidRPr="008C5283">
              <w:rPr>
                <w:color w:val="000000" w:themeColor="text1"/>
              </w:rPr>
              <w:t>А-95</w:t>
            </w:r>
          </w:p>
        </w:tc>
        <w:tc>
          <w:tcPr>
            <w:tcW w:w="1170" w:type="dxa"/>
          </w:tcPr>
          <w:p w14:paraId="0C8AE02C"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350" w:type="dxa"/>
          </w:tcPr>
          <w:p w14:paraId="46C6B700"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35" w:type="dxa"/>
          </w:tcPr>
          <w:p w14:paraId="50674B9F"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93" w:type="dxa"/>
          </w:tcPr>
          <w:p w14:paraId="25CCFDB0"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921" w:type="dxa"/>
          </w:tcPr>
          <w:p w14:paraId="442D0422"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r>
      <w:tr w:rsidR="008C5283" w:rsidRPr="008C5283" w14:paraId="5D71E067" w14:textId="77777777" w:rsidTr="000E0B5B">
        <w:trPr>
          <w:jc w:val="center"/>
        </w:trPr>
        <w:tc>
          <w:tcPr>
            <w:tcW w:w="1031" w:type="dxa"/>
            <w:vMerge/>
          </w:tcPr>
          <w:p w14:paraId="56EB98D6" w14:textId="77777777" w:rsidR="00193CFC" w:rsidRPr="008C5283" w:rsidRDefault="00193CFC" w:rsidP="00F94C4A">
            <w:pPr>
              <w:jc w:val="center"/>
              <w:rPr>
                <w:color w:val="000000" w:themeColor="text1"/>
              </w:rPr>
            </w:pPr>
          </w:p>
        </w:tc>
        <w:tc>
          <w:tcPr>
            <w:tcW w:w="990" w:type="dxa"/>
          </w:tcPr>
          <w:p w14:paraId="27533E8F" w14:textId="77777777" w:rsidR="00193CFC" w:rsidRPr="008C5283" w:rsidRDefault="00193CFC" w:rsidP="00F94C4A">
            <w:pPr>
              <w:jc w:val="center"/>
              <w:rPr>
                <w:color w:val="000000" w:themeColor="text1"/>
              </w:rPr>
            </w:pPr>
            <w:r w:rsidRPr="008C5283">
              <w:rPr>
                <w:color w:val="000000" w:themeColor="text1"/>
              </w:rPr>
              <w:t>А-92</w:t>
            </w:r>
          </w:p>
        </w:tc>
        <w:tc>
          <w:tcPr>
            <w:tcW w:w="1170" w:type="dxa"/>
          </w:tcPr>
          <w:p w14:paraId="3F93AE3E"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350" w:type="dxa"/>
          </w:tcPr>
          <w:p w14:paraId="1F906681"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35" w:type="dxa"/>
          </w:tcPr>
          <w:p w14:paraId="01B91E83"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93" w:type="dxa"/>
          </w:tcPr>
          <w:p w14:paraId="35D42B2F"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921" w:type="dxa"/>
          </w:tcPr>
          <w:p w14:paraId="27896845"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r>
      <w:tr w:rsidR="008C5283" w:rsidRPr="008C5283" w14:paraId="6F870C40" w14:textId="77777777" w:rsidTr="000E0B5B">
        <w:trPr>
          <w:jc w:val="center"/>
        </w:trPr>
        <w:tc>
          <w:tcPr>
            <w:tcW w:w="1031" w:type="dxa"/>
            <w:vMerge/>
          </w:tcPr>
          <w:p w14:paraId="74BAB83D" w14:textId="77777777" w:rsidR="00193CFC" w:rsidRPr="008C5283" w:rsidRDefault="00193CFC" w:rsidP="00F94C4A">
            <w:pPr>
              <w:jc w:val="center"/>
              <w:rPr>
                <w:color w:val="000000" w:themeColor="text1"/>
              </w:rPr>
            </w:pPr>
          </w:p>
        </w:tc>
        <w:tc>
          <w:tcPr>
            <w:tcW w:w="990" w:type="dxa"/>
          </w:tcPr>
          <w:p w14:paraId="3A3B00C9" w14:textId="77777777" w:rsidR="00193CFC" w:rsidRPr="008C5283" w:rsidRDefault="00193CFC" w:rsidP="00F94C4A">
            <w:pPr>
              <w:jc w:val="center"/>
              <w:rPr>
                <w:color w:val="000000" w:themeColor="text1"/>
              </w:rPr>
            </w:pPr>
            <w:proofErr w:type="spellStart"/>
            <w:r w:rsidRPr="008C5283">
              <w:rPr>
                <w:color w:val="000000" w:themeColor="text1"/>
              </w:rPr>
              <w:t>AdBlue</w:t>
            </w:r>
            <w:proofErr w:type="spellEnd"/>
          </w:p>
        </w:tc>
        <w:tc>
          <w:tcPr>
            <w:tcW w:w="1170" w:type="dxa"/>
          </w:tcPr>
          <w:p w14:paraId="0499E5FB"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350" w:type="dxa"/>
          </w:tcPr>
          <w:p w14:paraId="1F188230"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35" w:type="dxa"/>
          </w:tcPr>
          <w:p w14:paraId="0A47212A"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793" w:type="dxa"/>
          </w:tcPr>
          <w:p w14:paraId="65D004CC" w14:textId="77777777" w:rsidR="00193CFC" w:rsidRPr="008C5283" w:rsidRDefault="00193CFC" w:rsidP="00F94C4A">
            <w:pPr>
              <w:jc w:val="center"/>
              <w:rPr>
                <w:color w:val="000000" w:themeColor="text1"/>
              </w:rPr>
            </w:pPr>
            <w:r w:rsidRPr="008C5283">
              <w:rPr>
                <w:rFonts w:ascii="Segoe UI Symbol" w:hAnsi="Segoe UI Symbol" w:cs="Segoe UI Symbol"/>
                <w:color w:val="000000" w:themeColor="text1"/>
              </w:rPr>
              <w:t>✓</w:t>
            </w:r>
          </w:p>
        </w:tc>
        <w:tc>
          <w:tcPr>
            <w:tcW w:w="1921" w:type="dxa"/>
          </w:tcPr>
          <w:p w14:paraId="7854FD51" w14:textId="77777777" w:rsidR="00193CFC" w:rsidRPr="008C5283" w:rsidRDefault="00193CFC" w:rsidP="00F94C4A">
            <w:pPr>
              <w:jc w:val="center"/>
              <w:rPr>
                <w:color w:val="000000" w:themeColor="text1"/>
              </w:rPr>
            </w:pPr>
          </w:p>
        </w:tc>
      </w:tr>
      <w:tr w:rsidR="008C5283" w:rsidRPr="008C5283" w14:paraId="7EFE2AB0" w14:textId="77777777" w:rsidTr="000E0B5B">
        <w:trPr>
          <w:jc w:val="center"/>
        </w:trPr>
        <w:tc>
          <w:tcPr>
            <w:tcW w:w="1031" w:type="dxa"/>
            <w:vMerge/>
          </w:tcPr>
          <w:p w14:paraId="2AEDEEF5" w14:textId="77777777" w:rsidR="00193CFC" w:rsidRPr="008C5283" w:rsidRDefault="00193CFC" w:rsidP="00F94C4A">
            <w:pPr>
              <w:jc w:val="center"/>
              <w:rPr>
                <w:color w:val="000000" w:themeColor="text1"/>
              </w:rPr>
            </w:pPr>
          </w:p>
        </w:tc>
        <w:tc>
          <w:tcPr>
            <w:tcW w:w="990" w:type="dxa"/>
          </w:tcPr>
          <w:p w14:paraId="04F502A7" w14:textId="77777777" w:rsidR="00193CFC" w:rsidRPr="008C5283" w:rsidRDefault="00193CFC" w:rsidP="00F94C4A">
            <w:pPr>
              <w:jc w:val="center"/>
              <w:rPr>
                <w:color w:val="000000" w:themeColor="text1"/>
              </w:rPr>
            </w:pPr>
            <w:r w:rsidRPr="008C5283">
              <w:rPr>
                <w:color w:val="000000" w:themeColor="text1"/>
              </w:rPr>
              <w:t>Газ</w:t>
            </w:r>
          </w:p>
        </w:tc>
        <w:tc>
          <w:tcPr>
            <w:tcW w:w="1170" w:type="dxa"/>
          </w:tcPr>
          <w:p w14:paraId="46736562" w14:textId="77777777" w:rsidR="00193CFC" w:rsidRPr="008C5283" w:rsidRDefault="00193CFC" w:rsidP="00F94C4A">
            <w:pPr>
              <w:jc w:val="center"/>
              <w:rPr>
                <w:color w:val="000000" w:themeColor="text1"/>
              </w:rPr>
            </w:pPr>
          </w:p>
        </w:tc>
        <w:tc>
          <w:tcPr>
            <w:tcW w:w="1350" w:type="dxa"/>
          </w:tcPr>
          <w:p w14:paraId="54053A97" w14:textId="77777777" w:rsidR="00193CFC" w:rsidRPr="008C5283" w:rsidRDefault="00193CFC" w:rsidP="00F94C4A">
            <w:pPr>
              <w:jc w:val="center"/>
              <w:rPr>
                <w:color w:val="000000" w:themeColor="text1"/>
              </w:rPr>
            </w:pPr>
          </w:p>
        </w:tc>
        <w:tc>
          <w:tcPr>
            <w:tcW w:w="1735" w:type="dxa"/>
          </w:tcPr>
          <w:p w14:paraId="67A59276" w14:textId="77777777" w:rsidR="00193CFC" w:rsidRPr="008C5283" w:rsidRDefault="00193CFC" w:rsidP="00F94C4A">
            <w:pPr>
              <w:jc w:val="center"/>
              <w:rPr>
                <w:color w:val="000000" w:themeColor="text1"/>
              </w:rPr>
            </w:pPr>
          </w:p>
        </w:tc>
        <w:tc>
          <w:tcPr>
            <w:tcW w:w="1793" w:type="dxa"/>
          </w:tcPr>
          <w:p w14:paraId="55F0B060" w14:textId="77777777" w:rsidR="00193CFC" w:rsidRPr="008C5283" w:rsidRDefault="00193CFC" w:rsidP="00F94C4A">
            <w:pPr>
              <w:jc w:val="center"/>
              <w:rPr>
                <w:color w:val="000000" w:themeColor="text1"/>
              </w:rPr>
            </w:pPr>
          </w:p>
        </w:tc>
        <w:tc>
          <w:tcPr>
            <w:tcW w:w="1921" w:type="dxa"/>
          </w:tcPr>
          <w:p w14:paraId="0DAB4837" w14:textId="77777777" w:rsidR="00193CFC" w:rsidRPr="008C5283" w:rsidRDefault="00193CFC" w:rsidP="00F94C4A">
            <w:pPr>
              <w:jc w:val="center"/>
              <w:rPr>
                <w:color w:val="000000" w:themeColor="text1"/>
              </w:rPr>
            </w:pPr>
          </w:p>
        </w:tc>
      </w:tr>
    </w:tbl>
    <w:p w14:paraId="77B8916D" w14:textId="77777777" w:rsidR="00D864B1" w:rsidRPr="008C5283" w:rsidRDefault="00D864B1" w:rsidP="00F94C4A">
      <w:pPr>
        <w:spacing w:line="360" w:lineRule="auto"/>
        <w:ind w:firstLine="709"/>
        <w:jc w:val="both"/>
        <w:rPr>
          <w:i/>
          <w:iCs/>
          <w:color w:val="000000" w:themeColor="text1"/>
        </w:rPr>
      </w:pPr>
      <w:r w:rsidRPr="008C5283">
        <w:rPr>
          <w:i/>
          <w:iCs/>
          <w:color w:val="000000" w:themeColor="text1"/>
        </w:rPr>
        <w:t>Джерело: узагальнено автором за даними досліджуваного підприємства.</w:t>
      </w:r>
    </w:p>
    <w:p w14:paraId="7EB00D96" w14:textId="77777777" w:rsidR="00193CFC" w:rsidRPr="008C5283" w:rsidRDefault="00193CFC" w:rsidP="00F94C4A">
      <w:pPr>
        <w:spacing w:line="360" w:lineRule="auto"/>
        <w:ind w:firstLine="709"/>
        <w:jc w:val="both"/>
        <w:rPr>
          <w:color w:val="000000" w:themeColor="text1"/>
        </w:rPr>
      </w:pPr>
    </w:p>
    <w:p w14:paraId="43063199"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Згідно опису товарного асортименту можемо побачити, що компанія продає не тільки нафтопродукти, а і супутній товар – реагент </w:t>
      </w:r>
      <w:proofErr w:type="spellStart"/>
      <w:r w:rsidRPr="008C5283">
        <w:rPr>
          <w:color w:val="000000" w:themeColor="text1"/>
          <w:sz w:val="28"/>
          <w:szCs w:val="28"/>
        </w:rPr>
        <w:t>AdBlue</w:t>
      </w:r>
      <w:proofErr w:type="spellEnd"/>
      <w:r w:rsidRPr="008C5283">
        <w:rPr>
          <w:color w:val="000000" w:themeColor="text1"/>
          <w:sz w:val="28"/>
          <w:szCs w:val="28"/>
        </w:rPr>
        <w:t>. Цей товар є дуже цікавим для збільшення продажів. Можемо побачити, що ширина асортименту та глибина є досить високими, але компанія поки не займається продажами газу. Також, варто звернути увагу, що у всіх конкурентів однаковий товар, тому для збільшення прибутків потрібно знижувати собівартість або знайти альтернативи для збільшення прибутків та впровадження нової маркетингової стратегії.</w:t>
      </w:r>
    </w:p>
    <w:p w14:paraId="5FA98908"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Компанія використовує </w:t>
      </w:r>
      <w:r w:rsidRPr="008C5283">
        <w:rPr>
          <w:iCs/>
          <w:color w:val="000000" w:themeColor="text1"/>
          <w:sz w:val="28"/>
          <w:szCs w:val="28"/>
        </w:rPr>
        <w:t>стратегію цінового прориву (зниження цін)</w:t>
      </w:r>
      <w:r w:rsidRPr="008C5283">
        <w:rPr>
          <w:color w:val="000000" w:themeColor="text1"/>
          <w:sz w:val="28"/>
          <w:szCs w:val="28"/>
        </w:rPr>
        <w:t>, яка формується згідно ринкової ціни та відповідає терміну «ціна-цінність» (у нашому випадку «попит-пропозиція»). ТОВ «ПЕТРА ВЕСТ» робить закупівлю нафтопродуктів у постачальників по фіксованій ціні або за формулою, яка надається окремо кожним постачальником, тож споживачі сприймають вартість як таку, яка відповідає економічній цінності товару.</w:t>
      </w:r>
    </w:p>
    <w:p w14:paraId="05FAD891"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Диференціація цін через програму лояльності – це маркетингова стратегія, яка винагороджує клієнтів за те, що вони продовжують співпрацювати з компанією. </w:t>
      </w:r>
    </w:p>
    <w:p w14:paraId="0352F24B" w14:textId="77777777" w:rsidR="00193CFC" w:rsidRPr="008C5283" w:rsidRDefault="00193CFC" w:rsidP="00F94C4A">
      <w:pPr>
        <w:spacing w:line="360" w:lineRule="auto"/>
        <w:ind w:firstLine="709"/>
        <w:jc w:val="both"/>
        <w:rPr>
          <w:color w:val="000000" w:themeColor="text1"/>
          <w:sz w:val="28"/>
          <w:szCs w:val="28"/>
        </w:rPr>
      </w:pPr>
      <w:bookmarkStart w:id="2" w:name="_Hlk134356106"/>
      <w:r w:rsidRPr="008C5283">
        <w:rPr>
          <w:color w:val="000000" w:themeColor="text1"/>
          <w:sz w:val="28"/>
          <w:szCs w:val="28"/>
        </w:rPr>
        <w:t>За допомогою програми лояльності можна досягти диференціації цін, пропонуючи клієнтам різні ціни залежно від рівня їхньої лояльності. Наприклад, компанія може запропонувати нижчу ціну клієнтам, які співпрацюють з нею довший період часу або зробили більшу кількість покупок.</w:t>
      </w:r>
    </w:p>
    <w:p w14:paraId="2025E2E4"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Інший спосіб досягти цінової диференціації – запропонувати різні цінові рівні в рамках програми лояльності. Клієнти, які перебувають на вищому рівні, </w:t>
      </w:r>
      <w:r w:rsidRPr="008C5283">
        <w:rPr>
          <w:color w:val="000000" w:themeColor="text1"/>
          <w:sz w:val="28"/>
          <w:szCs w:val="28"/>
        </w:rPr>
        <w:lastRenderedPageBreak/>
        <w:t>можуть отримувати більші знижки або більше переваг, ніж ті, хто перебуває на нижчому рівні. Це заохочує клієнтів продовжувати вести бізнес з компанією, щоб отримати більше винагород.</w:t>
      </w:r>
      <w:bookmarkEnd w:id="2"/>
    </w:p>
    <w:p w14:paraId="687E0EC8"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Диференціація цін за допомогою програми лояльності може бути потужним інструментом для бізнесу для підвищення рівня утримання та лояльності клієнтів. Пропонуючи ексклюзивні переваги та знижки постійним клієнтам, компанії можуть заохочувати їх до повторних покупок і створювати міцну клієнтську базу.</w:t>
      </w:r>
    </w:p>
    <w:p w14:paraId="470A0A37"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Тому може бути доцільним обрання нової стратегії ціноутворення в частині диференціації цін через запровадження програм лояльності.</w:t>
      </w:r>
      <w:r w:rsidR="002B7009" w:rsidRPr="008C5283">
        <w:rPr>
          <w:color w:val="000000" w:themeColor="text1"/>
          <w:sz w:val="28"/>
          <w:szCs w:val="28"/>
        </w:rPr>
        <w:t xml:space="preserve"> </w:t>
      </w:r>
      <w:r w:rsidRPr="008C5283">
        <w:rPr>
          <w:color w:val="000000" w:themeColor="text1"/>
          <w:sz w:val="28"/>
          <w:szCs w:val="28"/>
        </w:rPr>
        <w:t>Вибір правильного каналу збуту залежить від багатьох факторів, включаючи тип продукту, цільовий ринок і можливості дистрибуції виробника або продавця. Кожен канал збуту має свої переваги та недоліки, і важливо ретельно враховувати ці фактори при виборі каналу збуту для вашого бізнесу.</w:t>
      </w:r>
    </w:p>
    <w:p w14:paraId="6736A79C"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Підприємство застосовує </w:t>
      </w:r>
      <w:r w:rsidRPr="008C5283">
        <w:rPr>
          <w:iCs/>
          <w:color w:val="000000" w:themeColor="text1"/>
          <w:sz w:val="28"/>
          <w:szCs w:val="28"/>
        </w:rPr>
        <w:t>канал збуту 1</w:t>
      </w:r>
      <w:r w:rsidRPr="008C5283">
        <w:rPr>
          <w:i/>
          <w:iCs/>
          <w:color w:val="000000" w:themeColor="text1"/>
          <w:sz w:val="28"/>
          <w:szCs w:val="28"/>
        </w:rPr>
        <w:t xml:space="preserve"> </w:t>
      </w:r>
      <w:r w:rsidRPr="008C5283">
        <w:rPr>
          <w:color w:val="000000" w:themeColor="text1"/>
          <w:sz w:val="28"/>
          <w:szCs w:val="28"/>
        </w:rPr>
        <w:t xml:space="preserve">(між виробником і покупцем послідовно існують гуртовий та роздрібний продавці). Це обумовлено ринком та правилами, які сформувались на ньому. Насамперед, на ринку нафтопродуктів, це є фінансово вигідним всім суб’єктам ринку. </w:t>
      </w:r>
    </w:p>
    <w:p w14:paraId="36C8FE63" w14:textId="77777777" w:rsidR="00F52FEB" w:rsidRPr="008C5283" w:rsidRDefault="00F52FEB" w:rsidP="00F94C4A">
      <w:pPr>
        <w:spacing w:line="360" w:lineRule="auto"/>
        <w:ind w:firstLine="709"/>
        <w:jc w:val="both"/>
        <w:rPr>
          <w:color w:val="000000" w:themeColor="text1"/>
          <w:sz w:val="28"/>
          <w:szCs w:val="28"/>
        </w:rPr>
      </w:pPr>
    </w:p>
    <w:p w14:paraId="57D3F953"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Таблиця 1.</w:t>
      </w:r>
      <w:r w:rsidR="005C5E41" w:rsidRPr="008C5283">
        <w:rPr>
          <w:color w:val="000000" w:themeColor="text1"/>
          <w:sz w:val="28"/>
          <w:szCs w:val="28"/>
        </w:rPr>
        <w:t>5</w:t>
      </w:r>
      <w:r w:rsidR="00D864B1" w:rsidRPr="008C5283">
        <w:rPr>
          <w:color w:val="000000" w:themeColor="text1"/>
          <w:sz w:val="28"/>
          <w:szCs w:val="28"/>
        </w:rPr>
        <w:t xml:space="preserve"> – </w:t>
      </w:r>
      <w:r w:rsidRPr="008C5283">
        <w:rPr>
          <w:color w:val="000000" w:themeColor="text1"/>
          <w:sz w:val="28"/>
          <w:szCs w:val="28"/>
        </w:rPr>
        <w:t>Внутрішні фактори підприємства</w:t>
      </w:r>
    </w:p>
    <w:tbl>
      <w:tblPr>
        <w:tblStyle w:val="TableGrid"/>
        <w:tblW w:w="9947" w:type="dxa"/>
        <w:jc w:val="center"/>
        <w:tblLook w:val="04A0" w:firstRow="1" w:lastRow="0" w:firstColumn="1" w:lastColumn="0" w:noHBand="0" w:noVBand="1"/>
      </w:tblPr>
      <w:tblGrid>
        <w:gridCol w:w="911"/>
        <w:gridCol w:w="6485"/>
        <w:gridCol w:w="1134"/>
        <w:gridCol w:w="1417"/>
      </w:tblGrid>
      <w:tr w:rsidR="008C5283" w:rsidRPr="008C5283" w14:paraId="7FE6F530" w14:textId="77777777" w:rsidTr="000E0B5B">
        <w:trPr>
          <w:jc w:val="center"/>
        </w:trPr>
        <w:tc>
          <w:tcPr>
            <w:tcW w:w="911" w:type="dxa"/>
            <w:vAlign w:val="center"/>
          </w:tcPr>
          <w:p w14:paraId="7A10CB6D" w14:textId="77777777" w:rsidR="00193CFC" w:rsidRPr="008C5283" w:rsidRDefault="00193CFC" w:rsidP="00F94C4A">
            <w:pPr>
              <w:jc w:val="center"/>
              <w:rPr>
                <w:color w:val="000000" w:themeColor="text1"/>
              </w:rPr>
            </w:pPr>
            <w:r w:rsidRPr="008C5283">
              <w:rPr>
                <w:color w:val="000000" w:themeColor="text1"/>
              </w:rPr>
              <w:t>№</w:t>
            </w:r>
          </w:p>
        </w:tc>
        <w:tc>
          <w:tcPr>
            <w:tcW w:w="6485" w:type="dxa"/>
            <w:vAlign w:val="center"/>
          </w:tcPr>
          <w:p w14:paraId="71591279" w14:textId="77777777" w:rsidR="00193CFC" w:rsidRPr="008C5283" w:rsidRDefault="00193CFC" w:rsidP="00F94C4A">
            <w:pPr>
              <w:jc w:val="center"/>
              <w:rPr>
                <w:color w:val="000000" w:themeColor="text1"/>
              </w:rPr>
            </w:pPr>
            <w:r w:rsidRPr="008C5283">
              <w:rPr>
                <w:color w:val="000000" w:themeColor="text1"/>
              </w:rPr>
              <w:t>Фактор</w:t>
            </w:r>
          </w:p>
        </w:tc>
        <w:tc>
          <w:tcPr>
            <w:tcW w:w="1134" w:type="dxa"/>
          </w:tcPr>
          <w:p w14:paraId="0126B228" w14:textId="77777777" w:rsidR="00193CFC" w:rsidRPr="008C5283" w:rsidRDefault="00193CFC" w:rsidP="00F94C4A">
            <w:pPr>
              <w:jc w:val="center"/>
              <w:rPr>
                <w:color w:val="000000" w:themeColor="text1"/>
              </w:rPr>
            </w:pPr>
            <w:r w:rsidRPr="008C5283">
              <w:rPr>
                <w:color w:val="000000" w:themeColor="text1"/>
              </w:rPr>
              <w:t>Сильна сторона</w:t>
            </w:r>
          </w:p>
        </w:tc>
        <w:tc>
          <w:tcPr>
            <w:tcW w:w="1417" w:type="dxa"/>
          </w:tcPr>
          <w:p w14:paraId="448D684C" w14:textId="77777777" w:rsidR="00193CFC" w:rsidRPr="008C5283" w:rsidRDefault="00193CFC" w:rsidP="00F94C4A">
            <w:pPr>
              <w:jc w:val="center"/>
              <w:rPr>
                <w:color w:val="000000" w:themeColor="text1"/>
              </w:rPr>
            </w:pPr>
            <w:r w:rsidRPr="008C5283">
              <w:rPr>
                <w:color w:val="000000" w:themeColor="text1"/>
              </w:rPr>
              <w:t>Слабка сторона</w:t>
            </w:r>
          </w:p>
        </w:tc>
      </w:tr>
      <w:tr w:rsidR="008C5283" w:rsidRPr="008C5283" w14:paraId="737115A2" w14:textId="77777777" w:rsidTr="000E0B5B">
        <w:trPr>
          <w:jc w:val="center"/>
        </w:trPr>
        <w:tc>
          <w:tcPr>
            <w:tcW w:w="911" w:type="dxa"/>
          </w:tcPr>
          <w:p w14:paraId="5A5925FA" w14:textId="77777777" w:rsidR="00193CFC" w:rsidRPr="008C5283" w:rsidRDefault="00193CFC" w:rsidP="00F94C4A">
            <w:pPr>
              <w:jc w:val="center"/>
              <w:rPr>
                <w:color w:val="000000" w:themeColor="text1"/>
              </w:rPr>
            </w:pPr>
            <w:r w:rsidRPr="008C5283">
              <w:rPr>
                <w:color w:val="000000" w:themeColor="text1"/>
              </w:rPr>
              <w:t>1</w:t>
            </w:r>
          </w:p>
        </w:tc>
        <w:tc>
          <w:tcPr>
            <w:tcW w:w="6485" w:type="dxa"/>
          </w:tcPr>
          <w:p w14:paraId="2912C542" w14:textId="77777777" w:rsidR="00193CFC" w:rsidRPr="008C5283" w:rsidRDefault="00193CFC" w:rsidP="00F94C4A">
            <w:pPr>
              <w:jc w:val="both"/>
              <w:rPr>
                <w:color w:val="000000" w:themeColor="text1"/>
              </w:rPr>
            </w:pPr>
            <w:r w:rsidRPr="008C5283">
              <w:rPr>
                <w:color w:val="000000" w:themeColor="text1"/>
              </w:rPr>
              <w:t>Значний досвід на ринку</w:t>
            </w:r>
          </w:p>
        </w:tc>
        <w:tc>
          <w:tcPr>
            <w:tcW w:w="1134" w:type="dxa"/>
          </w:tcPr>
          <w:p w14:paraId="50263BDC" w14:textId="77777777" w:rsidR="00193CFC" w:rsidRPr="008C5283" w:rsidRDefault="00193CFC" w:rsidP="00F94C4A">
            <w:pPr>
              <w:jc w:val="center"/>
              <w:rPr>
                <w:color w:val="000000" w:themeColor="text1"/>
              </w:rPr>
            </w:pPr>
            <w:r w:rsidRPr="008C5283">
              <w:rPr>
                <w:color w:val="000000" w:themeColor="text1"/>
              </w:rPr>
              <w:t>+</w:t>
            </w:r>
          </w:p>
        </w:tc>
        <w:tc>
          <w:tcPr>
            <w:tcW w:w="1417" w:type="dxa"/>
          </w:tcPr>
          <w:p w14:paraId="65D33A51" w14:textId="77777777" w:rsidR="00193CFC" w:rsidRPr="008C5283" w:rsidRDefault="00193CFC" w:rsidP="00F94C4A">
            <w:pPr>
              <w:jc w:val="center"/>
              <w:rPr>
                <w:color w:val="000000" w:themeColor="text1"/>
              </w:rPr>
            </w:pPr>
          </w:p>
        </w:tc>
      </w:tr>
      <w:tr w:rsidR="008C5283" w:rsidRPr="008C5283" w14:paraId="75B58E34" w14:textId="77777777" w:rsidTr="000E0B5B">
        <w:trPr>
          <w:jc w:val="center"/>
        </w:trPr>
        <w:tc>
          <w:tcPr>
            <w:tcW w:w="911" w:type="dxa"/>
          </w:tcPr>
          <w:p w14:paraId="5457CA62" w14:textId="77777777" w:rsidR="00193CFC" w:rsidRPr="008C5283" w:rsidRDefault="00193CFC" w:rsidP="00F94C4A">
            <w:pPr>
              <w:jc w:val="center"/>
              <w:rPr>
                <w:color w:val="000000" w:themeColor="text1"/>
              </w:rPr>
            </w:pPr>
            <w:r w:rsidRPr="008C5283">
              <w:rPr>
                <w:color w:val="000000" w:themeColor="text1"/>
              </w:rPr>
              <w:t>2</w:t>
            </w:r>
          </w:p>
        </w:tc>
        <w:tc>
          <w:tcPr>
            <w:tcW w:w="6485" w:type="dxa"/>
          </w:tcPr>
          <w:p w14:paraId="46FBE60C" w14:textId="77777777" w:rsidR="00193CFC" w:rsidRPr="008C5283" w:rsidRDefault="00193CFC" w:rsidP="00F94C4A">
            <w:pPr>
              <w:jc w:val="both"/>
              <w:rPr>
                <w:color w:val="000000" w:themeColor="text1"/>
              </w:rPr>
            </w:pPr>
            <w:r w:rsidRPr="008C5283">
              <w:rPr>
                <w:color w:val="000000" w:themeColor="text1"/>
              </w:rPr>
              <w:t>Значна частка на ринку Закарпаття</w:t>
            </w:r>
          </w:p>
        </w:tc>
        <w:tc>
          <w:tcPr>
            <w:tcW w:w="1134" w:type="dxa"/>
          </w:tcPr>
          <w:p w14:paraId="48B52909" w14:textId="77777777" w:rsidR="00193CFC" w:rsidRPr="008C5283" w:rsidRDefault="00193CFC" w:rsidP="00F94C4A">
            <w:pPr>
              <w:jc w:val="center"/>
              <w:rPr>
                <w:color w:val="000000" w:themeColor="text1"/>
              </w:rPr>
            </w:pPr>
            <w:r w:rsidRPr="008C5283">
              <w:rPr>
                <w:color w:val="000000" w:themeColor="text1"/>
              </w:rPr>
              <w:t>+</w:t>
            </w:r>
          </w:p>
        </w:tc>
        <w:tc>
          <w:tcPr>
            <w:tcW w:w="1417" w:type="dxa"/>
          </w:tcPr>
          <w:p w14:paraId="68F40D77" w14:textId="77777777" w:rsidR="00193CFC" w:rsidRPr="008C5283" w:rsidRDefault="00193CFC" w:rsidP="00F94C4A">
            <w:pPr>
              <w:jc w:val="center"/>
              <w:rPr>
                <w:color w:val="000000" w:themeColor="text1"/>
              </w:rPr>
            </w:pPr>
          </w:p>
        </w:tc>
      </w:tr>
      <w:tr w:rsidR="008C5283" w:rsidRPr="008C5283" w14:paraId="539B9CFE" w14:textId="77777777" w:rsidTr="000E0B5B">
        <w:trPr>
          <w:jc w:val="center"/>
        </w:trPr>
        <w:tc>
          <w:tcPr>
            <w:tcW w:w="911" w:type="dxa"/>
          </w:tcPr>
          <w:p w14:paraId="511D6A62" w14:textId="77777777" w:rsidR="00193CFC" w:rsidRPr="008C5283" w:rsidRDefault="00193CFC" w:rsidP="00F94C4A">
            <w:pPr>
              <w:jc w:val="center"/>
              <w:rPr>
                <w:color w:val="000000" w:themeColor="text1"/>
              </w:rPr>
            </w:pPr>
            <w:r w:rsidRPr="008C5283">
              <w:rPr>
                <w:color w:val="000000" w:themeColor="text1"/>
              </w:rPr>
              <w:t>3</w:t>
            </w:r>
          </w:p>
        </w:tc>
        <w:tc>
          <w:tcPr>
            <w:tcW w:w="6485" w:type="dxa"/>
          </w:tcPr>
          <w:p w14:paraId="7087176D" w14:textId="77777777" w:rsidR="00193CFC" w:rsidRPr="008C5283" w:rsidRDefault="00193CFC" w:rsidP="00F94C4A">
            <w:pPr>
              <w:jc w:val="both"/>
              <w:rPr>
                <w:color w:val="000000" w:themeColor="text1"/>
              </w:rPr>
            </w:pPr>
            <w:r w:rsidRPr="008C5283">
              <w:rPr>
                <w:color w:val="000000" w:themeColor="text1"/>
              </w:rPr>
              <w:t>Наявність висококваліфікованих працівників</w:t>
            </w:r>
          </w:p>
        </w:tc>
        <w:tc>
          <w:tcPr>
            <w:tcW w:w="1134" w:type="dxa"/>
          </w:tcPr>
          <w:p w14:paraId="099AAB09" w14:textId="77777777" w:rsidR="00193CFC" w:rsidRPr="008C5283" w:rsidRDefault="00193CFC" w:rsidP="00F94C4A">
            <w:pPr>
              <w:jc w:val="center"/>
              <w:rPr>
                <w:color w:val="000000" w:themeColor="text1"/>
              </w:rPr>
            </w:pPr>
            <w:r w:rsidRPr="008C5283">
              <w:rPr>
                <w:color w:val="000000" w:themeColor="text1"/>
              </w:rPr>
              <w:t>+</w:t>
            </w:r>
          </w:p>
        </w:tc>
        <w:tc>
          <w:tcPr>
            <w:tcW w:w="1417" w:type="dxa"/>
          </w:tcPr>
          <w:p w14:paraId="0DA02441" w14:textId="77777777" w:rsidR="00193CFC" w:rsidRPr="008C5283" w:rsidRDefault="00193CFC" w:rsidP="00F94C4A">
            <w:pPr>
              <w:jc w:val="center"/>
              <w:rPr>
                <w:color w:val="000000" w:themeColor="text1"/>
              </w:rPr>
            </w:pPr>
          </w:p>
        </w:tc>
      </w:tr>
      <w:tr w:rsidR="008C5283" w:rsidRPr="008C5283" w14:paraId="7E254E52" w14:textId="77777777" w:rsidTr="000E0B5B">
        <w:trPr>
          <w:jc w:val="center"/>
        </w:trPr>
        <w:tc>
          <w:tcPr>
            <w:tcW w:w="911" w:type="dxa"/>
          </w:tcPr>
          <w:p w14:paraId="13E28BC6" w14:textId="77777777" w:rsidR="00193CFC" w:rsidRPr="008C5283" w:rsidRDefault="00193CFC" w:rsidP="00F94C4A">
            <w:pPr>
              <w:jc w:val="center"/>
              <w:rPr>
                <w:color w:val="000000" w:themeColor="text1"/>
              </w:rPr>
            </w:pPr>
            <w:r w:rsidRPr="008C5283">
              <w:rPr>
                <w:color w:val="000000" w:themeColor="text1"/>
              </w:rPr>
              <w:t>4</w:t>
            </w:r>
          </w:p>
        </w:tc>
        <w:tc>
          <w:tcPr>
            <w:tcW w:w="6485" w:type="dxa"/>
          </w:tcPr>
          <w:p w14:paraId="7518FA0D" w14:textId="77777777" w:rsidR="00193CFC" w:rsidRPr="008C5283" w:rsidRDefault="00193CFC" w:rsidP="00F94C4A">
            <w:pPr>
              <w:jc w:val="both"/>
              <w:rPr>
                <w:color w:val="000000" w:themeColor="text1"/>
              </w:rPr>
            </w:pPr>
            <w:r w:rsidRPr="008C5283">
              <w:rPr>
                <w:color w:val="000000" w:themeColor="text1"/>
              </w:rPr>
              <w:t>Власний термінал в м. Ужгород</w:t>
            </w:r>
          </w:p>
        </w:tc>
        <w:tc>
          <w:tcPr>
            <w:tcW w:w="1134" w:type="dxa"/>
          </w:tcPr>
          <w:p w14:paraId="5A3DBDBB" w14:textId="77777777" w:rsidR="00193CFC" w:rsidRPr="008C5283" w:rsidRDefault="00193CFC" w:rsidP="00F94C4A">
            <w:pPr>
              <w:jc w:val="center"/>
              <w:rPr>
                <w:color w:val="000000" w:themeColor="text1"/>
              </w:rPr>
            </w:pPr>
            <w:r w:rsidRPr="008C5283">
              <w:rPr>
                <w:color w:val="000000" w:themeColor="text1"/>
              </w:rPr>
              <w:t>+</w:t>
            </w:r>
          </w:p>
        </w:tc>
        <w:tc>
          <w:tcPr>
            <w:tcW w:w="1417" w:type="dxa"/>
          </w:tcPr>
          <w:p w14:paraId="0DA49643" w14:textId="77777777" w:rsidR="00193CFC" w:rsidRPr="008C5283" w:rsidRDefault="00193CFC" w:rsidP="00F94C4A">
            <w:pPr>
              <w:jc w:val="center"/>
              <w:rPr>
                <w:color w:val="000000" w:themeColor="text1"/>
              </w:rPr>
            </w:pPr>
          </w:p>
        </w:tc>
      </w:tr>
      <w:tr w:rsidR="008C5283" w:rsidRPr="008C5283" w14:paraId="030FF95A" w14:textId="77777777" w:rsidTr="000E0B5B">
        <w:trPr>
          <w:jc w:val="center"/>
        </w:trPr>
        <w:tc>
          <w:tcPr>
            <w:tcW w:w="911" w:type="dxa"/>
          </w:tcPr>
          <w:p w14:paraId="783A92A7" w14:textId="77777777" w:rsidR="00193CFC" w:rsidRPr="008C5283" w:rsidRDefault="00193CFC" w:rsidP="00F94C4A">
            <w:pPr>
              <w:jc w:val="center"/>
              <w:rPr>
                <w:color w:val="000000" w:themeColor="text1"/>
              </w:rPr>
            </w:pPr>
            <w:r w:rsidRPr="008C5283">
              <w:rPr>
                <w:color w:val="000000" w:themeColor="text1"/>
              </w:rPr>
              <w:t>5</w:t>
            </w:r>
          </w:p>
        </w:tc>
        <w:tc>
          <w:tcPr>
            <w:tcW w:w="6485" w:type="dxa"/>
          </w:tcPr>
          <w:p w14:paraId="7A18FC09" w14:textId="77777777" w:rsidR="00193CFC" w:rsidRPr="008C5283" w:rsidRDefault="00193CFC" w:rsidP="00F94C4A">
            <w:pPr>
              <w:jc w:val="both"/>
              <w:rPr>
                <w:color w:val="000000" w:themeColor="text1"/>
              </w:rPr>
            </w:pPr>
            <w:r w:rsidRPr="008C5283">
              <w:rPr>
                <w:color w:val="000000" w:themeColor="text1"/>
              </w:rPr>
              <w:t>Зосередження на стратегії «Лідерства за витратами»</w:t>
            </w:r>
          </w:p>
        </w:tc>
        <w:tc>
          <w:tcPr>
            <w:tcW w:w="1134" w:type="dxa"/>
          </w:tcPr>
          <w:p w14:paraId="2B89F0B6" w14:textId="77777777" w:rsidR="00193CFC" w:rsidRPr="008C5283" w:rsidRDefault="00193CFC" w:rsidP="00F94C4A">
            <w:pPr>
              <w:jc w:val="center"/>
              <w:rPr>
                <w:color w:val="000000" w:themeColor="text1"/>
              </w:rPr>
            </w:pPr>
          </w:p>
        </w:tc>
        <w:tc>
          <w:tcPr>
            <w:tcW w:w="1417" w:type="dxa"/>
          </w:tcPr>
          <w:p w14:paraId="65E4514E" w14:textId="77777777" w:rsidR="00193CFC" w:rsidRPr="008C5283" w:rsidRDefault="00193CFC" w:rsidP="00F94C4A">
            <w:pPr>
              <w:jc w:val="center"/>
              <w:rPr>
                <w:color w:val="000000" w:themeColor="text1"/>
              </w:rPr>
            </w:pPr>
            <w:r w:rsidRPr="008C5283">
              <w:rPr>
                <w:color w:val="000000" w:themeColor="text1"/>
              </w:rPr>
              <w:t>+</w:t>
            </w:r>
          </w:p>
        </w:tc>
      </w:tr>
      <w:tr w:rsidR="008C5283" w:rsidRPr="008C5283" w14:paraId="4C456662" w14:textId="77777777" w:rsidTr="000E0B5B">
        <w:trPr>
          <w:jc w:val="center"/>
        </w:trPr>
        <w:tc>
          <w:tcPr>
            <w:tcW w:w="911" w:type="dxa"/>
          </w:tcPr>
          <w:p w14:paraId="16DDA746" w14:textId="77777777" w:rsidR="00193CFC" w:rsidRPr="008C5283" w:rsidRDefault="00193CFC" w:rsidP="00F94C4A">
            <w:pPr>
              <w:jc w:val="center"/>
              <w:rPr>
                <w:color w:val="000000" w:themeColor="text1"/>
              </w:rPr>
            </w:pPr>
            <w:r w:rsidRPr="008C5283">
              <w:rPr>
                <w:color w:val="000000" w:themeColor="text1"/>
              </w:rPr>
              <w:t>6</w:t>
            </w:r>
          </w:p>
        </w:tc>
        <w:tc>
          <w:tcPr>
            <w:tcW w:w="6485" w:type="dxa"/>
          </w:tcPr>
          <w:p w14:paraId="5066D709" w14:textId="77777777" w:rsidR="00193CFC" w:rsidRPr="008C5283" w:rsidRDefault="00193CFC" w:rsidP="00F94C4A">
            <w:pPr>
              <w:rPr>
                <w:color w:val="000000" w:themeColor="text1"/>
              </w:rPr>
            </w:pPr>
            <w:r w:rsidRPr="008C5283">
              <w:rPr>
                <w:color w:val="000000" w:themeColor="text1"/>
              </w:rPr>
              <w:t>Застарілий веб-сайт</w:t>
            </w:r>
          </w:p>
        </w:tc>
        <w:tc>
          <w:tcPr>
            <w:tcW w:w="1134" w:type="dxa"/>
          </w:tcPr>
          <w:p w14:paraId="1454645E" w14:textId="77777777" w:rsidR="00193CFC" w:rsidRPr="008C5283" w:rsidRDefault="00193CFC" w:rsidP="00F94C4A">
            <w:pPr>
              <w:jc w:val="center"/>
              <w:rPr>
                <w:color w:val="000000" w:themeColor="text1"/>
              </w:rPr>
            </w:pPr>
          </w:p>
        </w:tc>
        <w:tc>
          <w:tcPr>
            <w:tcW w:w="1417" w:type="dxa"/>
          </w:tcPr>
          <w:p w14:paraId="049B1370" w14:textId="77777777" w:rsidR="00193CFC" w:rsidRPr="008C5283" w:rsidRDefault="00193CFC" w:rsidP="00F94C4A">
            <w:pPr>
              <w:jc w:val="center"/>
              <w:rPr>
                <w:color w:val="000000" w:themeColor="text1"/>
              </w:rPr>
            </w:pPr>
            <w:r w:rsidRPr="008C5283">
              <w:rPr>
                <w:color w:val="000000" w:themeColor="text1"/>
              </w:rPr>
              <w:t>+</w:t>
            </w:r>
          </w:p>
        </w:tc>
      </w:tr>
      <w:tr w:rsidR="008C5283" w:rsidRPr="008C5283" w14:paraId="2824D7DE" w14:textId="77777777" w:rsidTr="000E0B5B">
        <w:trPr>
          <w:jc w:val="center"/>
        </w:trPr>
        <w:tc>
          <w:tcPr>
            <w:tcW w:w="911" w:type="dxa"/>
          </w:tcPr>
          <w:p w14:paraId="1D75AE5F" w14:textId="77777777" w:rsidR="00193CFC" w:rsidRPr="008C5283" w:rsidRDefault="00193CFC" w:rsidP="00F94C4A">
            <w:pPr>
              <w:jc w:val="center"/>
              <w:rPr>
                <w:color w:val="000000" w:themeColor="text1"/>
              </w:rPr>
            </w:pPr>
            <w:r w:rsidRPr="008C5283">
              <w:rPr>
                <w:color w:val="000000" w:themeColor="text1"/>
              </w:rPr>
              <w:t>7</w:t>
            </w:r>
          </w:p>
        </w:tc>
        <w:tc>
          <w:tcPr>
            <w:tcW w:w="6485" w:type="dxa"/>
          </w:tcPr>
          <w:p w14:paraId="46AF3426" w14:textId="77777777" w:rsidR="00193CFC" w:rsidRPr="008C5283" w:rsidRDefault="00193CFC" w:rsidP="00F94C4A">
            <w:pPr>
              <w:jc w:val="both"/>
              <w:rPr>
                <w:color w:val="000000" w:themeColor="text1"/>
              </w:rPr>
            </w:pPr>
            <w:r w:rsidRPr="008C5283">
              <w:rPr>
                <w:color w:val="000000" w:themeColor="text1"/>
              </w:rPr>
              <w:t>Слабка комунікація зі споживачами</w:t>
            </w:r>
          </w:p>
        </w:tc>
        <w:tc>
          <w:tcPr>
            <w:tcW w:w="1134" w:type="dxa"/>
          </w:tcPr>
          <w:p w14:paraId="4A707424" w14:textId="77777777" w:rsidR="00193CFC" w:rsidRPr="008C5283" w:rsidRDefault="00193CFC" w:rsidP="00F94C4A">
            <w:pPr>
              <w:jc w:val="center"/>
              <w:rPr>
                <w:color w:val="000000" w:themeColor="text1"/>
              </w:rPr>
            </w:pPr>
          </w:p>
        </w:tc>
        <w:tc>
          <w:tcPr>
            <w:tcW w:w="1417" w:type="dxa"/>
          </w:tcPr>
          <w:p w14:paraId="572456DA" w14:textId="77777777" w:rsidR="00193CFC" w:rsidRPr="008C5283" w:rsidRDefault="00193CFC" w:rsidP="00F94C4A">
            <w:pPr>
              <w:jc w:val="center"/>
              <w:rPr>
                <w:color w:val="000000" w:themeColor="text1"/>
              </w:rPr>
            </w:pPr>
            <w:r w:rsidRPr="008C5283">
              <w:rPr>
                <w:color w:val="000000" w:themeColor="text1"/>
              </w:rPr>
              <w:t>+</w:t>
            </w:r>
          </w:p>
        </w:tc>
      </w:tr>
      <w:tr w:rsidR="008C5283" w:rsidRPr="008C5283" w14:paraId="7ECF8811" w14:textId="77777777" w:rsidTr="000E0B5B">
        <w:trPr>
          <w:jc w:val="center"/>
        </w:trPr>
        <w:tc>
          <w:tcPr>
            <w:tcW w:w="911" w:type="dxa"/>
          </w:tcPr>
          <w:p w14:paraId="287A1DFE" w14:textId="77777777" w:rsidR="00193CFC" w:rsidRPr="008C5283" w:rsidRDefault="00193CFC" w:rsidP="00F94C4A">
            <w:pPr>
              <w:jc w:val="center"/>
              <w:rPr>
                <w:color w:val="000000" w:themeColor="text1"/>
              </w:rPr>
            </w:pPr>
            <w:r w:rsidRPr="008C5283">
              <w:rPr>
                <w:color w:val="000000" w:themeColor="text1"/>
              </w:rPr>
              <w:t>8</w:t>
            </w:r>
          </w:p>
        </w:tc>
        <w:tc>
          <w:tcPr>
            <w:tcW w:w="6485" w:type="dxa"/>
          </w:tcPr>
          <w:p w14:paraId="6FDD518B" w14:textId="77777777" w:rsidR="00193CFC" w:rsidRPr="008C5283" w:rsidRDefault="00193CFC" w:rsidP="00F94C4A">
            <w:pPr>
              <w:jc w:val="both"/>
              <w:rPr>
                <w:color w:val="000000" w:themeColor="text1"/>
              </w:rPr>
            </w:pPr>
            <w:r w:rsidRPr="008C5283">
              <w:rPr>
                <w:color w:val="000000" w:themeColor="text1"/>
              </w:rPr>
              <w:t>Відсутність якісного цифрового забезпечення для клієнтів</w:t>
            </w:r>
          </w:p>
        </w:tc>
        <w:tc>
          <w:tcPr>
            <w:tcW w:w="1134" w:type="dxa"/>
          </w:tcPr>
          <w:p w14:paraId="188E2B26" w14:textId="77777777" w:rsidR="00193CFC" w:rsidRPr="008C5283" w:rsidRDefault="00193CFC" w:rsidP="00F94C4A">
            <w:pPr>
              <w:jc w:val="center"/>
              <w:rPr>
                <w:color w:val="000000" w:themeColor="text1"/>
              </w:rPr>
            </w:pPr>
          </w:p>
        </w:tc>
        <w:tc>
          <w:tcPr>
            <w:tcW w:w="1417" w:type="dxa"/>
          </w:tcPr>
          <w:p w14:paraId="211A08C7" w14:textId="77777777" w:rsidR="00193CFC" w:rsidRPr="008C5283" w:rsidRDefault="00193CFC" w:rsidP="00F94C4A">
            <w:pPr>
              <w:jc w:val="center"/>
              <w:rPr>
                <w:color w:val="000000" w:themeColor="text1"/>
              </w:rPr>
            </w:pPr>
            <w:r w:rsidRPr="008C5283">
              <w:rPr>
                <w:color w:val="000000" w:themeColor="text1"/>
              </w:rPr>
              <w:t>+</w:t>
            </w:r>
          </w:p>
        </w:tc>
      </w:tr>
      <w:tr w:rsidR="008C5283" w:rsidRPr="008C5283" w14:paraId="6EB29681" w14:textId="77777777" w:rsidTr="000E0B5B">
        <w:trPr>
          <w:jc w:val="center"/>
        </w:trPr>
        <w:tc>
          <w:tcPr>
            <w:tcW w:w="911" w:type="dxa"/>
          </w:tcPr>
          <w:p w14:paraId="7AA3E2D7" w14:textId="77777777" w:rsidR="00193CFC" w:rsidRPr="008C5283" w:rsidRDefault="00193CFC" w:rsidP="00F94C4A">
            <w:pPr>
              <w:jc w:val="center"/>
              <w:rPr>
                <w:color w:val="000000" w:themeColor="text1"/>
              </w:rPr>
            </w:pPr>
            <w:r w:rsidRPr="008C5283">
              <w:rPr>
                <w:color w:val="000000" w:themeColor="text1"/>
              </w:rPr>
              <w:t>9</w:t>
            </w:r>
          </w:p>
        </w:tc>
        <w:tc>
          <w:tcPr>
            <w:tcW w:w="6485" w:type="dxa"/>
          </w:tcPr>
          <w:p w14:paraId="7C425D3E" w14:textId="77777777" w:rsidR="00193CFC" w:rsidRPr="008C5283" w:rsidRDefault="00193CFC" w:rsidP="00F94C4A">
            <w:pPr>
              <w:jc w:val="both"/>
              <w:rPr>
                <w:color w:val="000000" w:themeColor="text1"/>
              </w:rPr>
            </w:pPr>
            <w:r w:rsidRPr="008C5283">
              <w:rPr>
                <w:color w:val="000000" w:themeColor="text1"/>
              </w:rPr>
              <w:t>Відсутні ІТ фахівці або постачальники</w:t>
            </w:r>
          </w:p>
        </w:tc>
        <w:tc>
          <w:tcPr>
            <w:tcW w:w="1134" w:type="dxa"/>
          </w:tcPr>
          <w:p w14:paraId="19001F91" w14:textId="77777777" w:rsidR="00193CFC" w:rsidRPr="008C5283" w:rsidRDefault="00193CFC" w:rsidP="00F94C4A">
            <w:pPr>
              <w:jc w:val="center"/>
              <w:rPr>
                <w:color w:val="000000" w:themeColor="text1"/>
              </w:rPr>
            </w:pPr>
          </w:p>
        </w:tc>
        <w:tc>
          <w:tcPr>
            <w:tcW w:w="1417" w:type="dxa"/>
          </w:tcPr>
          <w:p w14:paraId="34C7C3E2" w14:textId="77777777" w:rsidR="00193CFC" w:rsidRPr="008C5283" w:rsidRDefault="00193CFC" w:rsidP="00F94C4A">
            <w:pPr>
              <w:jc w:val="center"/>
              <w:rPr>
                <w:color w:val="000000" w:themeColor="text1"/>
              </w:rPr>
            </w:pPr>
            <w:r w:rsidRPr="008C5283">
              <w:rPr>
                <w:color w:val="000000" w:themeColor="text1"/>
              </w:rPr>
              <w:t>+</w:t>
            </w:r>
          </w:p>
        </w:tc>
      </w:tr>
    </w:tbl>
    <w:p w14:paraId="5444D829" w14:textId="77777777" w:rsidR="00193CFC" w:rsidRPr="008C5283" w:rsidRDefault="00193CFC" w:rsidP="00F94C4A">
      <w:pPr>
        <w:spacing w:line="360" w:lineRule="auto"/>
        <w:ind w:firstLine="709"/>
        <w:jc w:val="both"/>
        <w:rPr>
          <w:i/>
          <w:iCs/>
          <w:color w:val="000000" w:themeColor="text1"/>
        </w:rPr>
      </w:pPr>
      <w:r w:rsidRPr="008C5283">
        <w:rPr>
          <w:i/>
          <w:iCs/>
          <w:color w:val="000000" w:themeColor="text1"/>
        </w:rPr>
        <w:t>Джерело: складено автором.</w:t>
      </w:r>
    </w:p>
    <w:p w14:paraId="70257C20" w14:textId="77777777" w:rsidR="00193CFC" w:rsidRPr="008C5283" w:rsidRDefault="00193CFC" w:rsidP="00F94C4A">
      <w:pPr>
        <w:spacing w:line="360" w:lineRule="auto"/>
        <w:ind w:firstLine="709"/>
        <w:jc w:val="both"/>
        <w:rPr>
          <w:color w:val="000000" w:themeColor="text1"/>
        </w:rPr>
      </w:pPr>
    </w:p>
    <w:p w14:paraId="6917D2A8" w14:textId="77777777" w:rsidR="00190053" w:rsidRPr="008C5283" w:rsidRDefault="00190053" w:rsidP="00F94C4A">
      <w:pPr>
        <w:spacing w:line="360" w:lineRule="auto"/>
        <w:ind w:firstLine="709"/>
        <w:jc w:val="both"/>
        <w:rPr>
          <w:color w:val="000000" w:themeColor="text1"/>
          <w:sz w:val="28"/>
          <w:szCs w:val="28"/>
        </w:rPr>
      </w:pPr>
      <w:r w:rsidRPr="008C5283">
        <w:rPr>
          <w:color w:val="000000" w:themeColor="text1"/>
          <w:sz w:val="28"/>
          <w:szCs w:val="28"/>
        </w:rPr>
        <w:t xml:space="preserve">Згідно проведеного аналізу ринкового середовища, положення компанії на ринку Закарпаття та продуктової стратегії, можемо сформувати симптом – загострення конкуренції, спричинено це скасуванням урядом регулювання цін у </w:t>
      </w:r>
      <w:r w:rsidRPr="008C5283">
        <w:rPr>
          <w:color w:val="000000" w:themeColor="text1"/>
          <w:sz w:val="28"/>
          <w:szCs w:val="28"/>
        </w:rPr>
        <w:lastRenderedPageBreak/>
        <w:t>травні 2022 р. та високою прибутковістю на ринку. Аналіз продуктової стратегії дав зрозуміти, що за допомогою продукції (палива) збільшити прибутки буде важко, через те, що цей тип товарів є стандартизованим. Це нам говорить про те, що обрана стратегія лідерства у витратах не є найкращою на актуальному ринку. Тому в наступних розділах ми розглянемо матрицю альтернатив та сформулюємо нову маркетингову стратегію для ТОВ «ПЕТРА ВЕСТ».</w:t>
      </w:r>
    </w:p>
    <w:p w14:paraId="51F95AC3" w14:textId="77777777" w:rsidR="005636C5"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Отже, компанія має значний досвід на ринку та висококваліфікованих працівників, що дозволяє їй мати значну частку на ринку Закарпаття. Однак, наявність таких проблем, як застарілий веб-сайт, слабка комунікація зі споживачами та відсутність якісного цифрового забезпечення та ІТ фахівців або постачальників, може стати перешкодою для подальшого розвитку компанії та збільшення ринкової конкурентоспроможності.</w:t>
      </w:r>
      <w:r w:rsidR="004E16D7" w:rsidRPr="008C5283">
        <w:rPr>
          <w:color w:val="000000" w:themeColor="text1"/>
          <w:sz w:val="28"/>
          <w:szCs w:val="28"/>
        </w:rPr>
        <w:t xml:space="preserve"> Зокрема, непрямим показником зниження конкурентоспроможності досліджуваного підприємства може слугувати гостре зниження рентабельності продажів (з 27,82% у 2020 році до 0,39% у 2022 році).</w:t>
      </w:r>
    </w:p>
    <w:p w14:paraId="661BBB9C" w14:textId="77777777" w:rsidR="005636C5" w:rsidRPr="008C5283" w:rsidRDefault="005636C5" w:rsidP="00F94C4A">
      <w:pPr>
        <w:rPr>
          <w:color w:val="000000" w:themeColor="text1"/>
          <w:sz w:val="28"/>
          <w:szCs w:val="28"/>
        </w:rPr>
      </w:pPr>
    </w:p>
    <w:p w14:paraId="50F94888" w14:textId="77777777" w:rsidR="00193CFC" w:rsidRPr="000B6CAE" w:rsidRDefault="00193CFC" w:rsidP="00F94C4A">
      <w:pPr>
        <w:spacing w:line="360" w:lineRule="auto"/>
        <w:ind w:firstLine="709"/>
        <w:jc w:val="both"/>
        <w:rPr>
          <w:b/>
          <w:bCs/>
          <w:color w:val="000000" w:themeColor="text1"/>
          <w:sz w:val="28"/>
          <w:szCs w:val="28"/>
        </w:rPr>
      </w:pPr>
      <w:r w:rsidRPr="000B6CAE">
        <w:rPr>
          <w:b/>
          <w:bCs/>
          <w:color w:val="000000" w:themeColor="text1"/>
          <w:sz w:val="28"/>
          <w:szCs w:val="28"/>
        </w:rPr>
        <w:t>1.2 Аналіз маркетингового середовища</w:t>
      </w:r>
      <w:r w:rsidR="002D049E" w:rsidRPr="000B6CAE">
        <w:rPr>
          <w:b/>
          <w:bCs/>
          <w:color w:val="000000" w:themeColor="text1"/>
          <w:sz w:val="28"/>
          <w:szCs w:val="28"/>
        </w:rPr>
        <w:t xml:space="preserve"> ТОВ «ПЕТРА ВЕСТ»</w:t>
      </w:r>
    </w:p>
    <w:p w14:paraId="066062BA" w14:textId="77777777" w:rsidR="00190053" w:rsidRPr="008C5283" w:rsidRDefault="00190053" w:rsidP="00F94C4A">
      <w:pPr>
        <w:spacing w:line="360" w:lineRule="auto"/>
        <w:ind w:firstLine="709"/>
        <w:jc w:val="both"/>
        <w:rPr>
          <w:color w:val="000000" w:themeColor="text1"/>
          <w:sz w:val="28"/>
          <w:szCs w:val="28"/>
        </w:rPr>
      </w:pPr>
    </w:p>
    <w:p w14:paraId="3AB81A77" w14:textId="77777777" w:rsidR="00193CFC" w:rsidRPr="008C5283" w:rsidRDefault="002B7009" w:rsidP="00F94C4A">
      <w:pPr>
        <w:spacing w:line="360" w:lineRule="auto"/>
        <w:ind w:firstLine="709"/>
        <w:jc w:val="both"/>
        <w:rPr>
          <w:color w:val="000000" w:themeColor="text1"/>
          <w:sz w:val="28"/>
          <w:szCs w:val="28"/>
        </w:rPr>
      </w:pPr>
      <w:r w:rsidRPr="008C5283">
        <w:rPr>
          <w:color w:val="000000" w:themeColor="text1"/>
          <w:sz w:val="28"/>
          <w:szCs w:val="28"/>
        </w:rPr>
        <w:t>Передусім проаналізуємо макросередовище, зокрема р</w:t>
      </w:r>
      <w:r w:rsidR="00193CFC" w:rsidRPr="008C5283">
        <w:rPr>
          <w:color w:val="000000" w:themeColor="text1"/>
          <w:sz w:val="28"/>
          <w:szCs w:val="28"/>
        </w:rPr>
        <w:t>озглянемо детальніше політико-правові фактори.</w:t>
      </w:r>
      <w:r w:rsidRPr="008C5283">
        <w:rPr>
          <w:color w:val="000000" w:themeColor="text1"/>
          <w:sz w:val="28"/>
          <w:szCs w:val="28"/>
        </w:rPr>
        <w:t xml:space="preserve"> </w:t>
      </w:r>
      <w:r w:rsidR="00193CFC" w:rsidRPr="008C5283">
        <w:rPr>
          <w:color w:val="000000" w:themeColor="text1"/>
          <w:sz w:val="28"/>
          <w:szCs w:val="28"/>
        </w:rPr>
        <w:t xml:space="preserve">Одним з таких факторів є </w:t>
      </w:r>
      <w:r w:rsidR="00193CFC" w:rsidRPr="008C5283">
        <w:rPr>
          <w:i/>
          <w:iCs/>
          <w:color w:val="000000" w:themeColor="text1"/>
          <w:sz w:val="28"/>
          <w:szCs w:val="28"/>
        </w:rPr>
        <w:t>зміни у законодавчому регулюванні</w:t>
      </w:r>
      <w:r w:rsidR="00193CFC" w:rsidRPr="008C5283">
        <w:rPr>
          <w:color w:val="000000" w:themeColor="text1"/>
          <w:sz w:val="28"/>
          <w:szCs w:val="28"/>
        </w:rPr>
        <w:t xml:space="preserve">. Зокрема, наразі на розгляді Верховної Ради України знаходиться </w:t>
      </w:r>
      <w:proofErr w:type="spellStart"/>
      <w:r w:rsidR="00193CFC" w:rsidRPr="008C5283">
        <w:rPr>
          <w:color w:val="000000" w:themeColor="text1"/>
          <w:sz w:val="28"/>
          <w:szCs w:val="28"/>
        </w:rPr>
        <w:t>законопроєкт</w:t>
      </w:r>
      <w:proofErr w:type="spellEnd"/>
      <w:r w:rsidR="00193CFC" w:rsidRPr="008C5283">
        <w:rPr>
          <w:color w:val="000000" w:themeColor="text1"/>
          <w:sz w:val="28"/>
          <w:szCs w:val="28"/>
        </w:rPr>
        <w:t xml:space="preserve"> «Про мінімальні запаси нафти та нафтопродуктів» № 9024-1 від 03.03.2023</w:t>
      </w:r>
      <w:r w:rsidR="00A46347" w:rsidRPr="008C5283">
        <w:rPr>
          <w:color w:val="000000" w:themeColor="text1"/>
          <w:sz w:val="28"/>
          <w:szCs w:val="28"/>
        </w:rPr>
        <w:t xml:space="preserve"> [51]</w:t>
      </w:r>
      <w:r w:rsidR="00193CFC" w:rsidRPr="008C5283">
        <w:rPr>
          <w:color w:val="000000" w:themeColor="text1"/>
          <w:sz w:val="28"/>
          <w:szCs w:val="28"/>
        </w:rPr>
        <w:t xml:space="preserve">. Метою даного </w:t>
      </w:r>
      <w:proofErr w:type="spellStart"/>
      <w:r w:rsidR="00193CFC" w:rsidRPr="008C5283">
        <w:rPr>
          <w:color w:val="000000" w:themeColor="text1"/>
          <w:sz w:val="28"/>
          <w:szCs w:val="28"/>
        </w:rPr>
        <w:t>законопроєкту</w:t>
      </w:r>
      <w:proofErr w:type="spellEnd"/>
      <w:r w:rsidR="00193CFC" w:rsidRPr="008C5283">
        <w:rPr>
          <w:color w:val="000000" w:themeColor="text1"/>
          <w:sz w:val="28"/>
          <w:szCs w:val="28"/>
        </w:rPr>
        <w:t xml:space="preserve"> є встановлення основних правових, організаційних та фінансово-економічних засад створення і функціонування в Україні системи мінімальних запасів нафти та нафтопродуктів. </w:t>
      </w:r>
    </w:p>
    <w:p w14:paraId="43DC171B" w14:textId="77777777" w:rsidR="00193CFC" w:rsidRPr="008C5283" w:rsidRDefault="00193CFC" w:rsidP="00F94C4A">
      <w:pPr>
        <w:spacing w:line="360" w:lineRule="auto"/>
        <w:ind w:firstLine="709"/>
        <w:jc w:val="both"/>
        <w:rPr>
          <w:color w:val="000000" w:themeColor="text1"/>
          <w:sz w:val="28"/>
          <w:szCs w:val="28"/>
        </w:rPr>
      </w:pPr>
      <w:r w:rsidRPr="008C5283">
        <w:rPr>
          <w:iCs/>
          <w:color w:val="000000" w:themeColor="text1"/>
          <w:sz w:val="28"/>
          <w:szCs w:val="28"/>
        </w:rPr>
        <w:t>Набуття членства України в ЄС (необхідність імплементації законодавства ЄС, технічних, екологічних регламентів ЄС).</w:t>
      </w:r>
      <w:r w:rsidRPr="008C5283">
        <w:rPr>
          <w:color w:val="000000" w:themeColor="text1"/>
          <w:sz w:val="28"/>
          <w:szCs w:val="28"/>
        </w:rPr>
        <w:t xml:space="preserve"> Європейський Союз (ЄС) має низку нормативних актів щодо зберігання палива для забезпечення безпеки, захисту довкілля та енергоефективності. Ось деякі з найважливіших нормативних актів у цій сфері:</w:t>
      </w:r>
    </w:p>
    <w:p w14:paraId="6D6F3269"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lastRenderedPageBreak/>
        <w:t>1) Директива ЄС 2014/94/ЄС: Ця директива встановлює інфраструктуру для альтернативних видів палива, включаючи водень, електроенергію та природний газ. Вона спрямована на збільшення використання альтернативних видів палива та зменшення залежності від викопних видів палива, що може призвести до покращення якості повітря та зменшення викидів парникових газів.</w:t>
      </w:r>
    </w:p>
    <w:p w14:paraId="5DEDCA8C"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2) Директива ЄС 2010/75/ЄС: Ця директива охоплює комплексне запобігання та контроль забруднення, що виникає в результаті промислової діяльності, включаючи зберігання палива. Вона вимагає від промислових підприємств вживати заходів для запобігання та скорочення викидів, а також отримувати дозволи на експлуатацію від відповідних органів влади.</w:t>
      </w:r>
    </w:p>
    <w:p w14:paraId="068045FD"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3) Директива ЄС 2009/30/EC: Ця директива встановлює вимоги до якості та маркування палива, що продається в ЄС. Вона містить положення щодо біопалива та його сталості, а також обмеження на вміст певних шкідливих речовин у паливі.</w:t>
      </w:r>
    </w:p>
    <w:p w14:paraId="0209A852"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4) EN 12285-1: Це європейський стандарт, який охоплює проектування, виробництво та встановлення циліндричних, вертикальних і горизонтальних сталевих резервуарів для зберігання рідин. Він містить вимоги до матеріалів, випробувань та інспекцій.</w:t>
      </w:r>
    </w:p>
    <w:p w14:paraId="478B081D"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5) EN 12285-2: Цей європейський стандарт охоплює проектування, виробництво і монтаж зварних, плоскодонних, циліндричних і прямокутних резервуарів для зберігання рідин. Він також включає вимоги до матеріалів, випробувань та інспекцій.</w:t>
      </w:r>
    </w:p>
    <w:p w14:paraId="3BC30E77"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Підприємствам, які займаються зберіганням пального в ЄС, важливо знати про ці правила і дотримуватися їх, щоб забезпечити безпеку своїх працівників і навколишнього середовища, а також уникнути штрафів і юридичних наслідків.</w:t>
      </w:r>
    </w:p>
    <w:p w14:paraId="450EB21D"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Оподаткування моторного палива під час воєнного стану. Зокрема, мова йде про проект Закону «Про внесення змін до Податкового кодексу України та інших законів України щодо окремих податків і зорів у період воєнного, надзвичайного стану» № 7211 від 24.04.2022. Основною метою даного </w:t>
      </w:r>
      <w:proofErr w:type="spellStart"/>
      <w:r w:rsidRPr="008C5283">
        <w:rPr>
          <w:color w:val="000000" w:themeColor="text1"/>
          <w:sz w:val="28"/>
          <w:szCs w:val="28"/>
        </w:rPr>
        <w:t>законопроєкту</w:t>
      </w:r>
      <w:proofErr w:type="spellEnd"/>
      <w:r w:rsidRPr="008C5283">
        <w:rPr>
          <w:color w:val="000000" w:themeColor="text1"/>
          <w:sz w:val="28"/>
          <w:szCs w:val="28"/>
        </w:rPr>
        <w:t xml:space="preserve"> було скасування введених пільг, зокрема: 7% ПДВ на моторне паливо та нульовий акциз </w:t>
      </w:r>
      <w:r w:rsidRPr="008C5283">
        <w:rPr>
          <w:color w:val="000000" w:themeColor="text1"/>
          <w:sz w:val="28"/>
          <w:szCs w:val="28"/>
        </w:rPr>
        <w:lastRenderedPageBreak/>
        <w:t>на бензини, важкі дистиляти, скраплений газ. Тобто, повернення повного оподаткування вищеперерахованих товарів (таблиця 1.</w:t>
      </w:r>
      <w:r w:rsidR="005C5E41" w:rsidRPr="008C5283">
        <w:rPr>
          <w:color w:val="000000" w:themeColor="text1"/>
          <w:sz w:val="28"/>
          <w:szCs w:val="28"/>
        </w:rPr>
        <w:t>6</w:t>
      </w:r>
      <w:r w:rsidRPr="008C5283">
        <w:rPr>
          <w:color w:val="000000" w:themeColor="text1"/>
          <w:sz w:val="28"/>
          <w:szCs w:val="28"/>
        </w:rPr>
        <w:t>).</w:t>
      </w:r>
    </w:p>
    <w:p w14:paraId="5FD3D5EE" w14:textId="77777777" w:rsidR="00F52FEB" w:rsidRPr="008C5283" w:rsidRDefault="00F52FEB" w:rsidP="00F94C4A">
      <w:pPr>
        <w:spacing w:line="360" w:lineRule="auto"/>
        <w:ind w:firstLine="709"/>
        <w:jc w:val="both"/>
        <w:rPr>
          <w:color w:val="000000" w:themeColor="text1"/>
          <w:sz w:val="28"/>
          <w:szCs w:val="28"/>
        </w:rPr>
      </w:pPr>
    </w:p>
    <w:p w14:paraId="5CC2EBAB"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w:t>
      </w:r>
      <w:r w:rsidR="005C5E41" w:rsidRPr="008C5283">
        <w:rPr>
          <w:color w:val="000000" w:themeColor="text1"/>
          <w:sz w:val="28"/>
        </w:rPr>
        <w:t>6</w:t>
      </w:r>
      <w:r w:rsidR="00D864B1" w:rsidRPr="008C5283">
        <w:rPr>
          <w:color w:val="000000" w:themeColor="text1"/>
          <w:sz w:val="28"/>
        </w:rPr>
        <w:t xml:space="preserve"> – </w:t>
      </w:r>
      <w:r w:rsidRPr="008C5283">
        <w:rPr>
          <w:color w:val="000000" w:themeColor="text1"/>
          <w:sz w:val="28"/>
        </w:rPr>
        <w:t>Політико-правові фактори</w:t>
      </w:r>
    </w:p>
    <w:tbl>
      <w:tblPr>
        <w:tblStyle w:val="TableGrid"/>
        <w:tblW w:w="10077" w:type="dxa"/>
        <w:jc w:val="center"/>
        <w:tblLook w:val="04A0" w:firstRow="1" w:lastRow="0" w:firstColumn="1" w:lastColumn="0" w:noHBand="0" w:noVBand="1"/>
      </w:tblPr>
      <w:tblGrid>
        <w:gridCol w:w="445"/>
        <w:gridCol w:w="7832"/>
        <w:gridCol w:w="756"/>
        <w:gridCol w:w="1044"/>
      </w:tblGrid>
      <w:tr w:rsidR="008C5283" w:rsidRPr="008C5283" w14:paraId="4F790056" w14:textId="77777777" w:rsidTr="00F4068E">
        <w:trPr>
          <w:jc w:val="center"/>
        </w:trPr>
        <w:tc>
          <w:tcPr>
            <w:tcW w:w="445" w:type="dxa"/>
            <w:vAlign w:val="center"/>
          </w:tcPr>
          <w:p w14:paraId="3CD7E1A7"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8055" w:type="dxa"/>
            <w:vAlign w:val="center"/>
          </w:tcPr>
          <w:p w14:paraId="40F8980A"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533" w:type="dxa"/>
            <w:vAlign w:val="center"/>
          </w:tcPr>
          <w:p w14:paraId="1BED7F57" w14:textId="77777777" w:rsidR="00193CFC" w:rsidRPr="008C5283" w:rsidRDefault="00193CFC" w:rsidP="00F94C4A">
            <w:pPr>
              <w:jc w:val="center"/>
              <w:rPr>
                <w:color w:val="000000" w:themeColor="text1"/>
                <w:szCs w:val="20"/>
              </w:rPr>
            </w:pPr>
            <w:r w:rsidRPr="008C5283">
              <w:rPr>
                <w:color w:val="000000" w:themeColor="text1"/>
                <w:szCs w:val="20"/>
              </w:rPr>
              <w:t>За</w:t>
            </w:r>
            <w:r w:rsidR="00CD3DF8" w:rsidRPr="008C5283">
              <w:rPr>
                <w:color w:val="000000" w:themeColor="text1"/>
                <w:szCs w:val="20"/>
              </w:rPr>
              <w:t>-</w:t>
            </w:r>
            <w:r w:rsidRPr="008C5283">
              <w:rPr>
                <w:color w:val="000000" w:themeColor="text1"/>
                <w:szCs w:val="20"/>
              </w:rPr>
              <w:t>гроза</w:t>
            </w:r>
          </w:p>
        </w:tc>
        <w:tc>
          <w:tcPr>
            <w:tcW w:w="1044" w:type="dxa"/>
          </w:tcPr>
          <w:p w14:paraId="013AFFEE" w14:textId="77777777" w:rsidR="00193CFC" w:rsidRPr="008C5283" w:rsidRDefault="00193CFC" w:rsidP="00F94C4A">
            <w:pPr>
              <w:jc w:val="center"/>
              <w:rPr>
                <w:color w:val="000000" w:themeColor="text1"/>
                <w:szCs w:val="20"/>
              </w:rPr>
            </w:pPr>
            <w:proofErr w:type="spellStart"/>
            <w:r w:rsidRPr="008C5283">
              <w:rPr>
                <w:color w:val="000000" w:themeColor="text1"/>
                <w:szCs w:val="20"/>
              </w:rPr>
              <w:t>Можли</w:t>
            </w:r>
            <w:proofErr w:type="spellEnd"/>
            <w:r w:rsidR="00642EEB" w:rsidRPr="008C5283">
              <w:rPr>
                <w:color w:val="000000" w:themeColor="text1"/>
                <w:szCs w:val="20"/>
              </w:rPr>
              <w:t>-</w:t>
            </w:r>
            <w:r w:rsidRPr="008C5283">
              <w:rPr>
                <w:color w:val="000000" w:themeColor="text1"/>
                <w:szCs w:val="20"/>
              </w:rPr>
              <w:t>вість</w:t>
            </w:r>
          </w:p>
        </w:tc>
      </w:tr>
      <w:tr w:rsidR="008C5283" w:rsidRPr="008C5283" w14:paraId="7228D5BF" w14:textId="77777777" w:rsidTr="00F4068E">
        <w:trPr>
          <w:jc w:val="center"/>
        </w:trPr>
        <w:tc>
          <w:tcPr>
            <w:tcW w:w="445" w:type="dxa"/>
          </w:tcPr>
          <w:p w14:paraId="700EC9E4" w14:textId="77777777" w:rsidR="00193CFC" w:rsidRPr="008C5283" w:rsidRDefault="00193CFC" w:rsidP="00F94C4A">
            <w:pPr>
              <w:jc w:val="both"/>
              <w:rPr>
                <w:color w:val="000000" w:themeColor="text1"/>
                <w:szCs w:val="20"/>
              </w:rPr>
            </w:pPr>
            <w:bookmarkStart w:id="3" w:name="_Hlk134356701"/>
            <w:r w:rsidRPr="008C5283">
              <w:rPr>
                <w:color w:val="000000" w:themeColor="text1"/>
                <w:szCs w:val="20"/>
              </w:rPr>
              <w:t>1</w:t>
            </w:r>
          </w:p>
        </w:tc>
        <w:tc>
          <w:tcPr>
            <w:tcW w:w="8055" w:type="dxa"/>
          </w:tcPr>
          <w:p w14:paraId="026435A7" w14:textId="77777777" w:rsidR="00193CFC" w:rsidRPr="008C5283" w:rsidRDefault="00193CFC" w:rsidP="00F94C4A">
            <w:pPr>
              <w:jc w:val="both"/>
              <w:rPr>
                <w:color w:val="000000" w:themeColor="text1"/>
                <w:szCs w:val="20"/>
              </w:rPr>
            </w:pPr>
            <w:r w:rsidRPr="008C5283">
              <w:rPr>
                <w:color w:val="000000" w:themeColor="text1"/>
                <w:szCs w:val="20"/>
              </w:rPr>
              <w:t xml:space="preserve">Зміна у законодавчому регулюванні (можливе прийняття </w:t>
            </w:r>
            <w:proofErr w:type="spellStart"/>
            <w:r w:rsidRPr="008C5283">
              <w:rPr>
                <w:color w:val="000000" w:themeColor="text1"/>
                <w:szCs w:val="20"/>
              </w:rPr>
              <w:t>проєкту</w:t>
            </w:r>
            <w:proofErr w:type="spellEnd"/>
            <w:r w:rsidRPr="008C5283">
              <w:rPr>
                <w:color w:val="000000" w:themeColor="text1"/>
                <w:szCs w:val="20"/>
              </w:rPr>
              <w:t xml:space="preserve"> Закону України «Про мінімальні запаси нафти та нафтопродуктів» № 9024-1 від 03.03.2023)</w:t>
            </w:r>
          </w:p>
        </w:tc>
        <w:tc>
          <w:tcPr>
            <w:tcW w:w="533" w:type="dxa"/>
          </w:tcPr>
          <w:p w14:paraId="596B0B07"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44" w:type="dxa"/>
          </w:tcPr>
          <w:p w14:paraId="7A92F0B2" w14:textId="77777777" w:rsidR="00193CFC" w:rsidRPr="008C5283" w:rsidRDefault="00193CFC" w:rsidP="00F94C4A">
            <w:pPr>
              <w:jc w:val="both"/>
              <w:rPr>
                <w:color w:val="000000" w:themeColor="text1"/>
                <w:szCs w:val="20"/>
              </w:rPr>
            </w:pPr>
          </w:p>
        </w:tc>
      </w:tr>
      <w:tr w:rsidR="008C5283" w:rsidRPr="008C5283" w14:paraId="31A0F29F" w14:textId="77777777" w:rsidTr="00F4068E">
        <w:trPr>
          <w:jc w:val="center"/>
        </w:trPr>
        <w:tc>
          <w:tcPr>
            <w:tcW w:w="445" w:type="dxa"/>
          </w:tcPr>
          <w:p w14:paraId="239CEE9C" w14:textId="77777777" w:rsidR="00193CFC" w:rsidRPr="008C5283" w:rsidRDefault="00193CFC" w:rsidP="00F94C4A">
            <w:pPr>
              <w:jc w:val="both"/>
              <w:rPr>
                <w:color w:val="000000" w:themeColor="text1"/>
                <w:szCs w:val="20"/>
              </w:rPr>
            </w:pPr>
            <w:r w:rsidRPr="008C5283">
              <w:rPr>
                <w:color w:val="000000" w:themeColor="text1"/>
                <w:szCs w:val="20"/>
              </w:rPr>
              <w:t>2</w:t>
            </w:r>
          </w:p>
        </w:tc>
        <w:tc>
          <w:tcPr>
            <w:tcW w:w="8055" w:type="dxa"/>
          </w:tcPr>
          <w:p w14:paraId="567A91A4" w14:textId="77777777" w:rsidR="00193CFC" w:rsidRPr="008C5283" w:rsidRDefault="00193CFC" w:rsidP="00F94C4A">
            <w:pPr>
              <w:jc w:val="both"/>
              <w:rPr>
                <w:color w:val="000000" w:themeColor="text1"/>
                <w:szCs w:val="20"/>
              </w:rPr>
            </w:pPr>
            <w:r w:rsidRPr="008C5283">
              <w:rPr>
                <w:color w:val="000000" w:themeColor="text1"/>
                <w:szCs w:val="20"/>
              </w:rPr>
              <w:t>Набуття членства України в ЄС (необхідність імплементації законодавства ЄС, технічних, екологічних регламентів ЄС)</w:t>
            </w:r>
          </w:p>
        </w:tc>
        <w:tc>
          <w:tcPr>
            <w:tcW w:w="533" w:type="dxa"/>
          </w:tcPr>
          <w:p w14:paraId="3732188B"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44" w:type="dxa"/>
          </w:tcPr>
          <w:p w14:paraId="17E46FC7" w14:textId="77777777" w:rsidR="00193CFC" w:rsidRPr="008C5283" w:rsidRDefault="00193CFC" w:rsidP="00F94C4A">
            <w:pPr>
              <w:jc w:val="both"/>
              <w:rPr>
                <w:color w:val="000000" w:themeColor="text1"/>
                <w:szCs w:val="20"/>
              </w:rPr>
            </w:pPr>
          </w:p>
        </w:tc>
      </w:tr>
      <w:tr w:rsidR="008C5283" w:rsidRPr="008C5283" w14:paraId="5B2B7A1B" w14:textId="77777777" w:rsidTr="00F4068E">
        <w:trPr>
          <w:jc w:val="center"/>
        </w:trPr>
        <w:tc>
          <w:tcPr>
            <w:tcW w:w="445" w:type="dxa"/>
          </w:tcPr>
          <w:p w14:paraId="068882A0" w14:textId="77777777" w:rsidR="00193CFC" w:rsidRPr="008C5283" w:rsidRDefault="00193CFC" w:rsidP="00F94C4A">
            <w:pPr>
              <w:jc w:val="both"/>
              <w:rPr>
                <w:color w:val="000000" w:themeColor="text1"/>
                <w:szCs w:val="20"/>
              </w:rPr>
            </w:pPr>
            <w:r w:rsidRPr="008C5283">
              <w:rPr>
                <w:color w:val="000000" w:themeColor="text1"/>
                <w:szCs w:val="20"/>
              </w:rPr>
              <w:t>3</w:t>
            </w:r>
          </w:p>
        </w:tc>
        <w:tc>
          <w:tcPr>
            <w:tcW w:w="8055" w:type="dxa"/>
          </w:tcPr>
          <w:p w14:paraId="3E07E4D4" w14:textId="77777777" w:rsidR="00193CFC" w:rsidRPr="008C5283" w:rsidRDefault="00193CFC" w:rsidP="00F94C4A">
            <w:pPr>
              <w:jc w:val="both"/>
              <w:rPr>
                <w:color w:val="000000" w:themeColor="text1"/>
                <w:szCs w:val="20"/>
              </w:rPr>
            </w:pPr>
            <w:r w:rsidRPr="008C5283">
              <w:rPr>
                <w:color w:val="000000" w:themeColor="text1"/>
                <w:szCs w:val="20"/>
              </w:rPr>
              <w:t>Оподаткування моторного палива під час воєнного стану</w:t>
            </w:r>
          </w:p>
        </w:tc>
        <w:tc>
          <w:tcPr>
            <w:tcW w:w="533" w:type="dxa"/>
          </w:tcPr>
          <w:p w14:paraId="4FE27567"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44" w:type="dxa"/>
          </w:tcPr>
          <w:p w14:paraId="3DBEC8D5" w14:textId="77777777" w:rsidR="00193CFC" w:rsidRPr="008C5283" w:rsidRDefault="00193CFC" w:rsidP="00F94C4A">
            <w:pPr>
              <w:jc w:val="both"/>
              <w:rPr>
                <w:color w:val="000000" w:themeColor="text1"/>
                <w:szCs w:val="20"/>
              </w:rPr>
            </w:pPr>
          </w:p>
        </w:tc>
      </w:tr>
    </w:tbl>
    <w:bookmarkEnd w:id="3"/>
    <w:p w14:paraId="2DF838C6" w14:textId="77777777" w:rsidR="00193CFC" w:rsidRPr="008C5283" w:rsidRDefault="00193CFC" w:rsidP="00F94C4A">
      <w:pPr>
        <w:spacing w:line="360" w:lineRule="auto"/>
        <w:ind w:firstLine="709"/>
        <w:jc w:val="both"/>
        <w:rPr>
          <w:i/>
          <w:iCs/>
          <w:color w:val="000000" w:themeColor="text1"/>
          <w:szCs w:val="20"/>
        </w:rPr>
      </w:pPr>
      <w:r w:rsidRPr="008C5283">
        <w:rPr>
          <w:i/>
          <w:iCs/>
          <w:color w:val="000000" w:themeColor="text1"/>
          <w:szCs w:val="20"/>
        </w:rPr>
        <w:t>Джерело: узагальнено автором.</w:t>
      </w:r>
    </w:p>
    <w:p w14:paraId="26A6CB0A" w14:textId="77777777" w:rsidR="00F52FEB" w:rsidRPr="008C5283" w:rsidRDefault="00F52FEB" w:rsidP="00F94C4A">
      <w:pPr>
        <w:spacing w:line="360" w:lineRule="auto"/>
        <w:ind w:firstLine="709"/>
        <w:jc w:val="both"/>
        <w:rPr>
          <w:color w:val="000000" w:themeColor="text1"/>
          <w:sz w:val="28"/>
        </w:rPr>
      </w:pPr>
    </w:p>
    <w:p w14:paraId="67C8009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Підприємства оптової торгівлі паливом можуть стикатися з різними політичними та правовими загрозами, які можуть вплинути на їхню діяльність. Для ефективного управління цими загрозами такі підприємства повинні мати глибоке розуміння регуляторного середовища та ризиків, пов'язаних з їхньою діяльністю.</w:t>
      </w:r>
    </w:p>
    <w:p w14:paraId="7ECAB4E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Економічні фактори можуть мати значний вплив на діяльність підприємств оптової торгівлі пальним (таблиця 1.6).</w:t>
      </w:r>
    </w:p>
    <w:p w14:paraId="418A25C2" w14:textId="77777777" w:rsidR="00193CFC" w:rsidRPr="008C5283" w:rsidRDefault="00193CFC" w:rsidP="00F94C4A">
      <w:pPr>
        <w:spacing w:line="360" w:lineRule="auto"/>
        <w:ind w:firstLine="709"/>
        <w:jc w:val="both"/>
        <w:rPr>
          <w:color w:val="000000" w:themeColor="text1"/>
          <w:sz w:val="28"/>
        </w:rPr>
      </w:pPr>
      <w:r w:rsidRPr="008C5283">
        <w:rPr>
          <w:iCs/>
          <w:color w:val="000000" w:themeColor="text1"/>
          <w:sz w:val="28"/>
        </w:rPr>
        <w:t>Ціна на сиру нафту.</w:t>
      </w:r>
      <w:r w:rsidRPr="008C5283">
        <w:rPr>
          <w:color w:val="000000" w:themeColor="text1"/>
          <w:sz w:val="28"/>
        </w:rPr>
        <w:t xml:space="preserve"> Зростання закупівельних цін призведе до необхідності збільшення обсягів оборотних коштів підприємства.</w:t>
      </w:r>
    </w:p>
    <w:p w14:paraId="6BD74D6E"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Ціни на сиру нафту, безумовно, можуть становити загрозу для діяльності оптового продавця пального. Оптові продавці пального купують сиру нафту на нафтопереробних заводах, а потім переробляють її на бензин, дизельне паливо та інші паливні продукти. Вартість сирої нафти є основною складовою загальних витрат на виробництво палива, тому коливання цін на сиру нафту може мати значний вплив на прибутковість оптового продавця.</w:t>
      </w:r>
    </w:p>
    <w:p w14:paraId="3DC25984"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Якщо ціни на сиру нафту значно зростають, це може призвести до збільшення собівартості виробництва пального для оптового продавця. Це може призвести до зниження норми прибутку, а якщо оптовик не зможе перекласти збільшені витрати на своїх клієнтів, це може призвести до втрати доходів або навіть банкрутства.</w:t>
      </w:r>
    </w:p>
    <w:p w14:paraId="63F0EDCD"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lastRenderedPageBreak/>
        <w:t>З іншого боку, якщо ціни на сиру нафту значно впадуть, це може створити ситуацію, коли оптовик придбав сиру нафту за вищою ціною, ніж ринкова вартість. Це може призвести до того, що оптовик не зможе конкурувати з іншими оптовиками, які можуть запропонувати нижчі ціни через закупівлю сирої нафти за нижчою вартістю. Це також може призвести до втрати доходів та зменшення частки ринку для оптового продавця.</w:t>
      </w:r>
    </w:p>
    <w:p w14:paraId="2CDFAAF0"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Щоб пом'якшити вплив коливань цін на сиру нафту, оптові продавці пального можуть вжити кілька заходів, зокрема</w:t>
      </w:r>
    </w:p>
    <w:p w14:paraId="1BAD8E62"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Підтримання диверсифікованого ланцюга постачання: Оптовики можуть отримувати сиру нафту від кількох постачальників і мати контракти з кількома нафтопереробними заводами, щоб забезпечити стабільність ланцюга постачання.</w:t>
      </w:r>
    </w:p>
    <w:p w14:paraId="6C3C0D3B"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Хеджування: Оптовики можуть використовувати фінансові інструменти, такі як ф'ючерсні та опціонні контракти, щоб зафіксувати ціни на сиру нафту та мінімізувати ризик цінових коливань.</w:t>
      </w:r>
    </w:p>
    <w:p w14:paraId="56D48326"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Управління витратами: Оптовики можуть покращити свою операційну ефективність та управління витратами, щоб пом'якшити вплив вищих цін на нафту на свою маржу прибутку.</w:t>
      </w:r>
    </w:p>
    <w:p w14:paraId="31B8263E"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Таким чином, ціни на сиру нафту можуть становити значну загрозу для діяльності оптового продавця пального, але вжиття заходів з управління ризиками може допомогти мінімізувати їхній вплив і забезпечити довгострокову життєздатність.</w:t>
      </w:r>
    </w:p>
    <w:p w14:paraId="009FDF69"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Ось кілька прикладів того, як ціни на сиру нафту впливали на діяльність оптових продавців пального протягом останніх років:</w:t>
      </w:r>
    </w:p>
    <w:p w14:paraId="104A6C2E"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 xml:space="preserve">У 2020 році пандемія COVID-19 призвела до значного зниження попиту на нафтогазові продукти, що спричинило різке падіння цін на сиру нафту. Це суттєво вплинуло на оптових продавців пального, таких як </w:t>
      </w:r>
      <w:proofErr w:type="spellStart"/>
      <w:r w:rsidRPr="008C5283">
        <w:rPr>
          <w:color w:val="000000" w:themeColor="text1"/>
          <w:sz w:val="28"/>
        </w:rPr>
        <w:t>Marathon</w:t>
      </w:r>
      <w:proofErr w:type="spellEnd"/>
      <w:r w:rsidRPr="008C5283">
        <w:rPr>
          <w:color w:val="000000" w:themeColor="text1"/>
          <w:sz w:val="28"/>
        </w:rPr>
        <w:t xml:space="preserve"> </w:t>
      </w:r>
      <w:proofErr w:type="spellStart"/>
      <w:r w:rsidRPr="008C5283">
        <w:rPr>
          <w:color w:val="000000" w:themeColor="text1"/>
          <w:sz w:val="28"/>
        </w:rPr>
        <w:t>Petroleum</w:t>
      </w:r>
      <w:proofErr w:type="spellEnd"/>
      <w:r w:rsidRPr="008C5283">
        <w:rPr>
          <w:color w:val="000000" w:themeColor="text1"/>
          <w:sz w:val="28"/>
        </w:rPr>
        <w:t>, яка повідомила про чистий збиток у розмірі $9,2 млрд у першому кварталі 2020 року через зменшення попиту та зниження цін на сиру нафту.</w:t>
      </w:r>
    </w:p>
    <w:p w14:paraId="1224DA8F"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 xml:space="preserve">У 2014-2015 роках спостерігалося значне падіння цін на сиру нафту через надлишкову пропозицію та зниження попиту. Це призвело до зниження норми </w:t>
      </w:r>
      <w:r w:rsidRPr="008C5283">
        <w:rPr>
          <w:color w:val="000000" w:themeColor="text1"/>
          <w:sz w:val="28"/>
        </w:rPr>
        <w:lastRenderedPageBreak/>
        <w:t xml:space="preserve">прибутку для оптових продавців палива, таких як </w:t>
      </w:r>
      <w:proofErr w:type="spellStart"/>
      <w:r w:rsidRPr="008C5283">
        <w:rPr>
          <w:color w:val="000000" w:themeColor="text1"/>
          <w:sz w:val="28"/>
        </w:rPr>
        <w:t>Valero</w:t>
      </w:r>
      <w:proofErr w:type="spellEnd"/>
      <w:r w:rsidRPr="008C5283">
        <w:rPr>
          <w:color w:val="000000" w:themeColor="text1"/>
          <w:sz w:val="28"/>
        </w:rPr>
        <w:t xml:space="preserve"> </w:t>
      </w:r>
      <w:proofErr w:type="spellStart"/>
      <w:r w:rsidRPr="008C5283">
        <w:rPr>
          <w:color w:val="000000" w:themeColor="text1"/>
          <w:sz w:val="28"/>
        </w:rPr>
        <w:t>Energy</w:t>
      </w:r>
      <w:proofErr w:type="spellEnd"/>
      <w:r w:rsidRPr="008C5283">
        <w:rPr>
          <w:color w:val="000000" w:themeColor="text1"/>
          <w:sz w:val="28"/>
        </w:rPr>
        <w:t>, яка повідомила про зниження прибутку більш ніж на 50% у четвертому кварталі 2014 року.</w:t>
      </w:r>
    </w:p>
    <w:p w14:paraId="2AE1679F"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 xml:space="preserve">У 2018 році рішення адміністрації </w:t>
      </w:r>
      <w:proofErr w:type="spellStart"/>
      <w:r w:rsidRPr="008C5283">
        <w:rPr>
          <w:color w:val="000000" w:themeColor="text1"/>
          <w:sz w:val="28"/>
        </w:rPr>
        <w:t>Трампа</w:t>
      </w:r>
      <w:proofErr w:type="spellEnd"/>
      <w:r w:rsidRPr="008C5283">
        <w:rPr>
          <w:color w:val="000000" w:themeColor="text1"/>
          <w:sz w:val="28"/>
        </w:rPr>
        <w:t xml:space="preserve"> про введення тарифів на імпорт сталі та алюмінію призвело до зростання вартості матеріалів, що використовуються у виробництві нафтогазової інфраструктури. У поєднанні зі зростанням цін на сиру нафту це призвело до зниження норми прибутку для таких оптових продавців пального, як </w:t>
      </w:r>
      <w:proofErr w:type="spellStart"/>
      <w:r w:rsidRPr="008C5283">
        <w:rPr>
          <w:color w:val="000000" w:themeColor="text1"/>
          <w:sz w:val="28"/>
        </w:rPr>
        <w:t>Phillips</w:t>
      </w:r>
      <w:proofErr w:type="spellEnd"/>
      <w:r w:rsidRPr="008C5283">
        <w:rPr>
          <w:color w:val="000000" w:themeColor="text1"/>
          <w:sz w:val="28"/>
        </w:rPr>
        <w:t xml:space="preserve"> 66, яка повідомила про зниження прибутку на 25% у другому кварталі 2018 року.</w:t>
      </w:r>
    </w:p>
    <w:p w14:paraId="2450FB6B" w14:textId="77777777" w:rsidR="00193CFC" w:rsidRPr="008C5283" w:rsidRDefault="00193CFC" w:rsidP="00F94C4A">
      <w:pPr>
        <w:tabs>
          <w:tab w:val="left" w:pos="1890"/>
        </w:tabs>
        <w:spacing w:line="360" w:lineRule="auto"/>
        <w:ind w:firstLine="709"/>
        <w:jc w:val="both"/>
        <w:rPr>
          <w:color w:val="000000" w:themeColor="text1"/>
          <w:sz w:val="28"/>
        </w:rPr>
      </w:pPr>
      <w:r w:rsidRPr="008C5283">
        <w:rPr>
          <w:color w:val="000000" w:themeColor="text1"/>
          <w:sz w:val="28"/>
        </w:rPr>
        <w:t>Ці приклади демонструють, як коливання цін на сиру нафту можуть впливати на операційну та фінансову діяльність оптових продавців пального. Для таких компаній важливо відстежувати ринкові тенденції та вживати заходів для управління ризиками, таких як диверсифікація ланцюгів постачання та хеджування цінових коливань.</w:t>
      </w:r>
    </w:p>
    <w:p w14:paraId="51C9FFFD" w14:textId="77777777" w:rsidR="00193CFC" w:rsidRPr="008C5283" w:rsidRDefault="00193CFC" w:rsidP="00F94C4A">
      <w:pPr>
        <w:spacing w:line="360" w:lineRule="auto"/>
        <w:ind w:firstLine="709"/>
        <w:jc w:val="both"/>
        <w:rPr>
          <w:i/>
          <w:iCs/>
          <w:color w:val="000000" w:themeColor="text1"/>
          <w:sz w:val="28"/>
          <w:lang w:val="ru-RU"/>
        </w:rPr>
      </w:pPr>
      <w:r w:rsidRPr="008C5283">
        <w:rPr>
          <w:iCs/>
          <w:color w:val="000000" w:themeColor="text1"/>
          <w:sz w:val="28"/>
        </w:rPr>
        <w:t>Обмеження пропозиції через дефіцит нафтопродуктів на Європейському ринку</w:t>
      </w:r>
      <w:r w:rsidR="00F52FEB" w:rsidRPr="008C5283">
        <w:rPr>
          <w:iCs/>
          <w:color w:val="000000" w:themeColor="text1"/>
          <w:sz w:val="28"/>
          <w:lang w:val="ru-RU"/>
        </w:rPr>
        <w:t>.</w:t>
      </w:r>
      <w:r w:rsidR="00F52FEB" w:rsidRPr="008C5283">
        <w:rPr>
          <w:i/>
          <w:iCs/>
          <w:color w:val="000000" w:themeColor="text1"/>
          <w:sz w:val="28"/>
          <w:lang w:val="ru-RU"/>
        </w:rPr>
        <w:t xml:space="preserve"> </w:t>
      </w:r>
      <w:r w:rsidRPr="008C5283">
        <w:rPr>
          <w:color w:val="000000" w:themeColor="text1"/>
          <w:sz w:val="28"/>
        </w:rPr>
        <w:t>Дефіцит нафтопродуктів на європейському ринку через обмеження поставок може мати значний вплив на економіку та споживачів. Ось декілька потенційних наслідків такої ситуації:</w:t>
      </w:r>
    </w:p>
    <w:p w14:paraId="4D6E7360"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1. Зростання цін. Дефіцит нафтопродуктів може призвести до зростання цін, оскільки попит перевищує пропозицію. Це може призвести до зростання витрат на пальне для споживачів та бізнесу, що може мати хвильовий ефект для всієї економіки.</w:t>
      </w:r>
    </w:p>
    <w:p w14:paraId="214CFF98"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2. Порушення ланцюгів постачання. Дефіцит нафтопродуктів може спричинити перебої в ланцюгу постачання, оскільки оптові та роздрібні продавці пального намагаються отримати продукцію, необхідну для задоволення попиту споживачів. Це може призвести до затримок і дефіциту в інших галузях, які залежать від нафтопродуктів, таких як транспорт, виробництво та сільське господарство.</w:t>
      </w:r>
    </w:p>
    <w:p w14:paraId="21F63C44"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3. Економічні наслідки. Дефіцит нафтопродуктів може мати ширші економічні наслідки, оскільки вищі ціни на пальне та перебої в ланцюгах постачання можуть сповільнити економічне зростання та підвищити інфляцію. Це </w:t>
      </w:r>
      <w:r w:rsidRPr="008C5283">
        <w:rPr>
          <w:color w:val="000000" w:themeColor="text1"/>
          <w:sz w:val="28"/>
        </w:rPr>
        <w:lastRenderedPageBreak/>
        <w:t>може призвести до втрати робочих місць, скорочення споживчих витрат і зменшення інвестицій у бізнес.</w:t>
      </w:r>
    </w:p>
    <w:p w14:paraId="7E72D29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4. Вплив на довкілля. Якщо дефіцит нафтопродуктів призведе до збільшення використання альтернативних видів палива або менш ефективних видів транспорту, це може мати негативний вплив на навколишнє середовище, наприклад, збільшення викидів парникових газів.</w:t>
      </w:r>
    </w:p>
    <w:p w14:paraId="16050B0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Для подолання обмежень у постачанні через дефіцит нафтопродуктів уряди та зацікавлені сторони галузі можуть вжити таких заходів, як збільшення видобутку, диверсифікація ланцюгів постачання та просування альтернативних видів палива та джерел енергії. Важливо управляти постачанням нафтопродуктів, щоб забезпечити стабільні ціни та доступність для споживачів і бізнесу.</w:t>
      </w:r>
    </w:p>
    <w:p w14:paraId="5A84B2E1" w14:textId="77777777" w:rsidR="00193CFC" w:rsidRPr="008C5283" w:rsidRDefault="00193CFC" w:rsidP="00F94C4A">
      <w:pPr>
        <w:spacing w:line="360" w:lineRule="auto"/>
        <w:ind w:firstLine="709"/>
        <w:jc w:val="both"/>
        <w:rPr>
          <w:i/>
          <w:iCs/>
          <w:color w:val="000000" w:themeColor="text1"/>
          <w:sz w:val="28"/>
          <w:lang w:val="ru-RU"/>
        </w:rPr>
      </w:pPr>
      <w:r w:rsidRPr="008C5283">
        <w:rPr>
          <w:iCs/>
          <w:color w:val="000000" w:themeColor="text1"/>
          <w:sz w:val="28"/>
        </w:rPr>
        <w:t>Ринкова конкуренція</w:t>
      </w:r>
      <w:r w:rsidR="00F52FEB" w:rsidRPr="008C5283">
        <w:rPr>
          <w:i/>
          <w:iCs/>
          <w:color w:val="000000" w:themeColor="text1"/>
          <w:sz w:val="28"/>
          <w:lang w:val="ru-RU"/>
        </w:rPr>
        <w:t xml:space="preserve">. </w:t>
      </w:r>
      <w:r w:rsidRPr="008C5283">
        <w:rPr>
          <w:color w:val="000000" w:themeColor="text1"/>
          <w:sz w:val="28"/>
        </w:rPr>
        <w:t>Ринкова конкуренція є важливим фактором, який може впливати на діяльність компаній, що займаються оптовою торгівлею нафтопродуктами. Нижче наведено кілька способів, якими конкуренція може впливати на діяльність цих компаній:</w:t>
      </w:r>
    </w:p>
    <w:p w14:paraId="2FCF497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1. Цінові стратегії. На конкурентному ринку оптовим продавцям пального може знадобитися скоригувати свої цінові стратегії, щоб залишатися конкурентоспроможними. Це може включати пропозицію нижчих цін, знижок або інших стимулів для залучення клієнтів. Водночас, необхідність залишатися прибутковими може створювати тиск на утримання високих цін, що може бути балансуючим актом для оптових продавців пального.</w:t>
      </w:r>
    </w:p>
    <w:p w14:paraId="3E413683"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2. Частка ринку. Ринкова конкуренція може впливати на частку ринку оптових компаній з продажу нафтопродуктів. Якщо компанія не здатна ефективно конкурувати, вона може втратити частку ринку на користь конкурентів. Це може призвести до зменшення доходів, зниження прибутків та послаблення позицій на переговорах з постачальниками та клієнтами.</w:t>
      </w:r>
    </w:p>
    <w:p w14:paraId="66D51DD9"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3. Диференціація продукції. Щоб залишатися конкурентоспроможними, оптовим продавцям пального може знадобитися диференціювати свою продукцію від продукції конкурентів. Це може включати пропозицію додаткових послуг, </w:t>
      </w:r>
      <w:r w:rsidRPr="008C5283">
        <w:rPr>
          <w:color w:val="000000" w:themeColor="text1"/>
          <w:sz w:val="28"/>
        </w:rPr>
        <w:lastRenderedPageBreak/>
        <w:t>таких як паливні присадки або послуги доставки, або розробку унікальних лінійок продуктів, яких немає у конкурентів.</w:t>
      </w:r>
    </w:p>
    <w:p w14:paraId="18E6FB0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4. Інновації. На конкурентному ринку оптовим компаніям, що займаються оптовою торгівлею нафтопродуктами, може знадобитися впровадження інновацій, щоб залишатися конкурентоспроможними. Це може включати інвестиції в нові технології, такі як відновлювані джерела енергії або зарядні станції для електромобілів, або розробку нових бізнес-моделей, які дозволять їм більш ефективно конкурувати.</w:t>
      </w:r>
    </w:p>
    <w:p w14:paraId="703821CA"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Щоб досягти успіху на конкурентному ринку, оптові компанії з продажу нафтопродуктів повинні бути в курсі ринкових тенденцій, залишатися гнучкими і бути готовими адаптуватися до мінливих обставин. Це може передбачати інвестиції в нові технології, розвиток міцних відносин з постачальниками та клієнтами, а також готовність йти на зважені ризики, щоб випередити конкурентів.</w:t>
      </w:r>
    </w:p>
    <w:p w14:paraId="347526B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szCs w:val="28"/>
        </w:rPr>
        <w:t xml:space="preserve">У червні-липні відбувся найбільший приріст кількості імпортерів пального, збільшившись на 196 </w:t>
      </w:r>
      <w:proofErr w:type="spellStart"/>
      <w:r w:rsidRPr="008C5283">
        <w:rPr>
          <w:color w:val="000000" w:themeColor="text1"/>
          <w:sz w:val="28"/>
          <w:szCs w:val="28"/>
        </w:rPr>
        <w:t>юросіб</w:t>
      </w:r>
      <w:proofErr w:type="spellEnd"/>
      <w:r w:rsidRPr="008C5283">
        <w:rPr>
          <w:color w:val="000000" w:themeColor="text1"/>
          <w:sz w:val="28"/>
          <w:szCs w:val="28"/>
        </w:rPr>
        <w:t xml:space="preserve">. Особливо помітно це проявилось в липні, коли кількість імпортерів бензину зросла до 105, що у порівнянні з минулим роком складало більше ніж утричі, тоді як кількість постачальників </w:t>
      </w:r>
      <w:proofErr w:type="spellStart"/>
      <w:r w:rsidRPr="008C5283">
        <w:rPr>
          <w:color w:val="000000" w:themeColor="text1"/>
          <w:sz w:val="28"/>
          <w:szCs w:val="28"/>
        </w:rPr>
        <w:t>автогазу</w:t>
      </w:r>
      <w:proofErr w:type="spellEnd"/>
      <w:r w:rsidRPr="008C5283">
        <w:rPr>
          <w:color w:val="000000" w:themeColor="text1"/>
          <w:sz w:val="28"/>
          <w:szCs w:val="28"/>
        </w:rPr>
        <w:t xml:space="preserve"> майже подвоїлася, з 73 минулого року до майже 114 цього року. Ймовірно, таке збільшення кількості імпортерів було спричинено скасуванням урядом державного регулювання цін у травні 2022 року.</w:t>
      </w:r>
    </w:p>
    <w:p w14:paraId="0D5AF65A" w14:textId="77777777" w:rsidR="00193CFC" w:rsidRPr="008C5283" w:rsidRDefault="00193CFC" w:rsidP="00F94C4A">
      <w:pPr>
        <w:spacing w:line="360" w:lineRule="auto"/>
        <w:ind w:firstLine="709"/>
        <w:jc w:val="both"/>
        <w:rPr>
          <w:i/>
          <w:iCs/>
          <w:color w:val="000000" w:themeColor="text1"/>
          <w:sz w:val="28"/>
          <w:lang w:val="ru-RU"/>
        </w:rPr>
      </w:pPr>
      <w:r w:rsidRPr="008C5283">
        <w:rPr>
          <w:iCs/>
          <w:color w:val="000000" w:themeColor="text1"/>
          <w:sz w:val="28"/>
        </w:rPr>
        <w:t>Коливання валютних курсів</w:t>
      </w:r>
      <w:r w:rsidR="00F52FEB" w:rsidRPr="008C5283">
        <w:rPr>
          <w:i/>
          <w:iCs/>
          <w:color w:val="000000" w:themeColor="text1"/>
          <w:sz w:val="28"/>
          <w:lang w:val="ru-RU"/>
        </w:rPr>
        <w:t xml:space="preserve">. </w:t>
      </w:r>
      <w:r w:rsidRPr="008C5283">
        <w:rPr>
          <w:color w:val="000000" w:themeColor="text1"/>
          <w:sz w:val="28"/>
        </w:rPr>
        <w:t xml:space="preserve">Валютні коливання можуть мати значний вплив на </w:t>
      </w:r>
      <w:proofErr w:type="spellStart"/>
      <w:r w:rsidRPr="008C5283">
        <w:rPr>
          <w:color w:val="000000" w:themeColor="text1"/>
          <w:sz w:val="28"/>
        </w:rPr>
        <w:t>волатильність</w:t>
      </w:r>
      <w:proofErr w:type="spellEnd"/>
      <w:r w:rsidRPr="008C5283">
        <w:rPr>
          <w:color w:val="000000" w:themeColor="text1"/>
          <w:sz w:val="28"/>
        </w:rPr>
        <w:t xml:space="preserve"> ринку нафти та нафтопродуктів. Нижче наведено кілька способів, як коливання валютних курсів можуть впливати на </w:t>
      </w:r>
      <w:proofErr w:type="spellStart"/>
      <w:r w:rsidRPr="008C5283">
        <w:rPr>
          <w:color w:val="000000" w:themeColor="text1"/>
          <w:sz w:val="28"/>
        </w:rPr>
        <w:t>волатильність</w:t>
      </w:r>
      <w:proofErr w:type="spellEnd"/>
      <w:r w:rsidRPr="008C5283">
        <w:rPr>
          <w:color w:val="000000" w:themeColor="text1"/>
          <w:sz w:val="28"/>
        </w:rPr>
        <w:t xml:space="preserve"> ринку:</w:t>
      </w:r>
    </w:p>
    <w:p w14:paraId="75A99330"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Вплив на ціни на нафту: Валютні коливання можуть впливати на ціну нафти, роблячи її дорожчою або дешевшою для покупців в різних валютах. Наприклад, якщо долар США зміцнюється по відношенню до інших валют, покупцям в інших країнах може стати дорожче купувати нафту, що може призвести до зменшення попиту і падіння цін. Це може збільшити </w:t>
      </w:r>
      <w:proofErr w:type="spellStart"/>
      <w:r w:rsidRPr="008C5283">
        <w:rPr>
          <w:color w:val="000000" w:themeColor="text1"/>
          <w:sz w:val="28"/>
        </w:rPr>
        <w:t>волатильність</w:t>
      </w:r>
      <w:proofErr w:type="spellEnd"/>
      <w:r w:rsidRPr="008C5283">
        <w:rPr>
          <w:color w:val="000000" w:themeColor="text1"/>
          <w:sz w:val="28"/>
        </w:rPr>
        <w:t xml:space="preserve"> ринку, оскільки ціни коливаються у відповідь на зміну валютних курсів.</w:t>
      </w:r>
    </w:p>
    <w:p w14:paraId="058096FF"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lastRenderedPageBreak/>
        <w:t xml:space="preserve">Вплив на виробничі витрати: Коливання валютних курсів можуть впливати на собівартість видобутку нафти і нафтопродуктів. Наприклад, якщо компанія працює в країні, де місцева валюта є слабкою, їй, можливо, доведеться платити більше за імпортоване обладнання та сировину. Це може збільшити собівартість виробництва і призвести до зростання цін для споживачів, що може збільшити </w:t>
      </w:r>
      <w:proofErr w:type="spellStart"/>
      <w:r w:rsidRPr="008C5283">
        <w:rPr>
          <w:color w:val="000000" w:themeColor="text1"/>
          <w:sz w:val="28"/>
        </w:rPr>
        <w:t>волатильність</w:t>
      </w:r>
      <w:proofErr w:type="spellEnd"/>
      <w:r w:rsidRPr="008C5283">
        <w:rPr>
          <w:color w:val="000000" w:themeColor="text1"/>
          <w:sz w:val="28"/>
        </w:rPr>
        <w:t xml:space="preserve"> ринку.</w:t>
      </w:r>
    </w:p>
    <w:p w14:paraId="312D602C"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Вплив на попит: Валютні коливання можуть впливати на попит на нафту і нафтопродукти, впливаючи на економічні умови в різних країнах. Наприклад, якщо валюта країни слабшає, це може призвести до інфляції та зниження купівельної спроможності, що може спричинити зниження попиту на нафту і нафтопродукти. Це може збільшити </w:t>
      </w:r>
      <w:proofErr w:type="spellStart"/>
      <w:r w:rsidRPr="008C5283">
        <w:rPr>
          <w:color w:val="000000" w:themeColor="text1"/>
          <w:sz w:val="28"/>
        </w:rPr>
        <w:t>волатильність</w:t>
      </w:r>
      <w:proofErr w:type="spellEnd"/>
      <w:r w:rsidRPr="008C5283">
        <w:rPr>
          <w:color w:val="000000" w:themeColor="text1"/>
          <w:sz w:val="28"/>
        </w:rPr>
        <w:t xml:space="preserve"> ринку, оскільки попит коливається у відповідь на зміни валютних курсів.</w:t>
      </w:r>
    </w:p>
    <w:p w14:paraId="34CF3FEB"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Вплив на інвестиційні потоки: Коливання валютних курсів можуть впливати на інвестиційні потоки на ринок нафти і нафтопродуктів та з нього. Наприклад, якщо валюта країни зміцнюється, вона може стати більш привабливою для інвесторів для інвестування в ринок нафти і нафтопродуктів цієї країни. Це може збільшити </w:t>
      </w:r>
      <w:proofErr w:type="spellStart"/>
      <w:r w:rsidRPr="008C5283">
        <w:rPr>
          <w:color w:val="000000" w:themeColor="text1"/>
          <w:sz w:val="28"/>
        </w:rPr>
        <w:t>волатильність</w:t>
      </w:r>
      <w:proofErr w:type="spellEnd"/>
      <w:r w:rsidRPr="008C5283">
        <w:rPr>
          <w:color w:val="000000" w:themeColor="text1"/>
          <w:sz w:val="28"/>
        </w:rPr>
        <w:t xml:space="preserve"> ринку, оскільки інвестиційні потоки коливаються у відповідь на зміни валютних курсів.</w:t>
      </w:r>
    </w:p>
    <w:p w14:paraId="0DD3DC3D" w14:textId="77777777" w:rsidR="005636C5"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Загалом, коливання валютних курсів можуть збільшити </w:t>
      </w:r>
      <w:proofErr w:type="spellStart"/>
      <w:r w:rsidRPr="008C5283">
        <w:rPr>
          <w:color w:val="000000" w:themeColor="text1"/>
          <w:sz w:val="28"/>
        </w:rPr>
        <w:t>волатильність</w:t>
      </w:r>
      <w:proofErr w:type="spellEnd"/>
      <w:r w:rsidRPr="008C5283">
        <w:rPr>
          <w:color w:val="000000" w:themeColor="text1"/>
          <w:sz w:val="28"/>
        </w:rPr>
        <w:t xml:space="preserve"> ринку, впливаючи на ціни на нафту, виробничі витрати, попит та інвестиційні потоки. Для управління впливом валютних коливань на ринок нафти і нафтопродуктів учасники ринку можуть використовувати стратегії хеджування, такі як валютні </w:t>
      </w:r>
      <w:proofErr w:type="spellStart"/>
      <w:r w:rsidRPr="008C5283">
        <w:rPr>
          <w:color w:val="000000" w:themeColor="text1"/>
          <w:sz w:val="28"/>
        </w:rPr>
        <w:t>свопи</w:t>
      </w:r>
      <w:proofErr w:type="spellEnd"/>
      <w:r w:rsidRPr="008C5283">
        <w:rPr>
          <w:color w:val="000000" w:themeColor="text1"/>
          <w:sz w:val="28"/>
        </w:rPr>
        <w:t xml:space="preserve"> або ф'ючерсні контракти, щоб зменшити свою схильність до валютного ризику (таблиця 1.</w:t>
      </w:r>
      <w:r w:rsidR="005C5E41" w:rsidRPr="008C5283">
        <w:rPr>
          <w:color w:val="000000" w:themeColor="text1"/>
          <w:sz w:val="28"/>
        </w:rPr>
        <w:t>7</w:t>
      </w:r>
      <w:r w:rsidRPr="008C5283">
        <w:rPr>
          <w:color w:val="000000" w:themeColor="text1"/>
          <w:sz w:val="28"/>
        </w:rPr>
        <w:t>).</w:t>
      </w:r>
    </w:p>
    <w:p w14:paraId="13B4B6AD" w14:textId="77777777" w:rsidR="002B7009" w:rsidRPr="008C5283" w:rsidRDefault="002B7009" w:rsidP="00F94C4A">
      <w:pPr>
        <w:spacing w:line="360" w:lineRule="auto"/>
        <w:ind w:firstLine="709"/>
        <w:jc w:val="both"/>
        <w:rPr>
          <w:color w:val="000000" w:themeColor="text1"/>
          <w:sz w:val="28"/>
        </w:rPr>
      </w:pPr>
      <w:r w:rsidRPr="008C5283">
        <w:rPr>
          <w:color w:val="000000" w:themeColor="text1"/>
          <w:sz w:val="28"/>
        </w:rPr>
        <w:t>Отже, на діяльність підприємств оптової торгівлі паливом значною мірою впливають такі економічні фактори, як ціни на сиру нафту, світовий попит та пропозиція, ринкова конкуренція, економічне зростання та споживчий попит, валютні курси, оподаткування.</w:t>
      </w:r>
    </w:p>
    <w:p w14:paraId="16D0CC43" w14:textId="31C55044" w:rsidR="00F52FEB" w:rsidRPr="008C5283" w:rsidRDefault="00F52FEB" w:rsidP="00F94C4A">
      <w:pPr>
        <w:spacing w:line="360" w:lineRule="auto"/>
        <w:ind w:firstLine="709"/>
        <w:jc w:val="both"/>
        <w:rPr>
          <w:color w:val="000000" w:themeColor="text1"/>
          <w:sz w:val="28"/>
        </w:rPr>
      </w:pPr>
    </w:p>
    <w:p w14:paraId="79A50230" w14:textId="77777777" w:rsidR="00CA0566" w:rsidRPr="008C5283" w:rsidRDefault="00CA0566" w:rsidP="00F94C4A">
      <w:pPr>
        <w:spacing w:line="360" w:lineRule="auto"/>
        <w:ind w:firstLine="709"/>
        <w:jc w:val="both"/>
        <w:rPr>
          <w:color w:val="000000" w:themeColor="text1"/>
          <w:sz w:val="28"/>
        </w:rPr>
      </w:pPr>
    </w:p>
    <w:p w14:paraId="6338EFC5"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lastRenderedPageBreak/>
        <w:t>Таблиця 1.</w:t>
      </w:r>
      <w:r w:rsidR="005C5E41" w:rsidRPr="008C5283">
        <w:rPr>
          <w:color w:val="000000" w:themeColor="text1"/>
          <w:sz w:val="28"/>
        </w:rPr>
        <w:t>7</w:t>
      </w:r>
      <w:r w:rsidR="00D864B1" w:rsidRPr="008C5283">
        <w:rPr>
          <w:color w:val="000000" w:themeColor="text1"/>
          <w:sz w:val="28"/>
        </w:rPr>
        <w:t xml:space="preserve"> – </w:t>
      </w:r>
      <w:r w:rsidRPr="008C5283">
        <w:rPr>
          <w:color w:val="000000" w:themeColor="text1"/>
          <w:sz w:val="28"/>
        </w:rPr>
        <w:t>Економічні фактори</w:t>
      </w:r>
    </w:p>
    <w:tbl>
      <w:tblPr>
        <w:tblStyle w:val="TableGrid"/>
        <w:tblW w:w="0" w:type="auto"/>
        <w:jc w:val="center"/>
        <w:tblLook w:val="04A0" w:firstRow="1" w:lastRow="0" w:firstColumn="1" w:lastColumn="0" w:noHBand="0" w:noVBand="1"/>
      </w:tblPr>
      <w:tblGrid>
        <w:gridCol w:w="625"/>
        <w:gridCol w:w="6742"/>
        <w:gridCol w:w="1079"/>
        <w:gridCol w:w="1465"/>
      </w:tblGrid>
      <w:tr w:rsidR="008C5283" w:rsidRPr="008C5283" w14:paraId="730BAB14" w14:textId="77777777" w:rsidTr="000E0B5B">
        <w:trPr>
          <w:jc w:val="center"/>
        </w:trPr>
        <w:tc>
          <w:tcPr>
            <w:tcW w:w="625" w:type="dxa"/>
          </w:tcPr>
          <w:p w14:paraId="1A5332B5"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6742" w:type="dxa"/>
          </w:tcPr>
          <w:p w14:paraId="04CD10F1"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1079" w:type="dxa"/>
          </w:tcPr>
          <w:p w14:paraId="4A0F9018" w14:textId="77777777" w:rsidR="00193CFC" w:rsidRPr="008C5283" w:rsidRDefault="00193CFC" w:rsidP="00F94C4A">
            <w:pPr>
              <w:jc w:val="center"/>
              <w:rPr>
                <w:color w:val="000000" w:themeColor="text1"/>
                <w:szCs w:val="20"/>
              </w:rPr>
            </w:pPr>
            <w:r w:rsidRPr="008C5283">
              <w:rPr>
                <w:color w:val="000000" w:themeColor="text1"/>
                <w:szCs w:val="20"/>
              </w:rPr>
              <w:t>Загроза</w:t>
            </w:r>
          </w:p>
        </w:tc>
        <w:tc>
          <w:tcPr>
            <w:tcW w:w="1465" w:type="dxa"/>
          </w:tcPr>
          <w:p w14:paraId="5217B871" w14:textId="77777777" w:rsidR="00193CFC" w:rsidRPr="008C5283" w:rsidRDefault="00193CFC" w:rsidP="00F94C4A">
            <w:pPr>
              <w:jc w:val="center"/>
              <w:rPr>
                <w:color w:val="000000" w:themeColor="text1"/>
                <w:szCs w:val="20"/>
              </w:rPr>
            </w:pPr>
            <w:r w:rsidRPr="008C5283">
              <w:rPr>
                <w:color w:val="000000" w:themeColor="text1"/>
                <w:szCs w:val="20"/>
              </w:rPr>
              <w:t>Можливість</w:t>
            </w:r>
          </w:p>
        </w:tc>
      </w:tr>
      <w:tr w:rsidR="008C5283" w:rsidRPr="008C5283" w14:paraId="252B83C4" w14:textId="77777777" w:rsidTr="000E0B5B">
        <w:trPr>
          <w:jc w:val="center"/>
        </w:trPr>
        <w:tc>
          <w:tcPr>
            <w:tcW w:w="625" w:type="dxa"/>
          </w:tcPr>
          <w:p w14:paraId="21AF0AEA" w14:textId="77777777" w:rsidR="00193CFC" w:rsidRPr="008C5283" w:rsidRDefault="00193CFC" w:rsidP="000E0B5B">
            <w:pPr>
              <w:jc w:val="center"/>
              <w:rPr>
                <w:color w:val="000000" w:themeColor="text1"/>
                <w:szCs w:val="20"/>
              </w:rPr>
            </w:pPr>
            <w:r w:rsidRPr="008C5283">
              <w:rPr>
                <w:color w:val="000000" w:themeColor="text1"/>
                <w:szCs w:val="20"/>
              </w:rPr>
              <w:t>1</w:t>
            </w:r>
          </w:p>
        </w:tc>
        <w:tc>
          <w:tcPr>
            <w:tcW w:w="6742" w:type="dxa"/>
          </w:tcPr>
          <w:p w14:paraId="5342752B" w14:textId="77777777" w:rsidR="00193CFC" w:rsidRPr="008C5283" w:rsidRDefault="00193CFC" w:rsidP="00F94C4A">
            <w:pPr>
              <w:jc w:val="both"/>
              <w:rPr>
                <w:color w:val="000000" w:themeColor="text1"/>
                <w:szCs w:val="20"/>
              </w:rPr>
            </w:pPr>
            <w:r w:rsidRPr="008C5283">
              <w:rPr>
                <w:color w:val="000000" w:themeColor="text1"/>
                <w:szCs w:val="20"/>
              </w:rPr>
              <w:t>Ціни на сиру нафту</w:t>
            </w:r>
          </w:p>
        </w:tc>
        <w:tc>
          <w:tcPr>
            <w:tcW w:w="1079" w:type="dxa"/>
          </w:tcPr>
          <w:p w14:paraId="3795DB5F"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1465" w:type="dxa"/>
          </w:tcPr>
          <w:p w14:paraId="0B0DA2CF" w14:textId="77777777" w:rsidR="00193CFC" w:rsidRPr="008C5283" w:rsidRDefault="00193CFC" w:rsidP="00F94C4A">
            <w:pPr>
              <w:jc w:val="center"/>
              <w:rPr>
                <w:color w:val="000000" w:themeColor="text1"/>
                <w:szCs w:val="20"/>
              </w:rPr>
            </w:pPr>
          </w:p>
        </w:tc>
      </w:tr>
      <w:tr w:rsidR="008C5283" w:rsidRPr="008C5283" w14:paraId="1D81C8C9" w14:textId="77777777" w:rsidTr="000E0B5B">
        <w:trPr>
          <w:jc w:val="center"/>
        </w:trPr>
        <w:tc>
          <w:tcPr>
            <w:tcW w:w="625" w:type="dxa"/>
          </w:tcPr>
          <w:p w14:paraId="116AC242" w14:textId="77777777" w:rsidR="00193CFC" w:rsidRPr="008C5283" w:rsidRDefault="00193CFC" w:rsidP="000E0B5B">
            <w:pPr>
              <w:jc w:val="center"/>
              <w:rPr>
                <w:color w:val="000000" w:themeColor="text1"/>
                <w:szCs w:val="20"/>
              </w:rPr>
            </w:pPr>
            <w:bookmarkStart w:id="4" w:name="_Hlk134358088"/>
            <w:r w:rsidRPr="008C5283">
              <w:rPr>
                <w:color w:val="000000" w:themeColor="text1"/>
                <w:szCs w:val="20"/>
              </w:rPr>
              <w:t>2</w:t>
            </w:r>
          </w:p>
        </w:tc>
        <w:tc>
          <w:tcPr>
            <w:tcW w:w="6742" w:type="dxa"/>
          </w:tcPr>
          <w:p w14:paraId="47AB1F77" w14:textId="77777777" w:rsidR="00193CFC" w:rsidRPr="008C5283" w:rsidRDefault="00193CFC" w:rsidP="00F94C4A">
            <w:pPr>
              <w:jc w:val="both"/>
              <w:rPr>
                <w:color w:val="000000" w:themeColor="text1"/>
                <w:szCs w:val="20"/>
              </w:rPr>
            </w:pPr>
            <w:r w:rsidRPr="008C5283">
              <w:rPr>
                <w:color w:val="000000" w:themeColor="text1"/>
                <w:szCs w:val="20"/>
              </w:rPr>
              <w:t>Обмеження пропозиції через дефіцит нафтопродуктів на Європейському ринку</w:t>
            </w:r>
          </w:p>
        </w:tc>
        <w:tc>
          <w:tcPr>
            <w:tcW w:w="1079" w:type="dxa"/>
          </w:tcPr>
          <w:p w14:paraId="0AE2E8A2"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1465" w:type="dxa"/>
          </w:tcPr>
          <w:p w14:paraId="3E033E82" w14:textId="77777777" w:rsidR="00193CFC" w:rsidRPr="008C5283" w:rsidRDefault="00193CFC" w:rsidP="00F94C4A">
            <w:pPr>
              <w:jc w:val="center"/>
              <w:rPr>
                <w:color w:val="000000" w:themeColor="text1"/>
                <w:szCs w:val="20"/>
              </w:rPr>
            </w:pPr>
          </w:p>
        </w:tc>
      </w:tr>
      <w:tr w:rsidR="008C5283" w:rsidRPr="008C5283" w14:paraId="408A7A92" w14:textId="77777777" w:rsidTr="000E0B5B">
        <w:trPr>
          <w:jc w:val="center"/>
        </w:trPr>
        <w:tc>
          <w:tcPr>
            <w:tcW w:w="625" w:type="dxa"/>
          </w:tcPr>
          <w:p w14:paraId="17008C68" w14:textId="77777777" w:rsidR="00193CFC" w:rsidRPr="008C5283" w:rsidRDefault="00193CFC" w:rsidP="000E0B5B">
            <w:pPr>
              <w:jc w:val="center"/>
              <w:rPr>
                <w:color w:val="000000" w:themeColor="text1"/>
                <w:szCs w:val="20"/>
              </w:rPr>
            </w:pPr>
            <w:r w:rsidRPr="008C5283">
              <w:rPr>
                <w:color w:val="000000" w:themeColor="text1"/>
                <w:szCs w:val="20"/>
              </w:rPr>
              <w:t>3</w:t>
            </w:r>
          </w:p>
        </w:tc>
        <w:tc>
          <w:tcPr>
            <w:tcW w:w="6742" w:type="dxa"/>
          </w:tcPr>
          <w:p w14:paraId="0B172CE7" w14:textId="77777777" w:rsidR="00193CFC" w:rsidRPr="008C5283" w:rsidRDefault="00193CFC" w:rsidP="00F94C4A">
            <w:pPr>
              <w:jc w:val="both"/>
              <w:rPr>
                <w:color w:val="000000" w:themeColor="text1"/>
                <w:szCs w:val="20"/>
              </w:rPr>
            </w:pPr>
            <w:r w:rsidRPr="008C5283">
              <w:rPr>
                <w:color w:val="000000" w:themeColor="text1"/>
                <w:szCs w:val="20"/>
              </w:rPr>
              <w:t>Ринкова конкуренція</w:t>
            </w:r>
          </w:p>
        </w:tc>
        <w:tc>
          <w:tcPr>
            <w:tcW w:w="1079" w:type="dxa"/>
          </w:tcPr>
          <w:p w14:paraId="13225976"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1465" w:type="dxa"/>
          </w:tcPr>
          <w:p w14:paraId="27CEB88B" w14:textId="77777777" w:rsidR="00193CFC" w:rsidRPr="008C5283" w:rsidRDefault="00193CFC" w:rsidP="00F94C4A">
            <w:pPr>
              <w:jc w:val="center"/>
              <w:rPr>
                <w:color w:val="000000" w:themeColor="text1"/>
                <w:szCs w:val="20"/>
              </w:rPr>
            </w:pPr>
          </w:p>
        </w:tc>
      </w:tr>
      <w:tr w:rsidR="008C5283" w:rsidRPr="008C5283" w14:paraId="15FE7250" w14:textId="77777777" w:rsidTr="000E0B5B">
        <w:trPr>
          <w:jc w:val="center"/>
        </w:trPr>
        <w:tc>
          <w:tcPr>
            <w:tcW w:w="625" w:type="dxa"/>
          </w:tcPr>
          <w:p w14:paraId="1B8D1739" w14:textId="77777777" w:rsidR="00193CFC" w:rsidRPr="008C5283" w:rsidRDefault="00193CFC" w:rsidP="000E0B5B">
            <w:pPr>
              <w:jc w:val="center"/>
              <w:rPr>
                <w:color w:val="000000" w:themeColor="text1"/>
                <w:szCs w:val="20"/>
              </w:rPr>
            </w:pPr>
            <w:r w:rsidRPr="008C5283">
              <w:rPr>
                <w:color w:val="000000" w:themeColor="text1"/>
                <w:szCs w:val="20"/>
              </w:rPr>
              <w:t>4</w:t>
            </w:r>
          </w:p>
        </w:tc>
        <w:tc>
          <w:tcPr>
            <w:tcW w:w="6742" w:type="dxa"/>
          </w:tcPr>
          <w:p w14:paraId="0EC09391" w14:textId="77777777" w:rsidR="00193CFC" w:rsidRPr="008C5283" w:rsidRDefault="00193CFC" w:rsidP="00F94C4A">
            <w:pPr>
              <w:jc w:val="both"/>
              <w:rPr>
                <w:color w:val="000000" w:themeColor="text1"/>
                <w:szCs w:val="20"/>
              </w:rPr>
            </w:pPr>
            <w:r w:rsidRPr="008C5283">
              <w:rPr>
                <w:color w:val="000000" w:themeColor="text1"/>
                <w:szCs w:val="20"/>
              </w:rPr>
              <w:t>Коливання валютних курсів</w:t>
            </w:r>
          </w:p>
        </w:tc>
        <w:tc>
          <w:tcPr>
            <w:tcW w:w="1079" w:type="dxa"/>
          </w:tcPr>
          <w:p w14:paraId="0CE9DB73"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1465" w:type="dxa"/>
          </w:tcPr>
          <w:p w14:paraId="02947FFB" w14:textId="77777777" w:rsidR="00193CFC" w:rsidRPr="008C5283" w:rsidRDefault="00193CFC" w:rsidP="00F94C4A">
            <w:pPr>
              <w:jc w:val="center"/>
              <w:rPr>
                <w:color w:val="000000" w:themeColor="text1"/>
                <w:szCs w:val="20"/>
              </w:rPr>
            </w:pPr>
          </w:p>
        </w:tc>
      </w:tr>
    </w:tbl>
    <w:bookmarkEnd w:id="4"/>
    <w:p w14:paraId="5D742E65" w14:textId="77777777" w:rsidR="00193CFC" w:rsidRPr="008C5283" w:rsidRDefault="00193CFC" w:rsidP="00F94C4A">
      <w:pPr>
        <w:spacing w:line="360" w:lineRule="auto"/>
        <w:ind w:firstLine="709"/>
        <w:jc w:val="both"/>
        <w:rPr>
          <w:i/>
          <w:iCs/>
          <w:color w:val="000000" w:themeColor="text1"/>
          <w:szCs w:val="20"/>
        </w:rPr>
      </w:pPr>
      <w:r w:rsidRPr="008C5283">
        <w:rPr>
          <w:i/>
          <w:iCs/>
          <w:color w:val="000000" w:themeColor="text1"/>
          <w:szCs w:val="20"/>
        </w:rPr>
        <w:t>Джерело: складено автором.</w:t>
      </w:r>
    </w:p>
    <w:p w14:paraId="4D24C689" w14:textId="77777777" w:rsidR="00193CFC" w:rsidRPr="008C5283" w:rsidRDefault="00193CFC" w:rsidP="00F94C4A">
      <w:pPr>
        <w:spacing w:line="360" w:lineRule="auto"/>
        <w:ind w:firstLine="709"/>
        <w:jc w:val="both"/>
        <w:rPr>
          <w:color w:val="000000" w:themeColor="text1"/>
          <w:sz w:val="28"/>
        </w:rPr>
      </w:pPr>
    </w:p>
    <w:p w14:paraId="16E15A8D" w14:textId="77777777" w:rsidR="00193CFC" w:rsidRPr="008C5283" w:rsidRDefault="002B7009" w:rsidP="00F94C4A">
      <w:pPr>
        <w:spacing w:line="360" w:lineRule="auto"/>
        <w:ind w:firstLine="709"/>
        <w:jc w:val="both"/>
        <w:rPr>
          <w:color w:val="000000" w:themeColor="text1"/>
          <w:sz w:val="28"/>
        </w:rPr>
      </w:pPr>
      <w:r w:rsidRPr="008C5283">
        <w:rPr>
          <w:color w:val="000000" w:themeColor="text1"/>
          <w:sz w:val="28"/>
        </w:rPr>
        <w:t xml:space="preserve">Зазначені </w:t>
      </w:r>
      <w:r w:rsidR="00193CFC" w:rsidRPr="008C5283">
        <w:rPr>
          <w:color w:val="000000" w:themeColor="text1"/>
          <w:sz w:val="28"/>
        </w:rPr>
        <w:t>підприємства повинні ретельно відстежувати ці фактори та управляти ними, щоб залишатися конкурентоспроможними та прибутковими на ринку.</w:t>
      </w:r>
      <w:r w:rsidRPr="008C5283">
        <w:rPr>
          <w:color w:val="000000" w:themeColor="text1"/>
          <w:sz w:val="28"/>
        </w:rPr>
        <w:t xml:space="preserve"> </w:t>
      </w:r>
      <w:r w:rsidR="00193CFC" w:rsidRPr="008C5283">
        <w:rPr>
          <w:color w:val="000000" w:themeColor="text1"/>
          <w:sz w:val="28"/>
        </w:rPr>
        <w:t>Природні фактори також можуть впливати на діяльність підприємств оптової торгівлі паливом (таблиця 1.</w:t>
      </w:r>
      <w:r w:rsidR="005C5E41" w:rsidRPr="008C5283">
        <w:rPr>
          <w:color w:val="000000" w:themeColor="text1"/>
          <w:sz w:val="28"/>
        </w:rPr>
        <w:t>8</w:t>
      </w:r>
      <w:r w:rsidR="00193CFC" w:rsidRPr="008C5283">
        <w:rPr>
          <w:color w:val="000000" w:themeColor="text1"/>
          <w:sz w:val="28"/>
        </w:rPr>
        <w:t>).</w:t>
      </w:r>
    </w:p>
    <w:p w14:paraId="5E5B9276" w14:textId="77777777" w:rsidR="00F52FEB" w:rsidRPr="008C5283" w:rsidRDefault="00F52FEB" w:rsidP="00F94C4A">
      <w:pPr>
        <w:spacing w:line="360" w:lineRule="auto"/>
        <w:ind w:firstLine="709"/>
        <w:jc w:val="both"/>
        <w:rPr>
          <w:color w:val="000000" w:themeColor="text1"/>
          <w:sz w:val="28"/>
        </w:rPr>
      </w:pPr>
    </w:p>
    <w:p w14:paraId="7A0E9E64"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w:t>
      </w:r>
      <w:r w:rsidR="005C5E41" w:rsidRPr="008C5283">
        <w:rPr>
          <w:color w:val="000000" w:themeColor="text1"/>
          <w:sz w:val="28"/>
        </w:rPr>
        <w:t>8</w:t>
      </w:r>
      <w:r w:rsidR="00D864B1" w:rsidRPr="008C5283">
        <w:rPr>
          <w:color w:val="000000" w:themeColor="text1"/>
          <w:sz w:val="28"/>
        </w:rPr>
        <w:t xml:space="preserve"> – </w:t>
      </w:r>
      <w:r w:rsidRPr="008C5283">
        <w:rPr>
          <w:color w:val="000000" w:themeColor="text1"/>
          <w:sz w:val="28"/>
        </w:rPr>
        <w:t>Природні фактори</w:t>
      </w:r>
    </w:p>
    <w:tbl>
      <w:tblPr>
        <w:tblStyle w:val="TableGrid"/>
        <w:tblW w:w="9975" w:type="dxa"/>
        <w:jc w:val="center"/>
        <w:tblLook w:val="04A0" w:firstRow="1" w:lastRow="0" w:firstColumn="1" w:lastColumn="0" w:noHBand="0" w:noVBand="1"/>
      </w:tblPr>
      <w:tblGrid>
        <w:gridCol w:w="445"/>
        <w:gridCol w:w="7488"/>
        <w:gridCol w:w="986"/>
        <w:gridCol w:w="1056"/>
      </w:tblGrid>
      <w:tr w:rsidR="008C5283" w:rsidRPr="008C5283" w14:paraId="61861861" w14:textId="77777777" w:rsidTr="00CD3DF8">
        <w:trPr>
          <w:jc w:val="center"/>
        </w:trPr>
        <w:tc>
          <w:tcPr>
            <w:tcW w:w="445" w:type="dxa"/>
            <w:vAlign w:val="center"/>
          </w:tcPr>
          <w:p w14:paraId="1DDF6741"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7488" w:type="dxa"/>
            <w:vAlign w:val="center"/>
          </w:tcPr>
          <w:p w14:paraId="1E88E515"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986" w:type="dxa"/>
            <w:vAlign w:val="center"/>
          </w:tcPr>
          <w:p w14:paraId="04C92083" w14:textId="77777777" w:rsidR="00193CFC" w:rsidRPr="008C5283" w:rsidRDefault="00193CFC" w:rsidP="00F94C4A">
            <w:pPr>
              <w:jc w:val="center"/>
              <w:rPr>
                <w:color w:val="000000" w:themeColor="text1"/>
                <w:szCs w:val="20"/>
              </w:rPr>
            </w:pPr>
            <w:r w:rsidRPr="008C5283">
              <w:rPr>
                <w:color w:val="000000" w:themeColor="text1"/>
                <w:szCs w:val="20"/>
              </w:rPr>
              <w:t>Загроза</w:t>
            </w:r>
          </w:p>
        </w:tc>
        <w:tc>
          <w:tcPr>
            <w:tcW w:w="1056" w:type="dxa"/>
            <w:vAlign w:val="center"/>
          </w:tcPr>
          <w:p w14:paraId="32F0F8D0" w14:textId="77777777" w:rsidR="00193CFC" w:rsidRPr="008C5283" w:rsidRDefault="00193CFC" w:rsidP="00F94C4A">
            <w:pPr>
              <w:jc w:val="center"/>
              <w:rPr>
                <w:color w:val="000000" w:themeColor="text1"/>
                <w:szCs w:val="20"/>
              </w:rPr>
            </w:pPr>
            <w:proofErr w:type="spellStart"/>
            <w:r w:rsidRPr="008C5283">
              <w:rPr>
                <w:color w:val="000000" w:themeColor="text1"/>
                <w:szCs w:val="20"/>
              </w:rPr>
              <w:t>Можли</w:t>
            </w:r>
            <w:proofErr w:type="spellEnd"/>
            <w:r w:rsidR="00642EEB" w:rsidRPr="008C5283">
              <w:rPr>
                <w:color w:val="000000" w:themeColor="text1"/>
                <w:szCs w:val="20"/>
              </w:rPr>
              <w:t>-</w:t>
            </w:r>
            <w:r w:rsidRPr="008C5283">
              <w:rPr>
                <w:color w:val="000000" w:themeColor="text1"/>
                <w:szCs w:val="20"/>
              </w:rPr>
              <w:t>вість</w:t>
            </w:r>
          </w:p>
        </w:tc>
      </w:tr>
      <w:tr w:rsidR="008C5283" w:rsidRPr="008C5283" w14:paraId="30E8396A" w14:textId="77777777" w:rsidTr="00CD3DF8">
        <w:trPr>
          <w:jc w:val="center"/>
        </w:trPr>
        <w:tc>
          <w:tcPr>
            <w:tcW w:w="445" w:type="dxa"/>
          </w:tcPr>
          <w:p w14:paraId="706232C1" w14:textId="77777777" w:rsidR="00193CFC" w:rsidRPr="008C5283" w:rsidRDefault="00193CFC" w:rsidP="00F94C4A">
            <w:pPr>
              <w:jc w:val="both"/>
              <w:rPr>
                <w:color w:val="000000" w:themeColor="text1"/>
                <w:szCs w:val="20"/>
              </w:rPr>
            </w:pPr>
            <w:r w:rsidRPr="008C5283">
              <w:rPr>
                <w:color w:val="000000" w:themeColor="text1"/>
                <w:szCs w:val="20"/>
              </w:rPr>
              <w:t>1</w:t>
            </w:r>
          </w:p>
        </w:tc>
        <w:tc>
          <w:tcPr>
            <w:tcW w:w="7488" w:type="dxa"/>
          </w:tcPr>
          <w:p w14:paraId="0241F713" w14:textId="77777777" w:rsidR="00193CFC" w:rsidRPr="008C5283" w:rsidRDefault="00193CFC" w:rsidP="00F94C4A">
            <w:pPr>
              <w:jc w:val="both"/>
              <w:rPr>
                <w:color w:val="000000" w:themeColor="text1"/>
                <w:szCs w:val="20"/>
              </w:rPr>
            </w:pPr>
            <w:r w:rsidRPr="008C5283">
              <w:rPr>
                <w:color w:val="000000" w:themeColor="text1"/>
                <w:szCs w:val="20"/>
              </w:rPr>
              <w:t>Погодні умови</w:t>
            </w:r>
          </w:p>
        </w:tc>
        <w:tc>
          <w:tcPr>
            <w:tcW w:w="986" w:type="dxa"/>
          </w:tcPr>
          <w:p w14:paraId="37B0492D"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56" w:type="dxa"/>
          </w:tcPr>
          <w:p w14:paraId="00F422D0" w14:textId="77777777" w:rsidR="00193CFC" w:rsidRPr="008C5283" w:rsidRDefault="00193CFC" w:rsidP="00F94C4A">
            <w:pPr>
              <w:jc w:val="both"/>
              <w:rPr>
                <w:color w:val="000000" w:themeColor="text1"/>
                <w:szCs w:val="20"/>
              </w:rPr>
            </w:pPr>
          </w:p>
        </w:tc>
      </w:tr>
      <w:tr w:rsidR="008C5283" w:rsidRPr="008C5283" w14:paraId="6A264BF9" w14:textId="77777777" w:rsidTr="00CD3DF8">
        <w:trPr>
          <w:jc w:val="center"/>
        </w:trPr>
        <w:tc>
          <w:tcPr>
            <w:tcW w:w="445" w:type="dxa"/>
          </w:tcPr>
          <w:p w14:paraId="57EF65A8" w14:textId="77777777" w:rsidR="00193CFC" w:rsidRPr="008C5283" w:rsidRDefault="00193CFC" w:rsidP="00F94C4A">
            <w:pPr>
              <w:jc w:val="both"/>
              <w:rPr>
                <w:color w:val="000000" w:themeColor="text1"/>
                <w:szCs w:val="20"/>
              </w:rPr>
            </w:pPr>
            <w:r w:rsidRPr="008C5283">
              <w:rPr>
                <w:color w:val="000000" w:themeColor="text1"/>
                <w:szCs w:val="20"/>
              </w:rPr>
              <w:t>2</w:t>
            </w:r>
          </w:p>
        </w:tc>
        <w:tc>
          <w:tcPr>
            <w:tcW w:w="7488" w:type="dxa"/>
          </w:tcPr>
          <w:p w14:paraId="161BD4AF" w14:textId="77777777" w:rsidR="00193CFC" w:rsidRPr="008C5283" w:rsidRDefault="00193CFC" w:rsidP="00F94C4A">
            <w:pPr>
              <w:jc w:val="both"/>
              <w:rPr>
                <w:color w:val="000000" w:themeColor="text1"/>
                <w:szCs w:val="20"/>
              </w:rPr>
            </w:pPr>
            <w:r w:rsidRPr="008C5283">
              <w:rPr>
                <w:color w:val="000000" w:themeColor="text1"/>
                <w:szCs w:val="20"/>
              </w:rPr>
              <w:t>Сезонні зміни</w:t>
            </w:r>
          </w:p>
        </w:tc>
        <w:tc>
          <w:tcPr>
            <w:tcW w:w="986" w:type="dxa"/>
          </w:tcPr>
          <w:p w14:paraId="44BAF5EC"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56" w:type="dxa"/>
          </w:tcPr>
          <w:p w14:paraId="537928FD" w14:textId="77777777" w:rsidR="00193CFC" w:rsidRPr="008C5283" w:rsidRDefault="00193CFC" w:rsidP="00F94C4A">
            <w:pPr>
              <w:jc w:val="both"/>
              <w:rPr>
                <w:color w:val="000000" w:themeColor="text1"/>
                <w:szCs w:val="20"/>
              </w:rPr>
            </w:pPr>
          </w:p>
        </w:tc>
      </w:tr>
      <w:tr w:rsidR="008C5283" w:rsidRPr="008C5283" w14:paraId="5823F57A" w14:textId="77777777" w:rsidTr="00CD3DF8">
        <w:trPr>
          <w:jc w:val="center"/>
        </w:trPr>
        <w:tc>
          <w:tcPr>
            <w:tcW w:w="445" w:type="dxa"/>
          </w:tcPr>
          <w:p w14:paraId="5A3D7608" w14:textId="77777777" w:rsidR="00193CFC" w:rsidRPr="008C5283" w:rsidRDefault="00193CFC" w:rsidP="00F94C4A">
            <w:pPr>
              <w:jc w:val="both"/>
              <w:rPr>
                <w:color w:val="000000" w:themeColor="text1"/>
                <w:szCs w:val="20"/>
              </w:rPr>
            </w:pPr>
            <w:r w:rsidRPr="008C5283">
              <w:rPr>
                <w:color w:val="000000" w:themeColor="text1"/>
                <w:szCs w:val="20"/>
              </w:rPr>
              <w:t>3</w:t>
            </w:r>
          </w:p>
        </w:tc>
        <w:tc>
          <w:tcPr>
            <w:tcW w:w="7488" w:type="dxa"/>
          </w:tcPr>
          <w:p w14:paraId="02E6044D" w14:textId="77777777" w:rsidR="00193CFC" w:rsidRPr="008C5283" w:rsidRDefault="00193CFC" w:rsidP="00F94C4A">
            <w:pPr>
              <w:jc w:val="both"/>
              <w:rPr>
                <w:color w:val="000000" w:themeColor="text1"/>
                <w:szCs w:val="20"/>
              </w:rPr>
            </w:pPr>
            <w:r w:rsidRPr="008C5283">
              <w:rPr>
                <w:color w:val="000000" w:themeColor="text1"/>
                <w:szCs w:val="20"/>
              </w:rPr>
              <w:t>Руйнування логістичного ланцюга (ускладнення транспортування нафтопродуктів автомобільним транспортом)</w:t>
            </w:r>
          </w:p>
        </w:tc>
        <w:tc>
          <w:tcPr>
            <w:tcW w:w="986" w:type="dxa"/>
          </w:tcPr>
          <w:p w14:paraId="4D3FA6F5"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056" w:type="dxa"/>
          </w:tcPr>
          <w:p w14:paraId="1DF4EC8F" w14:textId="77777777" w:rsidR="00193CFC" w:rsidRPr="008C5283" w:rsidRDefault="00193CFC" w:rsidP="00F94C4A">
            <w:pPr>
              <w:jc w:val="both"/>
              <w:rPr>
                <w:color w:val="000000" w:themeColor="text1"/>
                <w:szCs w:val="20"/>
              </w:rPr>
            </w:pPr>
          </w:p>
        </w:tc>
      </w:tr>
    </w:tbl>
    <w:p w14:paraId="768D26C1" w14:textId="77777777" w:rsidR="00193CFC" w:rsidRPr="008C5283" w:rsidRDefault="00193CFC" w:rsidP="00F94C4A">
      <w:pPr>
        <w:spacing w:line="360" w:lineRule="auto"/>
        <w:ind w:firstLine="709"/>
        <w:jc w:val="both"/>
        <w:rPr>
          <w:i/>
          <w:iCs/>
          <w:color w:val="000000" w:themeColor="text1"/>
          <w:szCs w:val="20"/>
        </w:rPr>
      </w:pPr>
      <w:r w:rsidRPr="008C5283">
        <w:rPr>
          <w:i/>
          <w:iCs/>
          <w:color w:val="000000" w:themeColor="text1"/>
          <w:szCs w:val="20"/>
        </w:rPr>
        <w:t>Джерело: складено автором.</w:t>
      </w:r>
    </w:p>
    <w:p w14:paraId="2014A75C" w14:textId="77777777" w:rsidR="005636C5" w:rsidRPr="008C5283" w:rsidRDefault="005636C5" w:rsidP="00F94C4A">
      <w:pPr>
        <w:spacing w:line="360" w:lineRule="auto"/>
        <w:ind w:firstLine="709"/>
        <w:jc w:val="both"/>
        <w:rPr>
          <w:color w:val="000000" w:themeColor="text1"/>
          <w:sz w:val="28"/>
        </w:rPr>
      </w:pPr>
    </w:p>
    <w:p w14:paraId="536547F7"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Руйнування ланцюга постачання внаслідок природних факторів може мати значний вплив на ринок нафти та нафтопродуктів. Стихійні лиха, такі як урагани, повені, землетруси та лісові пожежі, можуть порушити транспортування та зберігання нафти і нафтопродуктів, що призводить до збоїв у ланцюгах постачання.</w:t>
      </w:r>
    </w:p>
    <w:p w14:paraId="29A6FB4D" w14:textId="1C1274EF" w:rsidR="00CA0566" w:rsidRPr="00A3706F" w:rsidRDefault="00193CFC" w:rsidP="00A3706F">
      <w:pPr>
        <w:spacing w:line="360" w:lineRule="auto"/>
        <w:ind w:firstLine="709"/>
        <w:jc w:val="both"/>
        <w:rPr>
          <w:color w:val="000000" w:themeColor="text1"/>
          <w:sz w:val="28"/>
        </w:rPr>
      </w:pPr>
      <w:r w:rsidRPr="008C5283">
        <w:rPr>
          <w:color w:val="000000" w:themeColor="text1"/>
          <w:sz w:val="28"/>
        </w:rPr>
        <w:t>Моніторинг ринку у компанії ТОВ «ПЕТРА ВЕСТ» є налагодженим та є однією частиною з сильних сторін компанії. Тому, компанії варто звернути увагу на вдосконалення інших факторів, про які буде йтись мова далі.</w:t>
      </w:r>
      <w:r w:rsidR="001C489D" w:rsidRPr="008C5283">
        <w:rPr>
          <w:color w:val="000000" w:themeColor="text1"/>
          <w:sz w:val="28"/>
        </w:rPr>
        <w:t xml:space="preserve"> </w:t>
      </w:r>
      <w:r w:rsidRPr="008C5283">
        <w:rPr>
          <w:color w:val="000000" w:themeColor="text1"/>
          <w:sz w:val="28"/>
        </w:rPr>
        <w:t>Науково-технічні фактори можуть суттєво впливати на діяльність підприємств оптової торгівлі пальним (таблиця 1.</w:t>
      </w:r>
      <w:r w:rsidR="005C5E41" w:rsidRPr="008C5283">
        <w:rPr>
          <w:color w:val="000000" w:themeColor="text1"/>
          <w:sz w:val="28"/>
        </w:rPr>
        <w:t>9</w:t>
      </w:r>
      <w:r w:rsidRPr="008C5283">
        <w:rPr>
          <w:color w:val="000000" w:themeColor="text1"/>
          <w:sz w:val="28"/>
        </w:rPr>
        <w:t>).</w:t>
      </w:r>
      <w:r w:rsidR="00A3706F">
        <w:rPr>
          <w:color w:val="000000" w:themeColor="text1"/>
          <w:sz w:val="28"/>
          <w:lang w:val="en-US"/>
        </w:rPr>
        <w:t xml:space="preserve"> </w:t>
      </w:r>
      <w:r w:rsidR="00A3706F" w:rsidRPr="00A3706F">
        <w:rPr>
          <w:color w:val="000000" w:themeColor="text1"/>
          <w:sz w:val="28"/>
        </w:rPr>
        <w:t>Ці фактори відіграють важливу роль у забезпеченні конкурентоспроможності компанії та її здатності адаптуватись до змін у ринкових умовах. Приділяючи увагу науково-технічним аспектам, компанія може зміцнити свою позицію на ринку та забезпечити стійкий розвиток у майбутньому.</w:t>
      </w:r>
    </w:p>
    <w:p w14:paraId="2C7AC9F4"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lastRenderedPageBreak/>
        <w:t>Таблиця 1.</w:t>
      </w:r>
      <w:r w:rsidR="005C5E41" w:rsidRPr="008C5283">
        <w:rPr>
          <w:color w:val="000000" w:themeColor="text1"/>
          <w:sz w:val="28"/>
        </w:rPr>
        <w:t>9</w:t>
      </w:r>
      <w:r w:rsidR="00D864B1" w:rsidRPr="008C5283">
        <w:rPr>
          <w:color w:val="000000" w:themeColor="text1"/>
          <w:sz w:val="28"/>
        </w:rPr>
        <w:t xml:space="preserve"> – </w:t>
      </w:r>
      <w:r w:rsidRPr="008C5283">
        <w:rPr>
          <w:color w:val="000000" w:themeColor="text1"/>
          <w:sz w:val="28"/>
        </w:rPr>
        <w:t>Науково-технічні фактори</w:t>
      </w:r>
    </w:p>
    <w:tbl>
      <w:tblPr>
        <w:tblStyle w:val="TableGrid"/>
        <w:tblW w:w="9856" w:type="dxa"/>
        <w:tblInd w:w="108" w:type="dxa"/>
        <w:tblLook w:val="04A0" w:firstRow="1" w:lastRow="0" w:firstColumn="1" w:lastColumn="0" w:noHBand="0" w:noVBand="1"/>
        <w:tblCaption w:val="Продовження таблиці"/>
      </w:tblPr>
      <w:tblGrid>
        <w:gridCol w:w="445"/>
        <w:gridCol w:w="6816"/>
        <w:gridCol w:w="1130"/>
        <w:gridCol w:w="1465"/>
      </w:tblGrid>
      <w:tr w:rsidR="008C5283" w:rsidRPr="008C5283" w14:paraId="6545CA57" w14:textId="77777777" w:rsidTr="00A218E9">
        <w:tc>
          <w:tcPr>
            <w:tcW w:w="337" w:type="dxa"/>
          </w:tcPr>
          <w:p w14:paraId="7DA25D45"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6921" w:type="dxa"/>
          </w:tcPr>
          <w:p w14:paraId="58E112C8"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1133" w:type="dxa"/>
          </w:tcPr>
          <w:p w14:paraId="4D9A6017" w14:textId="77777777" w:rsidR="00193CFC" w:rsidRPr="008C5283" w:rsidRDefault="00193CFC" w:rsidP="00F94C4A">
            <w:pPr>
              <w:jc w:val="center"/>
              <w:rPr>
                <w:color w:val="000000" w:themeColor="text1"/>
                <w:szCs w:val="20"/>
              </w:rPr>
            </w:pPr>
            <w:r w:rsidRPr="008C5283">
              <w:rPr>
                <w:color w:val="000000" w:themeColor="text1"/>
                <w:szCs w:val="20"/>
              </w:rPr>
              <w:t>Загроза</w:t>
            </w:r>
          </w:p>
        </w:tc>
        <w:tc>
          <w:tcPr>
            <w:tcW w:w="1465" w:type="dxa"/>
          </w:tcPr>
          <w:p w14:paraId="36653F9A" w14:textId="77777777" w:rsidR="00193CFC" w:rsidRPr="008C5283" w:rsidRDefault="00193CFC" w:rsidP="00F94C4A">
            <w:pPr>
              <w:jc w:val="center"/>
              <w:rPr>
                <w:color w:val="000000" w:themeColor="text1"/>
                <w:szCs w:val="20"/>
              </w:rPr>
            </w:pPr>
            <w:r w:rsidRPr="008C5283">
              <w:rPr>
                <w:color w:val="000000" w:themeColor="text1"/>
                <w:szCs w:val="20"/>
              </w:rPr>
              <w:t>Можливість</w:t>
            </w:r>
          </w:p>
        </w:tc>
      </w:tr>
      <w:tr w:rsidR="008C5283" w:rsidRPr="008C5283" w14:paraId="03956123" w14:textId="77777777" w:rsidTr="00A218E9">
        <w:tc>
          <w:tcPr>
            <w:tcW w:w="337" w:type="dxa"/>
          </w:tcPr>
          <w:p w14:paraId="41704BD0" w14:textId="77777777" w:rsidR="00193CFC" w:rsidRPr="008C5283" w:rsidRDefault="00193CFC" w:rsidP="00F94C4A">
            <w:pPr>
              <w:jc w:val="both"/>
              <w:rPr>
                <w:color w:val="000000" w:themeColor="text1"/>
                <w:szCs w:val="20"/>
              </w:rPr>
            </w:pPr>
            <w:bookmarkStart w:id="5" w:name="_Hlk134359418"/>
            <w:r w:rsidRPr="008C5283">
              <w:rPr>
                <w:color w:val="000000" w:themeColor="text1"/>
                <w:szCs w:val="20"/>
              </w:rPr>
              <w:t>1</w:t>
            </w:r>
          </w:p>
        </w:tc>
        <w:tc>
          <w:tcPr>
            <w:tcW w:w="6921" w:type="dxa"/>
          </w:tcPr>
          <w:p w14:paraId="0C194D19" w14:textId="77777777" w:rsidR="00193CFC" w:rsidRPr="008C5283" w:rsidRDefault="00193CFC" w:rsidP="00F94C4A">
            <w:pPr>
              <w:jc w:val="both"/>
              <w:rPr>
                <w:color w:val="000000" w:themeColor="text1"/>
                <w:szCs w:val="20"/>
              </w:rPr>
            </w:pPr>
            <w:r w:rsidRPr="008C5283">
              <w:rPr>
                <w:color w:val="000000" w:themeColor="text1"/>
                <w:szCs w:val="20"/>
              </w:rPr>
              <w:t>Розвиток біотехнологій (додавання етанолу (</w:t>
            </w:r>
            <w:proofErr w:type="spellStart"/>
            <w:r w:rsidRPr="008C5283">
              <w:rPr>
                <w:color w:val="000000" w:themeColor="text1"/>
                <w:szCs w:val="20"/>
              </w:rPr>
              <w:t>біоетанолу</w:t>
            </w:r>
            <w:proofErr w:type="spellEnd"/>
            <w:r w:rsidRPr="008C5283">
              <w:rPr>
                <w:color w:val="000000" w:themeColor="text1"/>
                <w:szCs w:val="20"/>
              </w:rPr>
              <w:t>) в паливо)</w:t>
            </w:r>
          </w:p>
        </w:tc>
        <w:tc>
          <w:tcPr>
            <w:tcW w:w="1133" w:type="dxa"/>
          </w:tcPr>
          <w:p w14:paraId="41AF6617" w14:textId="77777777" w:rsidR="00193CFC" w:rsidRPr="008C5283" w:rsidRDefault="00193CFC" w:rsidP="00F94C4A">
            <w:pPr>
              <w:jc w:val="both"/>
              <w:rPr>
                <w:color w:val="000000" w:themeColor="text1"/>
                <w:szCs w:val="20"/>
              </w:rPr>
            </w:pPr>
          </w:p>
        </w:tc>
        <w:tc>
          <w:tcPr>
            <w:tcW w:w="1465" w:type="dxa"/>
          </w:tcPr>
          <w:p w14:paraId="00EC4811" w14:textId="77777777" w:rsidR="00193CFC" w:rsidRPr="008C5283" w:rsidRDefault="00193CFC" w:rsidP="00F94C4A">
            <w:pPr>
              <w:jc w:val="both"/>
              <w:rPr>
                <w:color w:val="000000" w:themeColor="text1"/>
                <w:szCs w:val="20"/>
              </w:rPr>
            </w:pPr>
            <w:r w:rsidRPr="008C5283">
              <w:rPr>
                <w:color w:val="000000" w:themeColor="text1"/>
                <w:szCs w:val="20"/>
              </w:rPr>
              <w:t>+</w:t>
            </w:r>
          </w:p>
        </w:tc>
      </w:tr>
      <w:tr w:rsidR="008C5283" w:rsidRPr="008C5283" w14:paraId="7F7E8A7F" w14:textId="77777777" w:rsidTr="00A218E9">
        <w:tc>
          <w:tcPr>
            <w:tcW w:w="337" w:type="dxa"/>
          </w:tcPr>
          <w:p w14:paraId="14BC2E98" w14:textId="77777777" w:rsidR="00193CFC" w:rsidRPr="008C5283" w:rsidRDefault="00193CFC" w:rsidP="00F94C4A">
            <w:pPr>
              <w:jc w:val="both"/>
              <w:rPr>
                <w:color w:val="000000" w:themeColor="text1"/>
                <w:szCs w:val="20"/>
              </w:rPr>
            </w:pPr>
            <w:r w:rsidRPr="008C5283">
              <w:rPr>
                <w:color w:val="000000" w:themeColor="text1"/>
                <w:szCs w:val="20"/>
              </w:rPr>
              <w:t>2</w:t>
            </w:r>
          </w:p>
        </w:tc>
        <w:tc>
          <w:tcPr>
            <w:tcW w:w="6921" w:type="dxa"/>
          </w:tcPr>
          <w:p w14:paraId="12544902" w14:textId="77777777" w:rsidR="00193CFC" w:rsidRPr="008C5283" w:rsidRDefault="00193CFC" w:rsidP="00F94C4A">
            <w:pPr>
              <w:jc w:val="both"/>
              <w:rPr>
                <w:color w:val="000000" w:themeColor="text1"/>
                <w:szCs w:val="20"/>
              </w:rPr>
            </w:pPr>
            <w:r w:rsidRPr="008C5283">
              <w:rPr>
                <w:color w:val="000000" w:themeColor="text1"/>
                <w:szCs w:val="20"/>
              </w:rPr>
              <w:t>Перехід на торгівлю виключно стандартом ЄВРО6</w:t>
            </w:r>
          </w:p>
        </w:tc>
        <w:tc>
          <w:tcPr>
            <w:tcW w:w="1133" w:type="dxa"/>
          </w:tcPr>
          <w:p w14:paraId="46818662"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465" w:type="dxa"/>
          </w:tcPr>
          <w:p w14:paraId="720D3386" w14:textId="77777777" w:rsidR="00193CFC" w:rsidRPr="008C5283" w:rsidRDefault="00193CFC" w:rsidP="00F94C4A">
            <w:pPr>
              <w:jc w:val="both"/>
              <w:rPr>
                <w:color w:val="000000" w:themeColor="text1"/>
                <w:szCs w:val="20"/>
              </w:rPr>
            </w:pPr>
          </w:p>
        </w:tc>
      </w:tr>
      <w:tr w:rsidR="008C5283" w:rsidRPr="008C5283" w14:paraId="22E8C283" w14:textId="77777777" w:rsidTr="00A218E9">
        <w:tc>
          <w:tcPr>
            <w:tcW w:w="337" w:type="dxa"/>
          </w:tcPr>
          <w:p w14:paraId="34941CDA" w14:textId="77777777" w:rsidR="00193CFC" w:rsidRPr="008C5283" w:rsidRDefault="00193CFC" w:rsidP="00F94C4A">
            <w:pPr>
              <w:jc w:val="both"/>
              <w:rPr>
                <w:color w:val="000000" w:themeColor="text1"/>
                <w:szCs w:val="20"/>
              </w:rPr>
            </w:pPr>
            <w:r w:rsidRPr="008C5283">
              <w:rPr>
                <w:color w:val="000000" w:themeColor="text1"/>
                <w:szCs w:val="20"/>
              </w:rPr>
              <w:t>3</w:t>
            </w:r>
          </w:p>
        </w:tc>
        <w:tc>
          <w:tcPr>
            <w:tcW w:w="6921" w:type="dxa"/>
          </w:tcPr>
          <w:p w14:paraId="3123B4A2" w14:textId="77777777" w:rsidR="00193CFC" w:rsidRPr="008C5283" w:rsidRDefault="00193CFC" w:rsidP="00F94C4A">
            <w:pPr>
              <w:jc w:val="both"/>
              <w:rPr>
                <w:color w:val="000000" w:themeColor="text1"/>
                <w:szCs w:val="20"/>
              </w:rPr>
            </w:pPr>
            <w:r w:rsidRPr="008C5283">
              <w:rPr>
                <w:color w:val="000000" w:themeColor="text1"/>
                <w:szCs w:val="20"/>
              </w:rPr>
              <w:t>Можливий перехід на водень</w:t>
            </w:r>
          </w:p>
        </w:tc>
        <w:tc>
          <w:tcPr>
            <w:tcW w:w="1133" w:type="dxa"/>
          </w:tcPr>
          <w:p w14:paraId="41D571BC" w14:textId="77777777" w:rsidR="00193CFC" w:rsidRPr="008C5283" w:rsidRDefault="00193CFC" w:rsidP="00F94C4A">
            <w:pPr>
              <w:jc w:val="both"/>
              <w:rPr>
                <w:color w:val="000000" w:themeColor="text1"/>
                <w:szCs w:val="20"/>
              </w:rPr>
            </w:pPr>
            <w:r w:rsidRPr="008C5283">
              <w:rPr>
                <w:color w:val="000000" w:themeColor="text1"/>
                <w:szCs w:val="20"/>
              </w:rPr>
              <w:t>+</w:t>
            </w:r>
          </w:p>
        </w:tc>
        <w:tc>
          <w:tcPr>
            <w:tcW w:w="1465" w:type="dxa"/>
          </w:tcPr>
          <w:p w14:paraId="34790CB1" w14:textId="77777777" w:rsidR="00193CFC" w:rsidRPr="008C5283" w:rsidRDefault="00193CFC" w:rsidP="00F94C4A">
            <w:pPr>
              <w:jc w:val="both"/>
              <w:rPr>
                <w:color w:val="000000" w:themeColor="text1"/>
                <w:szCs w:val="20"/>
              </w:rPr>
            </w:pPr>
          </w:p>
        </w:tc>
      </w:tr>
    </w:tbl>
    <w:bookmarkEnd w:id="5"/>
    <w:p w14:paraId="567AD7C2" w14:textId="77777777" w:rsidR="00193CFC" w:rsidRPr="008C5283" w:rsidRDefault="00193CFC" w:rsidP="00F94C4A">
      <w:pPr>
        <w:spacing w:line="360" w:lineRule="auto"/>
        <w:ind w:firstLine="709"/>
        <w:jc w:val="both"/>
        <w:rPr>
          <w:i/>
          <w:iCs/>
          <w:color w:val="000000" w:themeColor="text1"/>
          <w:szCs w:val="20"/>
        </w:rPr>
      </w:pPr>
      <w:r w:rsidRPr="008C5283">
        <w:rPr>
          <w:i/>
          <w:iCs/>
          <w:color w:val="000000" w:themeColor="text1"/>
          <w:szCs w:val="20"/>
        </w:rPr>
        <w:t>Джерело: складено автором.</w:t>
      </w:r>
    </w:p>
    <w:p w14:paraId="41B401D9" w14:textId="77777777" w:rsidR="00F52FEB" w:rsidRPr="008C5283" w:rsidRDefault="00F52FEB" w:rsidP="00F94C4A">
      <w:pPr>
        <w:spacing w:line="360" w:lineRule="auto"/>
        <w:ind w:firstLine="709"/>
        <w:jc w:val="both"/>
        <w:rPr>
          <w:i/>
          <w:iCs/>
          <w:color w:val="000000" w:themeColor="text1"/>
          <w:sz w:val="28"/>
        </w:rPr>
      </w:pPr>
    </w:p>
    <w:p w14:paraId="31B7A98A" w14:textId="77777777" w:rsidR="00193CFC" w:rsidRPr="008C5283" w:rsidRDefault="00193CFC" w:rsidP="00F94C4A">
      <w:pPr>
        <w:spacing w:line="360" w:lineRule="auto"/>
        <w:ind w:firstLine="709"/>
        <w:jc w:val="both"/>
        <w:rPr>
          <w:color w:val="000000" w:themeColor="text1"/>
          <w:sz w:val="28"/>
        </w:rPr>
      </w:pPr>
      <w:r w:rsidRPr="008C5283">
        <w:rPr>
          <w:iCs/>
          <w:color w:val="000000" w:themeColor="text1"/>
          <w:sz w:val="28"/>
        </w:rPr>
        <w:t>Розвиток біотехнологій та додавання етанолу (</w:t>
      </w:r>
      <w:proofErr w:type="spellStart"/>
      <w:r w:rsidRPr="008C5283">
        <w:rPr>
          <w:iCs/>
          <w:color w:val="000000" w:themeColor="text1"/>
          <w:sz w:val="28"/>
        </w:rPr>
        <w:t>біоетанолу</w:t>
      </w:r>
      <w:proofErr w:type="spellEnd"/>
      <w:r w:rsidRPr="008C5283">
        <w:rPr>
          <w:iCs/>
          <w:color w:val="000000" w:themeColor="text1"/>
          <w:sz w:val="28"/>
        </w:rPr>
        <w:t>)</w:t>
      </w:r>
      <w:r w:rsidRPr="008C5283">
        <w:rPr>
          <w:color w:val="000000" w:themeColor="text1"/>
          <w:sz w:val="28"/>
        </w:rPr>
        <w:t xml:space="preserve"> до палива суттєво вплинуло на ринок нафти та нафтопродуктів. </w:t>
      </w:r>
      <w:proofErr w:type="spellStart"/>
      <w:r w:rsidRPr="008C5283">
        <w:rPr>
          <w:color w:val="000000" w:themeColor="text1"/>
          <w:sz w:val="28"/>
        </w:rPr>
        <w:t>Біоетанол</w:t>
      </w:r>
      <w:proofErr w:type="spellEnd"/>
      <w:r w:rsidRPr="008C5283">
        <w:rPr>
          <w:color w:val="000000" w:themeColor="text1"/>
          <w:sz w:val="28"/>
        </w:rPr>
        <w:t xml:space="preserve"> - це вид відновлюваного палива, яке виробляється з органічних матеріалів, таких як кукурудза, цукрова тростина та інші культури. Його змішують з бензином, щоб створити паливо, яке є більш екологічно чистим і може зменшити залежність від традиційних викопних видів палива.</w:t>
      </w:r>
    </w:p>
    <w:p w14:paraId="6DEFE673"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Додавання </w:t>
      </w:r>
      <w:proofErr w:type="spellStart"/>
      <w:r w:rsidRPr="008C5283">
        <w:rPr>
          <w:color w:val="000000" w:themeColor="text1"/>
          <w:sz w:val="28"/>
        </w:rPr>
        <w:t>біоетанол</w:t>
      </w:r>
      <w:r w:rsidR="001C489D" w:rsidRPr="008C5283">
        <w:rPr>
          <w:color w:val="000000" w:themeColor="text1"/>
          <w:sz w:val="28"/>
        </w:rPr>
        <w:t>у</w:t>
      </w:r>
      <w:proofErr w:type="spellEnd"/>
      <w:r w:rsidR="001C489D" w:rsidRPr="008C5283">
        <w:rPr>
          <w:color w:val="000000" w:themeColor="text1"/>
          <w:sz w:val="28"/>
        </w:rPr>
        <w:t xml:space="preserve"> до палива має кілька переваг. Розглянемо їх більш детально.</w:t>
      </w:r>
    </w:p>
    <w:p w14:paraId="2768C962"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Екологічні переваги: </w:t>
      </w:r>
      <w:proofErr w:type="spellStart"/>
      <w:r w:rsidRPr="008C5283">
        <w:rPr>
          <w:color w:val="000000" w:themeColor="text1"/>
          <w:sz w:val="28"/>
        </w:rPr>
        <w:t>Біоетанол</w:t>
      </w:r>
      <w:proofErr w:type="spellEnd"/>
      <w:r w:rsidRPr="008C5283">
        <w:rPr>
          <w:color w:val="000000" w:themeColor="text1"/>
          <w:sz w:val="28"/>
        </w:rPr>
        <w:t xml:space="preserve"> є відновлюваним джерелом палива, яке може допомогти зменшити викиди парникових газів та покращити якість повітря. При використанні в якості добавки до палива він може зменшити кількість вуглекислого газу та інших шкідливих забруднювачів, що викидаються в атмосферу.</w:t>
      </w:r>
    </w:p>
    <w:p w14:paraId="7A0274F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Енергетична безпека: Використання </w:t>
      </w:r>
      <w:proofErr w:type="spellStart"/>
      <w:r w:rsidRPr="008C5283">
        <w:rPr>
          <w:color w:val="000000" w:themeColor="text1"/>
          <w:sz w:val="28"/>
        </w:rPr>
        <w:t>біоетанолу</w:t>
      </w:r>
      <w:proofErr w:type="spellEnd"/>
      <w:r w:rsidRPr="008C5283">
        <w:rPr>
          <w:color w:val="000000" w:themeColor="text1"/>
          <w:sz w:val="28"/>
        </w:rPr>
        <w:t xml:space="preserve"> може допомогти зменшити залежність від іноземної нафти та підвищити енергетичну безпеку за рахунок диверсифікації поставок палива.</w:t>
      </w:r>
    </w:p>
    <w:p w14:paraId="4B4E02B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Економічні вигоди: Виробництво та використання </w:t>
      </w:r>
      <w:proofErr w:type="spellStart"/>
      <w:r w:rsidRPr="008C5283">
        <w:rPr>
          <w:color w:val="000000" w:themeColor="text1"/>
          <w:sz w:val="28"/>
        </w:rPr>
        <w:t>біоетанолу</w:t>
      </w:r>
      <w:proofErr w:type="spellEnd"/>
      <w:r w:rsidRPr="008C5283">
        <w:rPr>
          <w:color w:val="000000" w:themeColor="text1"/>
          <w:sz w:val="28"/>
        </w:rPr>
        <w:t xml:space="preserve"> може створювати робочі місця та стимулювати економічне зростання в сільській місцевості, де вирощуються культури, що використовуються для виробництва </w:t>
      </w:r>
      <w:proofErr w:type="spellStart"/>
      <w:r w:rsidRPr="008C5283">
        <w:rPr>
          <w:color w:val="000000" w:themeColor="text1"/>
          <w:sz w:val="28"/>
        </w:rPr>
        <w:t>біоетанолу</w:t>
      </w:r>
      <w:proofErr w:type="spellEnd"/>
      <w:r w:rsidRPr="008C5283">
        <w:rPr>
          <w:color w:val="000000" w:themeColor="text1"/>
          <w:sz w:val="28"/>
        </w:rPr>
        <w:t>.</w:t>
      </w:r>
    </w:p>
    <w:p w14:paraId="0ACA2DED"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Однак розвиток біотехнології та використання </w:t>
      </w:r>
      <w:proofErr w:type="spellStart"/>
      <w:r w:rsidRPr="008C5283">
        <w:rPr>
          <w:color w:val="000000" w:themeColor="text1"/>
          <w:sz w:val="28"/>
        </w:rPr>
        <w:t>біоетанолу</w:t>
      </w:r>
      <w:proofErr w:type="spellEnd"/>
      <w:r w:rsidRPr="008C5283">
        <w:rPr>
          <w:color w:val="000000" w:themeColor="text1"/>
          <w:sz w:val="28"/>
        </w:rPr>
        <w:t xml:space="preserve"> як добавки до палива також має певні проблеми. Наприклад:</w:t>
      </w:r>
    </w:p>
    <w:p w14:paraId="0950869D"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Інфраструктура: Використання </w:t>
      </w:r>
      <w:proofErr w:type="spellStart"/>
      <w:r w:rsidRPr="008C5283">
        <w:rPr>
          <w:color w:val="000000" w:themeColor="text1"/>
          <w:sz w:val="28"/>
        </w:rPr>
        <w:t>біоетанолу</w:t>
      </w:r>
      <w:proofErr w:type="spellEnd"/>
      <w:r w:rsidRPr="008C5283">
        <w:rPr>
          <w:color w:val="000000" w:themeColor="text1"/>
          <w:sz w:val="28"/>
        </w:rPr>
        <w:t xml:space="preserve"> як добавки до палива вимагає спеціалізованої інфраструктури, такої як установки для змішування та резервуари для зберігання, які можуть бути дорогими у будівництві та обслуговуванні.</w:t>
      </w:r>
    </w:p>
    <w:p w14:paraId="7148DA4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lastRenderedPageBreak/>
        <w:t xml:space="preserve">Конкуренція з виробництвом продуктів харчування: Деякі культури, що використовуються для виробництва </w:t>
      </w:r>
      <w:proofErr w:type="spellStart"/>
      <w:r w:rsidRPr="008C5283">
        <w:rPr>
          <w:color w:val="000000" w:themeColor="text1"/>
          <w:sz w:val="28"/>
        </w:rPr>
        <w:t>біоетанолу</w:t>
      </w:r>
      <w:proofErr w:type="spellEnd"/>
      <w:r w:rsidRPr="008C5283">
        <w:rPr>
          <w:color w:val="000000" w:themeColor="text1"/>
          <w:sz w:val="28"/>
        </w:rPr>
        <w:t>, такі як кукурудза, можуть конкурувати з виробництвом продуктів харчування, що може призвести до зростання цін на продукти харчування та мати інші негативні наслідки для продовольчої безпеки.</w:t>
      </w:r>
    </w:p>
    <w:p w14:paraId="12EA93D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Енергетичний баланс: Виробництво </w:t>
      </w:r>
      <w:proofErr w:type="spellStart"/>
      <w:r w:rsidRPr="008C5283">
        <w:rPr>
          <w:color w:val="000000" w:themeColor="text1"/>
          <w:sz w:val="28"/>
        </w:rPr>
        <w:t>біоетанолу</w:t>
      </w:r>
      <w:proofErr w:type="spellEnd"/>
      <w:r w:rsidRPr="008C5283">
        <w:rPr>
          <w:color w:val="000000" w:themeColor="text1"/>
          <w:sz w:val="28"/>
        </w:rPr>
        <w:t xml:space="preserve"> вимагає енергії, наприклад, викопного палива, для забезпечення виробничого процесу. Це може нівелювати деякі екологічні переваги використання </w:t>
      </w:r>
      <w:proofErr w:type="spellStart"/>
      <w:r w:rsidRPr="008C5283">
        <w:rPr>
          <w:color w:val="000000" w:themeColor="text1"/>
          <w:sz w:val="28"/>
        </w:rPr>
        <w:t>біоетанолу</w:t>
      </w:r>
      <w:proofErr w:type="spellEnd"/>
      <w:r w:rsidRPr="008C5283">
        <w:rPr>
          <w:color w:val="000000" w:themeColor="text1"/>
          <w:sz w:val="28"/>
        </w:rPr>
        <w:t xml:space="preserve"> як добавки до палива.</w:t>
      </w:r>
    </w:p>
    <w:p w14:paraId="4C363B8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Загалом, розвиток біотехнологій та додавання етанолу в паливо має значний вплив на ринок нафти та нафтопродуктів.</w:t>
      </w:r>
    </w:p>
    <w:p w14:paraId="579597A2" w14:textId="77777777" w:rsidR="00193CFC" w:rsidRPr="008C5283" w:rsidRDefault="00193CFC" w:rsidP="00F94C4A">
      <w:pPr>
        <w:spacing w:line="360" w:lineRule="auto"/>
        <w:ind w:firstLine="709"/>
        <w:jc w:val="both"/>
        <w:rPr>
          <w:color w:val="000000" w:themeColor="text1"/>
          <w:sz w:val="28"/>
        </w:rPr>
      </w:pPr>
      <w:r w:rsidRPr="008C5283">
        <w:rPr>
          <w:iCs/>
          <w:color w:val="000000" w:themeColor="text1"/>
          <w:sz w:val="28"/>
        </w:rPr>
        <w:t>Перехід на торгівлю виключно стандартом EURO6</w:t>
      </w:r>
      <w:r w:rsidRPr="008C5283">
        <w:rPr>
          <w:color w:val="000000" w:themeColor="text1"/>
          <w:sz w:val="28"/>
        </w:rPr>
        <w:t xml:space="preserve"> суттєво вплинув на ринок нафти та нафтопродуктів у Європі. Стандарт EURO6 - це набір правил, які регулюють викиди транспортних засобів і встановлюють обмеження на кількість забруднюючих речовин, які можуть бути викинуті легковими та вантажними автомобілями.</w:t>
      </w:r>
    </w:p>
    <w:p w14:paraId="20E6FE8A"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Перехід на ЄВРО6 призвів до змін у попиті на різні види палива, оскільки транспортні засоби потребують палива, сумісного зі стандартами ЄВРО6. Наприклад, дизельне паливо, яке відповідає стандарту ЄВРО6, має менший вміст сірки, що дозволяє зменшити викиди і поліпшити якість повітря. Як наслідок, відбувся зсув попиту з дизельного пального, що не відповідає стандартам ЄВРО6, на дизельне пальне, яке відповідає цим стандартам.</w:t>
      </w:r>
    </w:p>
    <w:p w14:paraId="58BFC20F"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Перехід на ЄВРО6 також призвів до змін у постачанні різних видів палива. Нафтопереробні заводи були змушені інвестувати в нове обладнання і технології, щоб виробляти паливо, яке відповідає стандартам ЄВРО6, що може бути дорого коштувати. Це призвело до певної консолідації в нафтопереробній галузі, оскільки менші, менш ефективні НПЗ намагалися конкурувати з більшими, більш сучасними заводами.</w:t>
      </w:r>
      <w:r w:rsidR="003A542F" w:rsidRPr="008C5283">
        <w:rPr>
          <w:color w:val="000000" w:themeColor="text1"/>
          <w:sz w:val="28"/>
        </w:rPr>
        <w:t xml:space="preserve"> </w:t>
      </w:r>
      <w:r w:rsidRPr="008C5283">
        <w:rPr>
          <w:color w:val="000000" w:themeColor="text1"/>
          <w:sz w:val="28"/>
        </w:rPr>
        <w:t xml:space="preserve">Перехід до стандарту ЄВРО6 також вплинув на ціни на паливо. Паливо, яке відповідає стандартам ЄВРО6, може бути дорожчим у виробництві, що може призвести до зростання цін для споживачів. Однак покращення якості повітря та </w:t>
      </w:r>
      <w:r w:rsidRPr="008C5283">
        <w:rPr>
          <w:color w:val="000000" w:themeColor="text1"/>
          <w:sz w:val="28"/>
        </w:rPr>
        <w:lastRenderedPageBreak/>
        <w:t>зменшення ризиків для здоров'я, пов'язаних зі зниженням рівня викидів, може бути певним виправданням для цих вищих цін.</w:t>
      </w:r>
    </w:p>
    <w:p w14:paraId="4F848FB1" w14:textId="77777777" w:rsidR="00CD3DF8" w:rsidRPr="008C5283" w:rsidRDefault="00193CFC" w:rsidP="00F94C4A">
      <w:pPr>
        <w:spacing w:line="360" w:lineRule="auto"/>
        <w:ind w:firstLine="709"/>
        <w:jc w:val="both"/>
        <w:rPr>
          <w:color w:val="000000" w:themeColor="text1"/>
          <w:sz w:val="28"/>
        </w:rPr>
      </w:pPr>
      <w:r w:rsidRPr="008C5283">
        <w:rPr>
          <w:color w:val="000000" w:themeColor="text1"/>
          <w:sz w:val="28"/>
        </w:rPr>
        <w:t>Перехід на торгівлю виключно стандартом EURO6 суттєво вплинув на ринок нафти та нафтопродуктів у Європі. Він призвів до змін у попиті та пропозиції різних видів палива, консолідації в нафтопереробній промисловості та зміни цін на паливо.</w:t>
      </w:r>
    </w:p>
    <w:p w14:paraId="2B8955C4" w14:textId="77777777" w:rsidR="00193CFC" w:rsidRPr="008C5283" w:rsidRDefault="00193CFC" w:rsidP="00F94C4A">
      <w:pPr>
        <w:spacing w:line="360" w:lineRule="auto"/>
        <w:ind w:firstLine="709"/>
        <w:jc w:val="both"/>
        <w:rPr>
          <w:color w:val="000000" w:themeColor="text1"/>
          <w:sz w:val="28"/>
        </w:rPr>
      </w:pPr>
      <w:r w:rsidRPr="008C5283">
        <w:rPr>
          <w:iCs/>
          <w:color w:val="000000" w:themeColor="text1"/>
          <w:sz w:val="28"/>
        </w:rPr>
        <w:t>Можливий перехід на водень</w:t>
      </w:r>
      <w:r w:rsidRPr="008C5283">
        <w:rPr>
          <w:color w:val="000000" w:themeColor="text1"/>
          <w:sz w:val="28"/>
        </w:rPr>
        <w:t xml:space="preserve"> як джерело палива викликає все більший інтерес і дискусії на ринку нафти і нафтопродуктів. Водень є екологічно чистим паливом, яке можна виробляти з різних джерел, включаючи відновлювані джерела енергії, такі як вітрова та сонячна енергія.</w:t>
      </w:r>
      <w:r w:rsidR="003A542F" w:rsidRPr="008C5283">
        <w:rPr>
          <w:color w:val="000000" w:themeColor="text1"/>
          <w:sz w:val="28"/>
        </w:rPr>
        <w:t xml:space="preserve"> </w:t>
      </w:r>
      <w:r w:rsidRPr="008C5283">
        <w:rPr>
          <w:color w:val="000000" w:themeColor="text1"/>
          <w:sz w:val="28"/>
        </w:rPr>
        <w:t>Якщо перехід на водень відбудеться, це матиме значний вплив на ринок нафти і нафтопродуктів.</w:t>
      </w:r>
      <w:r w:rsidR="003A542F" w:rsidRPr="008C5283">
        <w:rPr>
          <w:color w:val="000000" w:themeColor="text1"/>
          <w:sz w:val="28"/>
        </w:rPr>
        <w:t xml:space="preserve"> </w:t>
      </w:r>
      <w:r w:rsidRPr="008C5283">
        <w:rPr>
          <w:color w:val="000000" w:themeColor="text1"/>
          <w:sz w:val="28"/>
        </w:rPr>
        <w:t>Зміна попиту на різні види палива: водневі паливні елементи можуть використовуватися в транспортних засобах та інших сферах застосування, що може призвести до зниження попиту на традиційні викопні види палива, такі як бензин і дизельне паливо.</w:t>
      </w:r>
    </w:p>
    <w:p w14:paraId="4EABF939"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Зміни в ланцюжку поставок: Виробництво, транспортування та зберігання водневого палива потребуватиме нової інфраструктури, що потенційно може порушити існуючий ланцюг постачання нафти та нафтопродуктів.</w:t>
      </w:r>
    </w:p>
    <w:p w14:paraId="3684E250"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Конкуренція за ресурси: Водень можна виробляти з різних джерел, включаючи відновлювані джерела та природний газ. Якщо водень стане більш популярним джерелом палива, це може створити конкуренцію за такі ресурси, як природний газ.</w:t>
      </w:r>
    </w:p>
    <w:p w14:paraId="22EAF267"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Зміни в ціноутворенні: Виробництво водневого палива може бути дорогим, що може призвести до зміни цін для споживачів. Однак з розвитком технологій і підвищенням ефективності виробництва ціни потенційно можуть знизитися.</w:t>
      </w:r>
    </w:p>
    <w:p w14:paraId="10FF8310" w14:textId="024AB7BC" w:rsidR="00F52FEB" w:rsidRDefault="00193CFC" w:rsidP="00CA0566">
      <w:pPr>
        <w:spacing w:line="360" w:lineRule="auto"/>
        <w:ind w:firstLine="709"/>
        <w:jc w:val="both"/>
        <w:rPr>
          <w:color w:val="000000" w:themeColor="text1"/>
          <w:sz w:val="28"/>
        </w:rPr>
      </w:pPr>
      <w:r w:rsidRPr="008C5283">
        <w:rPr>
          <w:color w:val="000000" w:themeColor="text1"/>
          <w:sz w:val="28"/>
        </w:rPr>
        <w:t>Екологічні переваги: Водень є екологічно чистим паливом, єдиним побічним продуктом якого є вода, що може призвести до значних екологічних переваг у вигляді скорочення викидів і поліпшення якості повітря.</w:t>
      </w:r>
      <w:r w:rsidR="003A542F" w:rsidRPr="008C5283">
        <w:rPr>
          <w:color w:val="000000" w:themeColor="text1"/>
          <w:sz w:val="28"/>
        </w:rPr>
        <w:t xml:space="preserve"> </w:t>
      </w:r>
      <w:r w:rsidRPr="008C5283">
        <w:rPr>
          <w:color w:val="000000" w:themeColor="text1"/>
          <w:sz w:val="28"/>
        </w:rPr>
        <w:t xml:space="preserve">Можливий перехід на водень як джерело палива може мати значний вплив на ринок нафти і нафтопродуктів. Хоча поки що невідомо, чи відбудеться такий перехід і в якому </w:t>
      </w:r>
      <w:r w:rsidRPr="008C5283">
        <w:rPr>
          <w:color w:val="000000" w:themeColor="text1"/>
          <w:sz w:val="28"/>
        </w:rPr>
        <w:lastRenderedPageBreak/>
        <w:t>обсязі, очевидно, що розвиток водневих паливних технологій є сферою зростаючого інтересу та інвестицій в енергетичній галузі.</w:t>
      </w:r>
      <w:r w:rsidR="003A542F" w:rsidRPr="008C5283">
        <w:rPr>
          <w:color w:val="000000" w:themeColor="text1"/>
          <w:sz w:val="28"/>
        </w:rPr>
        <w:t xml:space="preserve"> </w:t>
      </w:r>
    </w:p>
    <w:p w14:paraId="07775130" w14:textId="77777777" w:rsidR="000B6CAE" w:rsidRPr="008C5283" w:rsidRDefault="000B6CAE" w:rsidP="00CA0566">
      <w:pPr>
        <w:spacing w:line="360" w:lineRule="auto"/>
        <w:ind w:firstLine="709"/>
        <w:jc w:val="both"/>
        <w:rPr>
          <w:color w:val="000000" w:themeColor="text1"/>
          <w:sz w:val="28"/>
        </w:rPr>
      </w:pPr>
    </w:p>
    <w:p w14:paraId="3553AC2B"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w:t>
      </w:r>
      <w:r w:rsidR="005C5E41" w:rsidRPr="008C5283">
        <w:rPr>
          <w:color w:val="000000" w:themeColor="text1"/>
          <w:sz w:val="28"/>
        </w:rPr>
        <w:t>10</w:t>
      </w:r>
      <w:r w:rsidR="00D864B1" w:rsidRPr="008C5283">
        <w:rPr>
          <w:color w:val="000000" w:themeColor="text1"/>
          <w:sz w:val="28"/>
        </w:rPr>
        <w:t xml:space="preserve"> – </w:t>
      </w:r>
      <w:r w:rsidRPr="008C5283">
        <w:rPr>
          <w:color w:val="000000" w:themeColor="text1"/>
          <w:sz w:val="28"/>
        </w:rPr>
        <w:t>Фактори макросередовища</w:t>
      </w:r>
    </w:p>
    <w:tbl>
      <w:tblPr>
        <w:tblStyle w:val="TableGrid"/>
        <w:tblW w:w="10036" w:type="dxa"/>
        <w:tblInd w:w="-5" w:type="dxa"/>
        <w:tblLook w:val="04A0" w:firstRow="1" w:lastRow="0" w:firstColumn="1" w:lastColumn="0" w:noHBand="0" w:noVBand="1"/>
      </w:tblPr>
      <w:tblGrid>
        <w:gridCol w:w="623"/>
        <w:gridCol w:w="10"/>
        <w:gridCol w:w="3417"/>
        <w:gridCol w:w="61"/>
        <w:gridCol w:w="3686"/>
        <w:gridCol w:w="2239"/>
      </w:tblGrid>
      <w:tr w:rsidR="008C5283" w:rsidRPr="008C5283" w14:paraId="3FA021A9" w14:textId="77777777" w:rsidTr="000E0B5B">
        <w:tc>
          <w:tcPr>
            <w:tcW w:w="623" w:type="dxa"/>
          </w:tcPr>
          <w:p w14:paraId="6600BFAA"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3488" w:type="dxa"/>
            <w:gridSpan w:val="3"/>
          </w:tcPr>
          <w:p w14:paraId="45C5D8FD"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3686" w:type="dxa"/>
          </w:tcPr>
          <w:p w14:paraId="522241E4" w14:textId="77777777" w:rsidR="00193CFC" w:rsidRPr="008C5283" w:rsidRDefault="00193CFC" w:rsidP="00F94C4A">
            <w:pPr>
              <w:jc w:val="center"/>
              <w:rPr>
                <w:color w:val="000000" w:themeColor="text1"/>
                <w:szCs w:val="20"/>
              </w:rPr>
            </w:pPr>
            <w:r w:rsidRPr="008C5283">
              <w:rPr>
                <w:color w:val="000000" w:themeColor="text1"/>
                <w:szCs w:val="20"/>
              </w:rPr>
              <w:t>Загроза</w:t>
            </w:r>
          </w:p>
        </w:tc>
        <w:tc>
          <w:tcPr>
            <w:tcW w:w="2239" w:type="dxa"/>
          </w:tcPr>
          <w:p w14:paraId="0746BBD2" w14:textId="33DD3BE0" w:rsidR="00193CFC" w:rsidRPr="008C5283" w:rsidRDefault="00193CFC" w:rsidP="00F94C4A">
            <w:pPr>
              <w:jc w:val="center"/>
              <w:rPr>
                <w:color w:val="000000" w:themeColor="text1"/>
                <w:szCs w:val="20"/>
              </w:rPr>
            </w:pPr>
            <w:r w:rsidRPr="008C5283">
              <w:rPr>
                <w:color w:val="000000" w:themeColor="text1"/>
                <w:szCs w:val="20"/>
              </w:rPr>
              <w:t>Можливість</w:t>
            </w:r>
          </w:p>
        </w:tc>
      </w:tr>
      <w:tr w:rsidR="008C5283" w:rsidRPr="008C5283" w14:paraId="407E019D" w14:textId="77777777" w:rsidTr="000E0B5B">
        <w:tc>
          <w:tcPr>
            <w:tcW w:w="623" w:type="dxa"/>
          </w:tcPr>
          <w:p w14:paraId="7D3816F9" w14:textId="77777777" w:rsidR="00193CFC" w:rsidRPr="008C5283" w:rsidRDefault="00193CFC" w:rsidP="00F94C4A">
            <w:pPr>
              <w:jc w:val="center"/>
              <w:rPr>
                <w:color w:val="000000" w:themeColor="text1"/>
                <w:szCs w:val="20"/>
              </w:rPr>
            </w:pPr>
            <w:r w:rsidRPr="008C5283">
              <w:rPr>
                <w:color w:val="000000" w:themeColor="text1"/>
                <w:szCs w:val="20"/>
              </w:rPr>
              <w:t>1</w:t>
            </w:r>
          </w:p>
        </w:tc>
        <w:tc>
          <w:tcPr>
            <w:tcW w:w="3488" w:type="dxa"/>
            <w:gridSpan w:val="3"/>
          </w:tcPr>
          <w:p w14:paraId="6BD652B4" w14:textId="77777777" w:rsidR="00193CFC" w:rsidRPr="008C5283" w:rsidRDefault="00193CFC" w:rsidP="00F94C4A">
            <w:pPr>
              <w:jc w:val="center"/>
              <w:rPr>
                <w:color w:val="000000" w:themeColor="text1"/>
                <w:szCs w:val="20"/>
              </w:rPr>
            </w:pPr>
            <w:r w:rsidRPr="008C5283">
              <w:rPr>
                <w:color w:val="000000" w:themeColor="text1"/>
                <w:szCs w:val="20"/>
              </w:rPr>
              <w:t>2</w:t>
            </w:r>
          </w:p>
        </w:tc>
        <w:tc>
          <w:tcPr>
            <w:tcW w:w="3686" w:type="dxa"/>
          </w:tcPr>
          <w:p w14:paraId="182FB429" w14:textId="0354C1A5" w:rsidR="00193CFC" w:rsidRPr="008C5283" w:rsidRDefault="00193CFC" w:rsidP="00F94C4A">
            <w:pPr>
              <w:jc w:val="center"/>
              <w:rPr>
                <w:color w:val="000000" w:themeColor="text1"/>
                <w:szCs w:val="20"/>
              </w:rPr>
            </w:pPr>
            <w:r w:rsidRPr="008C5283">
              <w:rPr>
                <w:color w:val="000000" w:themeColor="text1"/>
                <w:szCs w:val="20"/>
              </w:rPr>
              <w:t>3</w:t>
            </w:r>
          </w:p>
        </w:tc>
        <w:tc>
          <w:tcPr>
            <w:tcW w:w="2239" w:type="dxa"/>
          </w:tcPr>
          <w:p w14:paraId="791F4A9A" w14:textId="77777777" w:rsidR="00193CFC" w:rsidRPr="008C5283" w:rsidRDefault="00193CFC" w:rsidP="00F94C4A">
            <w:pPr>
              <w:jc w:val="center"/>
              <w:rPr>
                <w:color w:val="000000" w:themeColor="text1"/>
                <w:szCs w:val="20"/>
              </w:rPr>
            </w:pPr>
            <w:r w:rsidRPr="008C5283">
              <w:rPr>
                <w:color w:val="000000" w:themeColor="text1"/>
                <w:szCs w:val="20"/>
              </w:rPr>
              <w:t>4</w:t>
            </w:r>
          </w:p>
        </w:tc>
      </w:tr>
      <w:tr w:rsidR="008C5283" w:rsidRPr="008C5283" w14:paraId="43E427FB" w14:textId="77777777" w:rsidTr="000E0B5B">
        <w:tc>
          <w:tcPr>
            <w:tcW w:w="10036" w:type="dxa"/>
            <w:gridSpan w:val="6"/>
          </w:tcPr>
          <w:p w14:paraId="3D10ADB1" w14:textId="77777777" w:rsidR="00193CFC" w:rsidRPr="008C5283" w:rsidRDefault="00193CFC" w:rsidP="00F94C4A">
            <w:pPr>
              <w:jc w:val="center"/>
              <w:rPr>
                <w:color w:val="000000" w:themeColor="text1"/>
                <w:szCs w:val="20"/>
              </w:rPr>
            </w:pPr>
            <w:r w:rsidRPr="008C5283">
              <w:rPr>
                <w:color w:val="000000" w:themeColor="text1"/>
                <w:szCs w:val="20"/>
              </w:rPr>
              <w:t>Політико-правові фактори</w:t>
            </w:r>
          </w:p>
        </w:tc>
      </w:tr>
      <w:tr w:rsidR="008C5283" w:rsidRPr="008C5283" w14:paraId="089971C3" w14:textId="77777777" w:rsidTr="000E0B5B">
        <w:tc>
          <w:tcPr>
            <w:tcW w:w="623" w:type="dxa"/>
          </w:tcPr>
          <w:p w14:paraId="22DEA95E" w14:textId="77777777" w:rsidR="00193CFC" w:rsidRPr="008C5283" w:rsidRDefault="00193CFC" w:rsidP="00F94C4A">
            <w:pPr>
              <w:jc w:val="both"/>
              <w:rPr>
                <w:color w:val="000000" w:themeColor="text1"/>
                <w:szCs w:val="20"/>
              </w:rPr>
            </w:pPr>
            <w:r w:rsidRPr="008C5283">
              <w:rPr>
                <w:color w:val="000000" w:themeColor="text1"/>
                <w:szCs w:val="20"/>
              </w:rPr>
              <w:t>1</w:t>
            </w:r>
          </w:p>
        </w:tc>
        <w:tc>
          <w:tcPr>
            <w:tcW w:w="3488" w:type="dxa"/>
            <w:gridSpan w:val="3"/>
          </w:tcPr>
          <w:p w14:paraId="5314452D" w14:textId="77777777" w:rsidR="00193CFC" w:rsidRPr="008C5283" w:rsidRDefault="00193CFC" w:rsidP="00F94C4A">
            <w:pPr>
              <w:jc w:val="both"/>
              <w:rPr>
                <w:color w:val="000000" w:themeColor="text1"/>
                <w:szCs w:val="20"/>
              </w:rPr>
            </w:pPr>
            <w:r w:rsidRPr="008C5283">
              <w:rPr>
                <w:color w:val="000000" w:themeColor="text1"/>
                <w:szCs w:val="20"/>
              </w:rPr>
              <w:t xml:space="preserve">Зміна у законодавчому регулюванні (можливе прийняття </w:t>
            </w:r>
            <w:proofErr w:type="spellStart"/>
            <w:r w:rsidRPr="008C5283">
              <w:rPr>
                <w:color w:val="000000" w:themeColor="text1"/>
                <w:szCs w:val="20"/>
              </w:rPr>
              <w:t>проєкту</w:t>
            </w:r>
            <w:proofErr w:type="spellEnd"/>
            <w:r w:rsidRPr="008C5283">
              <w:rPr>
                <w:color w:val="000000" w:themeColor="text1"/>
                <w:szCs w:val="20"/>
              </w:rPr>
              <w:t xml:space="preserve"> Закону України «Про мінімальні запаси нафти та нафтопродуктів» № 9024-1 від 03.03.2023)</w:t>
            </w:r>
          </w:p>
        </w:tc>
        <w:tc>
          <w:tcPr>
            <w:tcW w:w="3686" w:type="dxa"/>
          </w:tcPr>
          <w:p w14:paraId="5C747E1D" w14:textId="77777777" w:rsidR="00193CFC" w:rsidRDefault="00193CFC" w:rsidP="00F94C4A">
            <w:pPr>
              <w:jc w:val="both"/>
              <w:rPr>
                <w:color w:val="000000" w:themeColor="text1"/>
                <w:szCs w:val="20"/>
              </w:rPr>
            </w:pPr>
            <w:r w:rsidRPr="008C5283">
              <w:rPr>
                <w:color w:val="000000" w:themeColor="text1"/>
                <w:szCs w:val="20"/>
              </w:rPr>
              <w:t>Необхідність основних правових, організаційних та фінансово-економічних засад створення і функціонування в Україні системи мінімальних запасів нафти та нафтопродуктів</w:t>
            </w:r>
          </w:p>
          <w:p w14:paraId="17F2D02C" w14:textId="77777777" w:rsidR="00C96B88" w:rsidRDefault="00C96B88" w:rsidP="00F94C4A">
            <w:pPr>
              <w:jc w:val="both"/>
              <w:rPr>
                <w:color w:val="000000" w:themeColor="text1"/>
                <w:szCs w:val="20"/>
              </w:rPr>
            </w:pPr>
          </w:p>
          <w:p w14:paraId="4BAEBADF" w14:textId="7C16F646" w:rsidR="00C96B88" w:rsidRPr="008C5283" w:rsidRDefault="00C96B88" w:rsidP="00F94C4A">
            <w:pPr>
              <w:jc w:val="both"/>
              <w:rPr>
                <w:color w:val="000000" w:themeColor="text1"/>
                <w:szCs w:val="20"/>
              </w:rPr>
            </w:pPr>
          </w:p>
        </w:tc>
        <w:tc>
          <w:tcPr>
            <w:tcW w:w="2239" w:type="dxa"/>
          </w:tcPr>
          <w:p w14:paraId="0943C998" w14:textId="77777777" w:rsidR="00193CFC" w:rsidRPr="008C5283" w:rsidRDefault="00193CFC" w:rsidP="00F94C4A">
            <w:pPr>
              <w:jc w:val="both"/>
              <w:rPr>
                <w:color w:val="000000" w:themeColor="text1"/>
                <w:szCs w:val="20"/>
              </w:rPr>
            </w:pPr>
          </w:p>
        </w:tc>
      </w:tr>
      <w:tr w:rsidR="008C5283" w:rsidRPr="008C5283" w14:paraId="735F6484" w14:textId="77777777" w:rsidTr="000E0B5B">
        <w:tc>
          <w:tcPr>
            <w:tcW w:w="623" w:type="dxa"/>
          </w:tcPr>
          <w:p w14:paraId="01ADF965" w14:textId="77777777" w:rsidR="00193CFC" w:rsidRPr="008C5283" w:rsidRDefault="00193CFC" w:rsidP="00F94C4A">
            <w:pPr>
              <w:jc w:val="both"/>
              <w:rPr>
                <w:color w:val="000000" w:themeColor="text1"/>
                <w:szCs w:val="20"/>
              </w:rPr>
            </w:pPr>
            <w:r w:rsidRPr="008C5283">
              <w:rPr>
                <w:color w:val="000000" w:themeColor="text1"/>
                <w:szCs w:val="20"/>
              </w:rPr>
              <w:t>2</w:t>
            </w:r>
          </w:p>
        </w:tc>
        <w:tc>
          <w:tcPr>
            <w:tcW w:w="3488" w:type="dxa"/>
            <w:gridSpan w:val="3"/>
          </w:tcPr>
          <w:p w14:paraId="0A4549F9" w14:textId="77777777" w:rsidR="00193CFC" w:rsidRPr="008C5283" w:rsidRDefault="00193CFC" w:rsidP="00F94C4A">
            <w:pPr>
              <w:jc w:val="both"/>
              <w:rPr>
                <w:color w:val="000000" w:themeColor="text1"/>
                <w:szCs w:val="20"/>
              </w:rPr>
            </w:pPr>
            <w:r w:rsidRPr="008C5283">
              <w:rPr>
                <w:color w:val="000000" w:themeColor="text1"/>
                <w:szCs w:val="20"/>
              </w:rPr>
              <w:t>Набуття членства України в ЄС (необхідність імплементації законодавства ЄС, технічних, екологічних регламентів ЄС)</w:t>
            </w:r>
          </w:p>
        </w:tc>
        <w:tc>
          <w:tcPr>
            <w:tcW w:w="3686" w:type="dxa"/>
          </w:tcPr>
          <w:p w14:paraId="18926F7E" w14:textId="77777777" w:rsidR="00193CFC" w:rsidRDefault="00193CFC" w:rsidP="00F94C4A">
            <w:pPr>
              <w:jc w:val="both"/>
              <w:rPr>
                <w:color w:val="000000" w:themeColor="text1"/>
                <w:szCs w:val="20"/>
              </w:rPr>
            </w:pPr>
            <w:r w:rsidRPr="008C5283">
              <w:rPr>
                <w:color w:val="000000" w:themeColor="text1"/>
                <w:szCs w:val="20"/>
              </w:rPr>
              <w:t>Необхідність застосування нових додаткових нормативних актів щодо зберігання палива для забезпечення безпеки, захисту довкілля та енергоефективності</w:t>
            </w:r>
          </w:p>
          <w:p w14:paraId="1F33845E" w14:textId="42141C67" w:rsidR="00C96B88" w:rsidRPr="008C5283" w:rsidRDefault="00C96B88" w:rsidP="00F94C4A">
            <w:pPr>
              <w:jc w:val="both"/>
              <w:rPr>
                <w:color w:val="000000" w:themeColor="text1"/>
                <w:szCs w:val="20"/>
              </w:rPr>
            </w:pPr>
          </w:p>
        </w:tc>
        <w:tc>
          <w:tcPr>
            <w:tcW w:w="2239" w:type="dxa"/>
          </w:tcPr>
          <w:p w14:paraId="1669C962" w14:textId="77777777" w:rsidR="00193CFC" w:rsidRPr="008C5283" w:rsidRDefault="00193CFC" w:rsidP="00F94C4A">
            <w:pPr>
              <w:jc w:val="both"/>
              <w:rPr>
                <w:color w:val="000000" w:themeColor="text1"/>
                <w:szCs w:val="20"/>
              </w:rPr>
            </w:pPr>
          </w:p>
        </w:tc>
      </w:tr>
      <w:tr w:rsidR="008C5283" w:rsidRPr="008C5283" w14:paraId="64B4CD95" w14:textId="77777777" w:rsidTr="000E0B5B">
        <w:tc>
          <w:tcPr>
            <w:tcW w:w="623" w:type="dxa"/>
          </w:tcPr>
          <w:p w14:paraId="2DA00F15" w14:textId="77777777" w:rsidR="00193CFC" w:rsidRPr="008C5283" w:rsidRDefault="00193CFC" w:rsidP="00F94C4A">
            <w:pPr>
              <w:jc w:val="both"/>
              <w:rPr>
                <w:color w:val="000000" w:themeColor="text1"/>
                <w:szCs w:val="20"/>
              </w:rPr>
            </w:pPr>
            <w:r w:rsidRPr="008C5283">
              <w:rPr>
                <w:color w:val="000000" w:themeColor="text1"/>
                <w:szCs w:val="20"/>
              </w:rPr>
              <w:t>3</w:t>
            </w:r>
          </w:p>
        </w:tc>
        <w:tc>
          <w:tcPr>
            <w:tcW w:w="3488" w:type="dxa"/>
            <w:gridSpan w:val="3"/>
          </w:tcPr>
          <w:p w14:paraId="706F62E1" w14:textId="77777777" w:rsidR="00193CFC" w:rsidRPr="008C5283" w:rsidRDefault="00193CFC" w:rsidP="00F94C4A">
            <w:pPr>
              <w:jc w:val="both"/>
              <w:rPr>
                <w:color w:val="000000" w:themeColor="text1"/>
                <w:szCs w:val="20"/>
              </w:rPr>
            </w:pPr>
            <w:r w:rsidRPr="008C5283">
              <w:rPr>
                <w:color w:val="000000" w:themeColor="text1"/>
                <w:szCs w:val="20"/>
              </w:rPr>
              <w:t>Оподаткування моторного палива під час воєнного стану</w:t>
            </w:r>
          </w:p>
        </w:tc>
        <w:tc>
          <w:tcPr>
            <w:tcW w:w="3686" w:type="dxa"/>
          </w:tcPr>
          <w:p w14:paraId="343721B0" w14:textId="77777777" w:rsidR="00193CFC" w:rsidRDefault="00193CFC" w:rsidP="00F94C4A">
            <w:pPr>
              <w:jc w:val="both"/>
              <w:rPr>
                <w:color w:val="000000" w:themeColor="text1"/>
                <w:szCs w:val="20"/>
              </w:rPr>
            </w:pPr>
            <w:r w:rsidRPr="008C5283">
              <w:rPr>
                <w:color w:val="000000" w:themeColor="text1"/>
                <w:szCs w:val="20"/>
              </w:rPr>
              <w:t>Скасування введених під час воєнного стану пільг щодо оподаткування, наприклад, моторного палива</w:t>
            </w:r>
          </w:p>
          <w:p w14:paraId="7C315229" w14:textId="6F1282F7" w:rsidR="00C96B88" w:rsidRPr="008C5283" w:rsidRDefault="00C96B88" w:rsidP="00F94C4A">
            <w:pPr>
              <w:jc w:val="both"/>
              <w:rPr>
                <w:color w:val="000000" w:themeColor="text1"/>
                <w:szCs w:val="20"/>
              </w:rPr>
            </w:pPr>
          </w:p>
        </w:tc>
        <w:tc>
          <w:tcPr>
            <w:tcW w:w="2239" w:type="dxa"/>
          </w:tcPr>
          <w:p w14:paraId="0B29FBFD" w14:textId="77777777" w:rsidR="00193CFC" w:rsidRPr="008C5283" w:rsidRDefault="00193CFC" w:rsidP="00F94C4A">
            <w:pPr>
              <w:jc w:val="both"/>
              <w:rPr>
                <w:color w:val="000000" w:themeColor="text1"/>
                <w:szCs w:val="20"/>
              </w:rPr>
            </w:pPr>
          </w:p>
        </w:tc>
      </w:tr>
      <w:tr w:rsidR="008C5283" w:rsidRPr="008C5283" w14:paraId="33F1BBDB" w14:textId="77777777" w:rsidTr="000E0B5B">
        <w:tc>
          <w:tcPr>
            <w:tcW w:w="10036" w:type="dxa"/>
            <w:gridSpan w:val="6"/>
          </w:tcPr>
          <w:p w14:paraId="073FC192" w14:textId="77777777" w:rsidR="00193CFC" w:rsidRPr="008C5283" w:rsidRDefault="00193CFC" w:rsidP="00F94C4A">
            <w:pPr>
              <w:jc w:val="center"/>
              <w:rPr>
                <w:color w:val="000000" w:themeColor="text1"/>
                <w:szCs w:val="20"/>
              </w:rPr>
            </w:pPr>
            <w:r w:rsidRPr="008C5283">
              <w:rPr>
                <w:color w:val="000000" w:themeColor="text1"/>
                <w:szCs w:val="20"/>
              </w:rPr>
              <w:t>Економічні фактори</w:t>
            </w:r>
          </w:p>
        </w:tc>
      </w:tr>
      <w:tr w:rsidR="008C5283" w:rsidRPr="008C5283" w14:paraId="25524D60" w14:textId="77777777" w:rsidTr="000E0B5B">
        <w:tc>
          <w:tcPr>
            <w:tcW w:w="623" w:type="dxa"/>
          </w:tcPr>
          <w:p w14:paraId="5BC094C7" w14:textId="77777777" w:rsidR="00193CFC" w:rsidRPr="008C5283" w:rsidRDefault="00193CFC" w:rsidP="00F94C4A">
            <w:pPr>
              <w:jc w:val="both"/>
              <w:rPr>
                <w:color w:val="000000" w:themeColor="text1"/>
                <w:szCs w:val="20"/>
              </w:rPr>
            </w:pPr>
            <w:r w:rsidRPr="008C5283">
              <w:rPr>
                <w:color w:val="000000" w:themeColor="text1"/>
                <w:szCs w:val="20"/>
              </w:rPr>
              <w:t>4</w:t>
            </w:r>
          </w:p>
        </w:tc>
        <w:tc>
          <w:tcPr>
            <w:tcW w:w="3488" w:type="dxa"/>
            <w:gridSpan w:val="3"/>
          </w:tcPr>
          <w:p w14:paraId="0618766E" w14:textId="77777777" w:rsidR="00193CFC" w:rsidRPr="008C5283" w:rsidRDefault="00193CFC" w:rsidP="00F94C4A">
            <w:pPr>
              <w:jc w:val="both"/>
              <w:rPr>
                <w:color w:val="000000" w:themeColor="text1"/>
                <w:szCs w:val="20"/>
              </w:rPr>
            </w:pPr>
            <w:r w:rsidRPr="008C5283">
              <w:rPr>
                <w:color w:val="000000" w:themeColor="text1"/>
                <w:szCs w:val="20"/>
              </w:rPr>
              <w:t>Ціни на сиру нафту</w:t>
            </w:r>
          </w:p>
        </w:tc>
        <w:tc>
          <w:tcPr>
            <w:tcW w:w="3686" w:type="dxa"/>
          </w:tcPr>
          <w:p w14:paraId="73840F28" w14:textId="77777777" w:rsidR="00193CFC" w:rsidRPr="008C5283" w:rsidRDefault="00193CFC" w:rsidP="00F94C4A">
            <w:pPr>
              <w:jc w:val="both"/>
              <w:rPr>
                <w:color w:val="000000" w:themeColor="text1"/>
                <w:szCs w:val="20"/>
              </w:rPr>
            </w:pPr>
            <w:r w:rsidRPr="008C5283">
              <w:rPr>
                <w:color w:val="000000" w:themeColor="text1"/>
                <w:szCs w:val="20"/>
              </w:rPr>
              <w:t>Зростання закупівельних цін призведе до необхідності збільшення обсягів оборотних коштів підприємства</w:t>
            </w:r>
          </w:p>
        </w:tc>
        <w:tc>
          <w:tcPr>
            <w:tcW w:w="2239" w:type="dxa"/>
          </w:tcPr>
          <w:p w14:paraId="2C467063" w14:textId="77777777" w:rsidR="00193CFC" w:rsidRPr="008C5283" w:rsidRDefault="00193CFC" w:rsidP="00F94C4A">
            <w:pPr>
              <w:jc w:val="both"/>
              <w:rPr>
                <w:color w:val="000000" w:themeColor="text1"/>
                <w:szCs w:val="20"/>
              </w:rPr>
            </w:pPr>
          </w:p>
        </w:tc>
      </w:tr>
      <w:tr w:rsidR="008C5283" w:rsidRPr="008C5283" w14:paraId="6389EAA3" w14:textId="77777777" w:rsidTr="000E0B5B">
        <w:tc>
          <w:tcPr>
            <w:tcW w:w="623" w:type="dxa"/>
          </w:tcPr>
          <w:p w14:paraId="5A7F55D6" w14:textId="77777777" w:rsidR="00CA0566" w:rsidRPr="008C5283" w:rsidRDefault="00CA0566" w:rsidP="00CA0566">
            <w:pPr>
              <w:jc w:val="both"/>
              <w:rPr>
                <w:color w:val="000000" w:themeColor="text1"/>
                <w:szCs w:val="20"/>
              </w:rPr>
            </w:pPr>
            <w:r w:rsidRPr="008C5283">
              <w:rPr>
                <w:color w:val="000000" w:themeColor="text1"/>
                <w:szCs w:val="20"/>
              </w:rPr>
              <w:t>5</w:t>
            </w:r>
          </w:p>
        </w:tc>
        <w:tc>
          <w:tcPr>
            <w:tcW w:w="3488" w:type="dxa"/>
            <w:gridSpan w:val="3"/>
          </w:tcPr>
          <w:p w14:paraId="620CD57F" w14:textId="77777777" w:rsidR="00CA0566" w:rsidRPr="008C5283" w:rsidRDefault="00CA0566" w:rsidP="00CA0566">
            <w:pPr>
              <w:jc w:val="both"/>
              <w:rPr>
                <w:color w:val="000000" w:themeColor="text1"/>
                <w:szCs w:val="20"/>
              </w:rPr>
            </w:pPr>
            <w:r w:rsidRPr="008C5283">
              <w:rPr>
                <w:color w:val="000000" w:themeColor="text1"/>
                <w:szCs w:val="20"/>
              </w:rPr>
              <w:t>Обмеження пропозиції через дефіцит нафтопродуктів на Європейському ринку</w:t>
            </w:r>
          </w:p>
        </w:tc>
        <w:tc>
          <w:tcPr>
            <w:tcW w:w="3686" w:type="dxa"/>
          </w:tcPr>
          <w:p w14:paraId="55851F67" w14:textId="77777777" w:rsidR="00CA0566" w:rsidRDefault="00CA0566" w:rsidP="00CA0566">
            <w:pPr>
              <w:jc w:val="both"/>
              <w:rPr>
                <w:color w:val="000000" w:themeColor="text1"/>
                <w:szCs w:val="20"/>
              </w:rPr>
            </w:pPr>
            <w:r w:rsidRPr="008C5283">
              <w:rPr>
                <w:color w:val="000000" w:themeColor="text1"/>
                <w:szCs w:val="20"/>
              </w:rPr>
              <w:t>Дефіцит нафтопродуктів на європейському ринку через обмеження поставок може мати значний вплив на економіку та споживачів</w:t>
            </w:r>
          </w:p>
          <w:p w14:paraId="2167526A" w14:textId="0D42C4D0" w:rsidR="00C96B88" w:rsidRPr="008C5283" w:rsidRDefault="00C96B88" w:rsidP="00CA0566">
            <w:pPr>
              <w:jc w:val="both"/>
              <w:rPr>
                <w:color w:val="000000" w:themeColor="text1"/>
                <w:szCs w:val="20"/>
              </w:rPr>
            </w:pPr>
          </w:p>
        </w:tc>
        <w:tc>
          <w:tcPr>
            <w:tcW w:w="2239" w:type="dxa"/>
          </w:tcPr>
          <w:p w14:paraId="13D167DB" w14:textId="77777777" w:rsidR="00CA0566" w:rsidRPr="008C5283" w:rsidRDefault="00CA0566" w:rsidP="00CA0566">
            <w:pPr>
              <w:jc w:val="both"/>
              <w:rPr>
                <w:color w:val="000000" w:themeColor="text1"/>
                <w:szCs w:val="20"/>
              </w:rPr>
            </w:pPr>
          </w:p>
        </w:tc>
      </w:tr>
      <w:tr w:rsidR="008C5283" w:rsidRPr="008C5283" w14:paraId="62B0F812" w14:textId="77777777" w:rsidTr="000E0B5B">
        <w:tc>
          <w:tcPr>
            <w:tcW w:w="633" w:type="dxa"/>
            <w:gridSpan w:val="2"/>
          </w:tcPr>
          <w:p w14:paraId="3CFB6441" w14:textId="77777777" w:rsidR="00CA0566" w:rsidRPr="008C5283" w:rsidRDefault="00CA0566" w:rsidP="00CA0566">
            <w:pPr>
              <w:jc w:val="both"/>
              <w:rPr>
                <w:color w:val="000000" w:themeColor="text1"/>
                <w:szCs w:val="20"/>
              </w:rPr>
            </w:pPr>
            <w:r w:rsidRPr="008C5283">
              <w:rPr>
                <w:color w:val="000000" w:themeColor="text1"/>
                <w:szCs w:val="20"/>
              </w:rPr>
              <w:t>6</w:t>
            </w:r>
          </w:p>
        </w:tc>
        <w:tc>
          <w:tcPr>
            <w:tcW w:w="3478" w:type="dxa"/>
            <w:gridSpan w:val="2"/>
          </w:tcPr>
          <w:p w14:paraId="1341E0D1" w14:textId="77777777" w:rsidR="00CA0566" w:rsidRPr="008C5283" w:rsidRDefault="00CA0566" w:rsidP="00CA0566">
            <w:pPr>
              <w:jc w:val="both"/>
              <w:rPr>
                <w:color w:val="000000" w:themeColor="text1"/>
                <w:szCs w:val="20"/>
              </w:rPr>
            </w:pPr>
            <w:r w:rsidRPr="008C5283">
              <w:rPr>
                <w:color w:val="000000" w:themeColor="text1"/>
                <w:szCs w:val="20"/>
              </w:rPr>
              <w:t>Ринкова конкуренція</w:t>
            </w:r>
          </w:p>
        </w:tc>
        <w:tc>
          <w:tcPr>
            <w:tcW w:w="3686" w:type="dxa"/>
          </w:tcPr>
          <w:p w14:paraId="684DD720" w14:textId="77777777" w:rsidR="00CA0566" w:rsidRDefault="00CA0566" w:rsidP="00CA0566">
            <w:pPr>
              <w:jc w:val="both"/>
              <w:rPr>
                <w:color w:val="000000" w:themeColor="text1"/>
                <w:szCs w:val="20"/>
              </w:rPr>
            </w:pPr>
            <w:r w:rsidRPr="008C5283">
              <w:rPr>
                <w:color w:val="000000" w:themeColor="text1"/>
                <w:szCs w:val="20"/>
              </w:rPr>
              <w:t>Ринкова конкуренція є важливим фактором, який може впливати на діяльність компаній, що займаються оптовою торгівлею нафтопродуктами</w:t>
            </w:r>
          </w:p>
          <w:p w14:paraId="0F780F8B" w14:textId="77777777" w:rsidR="00C96B88" w:rsidRDefault="00C96B88" w:rsidP="00CA0566">
            <w:pPr>
              <w:jc w:val="both"/>
              <w:rPr>
                <w:color w:val="000000" w:themeColor="text1"/>
                <w:szCs w:val="20"/>
              </w:rPr>
            </w:pPr>
          </w:p>
          <w:p w14:paraId="615A652D" w14:textId="5928DB75" w:rsidR="00C96B88" w:rsidRPr="008C5283" w:rsidRDefault="00C96B88" w:rsidP="00CA0566">
            <w:pPr>
              <w:jc w:val="both"/>
              <w:rPr>
                <w:color w:val="000000" w:themeColor="text1"/>
                <w:szCs w:val="20"/>
              </w:rPr>
            </w:pPr>
          </w:p>
        </w:tc>
        <w:tc>
          <w:tcPr>
            <w:tcW w:w="2239" w:type="dxa"/>
          </w:tcPr>
          <w:p w14:paraId="63E8527A" w14:textId="77777777" w:rsidR="00CA0566" w:rsidRPr="008C5283" w:rsidRDefault="00CA0566" w:rsidP="00CA0566">
            <w:pPr>
              <w:jc w:val="both"/>
              <w:rPr>
                <w:color w:val="000000" w:themeColor="text1"/>
                <w:szCs w:val="20"/>
              </w:rPr>
            </w:pPr>
          </w:p>
        </w:tc>
      </w:tr>
      <w:tr w:rsidR="008C5283" w:rsidRPr="008C5283" w14:paraId="0CF920F6" w14:textId="77777777" w:rsidTr="00C96B88">
        <w:tc>
          <w:tcPr>
            <w:tcW w:w="633" w:type="dxa"/>
            <w:gridSpan w:val="2"/>
            <w:tcBorders>
              <w:bottom w:val="single" w:sz="4" w:space="0" w:color="auto"/>
            </w:tcBorders>
          </w:tcPr>
          <w:p w14:paraId="3A29BE01" w14:textId="77777777" w:rsidR="00CA0566" w:rsidRPr="008C5283" w:rsidRDefault="00CA0566" w:rsidP="00CA0566">
            <w:pPr>
              <w:jc w:val="both"/>
              <w:rPr>
                <w:color w:val="000000" w:themeColor="text1"/>
                <w:szCs w:val="20"/>
              </w:rPr>
            </w:pPr>
            <w:r w:rsidRPr="008C5283">
              <w:rPr>
                <w:color w:val="000000" w:themeColor="text1"/>
                <w:szCs w:val="20"/>
              </w:rPr>
              <w:t>7</w:t>
            </w:r>
          </w:p>
        </w:tc>
        <w:tc>
          <w:tcPr>
            <w:tcW w:w="3478" w:type="dxa"/>
            <w:gridSpan w:val="2"/>
            <w:tcBorders>
              <w:bottom w:val="single" w:sz="4" w:space="0" w:color="auto"/>
            </w:tcBorders>
          </w:tcPr>
          <w:p w14:paraId="6E6B02AE" w14:textId="77777777" w:rsidR="00CA0566" w:rsidRPr="008C5283" w:rsidRDefault="00CA0566" w:rsidP="00CA0566">
            <w:pPr>
              <w:jc w:val="both"/>
              <w:rPr>
                <w:color w:val="000000" w:themeColor="text1"/>
                <w:szCs w:val="20"/>
              </w:rPr>
            </w:pPr>
            <w:r w:rsidRPr="008C5283">
              <w:rPr>
                <w:color w:val="000000" w:themeColor="text1"/>
                <w:szCs w:val="20"/>
              </w:rPr>
              <w:t>Коливання валютних курсів</w:t>
            </w:r>
          </w:p>
        </w:tc>
        <w:tc>
          <w:tcPr>
            <w:tcW w:w="3686" w:type="dxa"/>
            <w:tcBorders>
              <w:bottom w:val="single" w:sz="4" w:space="0" w:color="auto"/>
            </w:tcBorders>
          </w:tcPr>
          <w:p w14:paraId="3F2FACE6" w14:textId="77777777" w:rsidR="00CA0566" w:rsidRDefault="00CA0566" w:rsidP="00CA0566">
            <w:pPr>
              <w:jc w:val="both"/>
              <w:rPr>
                <w:color w:val="000000" w:themeColor="text1"/>
                <w:szCs w:val="20"/>
              </w:rPr>
            </w:pPr>
            <w:r w:rsidRPr="008C5283">
              <w:rPr>
                <w:color w:val="000000" w:themeColor="text1"/>
                <w:szCs w:val="20"/>
              </w:rPr>
              <w:t xml:space="preserve">Валютні коливання можуть мати значний вплив на </w:t>
            </w:r>
            <w:proofErr w:type="spellStart"/>
            <w:r w:rsidRPr="008C5283">
              <w:rPr>
                <w:color w:val="000000" w:themeColor="text1"/>
                <w:szCs w:val="20"/>
              </w:rPr>
              <w:t>волатильність</w:t>
            </w:r>
            <w:proofErr w:type="spellEnd"/>
            <w:r w:rsidRPr="008C5283">
              <w:rPr>
                <w:color w:val="000000" w:themeColor="text1"/>
                <w:szCs w:val="20"/>
              </w:rPr>
              <w:t xml:space="preserve"> ринку нафти та нафтопродуктів</w:t>
            </w:r>
          </w:p>
          <w:p w14:paraId="1A52B0A5" w14:textId="2308BBDD" w:rsidR="00C96B88" w:rsidRPr="008C5283" w:rsidRDefault="00C96B88" w:rsidP="00CA0566">
            <w:pPr>
              <w:jc w:val="both"/>
              <w:rPr>
                <w:color w:val="000000" w:themeColor="text1"/>
                <w:szCs w:val="20"/>
              </w:rPr>
            </w:pPr>
          </w:p>
        </w:tc>
        <w:tc>
          <w:tcPr>
            <w:tcW w:w="2239" w:type="dxa"/>
            <w:tcBorders>
              <w:bottom w:val="single" w:sz="4" w:space="0" w:color="auto"/>
            </w:tcBorders>
          </w:tcPr>
          <w:p w14:paraId="714F5EEA" w14:textId="77777777" w:rsidR="00CA0566" w:rsidRPr="008C5283" w:rsidRDefault="00CA0566" w:rsidP="00CA0566">
            <w:pPr>
              <w:jc w:val="both"/>
              <w:rPr>
                <w:color w:val="000000" w:themeColor="text1"/>
                <w:szCs w:val="20"/>
              </w:rPr>
            </w:pPr>
          </w:p>
        </w:tc>
      </w:tr>
      <w:tr w:rsidR="00C96B88" w:rsidRPr="008C5283" w14:paraId="5EC6503C" w14:textId="77777777" w:rsidTr="00C96B88">
        <w:tc>
          <w:tcPr>
            <w:tcW w:w="10036" w:type="dxa"/>
            <w:gridSpan w:val="6"/>
            <w:tcBorders>
              <w:left w:val="nil"/>
              <w:right w:val="nil"/>
            </w:tcBorders>
          </w:tcPr>
          <w:p w14:paraId="45F18D4B" w14:textId="2B94ACCA" w:rsidR="00C96B88" w:rsidRPr="00C96B88" w:rsidRDefault="00C96B88" w:rsidP="00C96B88">
            <w:pPr>
              <w:jc w:val="right"/>
            </w:pPr>
            <w:r w:rsidRPr="003469A0">
              <w:lastRenderedPageBreak/>
              <w:t>Продовження таблиці 1.1</w:t>
            </w:r>
            <w:r>
              <w:t>0</w:t>
            </w:r>
          </w:p>
        </w:tc>
      </w:tr>
      <w:tr w:rsidR="00C96B88" w:rsidRPr="008C5283" w14:paraId="67039815" w14:textId="77777777" w:rsidTr="00C96B88">
        <w:tc>
          <w:tcPr>
            <w:tcW w:w="633" w:type="dxa"/>
            <w:gridSpan w:val="2"/>
          </w:tcPr>
          <w:p w14:paraId="1E776920" w14:textId="05F77DD3" w:rsidR="00C96B88" w:rsidRPr="008C5283" w:rsidRDefault="00C96B88" w:rsidP="00C96B88">
            <w:pPr>
              <w:jc w:val="center"/>
              <w:rPr>
                <w:color w:val="000000" w:themeColor="text1"/>
                <w:szCs w:val="20"/>
              </w:rPr>
            </w:pPr>
            <w:r w:rsidRPr="008C5283">
              <w:rPr>
                <w:color w:val="000000" w:themeColor="text1"/>
                <w:szCs w:val="20"/>
              </w:rPr>
              <w:t>№</w:t>
            </w:r>
          </w:p>
        </w:tc>
        <w:tc>
          <w:tcPr>
            <w:tcW w:w="3417" w:type="dxa"/>
          </w:tcPr>
          <w:p w14:paraId="6608BE2C" w14:textId="0DAA25EB" w:rsidR="00C96B88" w:rsidRPr="008C5283" w:rsidRDefault="00C96B88" w:rsidP="00C96B88">
            <w:pPr>
              <w:jc w:val="center"/>
              <w:rPr>
                <w:color w:val="000000" w:themeColor="text1"/>
                <w:szCs w:val="20"/>
              </w:rPr>
            </w:pPr>
            <w:r w:rsidRPr="008C5283">
              <w:rPr>
                <w:color w:val="000000" w:themeColor="text1"/>
                <w:szCs w:val="20"/>
              </w:rPr>
              <w:t>Фактор</w:t>
            </w:r>
          </w:p>
        </w:tc>
        <w:tc>
          <w:tcPr>
            <w:tcW w:w="3747" w:type="dxa"/>
            <w:gridSpan w:val="2"/>
          </w:tcPr>
          <w:p w14:paraId="78749E1C" w14:textId="537D6EBA" w:rsidR="00C96B88" w:rsidRPr="008C5283" w:rsidRDefault="00C96B88" w:rsidP="00C96B88">
            <w:pPr>
              <w:jc w:val="center"/>
              <w:rPr>
                <w:color w:val="000000" w:themeColor="text1"/>
                <w:szCs w:val="20"/>
              </w:rPr>
            </w:pPr>
            <w:r w:rsidRPr="008C5283">
              <w:rPr>
                <w:color w:val="000000" w:themeColor="text1"/>
                <w:szCs w:val="20"/>
              </w:rPr>
              <w:t>Загроза</w:t>
            </w:r>
          </w:p>
        </w:tc>
        <w:tc>
          <w:tcPr>
            <w:tcW w:w="2239" w:type="dxa"/>
          </w:tcPr>
          <w:p w14:paraId="1F6E56C5" w14:textId="0E0DC4EB" w:rsidR="00C96B88" w:rsidRPr="008C5283" w:rsidRDefault="00C96B88" w:rsidP="00C96B88">
            <w:pPr>
              <w:jc w:val="center"/>
              <w:rPr>
                <w:color w:val="000000" w:themeColor="text1"/>
                <w:szCs w:val="20"/>
              </w:rPr>
            </w:pPr>
            <w:r w:rsidRPr="008C5283">
              <w:rPr>
                <w:color w:val="000000" w:themeColor="text1"/>
                <w:szCs w:val="20"/>
              </w:rPr>
              <w:t>Можливість</w:t>
            </w:r>
          </w:p>
        </w:tc>
      </w:tr>
      <w:tr w:rsidR="00C96B88" w:rsidRPr="008C5283" w14:paraId="14BBF409" w14:textId="77777777" w:rsidTr="00C96B88">
        <w:tc>
          <w:tcPr>
            <w:tcW w:w="633" w:type="dxa"/>
            <w:gridSpan w:val="2"/>
          </w:tcPr>
          <w:p w14:paraId="45622AA7" w14:textId="41481BB3" w:rsidR="00C96B88" w:rsidRPr="008C5283" w:rsidRDefault="00C96B88" w:rsidP="00C96B88">
            <w:pPr>
              <w:jc w:val="center"/>
              <w:rPr>
                <w:color w:val="000000" w:themeColor="text1"/>
                <w:szCs w:val="20"/>
              </w:rPr>
            </w:pPr>
            <w:r w:rsidRPr="008C5283">
              <w:rPr>
                <w:color w:val="000000" w:themeColor="text1"/>
                <w:szCs w:val="20"/>
              </w:rPr>
              <w:t>1</w:t>
            </w:r>
          </w:p>
        </w:tc>
        <w:tc>
          <w:tcPr>
            <w:tcW w:w="3417" w:type="dxa"/>
          </w:tcPr>
          <w:p w14:paraId="620B28BA" w14:textId="38C0B19C" w:rsidR="00C96B88" w:rsidRPr="008C5283" w:rsidRDefault="00C96B88" w:rsidP="00C96B88">
            <w:pPr>
              <w:jc w:val="center"/>
              <w:rPr>
                <w:color w:val="000000" w:themeColor="text1"/>
                <w:szCs w:val="20"/>
              </w:rPr>
            </w:pPr>
            <w:r w:rsidRPr="008C5283">
              <w:rPr>
                <w:color w:val="000000" w:themeColor="text1"/>
                <w:szCs w:val="20"/>
              </w:rPr>
              <w:t>2</w:t>
            </w:r>
          </w:p>
        </w:tc>
        <w:tc>
          <w:tcPr>
            <w:tcW w:w="3747" w:type="dxa"/>
            <w:gridSpan w:val="2"/>
          </w:tcPr>
          <w:p w14:paraId="612647A0" w14:textId="7F949AD7" w:rsidR="00C96B88" w:rsidRPr="008C5283" w:rsidRDefault="00C96B88" w:rsidP="00C96B88">
            <w:pPr>
              <w:jc w:val="center"/>
              <w:rPr>
                <w:color w:val="000000" w:themeColor="text1"/>
                <w:szCs w:val="20"/>
              </w:rPr>
            </w:pPr>
            <w:r w:rsidRPr="008C5283">
              <w:rPr>
                <w:color w:val="000000" w:themeColor="text1"/>
                <w:szCs w:val="20"/>
              </w:rPr>
              <w:t>3</w:t>
            </w:r>
          </w:p>
        </w:tc>
        <w:tc>
          <w:tcPr>
            <w:tcW w:w="2239" w:type="dxa"/>
          </w:tcPr>
          <w:p w14:paraId="69AFB4E7" w14:textId="03053554" w:rsidR="00C96B88" w:rsidRPr="008C5283" w:rsidRDefault="00C96B88" w:rsidP="00C96B88">
            <w:pPr>
              <w:jc w:val="center"/>
              <w:rPr>
                <w:color w:val="000000" w:themeColor="text1"/>
                <w:szCs w:val="20"/>
              </w:rPr>
            </w:pPr>
            <w:r w:rsidRPr="008C5283">
              <w:rPr>
                <w:color w:val="000000" w:themeColor="text1"/>
                <w:szCs w:val="20"/>
              </w:rPr>
              <w:t>4</w:t>
            </w:r>
          </w:p>
        </w:tc>
      </w:tr>
      <w:tr w:rsidR="008C5283" w:rsidRPr="008C5283" w14:paraId="52E2AA7C" w14:textId="77777777" w:rsidTr="000E0B5B">
        <w:tc>
          <w:tcPr>
            <w:tcW w:w="10036" w:type="dxa"/>
            <w:gridSpan w:val="6"/>
          </w:tcPr>
          <w:p w14:paraId="4C722AD9" w14:textId="77777777" w:rsidR="00CA0566" w:rsidRPr="008C5283" w:rsidRDefault="00CA0566" w:rsidP="00CA0566">
            <w:pPr>
              <w:jc w:val="center"/>
              <w:rPr>
                <w:color w:val="000000" w:themeColor="text1"/>
                <w:szCs w:val="20"/>
              </w:rPr>
            </w:pPr>
            <w:r w:rsidRPr="008C5283">
              <w:rPr>
                <w:color w:val="000000" w:themeColor="text1"/>
                <w:szCs w:val="20"/>
              </w:rPr>
              <w:t>Природні фактори</w:t>
            </w:r>
          </w:p>
        </w:tc>
      </w:tr>
      <w:tr w:rsidR="006769E5" w:rsidRPr="008C5283" w14:paraId="746540FB" w14:textId="77777777" w:rsidTr="000E0B5B">
        <w:tc>
          <w:tcPr>
            <w:tcW w:w="633" w:type="dxa"/>
            <w:gridSpan w:val="2"/>
          </w:tcPr>
          <w:p w14:paraId="5CB34737" w14:textId="77777777" w:rsidR="006769E5" w:rsidRPr="008C5283" w:rsidRDefault="006769E5" w:rsidP="00CA0566">
            <w:pPr>
              <w:jc w:val="both"/>
              <w:rPr>
                <w:color w:val="000000" w:themeColor="text1"/>
                <w:szCs w:val="20"/>
              </w:rPr>
            </w:pPr>
            <w:r w:rsidRPr="008C5283">
              <w:rPr>
                <w:color w:val="000000" w:themeColor="text1"/>
                <w:szCs w:val="20"/>
              </w:rPr>
              <w:t>8</w:t>
            </w:r>
          </w:p>
        </w:tc>
        <w:tc>
          <w:tcPr>
            <w:tcW w:w="3478" w:type="dxa"/>
            <w:gridSpan w:val="2"/>
          </w:tcPr>
          <w:p w14:paraId="64BFDF98" w14:textId="77777777" w:rsidR="006769E5" w:rsidRPr="008C5283" w:rsidRDefault="006769E5" w:rsidP="00CA0566">
            <w:pPr>
              <w:jc w:val="both"/>
              <w:rPr>
                <w:color w:val="000000" w:themeColor="text1"/>
                <w:szCs w:val="20"/>
              </w:rPr>
            </w:pPr>
            <w:r w:rsidRPr="008C5283">
              <w:rPr>
                <w:color w:val="000000" w:themeColor="text1"/>
                <w:szCs w:val="20"/>
              </w:rPr>
              <w:t>Погодні умови</w:t>
            </w:r>
          </w:p>
        </w:tc>
        <w:tc>
          <w:tcPr>
            <w:tcW w:w="3686" w:type="dxa"/>
            <w:vMerge w:val="restart"/>
          </w:tcPr>
          <w:p w14:paraId="2FF1C986" w14:textId="7D7C3EB9" w:rsidR="006769E5" w:rsidRPr="008C5283" w:rsidRDefault="006769E5" w:rsidP="00CA0566">
            <w:pPr>
              <w:jc w:val="both"/>
              <w:rPr>
                <w:color w:val="000000" w:themeColor="text1"/>
                <w:szCs w:val="20"/>
              </w:rPr>
            </w:pPr>
            <w:r w:rsidRPr="008C5283">
              <w:rPr>
                <w:color w:val="000000" w:themeColor="text1"/>
                <w:szCs w:val="20"/>
              </w:rPr>
              <w:t>Екологічні фактори, такі як якість повітря, наявність води</w:t>
            </w:r>
            <w:r w:rsidR="00E833BC">
              <w:rPr>
                <w:color w:val="000000" w:themeColor="text1"/>
                <w:szCs w:val="20"/>
              </w:rPr>
              <w:t xml:space="preserve"> та </w:t>
            </w:r>
            <w:r w:rsidRPr="008C5283">
              <w:rPr>
                <w:color w:val="000000" w:themeColor="text1"/>
                <w:szCs w:val="20"/>
              </w:rPr>
              <w:t xml:space="preserve"> землекористування, можуть впливати на розвідку, виробництво та розподіл паливних продуктів.</w:t>
            </w:r>
          </w:p>
        </w:tc>
        <w:tc>
          <w:tcPr>
            <w:tcW w:w="2239" w:type="dxa"/>
            <w:vMerge w:val="restart"/>
          </w:tcPr>
          <w:p w14:paraId="0B1E8B6B" w14:textId="77777777" w:rsidR="006769E5" w:rsidRPr="008C5283" w:rsidRDefault="006769E5" w:rsidP="00CA0566">
            <w:pPr>
              <w:jc w:val="both"/>
              <w:rPr>
                <w:color w:val="000000" w:themeColor="text1"/>
                <w:szCs w:val="20"/>
              </w:rPr>
            </w:pPr>
          </w:p>
          <w:p w14:paraId="2DD72BD7" w14:textId="77777777" w:rsidR="006769E5" w:rsidRPr="008C5283" w:rsidRDefault="006769E5" w:rsidP="00CA0566">
            <w:pPr>
              <w:jc w:val="both"/>
              <w:rPr>
                <w:color w:val="000000" w:themeColor="text1"/>
                <w:szCs w:val="20"/>
              </w:rPr>
            </w:pPr>
          </w:p>
          <w:p w14:paraId="32B991C7" w14:textId="77777777" w:rsidR="006769E5" w:rsidRPr="008C5283" w:rsidRDefault="006769E5" w:rsidP="00CA0566">
            <w:pPr>
              <w:jc w:val="both"/>
              <w:rPr>
                <w:color w:val="000000" w:themeColor="text1"/>
                <w:szCs w:val="20"/>
              </w:rPr>
            </w:pPr>
          </w:p>
          <w:p w14:paraId="141A3B63" w14:textId="77777777" w:rsidR="006769E5" w:rsidRPr="008C5283" w:rsidRDefault="006769E5" w:rsidP="00CA0566">
            <w:pPr>
              <w:jc w:val="both"/>
              <w:rPr>
                <w:color w:val="000000" w:themeColor="text1"/>
                <w:szCs w:val="20"/>
              </w:rPr>
            </w:pPr>
          </w:p>
          <w:p w14:paraId="4D65125E" w14:textId="77777777" w:rsidR="006769E5" w:rsidRPr="008C5283" w:rsidRDefault="006769E5" w:rsidP="00CA0566">
            <w:pPr>
              <w:jc w:val="both"/>
              <w:rPr>
                <w:color w:val="000000" w:themeColor="text1"/>
                <w:szCs w:val="20"/>
              </w:rPr>
            </w:pPr>
          </w:p>
          <w:p w14:paraId="69CCE475" w14:textId="77777777" w:rsidR="006769E5" w:rsidRPr="008C5283" w:rsidRDefault="006769E5" w:rsidP="00CA0566">
            <w:pPr>
              <w:jc w:val="both"/>
              <w:rPr>
                <w:color w:val="000000" w:themeColor="text1"/>
                <w:szCs w:val="20"/>
              </w:rPr>
            </w:pPr>
          </w:p>
        </w:tc>
      </w:tr>
      <w:tr w:rsidR="006769E5" w:rsidRPr="008C5283" w14:paraId="51C76B3A" w14:textId="77777777" w:rsidTr="000E0B5B">
        <w:tc>
          <w:tcPr>
            <w:tcW w:w="633" w:type="dxa"/>
            <w:gridSpan w:val="2"/>
          </w:tcPr>
          <w:p w14:paraId="6B7ACD46" w14:textId="77777777" w:rsidR="006769E5" w:rsidRPr="008C5283" w:rsidRDefault="006769E5" w:rsidP="00CA0566">
            <w:pPr>
              <w:jc w:val="both"/>
              <w:rPr>
                <w:color w:val="000000" w:themeColor="text1"/>
                <w:szCs w:val="20"/>
              </w:rPr>
            </w:pPr>
            <w:r w:rsidRPr="008C5283">
              <w:rPr>
                <w:color w:val="000000" w:themeColor="text1"/>
                <w:szCs w:val="20"/>
              </w:rPr>
              <w:t>9</w:t>
            </w:r>
          </w:p>
        </w:tc>
        <w:tc>
          <w:tcPr>
            <w:tcW w:w="3478" w:type="dxa"/>
            <w:gridSpan w:val="2"/>
          </w:tcPr>
          <w:p w14:paraId="6121EC71" w14:textId="5CFF207A" w:rsidR="006769E5" w:rsidRPr="008C5283" w:rsidRDefault="006769E5" w:rsidP="00CA0566">
            <w:pPr>
              <w:jc w:val="both"/>
              <w:rPr>
                <w:color w:val="000000" w:themeColor="text1"/>
                <w:szCs w:val="20"/>
              </w:rPr>
            </w:pPr>
            <w:r w:rsidRPr="008C5283">
              <w:rPr>
                <w:color w:val="000000" w:themeColor="text1"/>
                <w:szCs w:val="20"/>
              </w:rPr>
              <w:t>Сезонні зміни</w:t>
            </w:r>
          </w:p>
        </w:tc>
        <w:tc>
          <w:tcPr>
            <w:tcW w:w="3686" w:type="dxa"/>
            <w:vMerge/>
          </w:tcPr>
          <w:p w14:paraId="6D78882F" w14:textId="77777777" w:rsidR="006769E5" w:rsidRPr="008C5283" w:rsidRDefault="006769E5" w:rsidP="00CA0566">
            <w:pPr>
              <w:jc w:val="both"/>
              <w:rPr>
                <w:color w:val="000000" w:themeColor="text1"/>
                <w:szCs w:val="20"/>
              </w:rPr>
            </w:pPr>
          </w:p>
        </w:tc>
        <w:tc>
          <w:tcPr>
            <w:tcW w:w="2239" w:type="dxa"/>
            <w:vMerge/>
          </w:tcPr>
          <w:p w14:paraId="440D6ACF" w14:textId="77777777" w:rsidR="006769E5" w:rsidRPr="008C5283" w:rsidRDefault="006769E5" w:rsidP="00CA0566">
            <w:pPr>
              <w:jc w:val="both"/>
              <w:rPr>
                <w:color w:val="000000" w:themeColor="text1"/>
                <w:szCs w:val="20"/>
              </w:rPr>
            </w:pPr>
          </w:p>
        </w:tc>
      </w:tr>
      <w:tr w:rsidR="006769E5" w:rsidRPr="008C5283" w14:paraId="7353AE89" w14:textId="77777777" w:rsidTr="000E0B5B">
        <w:trPr>
          <w:trHeight w:val="1666"/>
        </w:trPr>
        <w:tc>
          <w:tcPr>
            <w:tcW w:w="633" w:type="dxa"/>
            <w:gridSpan w:val="2"/>
          </w:tcPr>
          <w:p w14:paraId="6A697CB7" w14:textId="77777777" w:rsidR="006769E5" w:rsidRPr="008C5283" w:rsidRDefault="006769E5" w:rsidP="00CA0566">
            <w:pPr>
              <w:jc w:val="both"/>
              <w:rPr>
                <w:color w:val="000000" w:themeColor="text1"/>
                <w:szCs w:val="20"/>
              </w:rPr>
            </w:pPr>
            <w:r w:rsidRPr="008C5283">
              <w:rPr>
                <w:color w:val="000000" w:themeColor="text1"/>
                <w:szCs w:val="20"/>
              </w:rPr>
              <w:t>10</w:t>
            </w:r>
          </w:p>
        </w:tc>
        <w:tc>
          <w:tcPr>
            <w:tcW w:w="3478" w:type="dxa"/>
            <w:gridSpan w:val="2"/>
          </w:tcPr>
          <w:p w14:paraId="6BE260DA" w14:textId="2E3612B4" w:rsidR="006769E5" w:rsidRPr="008C5283" w:rsidRDefault="006769E5" w:rsidP="00CA0566">
            <w:pPr>
              <w:jc w:val="both"/>
              <w:rPr>
                <w:color w:val="000000" w:themeColor="text1"/>
                <w:szCs w:val="20"/>
              </w:rPr>
            </w:pPr>
            <w:r w:rsidRPr="008C5283">
              <w:rPr>
                <w:color w:val="000000" w:themeColor="text1"/>
                <w:szCs w:val="20"/>
              </w:rPr>
              <w:t>Руйнування логістичного ланцюга (ускладнення транспортування нафтопродуктів автомобільним транспортом)</w:t>
            </w:r>
          </w:p>
        </w:tc>
        <w:tc>
          <w:tcPr>
            <w:tcW w:w="3686" w:type="dxa"/>
            <w:vMerge/>
          </w:tcPr>
          <w:p w14:paraId="66AA8C5F" w14:textId="77777777" w:rsidR="006769E5" w:rsidRPr="008C5283" w:rsidRDefault="006769E5" w:rsidP="00CA0566">
            <w:pPr>
              <w:jc w:val="both"/>
              <w:rPr>
                <w:color w:val="000000" w:themeColor="text1"/>
                <w:szCs w:val="20"/>
              </w:rPr>
            </w:pPr>
          </w:p>
        </w:tc>
        <w:tc>
          <w:tcPr>
            <w:tcW w:w="2239" w:type="dxa"/>
            <w:vMerge/>
          </w:tcPr>
          <w:p w14:paraId="37D7F80C" w14:textId="5C4D5D41" w:rsidR="006769E5" w:rsidRPr="008C5283" w:rsidRDefault="006769E5" w:rsidP="00CA0566">
            <w:pPr>
              <w:jc w:val="both"/>
              <w:rPr>
                <w:color w:val="000000" w:themeColor="text1"/>
                <w:szCs w:val="20"/>
              </w:rPr>
            </w:pPr>
          </w:p>
        </w:tc>
      </w:tr>
      <w:tr w:rsidR="008C5283" w:rsidRPr="008C5283" w14:paraId="159116D9" w14:textId="77777777" w:rsidTr="000E0B5B">
        <w:tc>
          <w:tcPr>
            <w:tcW w:w="10036" w:type="dxa"/>
            <w:gridSpan w:val="6"/>
          </w:tcPr>
          <w:p w14:paraId="6C5BB73A" w14:textId="22A829F4" w:rsidR="00CA0566" w:rsidRPr="000B6CAE" w:rsidRDefault="00CA0566" w:rsidP="00CA0566">
            <w:pPr>
              <w:jc w:val="center"/>
              <w:rPr>
                <w:color w:val="000000" w:themeColor="text1"/>
                <w:szCs w:val="20"/>
                <w:lang w:val="en-US"/>
              </w:rPr>
            </w:pPr>
            <w:r w:rsidRPr="008C5283">
              <w:rPr>
                <w:color w:val="000000" w:themeColor="text1"/>
              </w:rPr>
              <w:br w:type="page"/>
            </w:r>
            <w:r w:rsidRPr="008C5283">
              <w:rPr>
                <w:color w:val="000000" w:themeColor="text1"/>
                <w:szCs w:val="20"/>
              </w:rPr>
              <w:t>Науково-технічні фактори</w:t>
            </w:r>
          </w:p>
        </w:tc>
      </w:tr>
      <w:tr w:rsidR="008C5283" w:rsidRPr="008C5283" w14:paraId="733B71EF" w14:textId="77777777" w:rsidTr="000E0B5B">
        <w:tc>
          <w:tcPr>
            <w:tcW w:w="633" w:type="dxa"/>
            <w:gridSpan w:val="2"/>
          </w:tcPr>
          <w:p w14:paraId="7A263029" w14:textId="77777777" w:rsidR="00CA0566" w:rsidRPr="008C5283" w:rsidRDefault="00CA0566" w:rsidP="00CA0566">
            <w:pPr>
              <w:jc w:val="both"/>
              <w:rPr>
                <w:color w:val="000000" w:themeColor="text1"/>
                <w:szCs w:val="20"/>
              </w:rPr>
            </w:pPr>
            <w:r w:rsidRPr="008C5283">
              <w:rPr>
                <w:color w:val="000000" w:themeColor="text1"/>
                <w:szCs w:val="20"/>
              </w:rPr>
              <w:t>11</w:t>
            </w:r>
          </w:p>
        </w:tc>
        <w:tc>
          <w:tcPr>
            <w:tcW w:w="3478" w:type="dxa"/>
            <w:gridSpan w:val="2"/>
          </w:tcPr>
          <w:p w14:paraId="261290FA" w14:textId="0FD1A13A" w:rsidR="00CA0566" w:rsidRPr="008C5283" w:rsidRDefault="00C96B88" w:rsidP="00CA0566">
            <w:pPr>
              <w:jc w:val="both"/>
              <w:rPr>
                <w:color w:val="000000" w:themeColor="text1"/>
                <w:szCs w:val="20"/>
              </w:rPr>
            </w:pPr>
            <w:r>
              <w:rPr>
                <w:i/>
                <w:iCs/>
                <w:noProof/>
                <w:color w:val="000000" w:themeColor="text1"/>
                <w:szCs w:val="20"/>
              </w:rPr>
              <mc:AlternateContent>
                <mc:Choice Requires="wps">
                  <w:drawing>
                    <wp:anchor distT="0" distB="0" distL="114300" distR="114300" simplePos="0" relativeHeight="251695104" behindDoc="0" locked="0" layoutInCell="1" allowOverlap="1" wp14:anchorId="733A4CCC" wp14:editId="50BC59AD">
                      <wp:simplePos x="0" y="0"/>
                      <wp:positionH relativeFrom="column">
                        <wp:posOffset>-569454</wp:posOffset>
                      </wp:positionH>
                      <wp:positionV relativeFrom="paragraph">
                        <wp:posOffset>-2476571</wp:posOffset>
                      </wp:positionV>
                      <wp:extent cx="6626578" cy="158045"/>
                      <wp:effectExtent l="0" t="0" r="3175" b="0"/>
                      <wp:wrapNone/>
                      <wp:docPr id="12" name="Rectangle 12"/>
                      <wp:cNvGraphicFramePr/>
                      <a:graphic xmlns:a="http://schemas.openxmlformats.org/drawingml/2006/main">
                        <a:graphicData uri="http://schemas.microsoft.com/office/word/2010/wordprocessingShape">
                          <wps:wsp>
                            <wps:cNvSpPr/>
                            <wps:spPr>
                              <a:xfrm>
                                <a:off x="0" y="0"/>
                                <a:ext cx="6626578" cy="158045"/>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ACFDE" id="Rectangle 12" o:spid="_x0000_s1026" style="position:absolute;margin-left:-44.85pt;margin-top:-195pt;width:521.8pt;height:12.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" fillcolor="white [3212]" stroked="f" strokeweight="1pt"/>
                  </w:pict>
                </mc:Fallback>
              </mc:AlternateContent>
            </w:r>
            <w:r w:rsidR="00CA0566" w:rsidRPr="008C5283">
              <w:rPr>
                <w:color w:val="000000" w:themeColor="text1"/>
                <w:szCs w:val="20"/>
              </w:rPr>
              <w:t>Розвиток біотехнологій (додавання етанолу (</w:t>
            </w:r>
            <w:proofErr w:type="spellStart"/>
            <w:r w:rsidR="00CA0566" w:rsidRPr="008C5283">
              <w:rPr>
                <w:color w:val="000000" w:themeColor="text1"/>
                <w:szCs w:val="20"/>
              </w:rPr>
              <w:t>біоетанолу</w:t>
            </w:r>
            <w:proofErr w:type="spellEnd"/>
            <w:r w:rsidR="00CA0566" w:rsidRPr="008C5283">
              <w:rPr>
                <w:color w:val="000000" w:themeColor="text1"/>
                <w:szCs w:val="20"/>
              </w:rPr>
              <w:t>) в паливо)</w:t>
            </w:r>
          </w:p>
        </w:tc>
        <w:tc>
          <w:tcPr>
            <w:tcW w:w="3686" w:type="dxa"/>
          </w:tcPr>
          <w:p w14:paraId="315098DE" w14:textId="76615A49" w:rsidR="00CA0566" w:rsidRPr="008C5283" w:rsidRDefault="00CA0566" w:rsidP="00CA0566">
            <w:pPr>
              <w:jc w:val="both"/>
              <w:rPr>
                <w:color w:val="000000" w:themeColor="text1"/>
                <w:szCs w:val="20"/>
              </w:rPr>
            </w:pPr>
          </w:p>
        </w:tc>
        <w:tc>
          <w:tcPr>
            <w:tcW w:w="2239" w:type="dxa"/>
          </w:tcPr>
          <w:p w14:paraId="7C055283" w14:textId="77777777" w:rsidR="00CA0566" w:rsidRPr="008C5283" w:rsidRDefault="00CA0566" w:rsidP="00CA0566">
            <w:pPr>
              <w:jc w:val="both"/>
              <w:rPr>
                <w:color w:val="000000" w:themeColor="text1"/>
                <w:szCs w:val="20"/>
              </w:rPr>
            </w:pPr>
            <w:r w:rsidRPr="008C5283">
              <w:rPr>
                <w:color w:val="000000" w:themeColor="text1"/>
                <w:szCs w:val="20"/>
              </w:rPr>
              <w:t>Технологічний прогрес у розвідці, видобутку та розподілі нафти і газу може впливати на діяльність підприємств оптової торгівлі паливом.</w:t>
            </w:r>
          </w:p>
        </w:tc>
      </w:tr>
      <w:tr w:rsidR="008C5283" w:rsidRPr="008C5283" w14:paraId="383069D7" w14:textId="77777777" w:rsidTr="000E0B5B">
        <w:tc>
          <w:tcPr>
            <w:tcW w:w="633" w:type="dxa"/>
            <w:gridSpan w:val="2"/>
          </w:tcPr>
          <w:p w14:paraId="4A8ED1E3" w14:textId="77777777" w:rsidR="00CA0566" w:rsidRPr="008C5283" w:rsidRDefault="00CA0566" w:rsidP="00CA0566">
            <w:pPr>
              <w:jc w:val="both"/>
              <w:rPr>
                <w:color w:val="000000" w:themeColor="text1"/>
                <w:szCs w:val="20"/>
              </w:rPr>
            </w:pPr>
            <w:r w:rsidRPr="008C5283">
              <w:rPr>
                <w:color w:val="000000" w:themeColor="text1"/>
                <w:szCs w:val="20"/>
              </w:rPr>
              <w:t>12</w:t>
            </w:r>
          </w:p>
        </w:tc>
        <w:tc>
          <w:tcPr>
            <w:tcW w:w="3478" w:type="dxa"/>
            <w:gridSpan w:val="2"/>
          </w:tcPr>
          <w:p w14:paraId="6416D93D" w14:textId="7AB58125" w:rsidR="00CA0566" w:rsidRPr="008C5283" w:rsidRDefault="00CA0566" w:rsidP="00CA0566">
            <w:pPr>
              <w:jc w:val="both"/>
              <w:rPr>
                <w:color w:val="000000" w:themeColor="text1"/>
                <w:szCs w:val="20"/>
              </w:rPr>
            </w:pPr>
            <w:r w:rsidRPr="008C5283">
              <w:rPr>
                <w:color w:val="000000" w:themeColor="text1"/>
                <w:szCs w:val="20"/>
              </w:rPr>
              <w:t>Перехід на торгівлю виключно стандартом ЄВРО6</w:t>
            </w:r>
          </w:p>
        </w:tc>
        <w:tc>
          <w:tcPr>
            <w:tcW w:w="3686" w:type="dxa"/>
          </w:tcPr>
          <w:p w14:paraId="5B98E8F4" w14:textId="55D6472C" w:rsidR="00CA0566" w:rsidRPr="008C5283" w:rsidRDefault="00CA0566" w:rsidP="00CA0566">
            <w:pPr>
              <w:jc w:val="both"/>
              <w:rPr>
                <w:color w:val="000000" w:themeColor="text1"/>
                <w:szCs w:val="20"/>
              </w:rPr>
            </w:pPr>
            <w:r w:rsidRPr="008C5283">
              <w:rPr>
                <w:color w:val="000000" w:themeColor="text1"/>
                <w:szCs w:val="20"/>
              </w:rPr>
              <w:t>Підприємства оптової торгівлі паливом повинні забезпечувати якість паливних продуктів відповідно до регуляторних стандартів та очікувань споживачів.</w:t>
            </w:r>
          </w:p>
        </w:tc>
        <w:tc>
          <w:tcPr>
            <w:tcW w:w="2239" w:type="dxa"/>
          </w:tcPr>
          <w:p w14:paraId="142DB2C8" w14:textId="77777777" w:rsidR="00CA0566" w:rsidRPr="008C5283" w:rsidRDefault="00CA0566" w:rsidP="00CA0566">
            <w:pPr>
              <w:jc w:val="both"/>
              <w:rPr>
                <w:color w:val="000000" w:themeColor="text1"/>
                <w:szCs w:val="20"/>
              </w:rPr>
            </w:pPr>
          </w:p>
        </w:tc>
      </w:tr>
      <w:tr w:rsidR="008C5283" w:rsidRPr="008C5283" w14:paraId="6F8766DF" w14:textId="77777777" w:rsidTr="000E0B5B">
        <w:tc>
          <w:tcPr>
            <w:tcW w:w="633" w:type="dxa"/>
            <w:gridSpan w:val="2"/>
          </w:tcPr>
          <w:p w14:paraId="34592603" w14:textId="77777777" w:rsidR="00CA0566" w:rsidRPr="008C5283" w:rsidRDefault="00CA0566" w:rsidP="00CA0566">
            <w:pPr>
              <w:jc w:val="both"/>
              <w:rPr>
                <w:color w:val="000000" w:themeColor="text1"/>
                <w:szCs w:val="20"/>
              </w:rPr>
            </w:pPr>
            <w:r w:rsidRPr="008C5283">
              <w:rPr>
                <w:color w:val="000000" w:themeColor="text1"/>
                <w:szCs w:val="20"/>
              </w:rPr>
              <w:t>13</w:t>
            </w:r>
          </w:p>
        </w:tc>
        <w:tc>
          <w:tcPr>
            <w:tcW w:w="3478" w:type="dxa"/>
            <w:gridSpan w:val="2"/>
          </w:tcPr>
          <w:p w14:paraId="5B1410D0" w14:textId="7AC1413F" w:rsidR="00CA0566" w:rsidRPr="008C5283" w:rsidRDefault="00CA0566" w:rsidP="00CA0566">
            <w:pPr>
              <w:jc w:val="both"/>
              <w:rPr>
                <w:color w:val="000000" w:themeColor="text1"/>
                <w:szCs w:val="20"/>
              </w:rPr>
            </w:pPr>
            <w:r w:rsidRPr="008C5283">
              <w:rPr>
                <w:color w:val="000000" w:themeColor="text1"/>
                <w:szCs w:val="20"/>
              </w:rPr>
              <w:t>Можливий перехід на водень</w:t>
            </w:r>
          </w:p>
        </w:tc>
        <w:tc>
          <w:tcPr>
            <w:tcW w:w="3686" w:type="dxa"/>
          </w:tcPr>
          <w:p w14:paraId="2BD5DF98" w14:textId="458A8E6B" w:rsidR="00CA0566" w:rsidRPr="008C5283" w:rsidRDefault="00CA0566" w:rsidP="00CA0566">
            <w:pPr>
              <w:jc w:val="both"/>
              <w:rPr>
                <w:color w:val="000000" w:themeColor="text1"/>
                <w:szCs w:val="20"/>
              </w:rPr>
            </w:pPr>
            <w:r w:rsidRPr="008C5283">
              <w:rPr>
                <w:color w:val="000000" w:themeColor="text1"/>
                <w:szCs w:val="20"/>
              </w:rPr>
              <w:t>Розвиток альтернативних джерел палива, таких як відновлювані джерела енергії, електромобілі та водневі паливні елементи, може вплинути на попит на традиційні паливні продукти, що може вплинути на діяльність підприємств оптової торгівлі паливом.</w:t>
            </w:r>
          </w:p>
        </w:tc>
        <w:tc>
          <w:tcPr>
            <w:tcW w:w="2239" w:type="dxa"/>
          </w:tcPr>
          <w:p w14:paraId="46EF9080" w14:textId="77777777" w:rsidR="00CA0566" w:rsidRPr="008C5283" w:rsidRDefault="00CA0566" w:rsidP="00CA0566">
            <w:pPr>
              <w:jc w:val="both"/>
              <w:rPr>
                <w:color w:val="000000" w:themeColor="text1"/>
                <w:szCs w:val="20"/>
              </w:rPr>
            </w:pPr>
          </w:p>
        </w:tc>
      </w:tr>
    </w:tbl>
    <w:p w14:paraId="23D99A0A" w14:textId="6CD35B93" w:rsidR="00A463A7" w:rsidRPr="008C5283" w:rsidRDefault="00A463A7" w:rsidP="00CA0566">
      <w:pPr>
        <w:spacing w:line="360" w:lineRule="auto"/>
        <w:ind w:firstLine="708"/>
        <w:jc w:val="both"/>
        <w:rPr>
          <w:i/>
          <w:iCs/>
          <w:color w:val="000000" w:themeColor="text1"/>
          <w:szCs w:val="20"/>
        </w:rPr>
      </w:pPr>
      <w:r w:rsidRPr="008C5283">
        <w:rPr>
          <w:i/>
          <w:iCs/>
          <w:color w:val="000000" w:themeColor="text1"/>
          <w:szCs w:val="20"/>
        </w:rPr>
        <w:t>Джерело: складено автором.</w:t>
      </w:r>
    </w:p>
    <w:p w14:paraId="087732DC" w14:textId="2D670AFA" w:rsidR="00CA0566" w:rsidRPr="008C5283" w:rsidRDefault="00CA0566" w:rsidP="00CA0566">
      <w:pPr>
        <w:spacing w:line="360" w:lineRule="auto"/>
        <w:ind w:firstLine="708"/>
        <w:jc w:val="both"/>
        <w:rPr>
          <w:i/>
          <w:iCs/>
          <w:color w:val="000000" w:themeColor="text1"/>
          <w:sz w:val="28"/>
        </w:rPr>
      </w:pPr>
    </w:p>
    <w:p w14:paraId="349A0E0A" w14:textId="3D4F5CB0" w:rsidR="00CA0566" w:rsidRPr="008C5283" w:rsidRDefault="00CA0566" w:rsidP="00CA0566">
      <w:pPr>
        <w:spacing w:line="360" w:lineRule="auto"/>
        <w:ind w:firstLine="708"/>
        <w:jc w:val="both"/>
        <w:rPr>
          <w:color w:val="000000" w:themeColor="text1"/>
          <w:sz w:val="28"/>
        </w:rPr>
      </w:pPr>
      <w:r w:rsidRPr="008C5283">
        <w:rPr>
          <w:color w:val="000000" w:themeColor="text1"/>
          <w:sz w:val="28"/>
        </w:rPr>
        <w:t>Отже, науково-технічні фактори, такі як розвиток технологій, альтернативні джерела палива, контроль якості, правила безпеки, технології транспортування та вплив на навколишнє середовище, можуть суттєво впливати на діяльність підприємств оптової торгівлі паливом. Ці підприємства повинні відстежувати та управляти цими факторами, щоб залишатися конкурентоспроможними, ефективними та екологічно відповідальними.</w:t>
      </w:r>
    </w:p>
    <w:p w14:paraId="294E65A5" w14:textId="14A11DBF" w:rsidR="00CA0566" w:rsidRDefault="001C489D" w:rsidP="00711505">
      <w:pPr>
        <w:spacing w:line="360" w:lineRule="auto"/>
        <w:ind w:firstLine="708"/>
        <w:jc w:val="both"/>
        <w:rPr>
          <w:color w:val="000000" w:themeColor="text1"/>
          <w:sz w:val="28"/>
          <w:szCs w:val="28"/>
        </w:rPr>
      </w:pPr>
      <w:r w:rsidRPr="008C5283">
        <w:rPr>
          <w:color w:val="000000" w:themeColor="text1"/>
          <w:sz w:val="28"/>
          <w:szCs w:val="28"/>
        </w:rPr>
        <w:lastRenderedPageBreak/>
        <w:t xml:space="preserve">Доцільно також проаналізувати </w:t>
      </w:r>
      <w:proofErr w:type="spellStart"/>
      <w:r w:rsidRPr="008C5283">
        <w:rPr>
          <w:color w:val="000000" w:themeColor="text1"/>
          <w:sz w:val="28"/>
          <w:szCs w:val="28"/>
        </w:rPr>
        <w:t>мезосередовище</w:t>
      </w:r>
      <w:proofErr w:type="spellEnd"/>
      <w:r w:rsidRPr="008C5283">
        <w:rPr>
          <w:color w:val="000000" w:themeColor="text1"/>
          <w:sz w:val="28"/>
          <w:szCs w:val="28"/>
        </w:rPr>
        <w:t>. Передусім п</w:t>
      </w:r>
      <w:r w:rsidR="00193CFC" w:rsidRPr="008C5283">
        <w:rPr>
          <w:color w:val="000000" w:themeColor="text1"/>
          <w:sz w:val="28"/>
          <w:szCs w:val="28"/>
        </w:rPr>
        <w:t>роаналізуємо ринок оптової торгівлі, на якому функціонує досліджуване підприємство.</w:t>
      </w:r>
      <w:r w:rsidRPr="008C5283">
        <w:rPr>
          <w:color w:val="000000" w:themeColor="text1"/>
          <w:sz w:val="28"/>
          <w:szCs w:val="28"/>
        </w:rPr>
        <w:t xml:space="preserve"> </w:t>
      </w:r>
      <w:r w:rsidR="00193CFC" w:rsidRPr="008C5283">
        <w:rPr>
          <w:color w:val="000000" w:themeColor="text1"/>
          <w:sz w:val="28"/>
          <w:szCs w:val="28"/>
        </w:rPr>
        <w:t>На рисунку 1.3 зображено динаміку кількості підприємств оптової торгівлі в Україні.</w:t>
      </w:r>
      <w:r w:rsidR="00CA0566" w:rsidRPr="008C5283">
        <w:rPr>
          <w:color w:val="000000" w:themeColor="text1"/>
          <w:sz w:val="28"/>
          <w:szCs w:val="28"/>
        </w:rPr>
        <w:t xml:space="preserve"> Науково-технічні фактори мають значний вплив на діяльність підприємств оптової торгівлі паливом</w:t>
      </w:r>
      <w:r w:rsidR="00711505" w:rsidRPr="008C5283">
        <w:rPr>
          <w:color w:val="000000" w:themeColor="text1"/>
          <w:sz w:val="28"/>
          <w:szCs w:val="28"/>
        </w:rPr>
        <w:t xml:space="preserve">. </w:t>
      </w:r>
      <w:r w:rsidR="00CA0566" w:rsidRPr="008C5283">
        <w:rPr>
          <w:color w:val="000000" w:themeColor="text1"/>
          <w:sz w:val="28"/>
          <w:szCs w:val="28"/>
        </w:rPr>
        <w:t>Прогрес у технологічній сфері, зокрема в області видобутку, переробки та зберігання палива, може привести до покращення продуктивності і ефективності підприємств. Використання передових технологій може допомогти знизити витрати на виробництво, покращити якість продукції та оптимізувати процеси.</w:t>
      </w:r>
      <w:r w:rsidR="00711505" w:rsidRPr="008C5283">
        <w:rPr>
          <w:color w:val="000000" w:themeColor="text1"/>
          <w:sz w:val="28"/>
          <w:szCs w:val="28"/>
        </w:rPr>
        <w:t xml:space="preserve"> </w:t>
      </w:r>
      <w:r w:rsidR="00CA0566" w:rsidRPr="008C5283">
        <w:rPr>
          <w:color w:val="000000" w:themeColor="text1"/>
          <w:sz w:val="28"/>
          <w:szCs w:val="28"/>
        </w:rPr>
        <w:t>У зв'язку зі зростаючою свідомістю споживачів щодо якості палива, підприємства оптової торгівлі повинні забезпечувати високу якість своїх продуктів. Це включає впровадження систем контролю якості, лабораторні аналізи та відповідність вимогам технічних стандартів.</w:t>
      </w:r>
      <w:r w:rsidR="00711505" w:rsidRPr="008C5283">
        <w:rPr>
          <w:color w:val="000000" w:themeColor="text1"/>
          <w:sz w:val="28"/>
          <w:szCs w:val="28"/>
        </w:rPr>
        <w:t xml:space="preserve"> </w:t>
      </w:r>
      <w:r w:rsidR="00CA0566" w:rsidRPr="008C5283">
        <w:rPr>
          <w:color w:val="000000" w:themeColor="text1"/>
          <w:sz w:val="28"/>
          <w:szCs w:val="28"/>
        </w:rPr>
        <w:t xml:space="preserve">Підприємства оптової торгівлі паливом повинні дотримуватися встановлених правил безпеки для запобігання аваріям, витокам та іншим негативним наслідкам. </w:t>
      </w:r>
    </w:p>
    <w:p w14:paraId="78914FFE" w14:textId="77777777" w:rsidR="000824A0" w:rsidRPr="000824A0" w:rsidRDefault="000824A0" w:rsidP="000824A0">
      <w:pPr>
        <w:spacing w:line="360" w:lineRule="auto"/>
        <w:ind w:firstLine="708"/>
        <w:jc w:val="both"/>
        <w:rPr>
          <w:color w:val="000000" w:themeColor="text1"/>
          <w:sz w:val="28"/>
          <w:szCs w:val="28"/>
        </w:rPr>
      </w:pPr>
      <w:r w:rsidRPr="000824A0">
        <w:rPr>
          <w:color w:val="000000" w:themeColor="text1"/>
          <w:sz w:val="28"/>
          <w:szCs w:val="28"/>
        </w:rPr>
        <w:t>Аналіз конкуренції на ринку оптової торгівлі паливом є важливим для підприємства. Врахування чинників, таких як ціна, якість продукції і репутація компанії, допоможе визначити конкурентні переваги. Слід також стежити за тенденціями ринку та змінами у споживацьких уподобаннях для забезпечення конкурентоспроможності.</w:t>
      </w:r>
    </w:p>
    <w:p w14:paraId="2886085C" w14:textId="77777777" w:rsidR="004A4C44" w:rsidRPr="000824A0" w:rsidRDefault="004A4C44" w:rsidP="00711505">
      <w:pPr>
        <w:spacing w:line="360" w:lineRule="auto"/>
        <w:ind w:firstLine="708"/>
        <w:jc w:val="both"/>
        <w:rPr>
          <w:color w:val="000000" w:themeColor="text1"/>
          <w:sz w:val="28"/>
          <w:szCs w:val="28"/>
          <w:lang w:val="uk-UA"/>
        </w:rPr>
      </w:pPr>
    </w:p>
    <w:p w14:paraId="3F574FE4" w14:textId="77777777" w:rsidR="00193CFC" w:rsidRPr="008C5283" w:rsidRDefault="00193CFC" w:rsidP="00F94C4A">
      <w:pPr>
        <w:pStyle w:val="ListParagraph"/>
        <w:tabs>
          <w:tab w:val="left" w:pos="426"/>
        </w:tabs>
        <w:spacing w:after="0" w:line="360" w:lineRule="auto"/>
        <w:ind w:left="0"/>
        <w:jc w:val="both"/>
        <w:rPr>
          <w:rFonts w:ascii="Times New Roman" w:hAnsi="Times New Roman" w:cs="Times New Roman"/>
          <w:color w:val="000000" w:themeColor="text1"/>
          <w:sz w:val="28"/>
          <w:szCs w:val="28"/>
        </w:rPr>
      </w:pPr>
      <w:r w:rsidRPr="008C5283">
        <w:rPr>
          <w:rFonts w:ascii="Times New Roman" w:hAnsi="Times New Roman" w:cs="Times New Roman"/>
          <w:noProof/>
          <w:color w:val="000000" w:themeColor="text1"/>
          <w:sz w:val="28"/>
          <w:szCs w:val="28"/>
          <w:lang w:val="ru-RU" w:eastAsia="ru-RU"/>
        </w:rPr>
        <w:drawing>
          <wp:inline distT="0" distB="0" distL="0" distR="0" wp14:anchorId="7D438CFB" wp14:editId="30441A91">
            <wp:extent cx="6375400" cy="1512711"/>
            <wp:effectExtent l="0" t="0" r="0" b="0"/>
            <wp:docPr id="58" name="Диаграм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3A0AB02"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Рис</w:t>
      </w:r>
      <w:r w:rsidR="00D864B1" w:rsidRPr="008C5283">
        <w:rPr>
          <w:rFonts w:ascii="Times New Roman" w:hAnsi="Times New Roman" w:cs="Times New Roman"/>
          <w:color w:val="000000" w:themeColor="text1"/>
          <w:sz w:val="28"/>
          <w:szCs w:val="28"/>
        </w:rPr>
        <w:t xml:space="preserve">унок </w:t>
      </w:r>
      <w:r w:rsidRPr="008C5283">
        <w:rPr>
          <w:rFonts w:ascii="Times New Roman" w:hAnsi="Times New Roman" w:cs="Times New Roman"/>
          <w:color w:val="000000" w:themeColor="text1"/>
          <w:sz w:val="28"/>
          <w:szCs w:val="28"/>
        </w:rPr>
        <w:t>1.3</w:t>
      </w:r>
      <w:r w:rsidR="00D864B1" w:rsidRPr="008C5283">
        <w:rPr>
          <w:rFonts w:ascii="Times New Roman" w:hAnsi="Times New Roman" w:cs="Times New Roman"/>
          <w:color w:val="000000" w:themeColor="text1"/>
          <w:sz w:val="28"/>
          <w:szCs w:val="28"/>
        </w:rPr>
        <w:t xml:space="preserve"> –</w:t>
      </w:r>
      <w:r w:rsidRPr="008C5283">
        <w:rPr>
          <w:rFonts w:ascii="Times New Roman" w:hAnsi="Times New Roman" w:cs="Times New Roman"/>
          <w:color w:val="000000" w:themeColor="text1"/>
          <w:sz w:val="28"/>
          <w:szCs w:val="28"/>
        </w:rPr>
        <w:t xml:space="preserve"> Динаміка кількості підприємств оптової торгівлі в Україні за 2016-2021 рр., тис. од.</w:t>
      </w:r>
    </w:p>
    <w:p w14:paraId="15CD22A7"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i/>
          <w:iCs/>
          <w:color w:val="000000" w:themeColor="text1"/>
          <w:sz w:val="28"/>
          <w:szCs w:val="28"/>
        </w:rPr>
      </w:pPr>
      <w:r w:rsidRPr="008C5283">
        <w:rPr>
          <w:rFonts w:ascii="Times New Roman" w:hAnsi="Times New Roman" w:cs="Times New Roman"/>
          <w:i/>
          <w:iCs/>
          <w:color w:val="000000" w:themeColor="text1"/>
          <w:sz w:val="24"/>
          <w:szCs w:val="28"/>
        </w:rPr>
        <w:t>Джерело: складено автором за даними Державної служби статистики України.</w:t>
      </w:r>
    </w:p>
    <w:p w14:paraId="79B7199C" w14:textId="77777777" w:rsidR="001C489D" w:rsidRPr="008C5283" w:rsidRDefault="001C489D"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p>
    <w:p w14:paraId="4321E105" w14:textId="274B8FCD" w:rsidR="00F52FEB" w:rsidRPr="008C5283" w:rsidRDefault="00193CFC" w:rsidP="00F56ADC">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На рисунку 1.4 наведено товарну структуру оптової торгівлі в Україні у 2021 році.</w:t>
      </w:r>
    </w:p>
    <w:p w14:paraId="05C24700" w14:textId="77777777" w:rsidR="00193CFC" w:rsidRPr="008C5283" w:rsidRDefault="00193CFC" w:rsidP="00F94C4A">
      <w:pPr>
        <w:pStyle w:val="ListParagraph"/>
        <w:tabs>
          <w:tab w:val="left" w:pos="426"/>
        </w:tabs>
        <w:spacing w:after="0" w:line="360" w:lineRule="auto"/>
        <w:ind w:left="0"/>
        <w:jc w:val="both"/>
        <w:rPr>
          <w:rFonts w:ascii="Times New Roman" w:hAnsi="Times New Roman" w:cs="Times New Roman"/>
          <w:color w:val="000000" w:themeColor="text1"/>
          <w:sz w:val="28"/>
          <w:szCs w:val="28"/>
        </w:rPr>
      </w:pPr>
      <w:r w:rsidRPr="008C5283">
        <w:rPr>
          <w:rFonts w:ascii="Times New Roman" w:hAnsi="Times New Roman" w:cs="Times New Roman"/>
          <w:noProof/>
          <w:color w:val="000000" w:themeColor="text1"/>
          <w:sz w:val="28"/>
          <w:szCs w:val="28"/>
          <w:lang w:val="ru-RU" w:eastAsia="ru-RU"/>
        </w:rPr>
        <w:drawing>
          <wp:inline distT="0" distB="0" distL="0" distR="0" wp14:anchorId="2D2E9155" wp14:editId="6E8A38DA">
            <wp:extent cx="5143789" cy="2362200"/>
            <wp:effectExtent l="19050" t="0" r="0" b="0"/>
            <wp:docPr id="59"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92A861F"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Рис</w:t>
      </w:r>
      <w:r w:rsidR="00D864B1" w:rsidRPr="008C5283">
        <w:rPr>
          <w:rFonts w:ascii="Times New Roman" w:hAnsi="Times New Roman" w:cs="Times New Roman"/>
          <w:color w:val="000000" w:themeColor="text1"/>
          <w:sz w:val="28"/>
          <w:szCs w:val="28"/>
        </w:rPr>
        <w:t xml:space="preserve">унок </w:t>
      </w:r>
      <w:r w:rsidRPr="008C5283">
        <w:rPr>
          <w:rFonts w:ascii="Times New Roman" w:hAnsi="Times New Roman" w:cs="Times New Roman"/>
          <w:color w:val="000000" w:themeColor="text1"/>
          <w:sz w:val="28"/>
          <w:szCs w:val="28"/>
        </w:rPr>
        <w:t>1.4</w:t>
      </w:r>
      <w:r w:rsidR="00D864B1" w:rsidRPr="008C5283">
        <w:rPr>
          <w:rFonts w:ascii="Times New Roman" w:hAnsi="Times New Roman" w:cs="Times New Roman"/>
          <w:color w:val="000000" w:themeColor="text1"/>
          <w:sz w:val="28"/>
          <w:szCs w:val="28"/>
        </w:rPr>
        <w:t xml:space="preserve"> –</w:t>
      </w:r>
      <w:r w:rsidRPr="008C5283">
        <w:rPr>
          <w:rFonts w:ascii="Times New Roman" w:hAnsi="Times New Roman" w:cs="Times New Roman"/>
          <w:color w:val="000000" w:themeColor="text1"/>
          <w:sz w:val="28"/>
          <w:szCs w:val="28"/>
        </w:rPr>
        <w:t xml:space="preserve"> Товарна структура оптової торгівлі підприємств України в 2021 році, %.</w:t>
      </w:r>
    </w:p>
    <w:p w14:paraId="3F6812CD"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i/>
          <w:iCs/>
          <w:color w:val="000000" w:themeColor="text1"/>
          <w:sz w:val="24"/>
          <w:szCs w:val="28"/>
        </w:rPr>
      </w:pPr>
      <w:r w:rsidRPr="008C5283">
        <w:rPr>
          <w:rFonts w:ascii="Times New Roman" w:hAnsi="Times New Roman" w:cs="Times New Roman"/>
          <w:i/>
          <w:iCs/>
          <w:color w:val="000000" w:themeColor="text1"/>
          <w:sz w:val="24"/>
          <w:szCs w:val="28"/>
        </w:rPr>
        <w:t>Джерело: складено автором за даними Державної служби статистики України.</w:t>
      </w:r>
    </w:p>
    <w:p w14:paraId="16A61D83" w14:textId="77777777" w:rsidR="00F52FEB" w:rsidRPr="008C5283" w:rsidRDefault="00F52FEB" w:rsidP="00F94C4A">
      <w:pPr>
        <w:pStyle w:val="ListParagraph"/>
        <w:tabs>
          <w:tab w:val="left" w:pos="426"/>
        </w:tabs>
        <w:spacing w:after="0" w:line="360" w:lineRule="auto"/>
        <w:ind w:left="0" w:firstLine="709"/>
        <w:jc w:val="both"/>
        <w:rPr>
          <w:rFonts w:ascii="Times New Roman" w:hAnsi="Times New Roman" w:cs="Times New Roman"/>
          <w:i/>
          <w:iCs/>
          <w:color w:val="000000" w:themeColor="text1"/>
          <w:sz w:val="28"/>
          <w:szCs w:val="28"/>
        </w:rPr>
      </w:pPr>
    </w:p>
    <w:p w14:paraId="7DC6F8A9" w14:textId="6AA08322"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Як видно з рисунку 1.4 частка підприємств оптової торгівлі ПАЛИВОМ в Україні в загальній структурі оптової торгівлі є суттєвою та складає 18,6%.</w:t>
      </w:r>
      <w:r w:rsidR="001C489D" w:rsidRPr="008C5283">
        <w:rPr>
          <w:rFonts w:ascii="Times New Roman" w:hAnsi="Times New Roman" w:cs="Times New Roman"/>
          <w:color w:val="000000" w:themeColor="text1"/>
          <w:sz w:val="28"/>
          <w:szCs w:val="28"/>
        </w:rPr>
        <w:t xml:space="preserve"> </w:t>
      </w:r>
    </w:p>
    <w:p w14:paraId="553E75F0" w14:textId="77777777" w:rsidR="00F52FEB" w:rsidRPr="008C5283" w:rsidRDefault="00F52FEB"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p>
    <w:p w14:paraId="583F4C7B" w14:textId="77777777" w:rsidR="00193CFC" w:rsidRPr="008C5283" w:rsidRDefault="00193CFC" w:rsidP="00F94C4A">
      <w:pPr>
        <w:pStyle w:val="ListParagraph"/>
        <w:tabs>
          <w:tab w:val="left" w:pos="426"/>
        </w:tabs>
        <w:spacing w:after="0" w:line="360" w:lineRule="auto"/>
        <w:ind w:left="0"/>
        <w:jc w:val="both"/>
        <w:rPr>
          <w:rFonts w:ascii="Times New Roman" w:hAnsi="Times New Roman" w:cs="Times New Roman"/>
          <w:color w:val="000000" w:themeColor="text1"/>
          <w:sz w:val="28"/>
          <w:szCs w:val="28"/>
        </w:rPr>
      </w:pPr>
      <w:r w:rsidRPr="008C5283">
        <w:rPr>
          <w:rFonts w:ascii="Times New Roman" w:hAnsi="Times New Roman" w:cs="Times New Roman"/>
          <w:noProof/>
          <w:color w:val="000000" w:themeColor="text1"/>
          <w:sz w:val="28"/>
          <w:szCs w:val="28"/>
          <w:lang w:val="ru-RU" w:eastAsia="ru-RU"/>
        </w:rPr>
        <w:drawing>
          <wp:inline distT="0" distB="0" distL="0" distR="0" wp14:anchorId="47B3EE45" wp14:editId="5CC89645">
            <wp:extent cx="5481782" cy="2189018"/>
            <wp:effectExtent l="19050" t="0" r="4618" b="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F65F1CA"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Рис</w:t>
      </w:r>
      <w:r w:rsidR="00D864B1" w:rsidRPr="008C5283">
        <w:rPr>
          <w:rFonts w:ascii="Times New Roman" w:hAnsi="Times New Roman" w:cs="Times New Roman"/>
          <w:color w:val="000000" w:themeColor="text1"/>
          <w:sz w:val="28"/>
          <w:szCs w:val="28"/>
        </w:rPr>
        <w:t>унок</w:t>
      </w:r>
      <w:r w:rsidRPr="008C5283">
        <w:rPr>
          <w:rFonts w:ascii="Times New Roman" w:hAnsi="Times New Roman" w:cs="Times New Roman"/>
          <w:color w:val="000000" w:themeColor="text1"/>
          <w:sz w:val="28"/>
          <w:szCs w:val="28"/>
        </w:rPr>
        <w:t xml:space="preserve"> 1.5</w:t>
      </w:r>
      <w:r w:rsidR="00D864B1" w:rsidRPr="008C5283">
        <w:rPr>
          <w:rFonts w:ascii="Times New Roman" w:hAnsi="Times New Roman" w:cs="Times New Roman"/>
          <w:color w:val="000000" w:themeColor="text1"/>
          <w:sz w:val="28"/>
          <w:szCs w:val="28"/>
        </w:rPr>
        <w:t xml:space="preserve"> –</w:t>
      </w:r>
      <w:r w:rsidRPr="008C5283">
        <w:rPr>
          <w:rFonts w:ascii="Times New Roman" w:hAnsi="Times New Roman" w:cs="Times New Roman"/>
          <w:color w:val="000000" w:themeColor="text1"/>
          <w:sz w:val="28"/>
          <w:szCs w:val="28"/>
        </w:rPr>
        <w:t xml:space="preserve"> Структура товарів оптової торгівлі українського ринку відносно країни походження в 2021 році, %.</w:t>
      </w:r>
    </w:p>
    <w:p w14:paraId="54F98376" w14:textId="0E1E98E3" w:rsidR="00193CFC" w:rsidRDefault="00193CFC" w:rsidP="00E26308">
      <w:pPr>
        <w:pStyle w:val="ListParagraph"/>
        <w:tabs>
          <w:tab w:val="left" w:pos="426"/>
        </w:tabs>
        <w:spacing w:after="0" w:line="360" w:lineRule="auto"/>
        <w:ind w:left="0" w:firstLine="709"/>
        <w:jc w:val="center"/>
        <w:rPr>
          <w:rFonts w:ascii="Times New Roman" w:hAnsi="Times New Roman" w:cs="Times New Roman"/>
          <w:i/>
          <w:iCs/>
          <w:color w:val="000000" w:themeColor="text1"/>
          <w:sz w:val="24"/>
          <w:szCs w:val="28"/>
        </w:rPr>
      </w:pPr>
      <w:r w:rsidRPr="008C5283">
        <w:rPr>
          <w:rFonts w:ascii="Times New Roman" w:hAnsi="Times New Roman" w:cs="Times New Roman"/>
          <w:i/>
          <w:iCs/>
          <w:color w:val="000000" w:themeColor="text1"/>
          <w:sz w:val="24"/>
          <w:szCs w:val="28"/>
        </w:rPr>
        <w:t>Джерело: складено автором за даними Державної служби статистики України.</w:t>
      </w:r>
    </w:p>
    <w:p w14:paraId="46DBE8AC" w14:textId="77777777" w:rsidR="004A4C44" w:rsidRPr="008C5283" w:rsidRDefault="004A4C44" w:rsidP="00E26308">
      <w:pPr>
        <w:pStyle w:val="ListParagraph"/>
        <w:tabs>
          <w:tab w:val="left" w:pos="426"/>
        </w:tabs>
        <w:spacing w:after="0" w:line="360" w:lineRule="auto"/>
        <w:ind w:left="0" w:firstLine="709"/>
        <w:jc w:val="center"/>
        <w:rPr>
          <w:rFonts w:ascii="Times New Roman" w:hAnsi="Times New Roman" w:cs="Times New Roman"/>
          <w:i/>
          <w:iCs/>
          <w:color w:val="000000" w:themeColor="text1"/>
          <w:sz w:val="24"/>
          <w:szCs w:val="28"/>
        </w:rPr>
      </w:pPr>
    </w:p>
    <w:p w14:paraId="2AD391BC" w14:textId="77777777" w:rsidR="004A4C44" w:rsidRPr="008C5283" w:rsidRDefault="004A4C44" w:rsidP="004A4C44">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На рисунку 1.5 наведено структуру товарів оптової торгівлі на українському ринку відносно країни їх походження.</w:t>
      </w:r>
    </w:p>
    <w:p w14:paraId="03351EBC" w14:textId="77777777" w:rsidR="00F52FEB" w:rsidRPr="008C5283" w:rsidRDefault="00F52FEB" w:rsidP="00F94C4A">
      <w:pPr>
        <w:pStyle w:val="ListParagraph"/>
        <w:tabs>
          <w:tab w:val="left" w:pos="426"/>
        </w:tabs>
        <w:spacing w:after="0" w:line="360" w:lineRule="auto"/>
        <w:ind w:left="0" w:firstLine="709"/>
        <w:jc w:val="both"/>
        <w:rPr>
          <w:rFonts w:ascii="Times New Roman" w:hAnsi="Times New Roman" w:cs="Times New Roman"/>
          <w:i/>
          <w:iCs/>
          <w:color w:val="000000" w:themeColor="text1"/>
          <w:sz w:val="28"/>
          <w:szCs w:val="28"/>
        </w:rPr>
      </w:pPr>
    </w:p>
    <w:p w14:paraId="2A6AB26A" w14:textId="7633C4E7" w:rsidR="00F52FEB" w:rsidRDefault="00193CFC" w:rsidP="00711505">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На рисунку 1.6 наведено </w:t>
      </w:r>
      <w:bookmarkStart w:id="6" w:name="_Hlk104313446"/>
      <w:r w:rsidRPr="008C5283">
        <w:rPr>
          <w:rFonts w:ascii="Times New Roman" w:hAnsi="Times New Roman" w:cs="Times New Roman"/>
          <w:color w:val="000000" w:themeColor="text1"/>
          <w:sz w:val="28"/>
          <w:szCs w:val="28"/>
        </w:rPr>
        <w:t>обсяг оптового товарообороту підприємств оптової торгівлі України за 2019-2021 рр., млн грн</w:t>
      </w:r>
      <w:bookmarkEnd w:id="6"/>
      <w:r w:rsidRPr="008C5283">
        <w:rPr>
          <w:rFonts w:ascii="Times New Roman" w:hAnsi="Times New Roman" w:cs="Times New Roman"/>
          <w:color w:val="000000" w:themeColor="text1"/>
          <w:sz w:val="28"/>
          <w:szCs w:val="28"/>
        </w:rPr>
        <w:t>.</w:t>
      </w:r>
    </w:p>
    <w:p w14:paraId="3B15BEF0" w14:textId="77777777" w:rsidR="004A4C44" w:rsidRPr="008C5283" w:rsidRDefault="004A4C44" w:rsidP="00711505">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p>
    <w:p w14:paraId="5A4B4680" w14:textId="77777777" w:rsidR="00193CFC" w:rsidRPr="008C5283" w:rsidRDefault="00193CFC" w:rsidP="00F94C4A">
      <w:pPr>
        <w:pStyle w:val="ListParagraph"/>
        <w:tabs>
          <w:tab w:val="left" w:pos="426"/>
        </w:tabs>
        <w:spacing w:after="0" w:line="360" w:lineRule="auto"/>
        <w:ind w:left="0"/>
        <w:jc w:val="both"/>
        <w:rPr>
          <w:rFonts w:ascii="Times New Roman" w:hAnsi="Times New Roman" w:cs="Times New Roman"/>
          <w:color w:val="000000" w:themeColor="text1"/>
          <w:sz w:val="28"/>
          <w:szCs w:val="28"/>
        </w:rPr>
      </w:pPr>
      <w:r w:rsidRPr="008C5283">
        <w:rPr>
          <w:rFonts w:ascii="Times New Roman" w:hAnsi="Times New Roman" w:cs="Times New Roman"/>
          <w:noProof/>
          <w:color w:val="000000" w:themeColor="text1"/>
          <w:sz w:val="28"/>
          <w:szCs w:val="28"/>
          <w:lang w:val="ru-RU" w:eastAsia="ru-RU"/>
        </w:rPr>
        <w:drawing>
          <wp:inline distT="0" distB="0" distL="0" distR="0" wp14:anchorId="1639C0AB" wp14:editId="1B6A58D9">
            <wp:extent cx="6175022" cy="1501422"/>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DC8CF8" w14:textId="41084B0B"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Рис</w:t>
      </w:r>
      <w:r w:rsidR="00D864B1" w:rsidRPr="008C5283">
        <w:rPr>
          <w:rFonts w:ascii="Times New Roman" w:hAnsi="Times New Roman" w:cs="Times New Roman"/>
          <w:color w:val="000000" w:themeColor="text1"/>
          <w:sz w:val="28"/>
          <w:szCs w:val="28"/>
        </w:rPr>
        <w:t>унок</w:t>
      </w:r>
      <w:r w:rsidRPr="008C5283">
        <w:rPr>
          <w:rFonts w:ascii="Times New Roman" w:hAnsi="Times New Roman" w:cs="Times New Roman"/>
          <w:color w:val="000000" w:themeColor="text1"/>
          <w:sz w:val="28"/>
          <w:szCs w:val="28"/>
        </w:rPr>
        <w:t xml:space="preserve"> 1.6</w:t>
      </w:r>
      <w:r w:rsidR="00D864B1" w:rsidRPr="008C5283">
        <w:rPr>
          <w:rFonts w:ascii="Times New Roman" w:hAnsi="Times New Roman" w:cs="Times New Roman"/>
          <w:color w:val="000000" w:themeColor="text1"/>
          <w:sz w:val="28"/>
          <w:szCs w:val="28"/>
        </w:rPr>
        <w:t xml:space="preserve"> –</w:t>
      </w:r>
      <w:r w:rsidRPr="008C5283">
        <w:rPr>
          <w:rFonts w:ascii="Times New Roman" w:hAnsi="Times New Roman" w:cs="Times New Roman"/>
          <w:color w:val="000000" w:themeColor="text1"/>
          <w:sz w:val="28"/>
          <w:szCs w:val="28"/>
        </w:rPr>
        <w:t xml:space="preserve"> Обсяг оптового товарообороту підприємств оптової торгівлі України за 2019-2021 рр., м</w:t>
      </w:r>
      <w:r w:rsidR="004A4C44">
        <w:rPr>
          <w:rFonts w:ascii="Times New Roman" w:hAnsi="Times New Roman" w:cs="Times New Roman"/>
          <w:color w:val="000000" w:themeColor="text1"/>
          <w:sz w:val="28"/>
          <w:szCs w:val="28"/>
        </w:rPr>
        <w:softHyphen/>
      </w:r>
      <w:r w:rsidRPr="008C5283">
        <w:rPr>
          <w:rFonts w:ascii="Times New Roman" w:hAnsi="Times New Roman" w:cs="Times New Roman"/>
          <w:color w:val="000000" w:themeColor="text1"/>
          <w:sz w:val="28"/>
          <w:szCs w:val="28"/>
        </w:rPr>
        <w:t>лн грн.</w:t>
      </w:r>
    </w:p>
    <w:p w14:paraId="6C18D238" w14:textId="77777777" w:rsidR="00193CFC" w:rsidRPr="008C5283" w:rsidRDefault="00193CFC" w:rsidP="00E26308">
      <w:pPr>
        <w:pStyle w:val="ListParagraph"/>
        <w:tabs>
          <w:tab w:val="left" w:pos="426"/>
        </w:tabs>
        <w:spacing w:after="0" w:line="360" w:lineRule="auto"/>
        <w:ind w:left="0" w:firstLine="709"/>
        <w:jc w:val="center"/>
        <w:rPr>
          <w:rFonts w:ascii="Times New Roman" w:hAnsi="Times New Roman" w:cs="Times New Roman"/>
          <w:i/>
          <w:iCs/>
          <w:color w:val="000000" w:themeColor="text1"/>
          <w:sz w:val="28"/>
          <w:szCs w:val="28"/>
        </w:rPr>
      </w:pPr>
      <w:r w:rsidRPr="008C5283">
        <w:rPr>
          <w:rFonts w:ascii="Times New Roman" w:hAnsi="Times New Roman" w:cs="Times New Roman"/>
          <w:i/>
          <w:iCs/>
          <w:color w:val="000000" w:themeColor="text1"/>
          <w:sz w:val="24"/>
          <w:szCs w:val="28"/>
        </w:rPr>
        <w:t>Джерело: складено автором за даними Державної служби статистики України.</w:t>
      </w:r>
    </w:p>
    <w:p w14:paraId="0F459D2A"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p>
    <w:p w14:paraId="7CAB209B"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Оптова торгівля паливом в Україні є важливим сектором економіки країни, в якому задіяно низку вітчизняних та міжнародних гравців, що займаються виробництвом, транспортуванням та </w:t>
      </w:r>
      <w:proofErr w:type="spellStart"/>
      <w:r w:rsidRPr="008C5283">
        <w:rPr>
          <w:rFonts w:ascii="Times New Roman" w:hAnsi="Times New Roman" w:cs="Times New Roman"/>
          <w:color w:val="000000" w:themeColor="text1"/>
          <w:sz w:val="28"/>
          <w:szCs w:val="28"/>
        </w:rPr>
        <w:t>продажем</w:t>
      </w:r>
      <w:proofErr w:type="spellEnd"/>
      <w:r w:rsidRPr="008C5283">
        <w:rPr>
          <w:rFonts w:ascii="Times New Roman" w:hAnsi="Times New Roman" w:cs="Times New Roman"/>
          <w:color w:val="000000" w:themeColor="text1"/>
          <w:sz w:val="28"/>
          <w:szCs w:val="28"/>
        </w:rPr>
        <w:t xml:space="preserve"> пального. Нижче наведено деякі ключові характеристики ринку оптової торгівлі пальним в Україні:</w:t>
      </w:r>
    </w:p>
    <w:p w14:paraId="4C0EDE08"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Розмір ринку: Україна має великий ринок пального зі значним попитом на бензин, дизельне паливо та інші види палива. Населення країни, що становить понад 44 мільйони осіб, у поєднанні зі зростаючою економікою створює значний ринок для оптових продавців пального, на який вони можуть орієнтуватися.</w:t>
      </w:r>
    </w:p>
    <w:p w14:paraId="7168BF55"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Структура ринку: Галузь оптової торгівлі пальним в Україні є висококонкурентною, на ринку працює низка вітчизняних та міжнародних гравців. Ці компанії варіюються від великих транснаціональних корпорацій до малих місцевих підприємств і конкурують за ціною, якістю та сервісом.</w:t>
      </w:r>
    </w:p>
    <w:p w14:paraId="5A810555"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Регуляторне середовище: Оптова торгівля пальним в Україні підпадає під дію низки державних нормативно-правових актів, що стосуються якості пального, ціноутворення та дистрибуції. Ці нормативні акти можуть бути складними та заплутаними, тому їх дотримання є важливим для уникнення юридичних проблем та збереження позитивної репутації.</w:t>
      </w:r>
    </w:p>
    <w:p w14:paraId="22B6659F"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Інфраструктура: Україна має добре розвинену інфраструктуру для виробництва, транспортування та зберігання палива. Вона включає низку трубопроводів, нафтопереробних заводів та сховищ, які допомагають забезпечити надійне постачання палива як на внутрішній, так і на міжнародний ринки.</w:t>
      </w:r>
    </w:p>
    <w:p w14:paraId="4A655323"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Технологічний прогрес: Технологічний прогрес трансформує галузь оптової торгівлі пальним в Україні. Впровадження нових паливно-ефективних транспортних засобів та альтернативних джерел палива, а також досягнення в логістиці та управлінні ланцюгами поставок створюють нові можливості та виклики для оптових продавців пального.</w:t>
      </w:r>
    </w:p>
    <w:p w14:paraId="2C333F68"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Екологічні проблеми: Екологічні проблеми стають все більш важливими для оптової торгівлі паливом в Україні. Перехід на екологічно чисті види палива та відновлювані джерела енергії, а також запровадження норм щодо викидів створюють нові можливості та виклики для оптових продавців пального.</w:t>
      </w:r>
    </w:p>
    <w:p w14:paraId="45143C84"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Після початку повномасштабної війни, ціни на паливо різко зросли, а пропозиція зменшилась. Це спричинило появу надприбутків у порівнянні з мирними часами, які були в Україні. На ринку почали з’являтись нові </w:t>
      </w:r>
      <w:proofErr w:type="spellStart"/>
      <w:r w:rsidRPr="008C5283">
        <w:rPr>
          <w:rFonts w:ascii="Times New Roman" w:hAnsi="Times New Roman" w:cs="Times New Roman"/>
          <w:color w:val="000000" w:themeColor="text1"/>
          <w:sz w:val="28"/>
          <w:szCs w:val="28"/>
        </w:rPr>
        <w:t>трейдери</w:t>
      </w:r>
      <w:proofErr w:type="spellEnd"/>
      <w:r w:rsidRPr="008C5283">
        <w:rPr>
          <w:rFonts w:ascii="Times New Roman" w:hAnsi="Times New Roman" w:cs="Times New Roman"/>
          <w:color w:val="000000" w:themeColor="text1"/>
          <w:sz w:val="28"/>
          <w:szCs w:val="28"/>
        </w:rPr>
        <w:t xml:space="preserve"> та загострюватись конкуренція. Маржа вже потроху починає повертатись у довоєнні показники, що спричиняє зменшення прибутків. Зараз на ринку є достатня пропозиція, щоб задовільнити потреби споживачів. Тому, варто переглянути стратегію «лідерства у витратах» та сконцентрувати увагу на споживачах та лояльності, щоб чутливість до ціни була меншою при правильній сформованій та впровадженій програмі лояльності.</w:t>
      </w:r>
    </w:p>
    <w:p w14:paraId="34627596" w14:textId="77777777" w:rsidR="00193CFC" w:rsidRPr="008C5283" w:rsidRDefault="00193CFC" w:rsidP="00F94C4A">
      <w:pPr>
        <w:pStyle w:val="ListParagraph"/>
        <w:tabs>
          <w:tab w:val="left" w:pos="426"/>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мікросередовища</w:t>
      </w:r>
      <w:r w:rsidR="0093091C" w:rsidRPr="008C5283">
        <w:rPr>
          <w:rFonts w:ascii="Times New Roman" w:hAnsi="Times New Roman" w:cs="Times New Roman"/>
          <w:color w:val="000000" w:themeColor="text1"/>
          <w:sz w:val="28"/>
          <w:szCs w:val="28"/>
        </w:rPr>
        <w:t xml:space="preserve"> дав змогу виділити й описати низку чинників, розглянемо їх більш детально.</w:t>
      </w:r>
    </w:p>
    <w:p w14:paraId="4045C8F8" w14:textId="77777777" w:rsidR="00193CFC" w:rsidRPr="008C5283" w:rsidRDefault="00193CFC" w:rsidP="00F94C4A">
      <w:pPr>
        <w:spacing w:line="360" w:lineRule="auto"/>
        <w:ind w:firstLine="709"/>
        <w:rPr>
          <w:i/>
          <w:iCs/>
          <w:color w:val="000000" w:themeColor="text1"/>
          <w:sz w:val="28"/>
        </w:rPr>
      </w:pPr>
      <w:r w:rsidRPr="008C5283">
        <w:rPr>
          <w:i/>
          <w:iCs/>
          <w:color w:val="000000" w:themeColor="text1"/>
          <w:sz w:val="28"/>
        </w:rPr>
        <w:t>Сегментація ринку</w:t>
      </w:r>
      <w:r w:rsidR="00F52FEB" w:rsidRPr="008C5283">
        <w:rPr>
          <w:i/>
          <w:iCs/>
          <w:color w:val="000000" w:themeColor="text1"/>
          <w:sz w:val="28"/>
          <w:lang w:val="ru-RU"/>
        </w:rPr>
        <w:t xml:space="preserve">. </w:t>
      </w:r>
      <w:r w:rsidRPr="008C5283">
        <w:rPr>
          <w:color w:val="000000" w:themeColor="text1"/>
          <w:sz w:val="28"/>
        </w:rPr>
        <w:t>Оптовий ринок пального можна сегментувати на основі різних факторів, включаючи географію, тип продукту та тип клієнта. Нижче наведено кілька прикладів таких сегментів з цифрами:</w:t>
      </w:r>
    </w:p>
    <w:p w14:paraId="503BA4E4"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1. Сегментація за регіональною ознакою</w:t>
      </w:r>
    </w:p>
    <w:p w14:paraId="1B318DA8"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Компанія може розділити свою місцевість на окремі регіони, наприклад, Ужгород, Мукачево, Хуст та інші міста та райони Закарпаття. Кожен з цих регіонів </w:t>
      </w:r>
      <w:r w:rsidRPr="008C5283">
        <w:rPr>
          <w:color w:val="000000" w:themeColor="text1"/>
          <w:sz w:val="28"/>
        </w:rPr>
        <w:lastRenderedPageBreak/>
        <w:t>може мати свої власні особливості та потреби в нафтопродуктах, що дозволить компанії пристосувати свої послуги та пропозиції для кожного регіону окремо.</w:t>
      </w:r>
    </w:p>
    <w:p w14:paraId="57141CCE"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2. Сегментація на основі продукту</w:t>
      </w:r>
    </w:p>
    <w:p w14:paraId="39A1DC35"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Оптовий ринок пального також можна сегментувати на основі типу пального, що продається. Наприклад, ринок бензину, дизельного палива та авіаційного керосину можна вважати окремими сегментами. Згідно зі звітом </w:t>
      </w:r>
      <w:proofErr w:type="spellStart"/>
      <w:r w:rsidRPr="008C5283">
        <w:rPr>
          <w:color w:val="000000" w:themeColor="text1"/>
          <w:sz w:val="28"/>
        </w:rPr>
        <w:t>Grand</w:t>
      </w:r>
      <w:proofErr w:type="spellEnd"/>
      <w:r w:rsidRPr="008C5283">
        <w:rPr>
          <w:color w:val="000000" w:themeColor="text1"/>
          <w:sz w:val="28"/>
        </w:rPr>
        <w:t xml:space="preserve"> </w:t>
      </w:r>
      <w:proofErr w:type="spellStart"/>
      <w:r w:rsidRPr="008C5283">
        <w:rPr>
          <w:color w:val="000000" w:themeColor="text1"/>
          <w:sz w:val="28"/>
        </w:rPr>
        <w:t>View</w:t>
      </w:r>
      <w:proofErr w:type="spellEnd"/>
      <w:r w:rsidRPr="008C5283">
        <w:rPr>
          <w:color w:val="000000" w:themeColor="text1"/>
          <w:sz w:val="28"/>
        </w:rPr>
        <w:t xml:space="preserve"> </w:t>
      </w:r>
      <w:proofErr w:type="spellStart"/>
      <w:r w:rsidRPr="008C5283">
        <w:rPr>
          <w:color w:val="000000" w:themeColor="text1"/>
          <w:sz w:val="28"/>
        </w:rPr>
        <w:t>Research</w:t>
      </w:r>
      <w:proofErr w:type="spellEnd"/>
      <w:r w:rsidRPr="008C5283">
        <w:rPr>
          <w:color w:val="000000" w:themeColor="text1"/>
          <w:sz w:val="28"/>
        </w:rPr>
        <w:t>, світовий ринок дизельного пального у 2020 році оцінювався у $825,9 млрд, а світовий ринок бензину - у $984,5 млрд.</w:t>
      </w:r>
    </w:p>
    <w:p w14:paraId="1189C123"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3. Сегментація на основі клієнтів</w:t>
      </w:r>
    </w:p>
    <w:p w14:paraId="6CC3140F"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Оптовий ринок пального також можна сегментувати за типом клієнта, який обслуговується. Наприклад, ринок пального, що продається комерційним клієнтам, можна розглядати як окремий сегмент від ринку пального, що продається індивідуальним споживачам. </w:t>
      </w:r>
    </w:p>
    <w:p w14:paraId="12E57412"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Важливо зазначити, що ці цифри постійно змінюються, оскільки на оптовий ринок пального впливають різні фактори, зокрема попит і пропозиція, державне регулювання та розвиток альтернативних паливних технологій.</w:t>
      </w:r>
    </w:p>
    <w:p w14:paraId="07A28A51" w14:textId="77777777" w:rsidR="00193CFC" w:rsidRPr="008C5283" w:rsidRDefault="00193CFC" w:rsidP="00F94C4A">
      <w:pPr>
        <w:spacing w:line="360" w:lineRule="auto"/>
        <w:ind w:firstLine="709"/>
        <w:jc w:val="both"/>
        <w:rPr>
          <w:i/>
          <w:iCs/>
          <w:color w:val="000000" w:themeColor="text1"/>
          <w:sz w:val="28"/>
        </w:rPr>
      </w:pPr>
      <w:r w:rsidRPr="008C5283">
        <w:rPr>
          <w:iCs/>
          <w:color w:val="000000" w:themeColor="text1"/>
          <w:sz w:val="28"/>
        </w:rPr>
        <w:t>Конкуренти</w:t>
      </w:r>
      <w:r w:rsidR="00F52FEB" w:rsidRPr="008C5283">
        <w:rPr>
          <w:iCs/>
          <w:color w:val="000000" w:themeColor="text1"/>
          <w:sz w:val="28"/>
          <w:lang w:val="ru-RU"/>
        </w:rPr>
        <w:t>.</w:t>
      </w:r>
      <w:r w:rsidR="00F52FEB" w:rsidRPr="008C5283">
        <w:rPr>
          <w:i/>
          <w:iCs/>
          <w:color w:val="000000" w:themeColor="text1"/>
          <w:sz w:val="28"/>
          <w:lang w:val="ru-RU"/>
        </w:rPr>
        <w:t xml:space="preserve"> </w:t>
      </w:r>
      <w:r w:rsidRPr="008C5283">
        <w:rPr>
          <w:color w:val="000000" w:themeColor="text1"/>
          <w:sz w:val="28"/>
        </w:rPr>
        <w:t>Ринок оптової торгівлі паливом є висококонкурентним і включає цілу низку конкурентів, від великих транснаціональних компаній до менших регіональних гравців. Деякі з основних конкурентів на світовому ринку оптової торгівлі паливом включають</w:t>
      </w:r>
      <w:r w:rsidR="00CD3DF8" w:rsidRPr="008C5283">
        <w:rPr>
          <w:color w:val="000000" w:themeColor="text1"/>
          <w:sz w:val="28"/>
        </w:rPr>
        <w:t>:</w:t>
      </w:r>
    </w:p>
    <w:p w14:paraId="01A10C9D" w14:textId="77777777" w:rsidR="00193CFC" w:rsidRPr="008C5283" w:rsidRDefault="00193CFC" w:rsidP="00F94C4A">
      <w:pPr>
        <w:numPr>
          <w:ilvl w:val="0"/>
          <w:numId w:val="38"/>
        </w:numPr>
        <w:tabs>
          <w:tab w:val="clear" w:pos="720"/>
        </w:tabs>
        <w:spacing w:line="360" w:lineRule="auto"/>
        <w:ind w:left="0" w:firstLine="709"/>
        <w:jc w:val="both"/>
        <w:rPr>
          <w:color w:val="000000" w:themeColor="text1"/>
          <w:sz w:val="28"/>
        </w:rPr>
      </w:pPr>
      <w:r w:rsidRPr="008C5283">
        <w:rPr>
          <w:color w:val="000000" w:themeColor="text1"/>
          <w:sz w:val="28"/>
        </w:rPr>
        <w:t>"</w:t>
      </w:r>
      <w:proofErr w:type="spellStart"/>
      <w:r w:rsidRPr="008C5283">
        <w:rPr>
          <w:color w:val="000000" w:themeColor="text1"/>
          <w:sz w:val="28"/>
        </w:rPr>
        <w:t>Ukrtatnafta</w:t>
      </w:r>
      <w:proofErr w:type="spellEnd"/>
      <w:r w:rsidRPr="008C5283">
        <w:rPr>
          <w:color w:val="000000" w:themeColor="text1"/>
          <w:sz w:val="28"/>
        </w:rPr>
        <w:t>" - це найбільший виробник та постачальник</w:t>
      </w:r>
      <w:r w:rsidR="00CD3DF8" w:rsidRPr="008C5283">
        <w:rPr>
          <w:color w:val="000000" w:themeColor="text1"/>
          <w:sz w:val="28"/>
        </w:rPr>
        <w:t xml:space="preserve"> </w:t>
      </w:r>
      <w:r w:rsidRPr="008C5283">
        <w:rPr>
          <w:color w:val="000000" w:themeColor="text1"/>
          <w:sz w:val="28"/>
        </w:rPr>
        <w:t>нафтопродуктів в Україні. Компанія має власні нафтопереробні заводи та розподільчі мережі по всій країні.</w:t>
      </w:r>
    </w:p>
    <w:p w14:paraId="1A6D8594" w14:textId="77777777" w:rsidR="00193CFC" w:rsidRPr="008C5283" w:rsidRDefault="00193CFC" w:rsidP="00F94C4A">
      <w:pPr>
        <w:numPr>
          <w:ilvl w:val="0"/>
          <w:numId w:val="38"/>
        </w:numPr>
        <w:tabs>
          <w:tab w:val="clear" w:pos="720"/>
        </w:tabs>
        <w:spacing w:line="360" w:lineRule="auto"/>
        <w:ind w:left="0" w:firstLine="709"/>
        <w:jc w:val="both"/>
        <w:rPr>
          <w:color w:val="000000" w:themeColor="text1"/>
          <w:sz w:val="28"/>
        </w:rPr>
      </w:pPr>
      <w:r w:rsidRPr="008C5283">
        <w:rPr>
          <w:color w:val="000000" w:themeColor="text1"/>
          <w:sz w:val="28"/>
        </w:rPr>
        <w:t>"OKKO" - це найбільша мережа заправних станцій в Україні, яка також займається оптовою торгівлею нафтопродуктами. Компанія має власну розподільчу мережу та логістичну інфраструктуру.</w:t>
      </w:r>
    </w:p>
    <w:p w14:paraId="76AA4E7D" w14:textId="77777777" w:rsidR="00193CFC" w:rsidRPr="008C5283" w:rsidRDefault="00193CFC" w:rsidP="00F94C4A">
      <w:pPr>
        <w:numPr>
          <w:ilvl w:val="0"/>
          <w:numId w:val="38"/>
        </w:numPr>
        <w:tabs>
          <w:tab w:val="clear" w:pos="720"/>
        </w:tabs>
        <w:spacing w:line="360" w:lineRule="auto"/>
        <w:ind w:left="0" w:firstLine="709"/>
        <w:jc w:val="both"/>
        <w:rPr>
          <w:color w:val="000000" w:themeColor="text1"/>
          <w:sz w:val="28"/>
        </w:rPr>
      </w:pPr>
      <w:r w:rsidRPr="008C5283">
        <w:rPr>
          <w:color w:val="000000" w:themeColor="text1"/>
          <w:sz w:val="28"/>
        </w:rPr>
        <w:t>"WOG" - це ще одна велика мережа заправних станцій в Україні, яка займається оптовою торгівлею нафтопродуктами. Компанія має свої власні термінали та розподільчі мережі.</w:t>
      </w:r>
    </w:p>
    <w:p w14:paraId="7E9200F0" w14:textId="77777777" w:rsidR="00193CFC" w:rsidRPr="008C5283" w:rsidRDefault="00193CFC" w:rsidP="00F94C4A">
      <w:pPr>
        <w:numPr>
          <w:ilvl w:val="0"/>
          <w:numId w:val="38"/>
        </w:numPr>
        <w:tabs>
          <w:tab w:val="clear" w:pos="720"/>
        </w:tabs>
        <w:spacing w:line="360" w:lineRule="auto"/>
        <w:ind w:left="0" w:firstLine="709"/>
        <w:jc w:val="both"/>
        <w:rPr>
          <w:color w:val="000000" w:themeColor="text1"/>
          <w:sz w:val="28"/>
        </w:rPr>
      </w:pPr>
      <w:r w:rsidRPr="008C5283">
        <w:rPr>
          <w:color w:val="000000" w:themeColor="text1"/>
          <w:sz w:val="28"/>
        </w:rPr>
        <w:lastRenderedPageBreak/>
        <w:t>"SOCAR" - це компанія, що займається оптовою торгівлею нафтопродуктами в Україні та має свої власні термінали та логістичну інфраструктуру.</w:t>
      </w:r>
    </w:p>
    <w:p w14:paraId="423AF298" w14:textId="77777777" w:rsidR="00193CFC" w:rsidRPr="008C5283" w:rsidRDefault="00193CFC" w:rsidP="00F94C4A">
      <w:pPr>
        <w:numPr>
          <w:ilvl w:val="0"/>
          <w:numId w:val="38"/>
        </w:numPr>
        <w:tabs>
          <w:tab w:val="clear" w:pos="720"/>
        </w:tabs>
        <w:spacing w:line="360" w:lineRule="auto"/>
        <w:ind w:left="0" w:firstLine="709"/>
        <w:jc w:val="both"/>
        <w:rPr>
          <w:color w:val="000000" w:themeColor="text1"/>
          <w:sz w:val="28"/>
        </w:rPr>
      </w:pPr>
      <w:r w:rsidRPr="008C5283">
        <w:rPr>
          <w:color w:val="000000" w:themeColor="text1"/>
          <w:sz w:val="28"/>
        </w:rPr>
        <w:t>"BRSM-</w:t>
      </w:r>
      <w:proofErr w:type="spellStart"/>
      <w:r w:rsidRPr="008C5283">
        <w:rPr>
          <w:color w:val="000000" w:themeColor="text1"/>
          <w:sz w:val="28"/>
        </w:rPr>
        <w:t>Nafta</w:t>
      </w:r>
      <w:proofErr w:type="spellEnd"/>
      <w:r w:rsidRPr="008C5283">
        <w:rPr>
          <w:color w:val="000000" w:themeColor="text1"/>
          <w:sz w:val="28"/>
        </w:rPr>
        <w:t>" - це компанія, яка займається оптовою торгівлею нафтопродуктами та має свою власну розподільчу мережу в Україні.</w:t>
      </w:r>
    </w:p>
    <w:p w14:paraId="6A799159"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Окрім цих великих компаній, на ринку оптової торгівлі паливом також працює багато менших регіональних гравців. Ці компанії можуть спеціалізуватися на певних регіонах або видах продукції і часто конкурують за ціною та якістю послуг. Загалом, ринок оптової торгівлі паливом є висококонкурентним, з великою кількістю гравців, які змагаються за частку ринку.</w:t>
      </w:r>
    </w:p>
    <w:p w14:paraId="54CA0542" w14:textId="77777777" w:rsidR="00193CFC" w:rsidRPr="008C5283" w:rsidRDefault="00193CFC" w:rsidP="00F94C4A">
      <w:pPr>
        <w:spacing w:line="360" w:lineRule="auto"/>
        <w:ind w:firstLine="709"/>
        <w:rPr>
          <w:i/>
          <w:iCs/>
          <w:color w:val="000000" w:themeColor="text1"/>
          <w:sz w:val="28"/>
        </w:rPr>
      </w:pPr>
      <w:r w:rsidRPr="008C5283">
        <w:rPr>
          <w:i/>
          <w:iCs/>
          <w:color w:val="000000" w:themeColor="text1"/>
          <w:sz w:val="28"/>
        </w:rPr>
        <w:t>Постачальники</w:t>
      </w:r>
      <w:r w:rsidR="00F52FEB" w:rsidRPr="008C5283">
        <w:rPr>
          <w:i/>
          <w:iCs/>
          <w:color w:val="000000" w:themeColor="text1"/>
          <w:sz w:val="28"/>
          <w:lang w:val="ru-RU"/>
        </w:rPr>
        <w:t xml:space="preserve">. </w:t>
      </w:r>
      <w:r w:rsidRPr="008C5283">
        <w:rPr>
          <w:color w:val="000000" w:themeColor="text1"/>
          <w:sz w:val="28"/>
        </w:rPr>
        <w:t>На ринку оптової торгівлі паливом працює низка компаній, серед яких нафтогазовидобувні, нафтопереробні та інші постачальники. Нижче наведено кілька прикладів основних постачальників у сфері оптової торгівлі паливом, а також відповідні цифри:</w:t>
      </w:r>
    </w:p>
    <w:p w14:paraId="65388D77"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1. UNIMOT - це польська компанія, що спеціалізується на оптовій торгівлі нафтопродуктами та енергетичними рідинами. Компанія має широку мережу розподільчих пунктів та складів по всій Польщі, що дозволяє їй ефективно та швидко задовольняти потреби своїх клієнтів. UNIMOT пропонує широкий асортимент продуктів, включаючи бензини, дизельне паливо, газове паливо та інші види нафтопродуктів.</w:t>
      </w:r>
    </w:p>
    <w:p w14:paraId="4597FBED"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2. </w:t>
      </w:r>
      <w:proofErr w:type="spellStart"/>
      <w:r w:rsidRPr="008C5283">
        <w:rPr>
          <w:color w:val="000000" w:themeColor="text1"/>
          <w:sz w:val="28"/>
        </w:rPr>
        <w:t>Slovnafta</w:t>
      </w:r>
      <w:proofErr w:type="spellEnd"/>
      <w:r w:rsidRPr="008C5283">
        <w:rPr>
          <w:color w:val="000000" w:themeColor="text1"/>
          <w:sz w:val="28"/>
        </w:rPr>
        <w:t xml:space="preserve"> - це компанія зі Словаччини, що займається виробництвом та </w:t>
      </w:r>
      <w:proofErr w:type="spellStart"/>
      <w:r w:rsidRPr="008C5283">
        <w:rPr>
          <w:color w:val="000000" w:themeColor="text1"/>
          <w:sz w:val="28"/>
        </w:rPr>
        <w:t>продажем</w:t>
      </w:r>
      <w:proofErr w:type="spellEnd"/>
      <w:r w:rsidRPr="008C5283">
        <w:rPr>
          <w:color w:val="000000" w:themeColor="text1"/>
          <w:sz w:val="28"/>
        </w:rPr>
        <w:t xml:space="preserve"> нафтопродуктів, включаючи бензини, дизельне паливо, мазут та інші енергетичні рідини. Крім того, компанія пропонує послуги по забезпеченню автотранспорту, технічного обслуговування та ремонту. </w:t>
      </w:r>
      <w:proofErr w:type="spellStart"/>
      <w:r w:rsidRPr="008C5283">
        <w:rPr>
          <w:color w:val="000000" w:themeColor="text1"/>
          <w:sz w:val="28"/>
        </w:rPr>
        <w:t>Slovnafta</w:t>
      </w:r>
      <w:proofErr w:type="spellEnd"/>
      <w:r w:rsidRPr="008C5283">
        <w:rPr>
          <w:color w:val="000000" w:themeColor="text1"/>
          <w:sz w:val="28"/>
        </w:rPr>
        <w:t xml:space="preserve"> має широку мережу заправних станцій та розподільчих пунктів по всій Словаччині та Європі.</w:t>
      </w:r>
    </w:p>
    <w:p w14:paraId="72A889F0"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3. </w:t>
      </w:r>
      <w:proofErr w:type="spellStart"/>
      <w:r w:rsidRPr="008C5283">
        <w:rPr>
          <w:color w:val="000000" w:themeColor="text1"/>
          <w:sz w:val="28"/>
        </w:rPr>
        <w:t>Orlen</w:t>
      </w:r>
      <w:proofErr w:type="spellEnd"/>
      <w:r w:rsidRPr="008C5283">
        <w:rPr>
          <w:color w:val="000000" w:themeColor="text1"/>
          <w:sz w:val="28"/>
        </w:rPr>
        <w:t xml:space="preserve"> - це польська компанія, яка є однією з провідних в Європі виробників та постачальників нафтопродуктів. Компанія має власні нафтопереробні заводи, склади та розподільчі пункти в Польщі та за кордоном. </w:t>
      </w:r>
      <w:proofErr w:type="spellStart"/>
      <w:r w:rsidRPr="008C5283">
        <w:rPr>
          <w:color w:val="000000" w:themeColor="text1"/>
          <w:sz w:val="28"/>
        </w:rPr>
        <w:t>Orlen</w:t>
      </w:r>
      <w:proofErr w:type="spellEnd"/>
      <w:r w:rsidRPr="008C5283">
        <w:rPr>
          <w:color w:val="000000" w:themeColor="text1"/>
          <w:sz w:val="28"/>
        </w:rPr>
        <w:t xml:space="preserve"> пропонує широкий спектр продуктів, включаючи бензини, дизельне паливо, авіаційне паливо та інші нафтопродукти. Компанія також надає послуги з експорту та імпорту нафт.</w:t>
      </w:r>
    </w:p>
    <w:p w14:paraId="46C0AA08"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lastRenderedPageBreak/>
        <w:t>Окрім цих великих постачальників, оптовий ринок пального також обслуговують багато менших регіональних компаній. Ці компанії можуть спеціалізуватися на певних видах продукції або регіонах і часто конкурують за ціною та якістю послуг. Загалом, оптовий ринок пального обслуговується низкою компаній, причому на найбільших гравців припадає значна частка ринку.</w:t>
      </w:r>
    </w:p>
    <w:p w14:paraId="6847D9D5" w14:textId="77777777" w:rsidR="00193CFC" w:rsidRPr="008C5283" w:rsidRDefault="00193CFC" w:rsidP="00F94C4A">
      <w:pPr>
        <w:spacing w:line="360" w:lineRule="auto"/>
        <w:ind w:firstLine="709"/>
        <w:jc w:val="both"/>
        <w:rPr>
          <w:i/>
          <w:iCs/>
          <w:color w:val="000000" w:themeColor="text1"/>
          <w:sz w:val="28"/>
        </w:rPr>
      </w:pPr>
      <w:r w:rsidRPr="008C5283">
        <w:rPr>
          <w:iCs/>
          <w:color w:val="000000" w:themeColor="text1"/>
          <w:sz w:val="28"/>
        </w:rPr>
        <w:t>Держава</w:t>
      </w:r>
      <w:r w:rsidR="00CF1813" w:rsidRPr="008C5283">
        <w:rPr>
          <w:i/>
          <w:iCs/>
          <w:color w:val="000000" w:themeColor="text1"/>
          <w:sz w:val="28"/>
          <w:lang w:val="ru-RU"/>
        </w:rPr>
        <w:t xml:space="preserve">. </w:t>
      </w:r>
      <w:r w:rsidRPr="008C5283">
        <w:rPr>
          <w:color w:val="000000" w:themeColor="text1"/>
          <w:sz w:val="28"/>
        </w:rPr>
        <w:t>Держава може впливати на мікросередовище компанії за допомогою різних політик і нормативних актів. Ось кілька прикладів:</w:t>
      </w:r>
    </w:p>
    <w:p w14:paraId="277CB3EC"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1) Податкова політика. Держава може впливати на мікросередовище компанії через податкову політику, таку як податкові ставки, податкові кредити та відрахування. Наприклад, держава може запропонувати податкові пільги компаніям, які інвестують у певні технології або галузі.</w:t>
      </w:r>
    </w:p>
    <w:p w14:paraId="760F1BA7"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2) Екологічне регулювання. Держава може регулювати вплив діяльності компанії на навколишнє середовище за допомогою таких нормативних актів, як стандарти викидів або вимоги до утилізації відходів. Ці норми можуть впливати на вартість і доцільність певних видів діяльності.</w:t>
      </w:r>
    </w:p>
    <w:p w14:paraId="3CA4DB57"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3) Трудове законодавство. Держава може регулювати практику працевлаштування компанії через трудове законодавство, наприклад, закони про мінімальну заробітну плату, </w:t>
      </w:r>
      <w:proofErr w:type="spellStart"/>
      <w:r w:rsidRPr="008C5283">
        <w:rPr>
          <w:color w:val="000000" w:themeColor="text1"/>
          <w:sz w:val="28"/>
        </w:rPr>
        <w:t>антидискримінаційні</w:t>
      </w:r>
      <w:proofErr w:type="spellEnd"/>
      <w:r w:rsidRPr="008C5283">
        <w:rPr>
          <w:color w:val="000000" w:themeColor="text1"/>
          <w:sz w:val="28"/>
        </w:rPr>
        <w:t xml:space="preserve"> закони та правила безпеки на робочому місці. Ці закони можуть впливати на вартість та якість робочої сили компанії.</w:t>
      </w:r>
    </w:p>
    <w:p w14:paraId="1B7F743F"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4) Торговельна політика. Держава може впливати на мікросередовище компанії через торговельну політику, таку як тарифи та правила імпорту/експорту. Ця політика може вплинути на здатність компанії отримати доступ до певних ринків та конкурувати з іноземними компаніями.</w:t>
      </w:r>
    </w:p>
    <w:p w14:paraId="039B4DFC" w14:textId="77777777" w:rsidR="00D472FE" w:rsidRPr="008C5283" w:rsidRDefault="00A463A7" w:rsidP="00F94C4A">
      <w:pPr>
        <w:spacing w:line="360" w:lineRule="auto"/>
        <w:ind w:firstLine="709"/>
        <w:jc w:val="both"/>
        <w:rPr>
          <w:color w:val="000000" w:themeColor="text1"/>
          <w:sz w:val="28"/>
        </w:rPr>
      </w:pPr>
      <w:r w:rsidRPr="008C5283">
        <w:rPr>
          <w:color w:val="000000" w:themeColor="text1"/>
          <w:sz w:val="28"/>
        </w:rPr>
        <w:t xml:space="preserve">Досить важливим фактором впливу на діяльність підприємств є регуляторне середовище, в якому функціонує підприємство. Тож, важливо розглянути вплив держави як ключового регулятора та інституціонального гравця на внутрішнє діяльність ТОВ «ПЕТРА ВЕСТ» в контексті реалізації </w:t>
      </w:r>
      <w:proofErr w:type="spellStart"/>
      <w:r w:rsidRPr="008C5283">
        <w:rPr>
          <w:color w:val="000000" w:themeColor="text1"/>
          <w:sz w:val="28"/>
        </w:rPr>
        <w:t>комплаєнс</w:t>
      </w:r>
      <w:proofErr w:type="spellEnd"/>
      <w:r w:rsidRPr="008C5283">
        <w:rPr>
          <w:color w:val="000000" w:themeColor="text1"/>
          <w:sz w:val="28"/>
        </w:rPr>
        <w:t>-менеджменту.</w:t>
      </w:r>
    </w:p>
    <w:p w14:paraId="6C310CB1" w14:textId="4BF06D66" w:rsidR="00CF1813" w:rsidRPr="008C5283" w:rsidRDefault="00193CFC" w:rsidP="00CA0566">
      <w:pPr>
        <w:spacing w:line="360" w:lineRule="auto"/>
        <w:ind w:firstLine="709"/>
        <w:jc w:val="both"/>
        <w:rPr>
          <w:color w:val="000000" w:themeColor="text1"/>
          <w:sz w:val="28"/>
        </w:rPr>
      </w:pPr>
      <w:r w:rsidRPr="008C5283">
        <w:rPr>
          <w:color w:val="000000" w:themeColor="text1"/>
          <w:sz w:val="28"/>
        </w:rPr>
        <w:t xml:space="preserve">На мікросередовище підприємства впливає низка внутрішніх факторів. Розуміння та ефективне управління цими факторами має важливе значення для </w:t>
      </w:r>
      <w:r w:rsidRPr="008C5283">
        <w:rPr>
          <w:color w:val="000000" w:themeColor="text1"/>
          <w:sz w:val="28"/>
        </w:rPr>
        <w:lastRenderedPageBreak/>
        <w:t>підтримки прибутковості, отримання конкурентних переваг та забезпечення довгострокового успіху на ринку.</w:t>
      </w:r>
    </w:p>
    <w:p w14:paraId="61A1BBBE" w14:textId="77777777" w:rsidR="00CA0566" w:rsidRPr="008C5283" w:rsidRDefault="00CA0566" w:rsidP="00CA0566">
      <w:pPr>
        <w:spacing w:line="360" w:lineRule="auto"/>
        <w:ind w:firstLine="709"/>
        <w:jc w:val="both"/>
        <w:rPr>
          <w:color w:val="000000" w:themeColor="text1"/>
          <w:sz w:val="28"/>
        </w:rPr>
      </w:pPr>
    </w:p>
    <w:p w14:paraId="30C0CCA0"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w:t>
      </w:r>
      <w:r w:rsidR="005C5E41" w:rsidRPr="008C5283">
        <w:rPr>
          <w:color w:val="000000" w:themeColor="text1"/>
          <w:sz w:val="28"/>
        </w:rPr>
        <w:t>11</w:t>
      </w:r>
      <w:r w:rsidR="00D864B1" w:rsidRPr="008C5283">
        <w:rPr>
          <w:color w:val="000000" w:themeColor="text1"/>
          <w:sz w:val="28"/>
        </w:rPr>
        <w:t xml:space="preserve"> – </w:t>
      </w:r>
      <w:r w:rsidRPr="008C5283">
        <w:rPr>
          <w:color w:val="000000" w:themeColor="text1"/>
          <w:sz w:val="28"/>
        </w:rPr>
        <w:t xml:space="preserve">Фактори </w:t>
      </w:r>
      <w:r w:rsidR="00D472FE" w:rsidRPr="008C5283">
        <w:rPr>
          <w:color w:val="000000" w:themeColor="text1"/>
          <w:sz w:val="28"/>
        </w:rPr>
        <w:t>мікросередовища</w:t>
      </w:r>
    </w:p>
    <w:tbl>
      <w:tblPr>
        <w:tblStyle w:val="TableGrid"/>
        <w:tblW w:w="9867" w:type="dxa"/>
        <w:jc w:val="center"/>
        <w:tblLook w:val="04A0" w:firstRow="1" w:lastRow="0" w:firstColumn="1" w:lastColumn="0" w:noHBand="0" w:noVBand="1"/>
      </w:tblPr>
      <w:tblGrid>
        <w:gridCol w:w="1080"/>
        <w:gridCol w:w="3800"/>
        <w:gridCol w:w="2493"/>
        <w:gridCol w:w="2494"/>
      </w:tblGrid>
      <w:tr w:rsidR="008C5283" w:rsidRPr="008C5283" w14:paraId="297BBCE7" w14:textId="77777777" w:rsidTr="000824A0">
        <w:trPr>
          <w:trHeight w:val="302"/>
          <w:jc w:val="center"/>
        </w:trPr>
        <w:tc>
          <w:tcPr>
            <w:tcW w:w="1080" w:type="dxa"/>
          </w:tcPr>
          <w:p w14:paraId="6F76E65F" w14:textId="77777777" w:rsidR="00193CFC" w:rsidRPr="008C5283" w:rsidRDefault="00193CFC" w:rsidP="00F94C4A">
            <w:pPr>
              <w:jc w:val="center"/>
              <w:rPr>
                <w:color w:val="000000" w:themeColor="text1"/>
                <w:szCs w:val="20"/>
              </w:rPr>
            </w:pPr>
            <w:r w:rsidRPr="008C5283">
              <w:rPr>
                <w:color w:val="000000" w:themeColor="text1"/>
                <w:szCs w:val="20"/>
              </w:rPr>
              <w:t>№</w:t>
            </w:r>
          </w:p>
        </w:tc>
        <w:tc>
          <w:tcPr>
            <w:tcW w:w="3800" w:type="dxa"/>
          </w:tcPr>
          <w:p w14:paraId="3F70B8F5" w14:textId="77777777" w:rsidR="00193CFC" w:rsidRPr="008C5283" w:rsidRDefault="00193CFC" w:rsidP="00F94C4A">
            <w:pPr>
              <w:jc w:val="center"/>
              <w:rPr>
                <w:color w:val="000000" w:themeColor="text1"/>
                <w:szCs w:val="20"/>
              </w:rPr>
            </w:pPr>
            <w:r w:rsidRPr="008C5283">
              <w:rPr>
                <w:color w:val="000000" w:themeColor="text1"/>
                <w:szCs w:val="20"/>
              </w:rPr>
              <w:t>Фактор</w:t>
            </w:r>
          </w:p>
        </w:tc>
        <w:tc>
          <w:tcPr>
            <w:tcW w:w="2493" w:type="dxa"/>
          </w:tcPr>
          <w:p w14:paraId="62745EF3" w14:textId="77777777" w:rsidR="00193CFC" w:rsidRPr="008C5283" w:rsidRDefault="00193CFC" w:rsidP="00F94C4A">
            <w:pPr>
              <w:jc w:val="center"/>
              <w:rPr>
                <w:color w:val="000000" w:themeColor="text1"/>
                <w:szCs w:val="20"/>
              </w:rPr>
            </w:pPr>
            <w:r w:rsidRPr="008C5283">
              <w:rPr>
                <w:color w:val="000000" w:themeColor="text1"/>
                <w:szCs w:val="20"/>
              </w:rPr>
              <w:t>Загроза</w:t>
            </w:r>
          </w:p>
        </w:tc>
        <w:tc>
          <w:tcPr>
            <w:tcW w:w="2494" w:type="dxa"/>
          </w:tcPr>
          <w:p w14:paraId="256B8937" w14:textId="77777777" w:rsidR="00193CFC" w:rsidRPr="008C5283" w:rsidRDefault="00193CFC" w:rsidP="00F94C4A">
            <w:pPr>
              <w:jc w:val="center"/>
              <w:rPr>
                <w:color w:val="000000" w:themeColor="text1"/>
                <w:szCs w:val="20"/>
              </w:rPr>
            </w:pPr>
            <w:r w:rsidRPr="008C5283">
              <w:rPr>
                <w:color w:val="000000" w:themeColor="text1"/>
                <w:szCs w:val="20"/>
              </w:rPr>
              <w:t>Можливість</w:t>
            </w:r>
          </w:p>
        </w:tc>
      </w:tr>
      <w:tr w:rsidR="008C5283" w:rsidRPr="008C5283" w14:paraId="29C24547" w14:textId="77777777" w:rsidTr="000824A0">
        <w:trPr>
          <w:trHeight w:val="302"/>
          <w:jc w:val="center"/>
        </w:trPr>
        <w:tc>
          <w:tcPr>
            <w:tcW w:w="1080" w:type="dxa"/>
          </w:tcPr>
          <w:p w14:paraId="0B0AAD0F" w14:textId="77777777" w:rsidR="00193CFC" w:rsidRPr="008C5283" w:rsidRDefault="00193CFC" w:rsidP="000824A0">
            <w:pPr>
              <w:jc w:val="center"/>
              <w:rPr>
                <w:color w:val="000000" w:themeColor="text1"/>
                <w:szCs w:val="20"/>
              </w:rPr>
            </w:pPr>
            <w:r w:rsidRPr="008C5283">
              <w:rPr>
                <w:color w:val="000000" w:themeColor="text1"/>
                <w:szCs w:val="20"/>
              </w:rPr>
              <w:t>1</w:t>
            </w:r>
          </w:p>
        </w:tc>
        <w:tc>
          <w:tcPr>
            <w:tcW w:w="3800" w:type="dxa"/>
          </w:tcPr>
          <w:p w14:paraId="339DC256" w14:textId="77777777" w:rsidR="00193CFC" w:rsidRPr="008C5283" w:rsidRDefault="00193CFC" w:rsidP="00F94C4A">
            <w:pPr>
              <w:jc w:val="both"/>
              <w:rPr>
                <w:color w:val="000000" w:themeColor="text1"/>
                <w:szCs w:val="20"/>
              </w:rPr>
            </w:pPr>
            <w:r w:rsidRPr="008C5283">
              <w:rPr>
                <w:color w:val="000000" w:themeColor="text1"/>
                <w:szCs w:val="20"/>
              </w:rPr>
              <w:t xml:space="preserve">Ціна </w:t>
            </w:r>
          </w:p>
        </w:tc>
        <w:tc>
          <w:tcPr>
            <w:tcW w:w="2493" w:type="dxa"/>
          </w:tcPr>
          <w:p w14:paraId="46352553" w14:textId="77777777" w:rsidR="00193CFC" w:rsidRPr="008C5283" w:rsidRDefault="00193CFC" w:rsidP="00F94C4A">
            <w:pPr>
              <w:jc w:val="both"/>
              <w:rPr>
                <w:color w:val="000000" w:themeColor="text1"/>
                <w:szCs w:val="20"/>
              </w:rPr>
            </w:pPr>
            <w:r w:rsidRPr="008C5283">
              <w:rPr>
                <w:color w:val="000000" w:themeColor="text1"/>
                <w:szCs w:val="20"/>
              </w:rPr>
              <w:t>+</w:t>
            </w:r>
          </w:p>
        </w:tc>
        <w:tc>
          <w:tcPr>
            <w:tcW w:w="2494" w:type="dxa"/>
          </w:tcPr>
          <w:p w14:paraId="7FE5B0F3" w14:textId="77777777" w:rsidR="00193CFC" w:rsidRPr="008C5283" w:rsidRDefault="00193CFC" w:rsidP="00F94C4A">
            <w:pPr>
              <w:jc w:val="both"/>
              <w:rPr>
                <w:color w:val="000000" w:themeColor="text1"/>
                <w:szCs w:val="20"/>
              </w:rPr>
            </w:pPr>
          </w:p>
        </w:tc>
      </w:tr>
      <w:tr w:rsidR="008C5283" w:rsidRPr="008C5283" w14:paraId="724A165A" w14:textId="77777777" w:rsidTr="000824A0">
        <w:trPr>
          <w:trHeight w:val="302"/>
          <w:jc w:val="center"/>
        </w:trPr>
        <w:tc>
          <w:tcPr>
            <w:tcW w:w="1080" w:type="dxa"/>
          </w:tcPr>
          <w:p w14:paraId="1CE876F5" w14:textId="77777777" w:rsidR="00193CFC" w:rsidRPr="008C5283" w:rsidRDefault="00193CFC" w:rsidP="000824A0">
            <w:pPr>
              <w:jc w:val="center"/>
              <w:rPr>
                <w:color w:val="000000" w:themeColor="text1"/>
                <w:szCs w:val="20"/>
              </w:rPr>
            </w:pPr>
            <w:r w:rsidRPr="008C5283">
              <w:rPr>
                <w:color w:val="000000" w:themeColor="text1"/>
                <w:szCs w:val="20"/>
              </w:rPr>
              <w:t>2</w:t>
            </w:r>
          </w:p>
        </w:tc>
        <w:tc>
          <w:tcPr>
            <w:tcW w:w="3800" w:type="dxa"/>
          </w:tcPr>
          <w:p w14:paraId="1D285765" w14:textId="77777777" w:rsidR="00193CFC" w:rsidRPr="008C5283" w:rsidRDefault="00193CFC" w:rsidP="00F94C4A">
            <w:pPr>
              <w:jc w:val="both"/>
              <w:rPr>
                <w:color w:val="000000" w:themeColor="text1"/>
                <w:szCs w:val="20"/>
              </w:rPr>
            </w:pPr>
            <w:r w:rsidRPr="008C5283">
              <w:rPr>
                <w:color w:val="000000" w:themeColor="text1"/>
                <w:szCs w:val="20"/>
              </w:rPr>
              <w:t xml:space="preserve">Доступність </w:t>
            </w:r>
          </w:p>
        </w:tc>
        <w:tc>
          <w:tcPr>
            <w:tcW w:w="2493" w:type="dxa"/>
          </w:tcPr>
          <w:p w14:paraId="2FAD6E9F" w14:textId="77777777" w:rsidR="00193CFC" w:rsidRPr="008C5283" w:rsidRDefault="00193CFC" w:rsidP="00F94C4A">
            <w:pPr>
              <w:jc w:val="both"/>
              <w:rPr>
                <w:color w:val="000000" w:themeColor="text1"/>
                <w:szCs w:val="20"/>
              </w:rPr>
            </w:pPr>
          </w:p>
        </w:tc>
        <w:tc>
          <w:tcPr>
            <w:tcW w:w="2494" w:type="dxa"/>
          </w:tcPr>
          <w:p w14:paraId="2B7994B1" w14:textId="77777777" w:rsidR="00193CFC" w:rsidRPr="008C5283" w:rsidRDefault="00193CFC" w:rsidP="00F94C4A">
            <w:pPr>
              <w:jc w:val="both"/>
              <w:rPr>
                <w:color w:val="000000" w:themeColor="text1"/>
                <w:szCs w:val="20"/>
              </w:rPr>
            </w:pPr>
            <w:r w:rsidRPr="008C5283">
              <w:rPr>
                <w:color w:val="000000" w:themeColor="text1"/>
                <w:szCs w:val="20"/>
              </w:rPr>
              <w:t>+</w:t>
            </w:r>
          </w:p>
        </w:tc>
      </w:tr>
      <w:tr w:rsidR="008C5283" w:rsidRPr="008C5283" w14:paraId="501A63F4" w14:textId="77777777" w:rsidTr="000824A0">
        <w:trPr>
          <w:trHeight w:val="302"/>
          <w:jc w:val="center"/>
        </w:trPr>
        <w:tc>
          <w:tcPr>
            <w:tcW w:w="1080" w:type="dxa"/>
          </w:tcPr>
          <w:p w14:paraId="1F48628C" w14:textId="77777777" w:rsidR="00193CFC" w:rsidRPr="008C5283" w:rsidRDefault="00193CFC" w:rsidP="000824A0">
            <w:pPr>
              <w:jc w:val="center"/>
              <w:rPr>
                <w:color w:val="000000" w:themeColor="text1"/>
                <w:szCs w:val="20"/>
              </w:rPr>
            </w:pPr>
            <w:r w:rsidRPr="008C5283">
              <w:rPr>
                <w:color w:val="000000" w:themeColor="text1"/>
                <w:szCs w:val="20"/>
              </w:rPr>
              <w:t>3</w:t>
            </w:r>
          </w:p>
        </w:tc>
        <w:tc>
          <w:tcPr>
            <w:tcW w:w="3800" w:type="dxa"/>
          </w:tcPr>
          <w:p w14:paraId="36F96568" w14:textId="77777777" w:rsidR="00193CFC" w:rsidRPr="008C5283" w:rsidRDefault="00193CFC" w:rsidP="00F94C4A">
            <w:pPr>
              <w:jc w:val="both"/>
              <w:rPr>
                <w:color w:val="000000" w:themeColor="text1"/>
                <w:szCs w:val="20"/>
              </w:rPr>
            </w:pPr>
            <w:r w:rsidRPr="008C5283">
              <w:rPr>
                <w:color w:val="000000" w:themeColor="text1"/>
                <w:szCs w:val="20"/>
              </w:rPr>
              <w:t>Обслуговування клієнтів</w:t>
            </w:r>
          </w:p>
        </w:tc>
        <w:tc>
          <w:tcPr>
            <w:tcW w:w="2493" w:type="dxa"/>
          </w:tcPr>
          <w:p w14:paraId="18B42ABD" w14:textId="77777777" w:rsidR="00193CFC" w:rsidRPr="008C5283" w:rsidRDefault="00193CFC" w:rsidP="00F94C4A">
            <w:pPr>
              <w:jc w:val="both"/>
              <w:rPr>
                <w:color w:val="000000" w:themeColor="text1"/>
                <w:szCs w:val="20"/>
              </w:rPr>
            </w:pPr>
          </w:p>
        </w:tc>
        <w:tc>
          <w:tcPr>
            <w:tcW w:w="2494" w:type="dxa"/>
          </w:tcPr>
          <w:p w14:paraId="52D853F9" w14:textId="77777777" w:rsidR="00193CFC" w:rsidRPr="008C5283" w:rsidRDefault="00193CFC" w:rsidP="00F94C4A">
            <w:pPr>
              <w:jc w:val="both"/>
              <w:rPr>
                <w:color w:val="000000" w:themeColor="text1"/>
                <w:szCs w:val="20"/>
              </w:rPr>
            </w:pPr>
            <w:r w:rsidRPr="008C5283">
              <w:rPr>
                <w:color w:val="000000" w:themeColor="text1"/>
                <w:szCs w:val="20"/>
              </w:rPr>
              <w:t>+</w:t>
            </w:r>
          </w:p>
        </w:tc>
      </w:tr>
      <w:tr w:rsidR="008C5283" w:rsidRPr="008C5283" w14:paraId="528C1C11" w14:textId="77777777" w:rsidTr="000824A0">
        <w:trPr>
          <w:trHeight w:val="302"/>
          <w:jc w:val="center"/>
        </w:trPr>
        <w:tc>
          <w:tcPr>
            <w:tcW w:w="1080" w:type="dxa"/>
          </w:tcPr>
          <w:p w14:paraId="1F796215" w14:textId="77777777" w:rsidR="00193CFC" w:rsidRPr="008C5283" w:rsidRDefault="00193CFC" w:rsidP="000824A0">
            <w:pPr>
              <w:jc w:val="center"/>
              <w:rPr>
                <w:color w:val="000000" w:themeColor="text1"/>
                <w:szCs w:val="20"/>
              </w:rPr>
            </w:pPr>
            <w:r w:rsidRPr="008C5283">
              <w:rPr>
                <w:color w:val="000000" w:themeColor="text1"/>
                <w:szCs w:val="20"/>
              </w:rPr>
              <w:t>4</w:t>
            </w:r>
          </w:p>
        </w:tc>
        <w:tc>
          <w:tcPr>
            <w:tcW w:w="3800" w:type="dxa"/>
          </w:tcPr>
          <w:p w14:paraId="0EB47C53" w14:textId="77777777" w:rsidR="00193CFC" w:rsidRPr="008C5283" w:rsidRDefault="00193CFC" w:rsidP="00F94C4A">
            <w:pPr>
              <w:jc w:val="both"/>
              <w:rPr>
                <w:color w:val="000000" w:themeColor="text1"/>
                <w:szCs w:val="20"/>
              </w:rPr>
            </w:pPr>
            <w:r w:rsidRPr="008C5283">
              <w:rPr>
                <w:color w:val="000000" w:themeColor="text1"/>
                <w:szCs w:val="20"/>
              </w:rPr>
              <w:t>Якість продукції</w:t>
            </w:r>
          </w:p>
        </w:tc>
        <w:tc>
          <w:tcPr>
            <w:tcW w:w="2493" w:type="dxa"/>
          </w:tcPr>
          <w:p w14:paraId="3D123493" w14:textId="77777777" w:rsidR="00193CFC" w:rsidRPr="008C5283" w:rsidRDefault="00193CFC" w:rsidP="00F94C4A">
            <w:pPr>
              <w:jc w:val="both"/>
              <w:rPr>
                <w:color w:val="000000" w:themeColor="text1"/>
                <w:szCs w:val="20"/>
              </w:rPr>
            </w:pPr>
          </w:p>
        </w:tc>
        <w:tc>
          <w:tcPr>
            <w:tcW w:w="2494" w:type="dxa"/>
          </w:tcPr>
          <w:p w14:paraId="7E77BC9F" w14:textId="77777777" w:rsidR="00193CFC" w:rsidRPr="008C5283" w:rsidRDefault="00193CFC" w:rsidP="00F94C4A">
            <w:pPr>
              <w:jc w:val="both"/>
              <w:rPr>
                <w:color w:val="000000" w:themeColor="text1"/>
                <w:szCs w:val="20"/>
              </w:rPr>
            </w:pPr>
            <w:r w:rsidRPr="008C5283">
              <w:rPr>
                <w:color w:val="000000" w:themeColor="text1"/>
                <w:szCs w:val="20"/>
              </w:rPr>
              <w:t>+</w:t>
            </w:r>
          </w:p>
        </w:tc>
      </w:tr>
      <w:tr w:rsidR="008C5283" w:rsidRPr="008C5283" w14:paraId="734C30E7" w14:textId="77777777" w:rsidTr="000824A0">
        <w:trPr>
          <w:trHeight w:val="302"/>
          <w:jc w:val="center"/>
        </w:trPr>
        <w:tc>
          <w:tcPr>
            <w:tcW w:w="1080" w:type="dxa"/>
          </w:tcPr>
          <w:p w14:paraId="641D9F33" w14:textId="77777777" w:rsidR="00193CFC" w:rsidRPr="008C5283" w:rsidRDefault="00193CFC" w:rsidP="000824A0">
            <w:pPr>
              <w:jc w:val="center"/>
              <w:rPr>
                <w:color w:val="000000" w:themeColor="text1"/>
                <w:szCs w:val="20"/>
              </w:rPr>
            </w:pPr>
            <w:r w:rsidRPr="008C5283">
              <w:rPr>
                <w:color w:val="000000" w:themeColor="text1"/>
                <w:szCs w:val="20"/>
              </w:rPr>
              <w:t>5</w:t>
            </w:r>
          </w:p>
        </w:tc>
        <w:tc>
          <w:tcPr>
            <w:tcW w:w="3800" w:type="dxa"/>
          </w:tcPr>
          <w:p w14:paraId="5F715E5D" w14:textId="77777777" w:rsidR="00193CFC" w:rsidRPr="008C5283" w:rsidRDefault="00193CFC" w:rsidP="00F94C4A">
            <w:pPr>
              <w:jc w:val="both"/>
              <w:rPr>
                <w:color w:val="000000" w:themeColor="text1"/>
                <w:szCs w:val="20"/>
              </w:rPr>
            </w:pPr>
            <w:r w:rsidRPr="008C5283">
              <w:rPr>
                <w:color w:val="000000" w:themeColor="text1"/>
                <w:szCs w:val="20"/>
              </w:rPr>
              <w:t xml:space="preserve">Місцезнаходження </w:t>
            </w:r>
          </w:p>
        </w:tc>
        <w:tc>
          <w:tcPr>
            <w:tcW w:w="2493" w:type="dxa"/>
          </w:tcPr>
          <w:p w14:paraId="1B3DF2C6" w14:textId="77777777" w:rsidR="00193CFC" w:rsidRPr="008C5283" w:rsidRDefault="00193CFC" w:rsidP="00F94C4A">
            <w:pPr>
              <w:jc w:val="both"/>
              <w:rPr>
                <w:color w:val="000000" w:themeColor="text1"/>
                <w:szCs w:val="20"/>
              </w:rPr>
            </w:pPr>
          </w:p>
        </w:tc>
        <w:tc>
          <w:tcPr>
            <w:tcW w:w="2494" w:type="dxa"/>
          </w:tcPr>
          <w:p w14:paraId="3297595E" w14:textId="77777777" w:rsidR="00193CFC" w:rsidRPr="008C5283" w:rsidRDefault="00193CFC" w:rsidP="00F94C4A">
            <w:pPr>
              <w:jc w:val="both"/>
              <w:rPr>
                <w:color w:val="000000" w:themeColor="text1"/>
                <w:szCs w:val="20"/>
              </w:rPr>
            </w:pPr>
            <w:r w:rsidRPr="008C5283">
              <w:rPr>
                <w:color w:val="000000" w:themeColor="text1"/>
                <w:szCs w:val="20"/>
              </w:rPr>
              <w:t>+</w:t>
            </w:r>
          </w:p>
        </w:tc>
      </w:tr>
      <w:tr w:rsidR="008C5283" w:rsidRPr="008C5283" w14:paraId="7A2234C7" w14:textId="77777777" w:rsidTr="000824A0">
        <w:trPr>
          <w:trHeight w:val="302"/>
          <w:jc w:val="center"/>
        </w:trPr>
        <w:tc>
          <w:tcPr>
            <w:tcW w:w="1080" w:type="dxa"/>
          </w:tcPr>
          <w:p w14:paraId="4CFD123E" w14:textId="77777777" w:rsidR="00193CFC" w:rsidRPr="008C5283" w:rsidRDefault="00193CFC" w:rsidP="000824A0">
            <w:pPr>
              <w:jc w:val="center"/>
              <w:rPr>
                <w:color w:val="000000" w:themeColor="text1"/>
                <w:szCs w:val="20"/>
              </w:rPr>
            </w:pPr>
            <w:r w:rsidRPr="008C5283">
              <w:rPr>
                <w:color w:val="000000" w:themeColor="text1"/>
                <w:szCs w:val="20"/>
              </w:rPr>
              <w:t>6</w:t>
            </w:r>
          </w:p>
        </w:tc>
        <w:tc>
          <w:tcPr>
            <w:tcW w:w="3800" w:type="dxa"/>
          </w:tcPr>
          <w:p w14:paraId="23B1A5F9" w14:textId="77777777" w:rsidR="00193CFC" w:rsidRPr="008C5283" w:rsidRDefault="00193CFC" w:rsidP="00F94C4A">
            <w:pPr>
              <w:jc w:val="both"/>
              <w:rPr>
                <w:color w:val="000000" w:themeColor="text1"/>
                <w:szCs w:val="20"/>
              </w:rPr>
            </w:pPr>
            <w:r w:rsidRPr="008C5283">
              <w:rPr>
                <w:color w:val="000000" w:themeColor="text1"/>
                <w:szCs w:val="20"/>
              </w:rPr>
              <w:t>Репутація бренду</w:t>
            </w:r>
          </w:p>
        </w:tc>
        <w:tc>
          <w:tcPr>
            <w:tcW w:w="2493" w:type="dxa"/>
          </w:tcPr>
          <w:p w14:paraId="713905F0" w14:textId="77777777" w:rsidR="00193CFC" w:rsidRPr="008C5283" w:rsidRDefault="00193CFC" w:rsidP="00F94C4A">
            <w:pPr>
              <w:jc w:val="both"/>
              <w:rPr>
                <w:color w:val="000000" w:themeColor="text1"/>
                <w:szCs w:val="20"/>
              </w:rPr>
            </w:pPr>
          </w:p>
        </w:tc>
        <w:tc>
          <w:tcPr>
            <w:tcW w:w="2494" w:type="dxa"/>
          </w:tcPr>
          <w:p w14:paraId="33A5C924" w14:textId="77777777" w:rsidR="00193CFC" w:rsidRPr="008C5283" w:rsidRDefault="00193CFC" w:rsidP="00F94C4A">
            <w:pPr>
              <w:jc w:val="both"/>
              <w:rPr>
                <w:color w:val="000000" w:themeColor="text1"/>
                <w:szCs w:val="20"/>
              </w:rPr>
            </w:pPr>
            <w:r w:rsidRPr="008C5283">
              <w:rPr>
                <w:color w:val="000000" w:themeColor="text1"/>
                <w:szCs w:val="20"/>
              </w:rPr>
              <w:t>+</w:t>
            </w:r>
          </w:p>
        </w:tc>
      </w:tr>
    </w:tbl>
    <w:p w14:paraId="0D4FBA2C" w14:textId="77777777" w:rsidR="00D864B1" w:rsidRPr="008C5283" w:rsidRDefault="00D864B1" w:rsidP="00F94C4A">
      <w:pPr>
        <w:spacing w:line="360" w:lineRule="auto"/>
        <w:ind w:firstLine="709"/>
        <w:jc w:val="both"/>
        <w:rPr>
          <w:i/>
          <w:iCs/>
          <w:color w:val="000000" w:themeColor="text1"/>
        </w:rPr>
      </w:pPr>
      <w:r w:rsidRPr="008C5283">
        <w:rPr>
          <w:i/>
          <w:iCs/>
          <w:color w:val="000000" w:themeColor="text1"/>
        </w:rPr>
        <w:t>Джерело: узагальнено автором за даними досліджуваного підприємства.</w:t>
      </w:r>
    </w:p>
    <w:p w14:paraId="46A5D179" w14:textId="77777777" w:rsidR="00193CFC" w:rsidRPr="008C5283" w:rsidRDefault="00193CFC" w:rsidP="00F94C4A">
      <w:pPr>
        <w:spacing w:line="360" w:lineRule="auto"/>
        <w:ind w:firstLine="709"/>
        <w:jc w:val="both"/>
        <w:rPr>
          <w:color w:val="000000" w:themeColor="text1"/>
          <w:sz w:val="28"/>
        </w:rPr>
      </w:pPr>
    </w:p>
    <w:p w14:paraId="648555BB" w14:textId="31F25B26" w:rsidR="00CA0566" w:rsidRDefault="00193CFC" w:rsidP="00711505">
      <w:pPr>
        <w:spacing w:line="360" w:lineRule="auto"/>
        <w:ind w:firstLine="709"/>
        <w:jc w:val="both"/>
        <w:rPr>
          <w:color w:val="000000" w:themeColor="text1"/>
          <w:sz w:val="28"/>
        </w:rPr>
      </w:pPr>
      <w:r w:rsidRPr="008C5283">
        <w:rPr>
          <w:color w:val="000000" w:themeColor="text1"/>
          <w:sz w:val="28"/>
        </w:rPr>
        <w:t>Фактори збуту можуть суттєво впливати на діяльність оптових продавців пального.</w:t>
      </w:r>
      <w:r w:rsidR="0093091C" w:rsidRPr="008C5283">
        <w:rPr>
          <w:color w:val="000000" w:themeColor="text1"/>
          <w:sz w:val="28"/>
        </w:rPr>
        <w:t xml:space="preserve"> </w:t>
      </w:r>
      <w:r w:rsidRPr="008C5283">
        <w:rPr>
          <w:color w:val="000000" w:themeColor="text1"/>
          <w:sz w:val="28"/>
        </w:rPr>
        <w:t>В таблиці 1.1</w:t>
      </w:r>
      <w:r w:rsidR="005C5E41" w:rsidRPr="008C5283">
        <w:rPr>
          <w:color w:val="000000" w:themeColor="text1"/>
          <w:sz w:val="28"/>
        </w:rPr>
        <w:t>2</w:t>
      </w:r>
      <w:r w:rsidRPr="008C5283">
        <w:rPr>
          <w:color w:val="000000" w:themeColor="text1"/>
          <w:sz w:val="28"/>
        </w:rPr>
        <w:t xml:space="preserve"> узагальнено фактори мікросередовища досліджуваного підприємства.</w:t>
      </w:r>
    </w:p>
    <w:p w14:paraId="399F91F4" w14:textId="77777777" w:rsidR="00E26308" w:rsidRPr="008C5283" w:rsidRDefault="00E26308" w:rsidP="00711505">
      <w:pPr>
        <w:spacing w:line="360" w:lineRule="auto"/>
        <w:ind w:firstLine="709"/>
        <w:jc w:val="both"/>
        <w:rPr>
          <w:color w:val="000000" w:themeColor="text1"/>
          <w:sz w:val="28"/>
        </w:rPr>
      </w:pPr>
    </w:p>
    <w:p w14:paraId="4CFE9E76"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1.1</w:t>
      </w:r>
      <w:r w:rsidR="005C5E41" w:rsidRPr="008C5283">
        <w:rPr>
          <w:color w:val="000000" w:themeColor="text1"/>
          <w:sz w:val="28"/>
        </w:rPr>
        <w:t>2</w:t>
      </w:r>
      <w:r w:rsidR="00D864B1" w:rsidRPr="008C5283">
        <w:rPr>
          <w:color w:val="000000" w:themeColor="text1"/>
          <w:sz w:val="28"/>
        </w:rPr>
        <w:t xml:space="preserve"> – </w:t>
      </w:r>
      <w:r w:rsidRPr="008C5283">
        <w:rPr>
          <w:color w:val="000000" w:themeColor="text1"/>
          <w:sz w:val="28"/>
        </w:rPr>
        <w:t>Фактори мікросередовища</w:t>
      </w:r>
    </w:p>
    <w:tbl>
      <w:tblPr>
        <w:tblStyle w:val="TableGrid"/>
        <w:tblpPr w:leftFromText="180" w:rightFromText="180" w:vertAnchor="text" w:tblpX="13" w:tblpY="1"/>
        <w:tblOverlap w:val="never"/>
        <w:tblW w:w="10018" w:type="dxa"/>
        <w:tblLayout w:type="fixed"/>
        <w:tblLook w:val="04A0" w:firstRow="1" w:lastRow="0" w:firstColumn="1" w:lastColumn="0" w:noHBand="0" w:noVBand="1"/>
      </w:tblPr>
      <w:tblGrid>
        <w:gridCol w:w="549"/>
        <w:gridCol w:w="2127"/>
        <w:gridCol w:w="2976"/>
        <w:gridCol w:w="4366"/>
      </w:tblGrid>
      <w:tr w:rsidR="008C5283" w:rsidRPr="008C5283" w14:paraId="5D2CFBFB" w14:textId="77777777" w:rsidTr="000824A0">
        <w:trPr>
          <w:tblHeader/>
        </w:trPr>
        <w:tc>
          <w:tcPr>
            <w:tcW w:w="549" w:type="dxa"/>
          </w:tcPr>
          <w:p w14:paraId="5F11FAFE" w14:textId="77777777" w:rsidR="00193CFC" w:rsidRPr="008C5283" w:rsidRDefault="00193CFC" w:rsidP="000824A0">
            <w:pPr>
              <w:jc w:val="center"/>
              <w:rPr>
                <w:color w:val="000000" w:themeColor="text1"/>
              </w:rPr>
            </w:pPr>
            <w:r w:rsidRPr="008C5283">
              <w:rPr>
                <w:color w:val="000000" w:themeColor="text1"/>
              </w:rPr>
              <w:t>№</w:t>
            </w:r>
          </w:p>
        </w:tc>
        <w:tc>
          <w:tcPr>
            <w:tcW w:w="2127" w:type="dxa"/>
          </w:tcPr>
          <w:p w14:paraId="4FD6D237" w14:textId="77777777" w:rsidR="00193CFC" w:rsidRPr="008C5283" w:rsidRDefault="00193CFC" w:rsidP="000824A0">
            <w:pPr>
              <w:jc w:val="center"/>
              <w:rPr>
                <w:color w:val="000000" w:themeColor="text1"/>
              </w:rPr>
            </w:pPr>
            <w:r w:rsidRPr="008C5283">
              <w:rPr>
                <w:color w:val="000000" w:themeColor="text1"/>
              </w:rPr>
              <w:t>Фактор</w:t>
            </w:r>
          </w:p>
        </w:tc>
        <w:tc>
          <w:tcPr>
            <w:tcW w:w="2976" w:type="dxa"/>
          </w:tcPr>
          <w:p w14:paraId="7F4B700D" w14:textId="77777777" w:rsidR="00193CFC" w:rsidRPr="008C5283" w:rsidRDefault="00193CFC" w:rsidP="000824A0">
            <w:pPr>
              <w:jc w:val="center"/>
              <w:rPr>
                <w:color w:val="000000" w:themeColor="text1"/>
              </w:rPr>
            </w:pPr>
            <w:r w:rsidRPr="008C5283">
              <w:rPr>
                <w:color w:val="000000" w:themeColor="text1"/>
              </w:rPr>
              <w:t>Загроза</w:t>
            </w:r>
          </w:p>
        </w:tc>
        <w:tc>
          <w:tcPr>
            <w:tcW w:w="4366" w:type="dxa"/>
          </w:tcPr>
          <w:p w14:paraId="0C16AE64" w14:textId="77777777" w:rsidR="00193CFC" w:rsidRPr="008C5283" w:rsidRDefault="00193CFC" w:rsidP="000824A0">
            <w:pPr>
              <w:jc w:val="center"/>
              <w:rPr>
                <w:color w:val="000000" w:themeColor="text1"/>
              </w:rPr>
            </w:pPr>
            <w:r w:rsidRPr="008C5283">
              <w:rPr>
                <w:color w:val="000000" w:themeColor="text1"/>
              </w:rPr>
              <w:t>Можливість</w:t>
            </w:r>
          </w:p>
        </w:tc>
      </w:tr>
      <w:tr w:rsidR="008C5283" w:rsidRPr="008C5283" w14:paraId="39DF004C" w14:textId="77777777" w:rsidTr="000824A0">
        <w:tc>
          <w:tcPr>
            <w:tcW w:w="549" w:type="dxa"/>
          </w:tcPr>
          <w:p w14:paraId="1BF10716" w14:textId="77777777" w:rsidR="00193CFC" w:rsidRPr="008C5283" w:rsidRDefault="00193CFC" w:rsidP="000824A0">
            <w:pPr>
              <w:jc w:val="both"/>
              <w:rPr>
                <w:color w:val="000000" w:themeColor="text1"/>
              </w:rPr>
            </w:pPr>
            <w:r w:rsidRPr="008C5283">
              <w:rPr>
                <w:color w:val="000000" w:themeColor="text1"/>
              </w:rPr>
              <w:t>1</w:t>
            </w:r>
          </w:p>
        </w:tc>
        <w:tc>
          <w:tcPr>
            <w:tcW w:w="2127" w:type="dxa"/>
          </w:tcPr>
          <w:p w14:paraId="08A98A8C" w14:textId="77777777" w:rsidR="00193CFC" w:rsidRPr="008C5283" w:rsidRDefault="00193CFC" w:rsidP="000824A0">
            <w:pPr>
              <w:jc w:val="both"/>
              <w:rPr>
                <w:color w:val="000000" w:themeColor="text1"/>
              </w:rPr>
            </w:pPr>
            <w:r w:rsidRPr="008C5283">
              <w:rPr>
                <w:color w:val="000000" w:themeColor="text1"/>
              </w:rPr>
              <w:t xml:space="preserve">Ціна </w:t>
            </w:r>
          </w:p>
        </w:tc>
        <w:tc>
          <w:tcPr>
            <w:tcW w:w="2976" w:type="dxa"/>
          </w:tcPr>
          <w:p w14:paraId="6B34CF22" w14:textId="77777777" w:rsidR="00193CFC" w:rsidRPr="008C5283" w:rsidRDefault="00193CFC" w:rsidP="000824A0">
            <w:pPr>
              <w:jc w:val="both"/>
              <w:rPr>
                <w:color w:val="000000" w:themeColor="text1"/>
              </w:rPr>
            </w:pPr>
            <w:r w:rsidRPr="008C5283">
              <w:rPr>
                <w:color w:val="000000" w:themeColor="text1"/>
              </w:rPr>
              <w:t>Одним з найважливіших факторів, що впливають на конкурентоспроможність оптових продавців пального, є ціна на їхню продукцію. Оптові ціни на паливо можуть змінюватися залежно від таких факторів, як попит і пропозиція, ціни на сиру нафту, конкуренція та виробничі витрати.</w:t>
            </w:r>
          </w:p>
        </w:tc>
        <w:tc>
          <w:tcPr>
            <w:tcW w:w="4366" w:type="dxa"/>
          </w:tcPr>
          <w:p w14:paraId="63FB46FB" w14:textId="77777777" w:rsidR="00193CFC" w:rsidRPr="008C5283" w:rsidRDefault="00193CFC" w:rsidP="000824A0">
            <w:pPr>
              <w:jc w:val="both"/>
              <w:rPr>
                <w:color w:val="000000" w:themeColor="text1"/>
              </w:rPr>
            </w:pPr>
          </w:p>
        </w:tc>
      </w:tr>
      <w:tr w:rsidR="008C5283" w:rsidRPr="008C5283" w14:paraId="42618581" w14:textId="77777777" w:rsidTr="000824A0">
        <w:tc>
          <w:tcPr>
            <w:tcW w:w="549" w:type="dxa"/>
          </w:tcPr>
          <w:p w14:paraId="3B1B39C7" w14:textId="77777777" w:rsidR="00193CFC" w:rsidRPr="008C5283" w:rsidRDefault="00193CFC" w:rsidP="000824A0">
            <w:pPr>
              <w:jc w:val="both"/>
              <w:rPr>
                <w:color w:val="000000" w:themeColor="text1"/>
              </w:rPr>
            </w:pPr>
            <w:r w:rsidRPr="008C5283">
              <w:rPr>
                <w:color w:val="000000" w:themeColor="text1"/>
              </w:rPr>
              <w:t>2</w:t>
            </w:r>
          </w:p>
        </w:tc>
        <w:tc>
          <w:tcPr>
            <w:tcW w:w="2127" w:type="dxa"/>
          </w:tcPr>
          <w:p w14:paraId="1E845CCA" w14:textId="77777777" w:rsidR="00193CFC" w:rsidRPr="008C5283" w:rsidRDefault="00193CFC" w:rsidP="000824A0">
            <w:pPr>
              <w:jc w:val="both"/>
              <w:rPr>
                <w:color w:val="000000" w:themeColor="text1"/>
              </w:rPr>
            </w:pPr>
            <w:r w:rsidRPr="008C5283">
              <w:rPr>
                <w:color w:val="000000" w:themeColor="text1"/>
              </w:rPr>
              <w:t xml:space="preserve">Доступність </w:t>
            </w:r>
          </w:p>
        </w:tc>
        <w:tc>
          <w:tcPr>
            <w:tcW w:w="2976" w:type="dxa"/>
          </w:tcPr>
          <w:p w14:paraId="56E86E86" w14:textId="77777777" w:rsidR="00193CFC" w:rsidRPr="008C5283" w:rsidRDefault="00193CFC" w:rsidP="000824A0">
            <w:pPr>
              <w:jc w:val="both"/>
              <w:rPr>
                <w:color w:val="000000" w:themeColor="text1"/>
              </w:rPr>
            </w:pPr>
          </w:p>
        </w:tc>
        <w:tc>
          <w:tcPr>
            <w:tcW w:w="4366" w:type="dxa"/>
          </w:tcPr>
          <w:p w14:paraId="78BAB4DA" w14:textId="77777777" w:rsidR="00193CFC" w:rsidRDefault="00193CFC" w:rsidP="000824A0">
            <w:pPr>
              <w:jc w:val="both"/>
              <w:rPr>
                <w:color w:val="000000" w:themeColor="text1"/>
              </w:rPr>
            </w:pPr>
            <w:r w:rsidRPr="008C5283">
              <w:rPr>
                <w:color w:val="000000" w:themeColor="text1"/>
              </w:rPr>
              <w:t>Наявність паливних продуктів має вирішальне значення для оптових продавців пального. Вони повинні забезпечити надійне постачання паливних продуктів, щоб задовольнити попит клієнтів.</w:t>
            </w:r>
          </w:p>
          <w:p w14:paraId="2DE4ECE9" w14:textId="745B96F2" w:rsidR="001D4448" w:rsidRPr="008C5283" w:rsidRDefault="001D4448" w:rsidP="000824A0">
            <w:pPr>
              <w:jc w:val="both"/>
              <w:rPr>
                <w:color w:val="000000" w:themeColor="text1"/>
              </w:rPr>
            </w:pPr>
          </w:p>
        </w:tc>
      </w:tr>
      <w:tr w:rsidR="008C5283" w:rsidRPr="008C5283" w14:paraId="26979EB5" w14:textId="77777777" w:rsidTr="000824A0">
        <w:tc>
          <w:tcPr>
            <w:tcW w:w="549" w:type="dxa"/>
            <w:tcBorders>
              <w:bottom w:val="single" w:sz="4" w:space="0" w:color="000000" w:themeColor="text1"/>
            </w:tcBorders>
          </w:tcPr>
          <w:p w14:paraId="324B7E0E" w14:textId="77777777" w:rsidR="00193CFC" w:rsidRPr="008C5283" w:rsidRDefault="00193CFC" w:rsidP="000824A0">
            <w:pPr>
              <w:jc w:val="both"/>
              <w:rPr>
                <w:color w:val="000000" w:themeColor="text1"/>
              </w:rPr>
            </w:pPr>
            <w:r w:rsidRPr="008C5283">
              <w:rPr>
                <w:color w:val="000000" w:themeColor="text1"/>
              </w:rPr>
              <w:t>3</w:t>
            </w:r>
          </w:p>
        </w:tc>
        <w:tc>
          <w:tcPr>
            <w:tcW w:w="2127" w:type="dxa"/>
            <w:tcBorders>
              <w:bottom w:val="single" w:sz="4" w:space="0" w:color="000000" w:themeColor="text1"/>
            </w:tcBorders>
          </w:tcPr>
          <w:p w14:paraId="55008C44" w14:textId="77777777" w:rsidR="000824A0" w:rsidRDefault="00193CFC" w:rsidP="000824A0">
            <w:pPr>
              <w:jc w:val="both"/>
              <w:rPr>
                <w:color w:val="000000" w:themeColor="text1"/>
              </w:rPr>
            </w:pPr>
            <w:proofErr w:type="spellStart"/>
            <w:r w:rsidRPr="008C5283">
              <w:rPr>
                <w:color w:val="000000" w:themeColor="text1"/>
              </w:rPr>
              <w:t>Обслугову</w:t>
            </w:r>
            <w:proofErr w:type="spellEnd"/>
            <w:r w:rsidR="000824A0">
              <w:rPr>
                <w:color w:val="000000" w:themeColor="text1"/>
              </w:rPr>
              <w:t>-</w:t>
            </w:r>
          </w:p>
          <w:p w14:paraId="61A29B9B" w14:textId="7A07CEA9" w:rsidR="00193CFC" w:rsidRPr="008C5283" w:rsidRDefault="00193CFC" w:rsidP="000824A0">
            <w:pPr>
              <w:jc w:val="both"/>
              <w:rPr>
                <w:color w:val="000000" w:themeColor="text1"/>
              </w:rPr>
            </w:pPr>
            <w:proofErr w:type="spellStart"/>
            <w:r w:rsidRPr="008C5283">
              <w:rPr>
                <w:color w:val="000000" w:themeColor="text1"/>
              </w:rPr>
              <w:t>вання</w:t>
            </w:r>
            <w:proofErr w:type="spellEnd"/>
            <w:r w:rsidRPr="008C5283">
              <w:rPr>
                <w:color w:val="000000" w:themeColor="text1"/>
              </w:rPr>
              <w:t xml:space="preserve"> клієнтів</w:t>
            </w:r>
          </w:p>
        </w:tc>
        <w:tc>
          <w:tcPr>
            <w:tcW w:w="2976" w:type="dxa"/>
            <w:tcBorders>
              <w:bottom w:val="single" w:sz="4" w:space="0" w:color="000000" w:themeColor="text1"/>
            </w:tcBorders>
          </w:tcPr>
          <w:p w14:paraId="363875A8" w14:textId="77777777" w:rsidR="00193CFC" w:rsidRPr="008C5283" w:rsidRDefault="00193CFC" w:rsidP="000824A0">
            <w:pPr>
              <w:jc w:val="both"/>
              <w:rPr>
                <w:color w:val="000000" w:themeColor="text1"/>
              </w:rPr>
            </w:pPr>
          </w:p>
        </w:tc>
        <w:tc>
          <w:tcPr>
            <w:tcW w:w="4366" w:type="dxa"/>
            <w:tcBorders>
              <w:bottom w:val="single" w:sz="4" w:space="0" w:color="000000" w:themeColor="text1"/>
            </w:tcBorders>
          </w:tcPr>
          <w:p w14:paraId="5E080356" w14:textId="77777777" w:rsidR="00193CFC" w:rsidRDefault="00193CFC" w:rsidP="000824A0">
            <w:pPr>
              <w:jc w:val="both"/>
              <w:rPr>
                <w:color w:val="000000" w:themeColor="text1"/>
              </w:rPr>
            </w:pPr>
            <w:r w:rsidRPr="008C5283">
              <w:rPr>
                <w:color w:val="000000" w:themeColor="text1"/>
              </w:rPr>
              <w:t>Надання відмінного обслуговування клієнтів має важливе значення для збереження конкурентоспроможності оптових продавців пального.</w:t>
            </w:r>
          </w:p>
          <w:p w14:paraId="2F067A89" w14:textId="428AB329" w:rsidR="001D4448" w:rsidRPr="008C5283" w:rsidRDefault="001D4448" w:rsidP="000824A0">
            <w:pPr>
              <w:jc w:val="both"/>
              <w:rPr>
                <w:color w:val="000000" w:themeColor="text1"/>
              </w:rPr>
            </w:pPr>
          </w:p>
        </w:tc>
      </w:tr>
      <w:tr w:rsidR="001D4448" w:rsidRPr="008C5283" w14:paraId="10E7AEA6" w14:textId="77777777" w:rsidTr="000824A0">
        <w:tc>
          <w:tcPr>
            <w:tcW w:w="10018" w:type="dxa"/>
            <w:gridSpan w:val="4"/>
            <w:tcBorders>
              <w:top w:val="single" w:sz="4" w:space="0" w:color="000000" w:themeColor="text1"/>
              <w:left w:val="nil"/>
              <w:right w:val="nil"/>
            </w:tcBorders>
          </w:tcPr>
          <w:p w14:paraId="38758E7A" w14:textId="7194111F" w:rsidR="001D4448" w:rsidRPr="008C5283" w:rsidRDefault="001D4448" w:rsidP="000824A0">
            <w:pPr>
              <w:jc w:val="right"/>
              <w:rPr>
                <w:color w:val="000000" w:themeColor="text1"/>
              </w:rPr>
            </w:pPr>
            <w:r w:rsidRPr="003469A0">
              <w:lastRenderedPageBreak/>
              <w:t>Продовження таблиці 1.</w:t>
            </w:r>
            <w:r>
              <w:t>12</w:t>
            </w:r>
          </w:p>
        </w:tc>
      </w:tr>
      <w:tr w:rsidR="001D4448" w:rsidRPr="008C5283" w14:paraId="64142851" w14:textId="77777777" w:rsidTr="000824A0">
        <w:tc>
          <w:tcPr>
            <w:tcW w:w="549" w:type="dxa"/>
            <w:tcBorders>
              <w:top w:val="single" w:sz="4" w:space="0" w:color="000000" w:themeColor="text1"/>
            </w:tcBorders>
          </w:tcPr>
          <w:p w14:paraId="59425DD8" w14:textId="1E8FBAF2" w:rsidR="001D4448" w:rsidRPr="008C5283" w:rsidRDefault="001D4448" w:rsidP="000824A0">
            <w:pPr>
              <w:jc w:val="center"/>
              <w:rPr>
                <w:color w:val="000000" w:themeColor="text1"/>
              </w:rPr>
            </w:pPr>
            <w:r w:rsidRPr="008C5283">
              <w:rPr>
                <w:color w:val="000000" w:themeColor="text1"/>
              </w:rPr>
              <w:t>№</w:t>
            </w:r>
          </w:p>
        </w:tc>
        <w:tc>
          <w:tcPr>
            <w:tcW w:w="2127" w:type="dxa"/>
            <w:tcBorders>
              <w:top w:val="single" w:sz="4" w:space="0" w:color="000000" w:themeColor="text1"/>
            </w:tcBorders>
          </w:tcPr>
          <w:p w14:paraId="621700A2" w14:textId="13C12FD4" w:rsidR="001D4448" w:rsidRPr="008C5283" w:rsidRDefault="001D4448" w:rsidP="000824A0">
            <w:pPr>
              <w:jc w:val="center"/>
              <w:rPr>
                <w:color w:val="000000" w:themeColor="text1"/>
              </w:rPr>
            </w:pPr>
            <w:r w:rsidRPr="008C5283">
              <w:rPr>
                <w:color w:val="000000" w:themeColor="text1"/>
              </w:rPr>
              <w:t>Фактор</w:t>
            </w:r>
          </w:p>
        </w:tc>
        <w:tc>
          <w:tcPr>
            <w:tcW w:w="2976" w:type="dxa"/>
            <w:tcBorders>
              <w:top w:val="single" w:sz="4" w:space="0" w:color="000000" w:themeColor="text1"/>
            </w:tcBorders>
          </w:tcPr>
          <w:p w14:paraId="27802689" w14:textId="755494EE" w:rsidR="001D4448" w:rsidRPr="008C5283" w:rsidRDefault="001D4448" w:rsidP="000824A0">
            <w:pPr>
              <w:jc w:val="center"/>
              <w:rPr>
                <w:color w:val="000000" w:themeColor="text1"/>
              </w:rPr>
            </w:pPr>
            <w:r w:rsidRPr="008C5283">
              <w:rPr>
                <w:color w:val="000000" w:themeColor="text1"/>
              </w:rPr>
              <w:t>Загроза</w:t>
            </w:r>
          </w:p>
        </w:tc>
        <w:tc>
          <w:tcPr>
            <w:tcW w:w="4366" w:type="dxa"/>
            <w:tcBorders>
              <w:top w:val="single" w:sz="4" w:space="0" w:color="000000" w:themeColor="text1"/>
            </w:tcBorders>
          </w:tcPr>
          <w:p w14:paraId="7A532DE2" w14:textId="48E26226" w:rsidR="001D4448" w:rsidRPr="008C5283" w:rsidRDefault="001D4448" w:rsidP="000824A0">
            <w:pPr>
              <w:jc w:val="center"/>
              <w:rPr>
                <w:color w:val="000000" w:themeColor="text1"/>
              </w:rPr>
            </w:pPr>
            <w:r w:rsidRPr="008C5283">
              <w:rPr>
                <w:color w:val="000000" w:themeColor="text1"/>
              </w:rPr>
              <w:t>Можливість</w:t>
            </w:r>
          </w:p>
        </w:tc>
      </w:tr>
      <w:tr w:rsidR="008C5283" w:rsidRPr="008C5283" w14:paraId="4848ECFE" w14:textId="77777777" w:rsidTr="000824A0">
        <w:tc>
          <w:tcPr>
            <w:tcW w:w="549" w:type="dxa"/>
            <w:tcBorders>
              <w:top w:val="single" w:sz="4" w:space="0" w:color="000000" w:themeColor="text1"/>
            </w:tcBorders>
          </w:tcPr>
          <w:p w14:paraId="21B03D6E" w14:textId="77777777" w:rsidR="00193CFC" w:rsidRPr="008C5283" w:rsidRDefault="00193CFC" w:rsidP="000824A0">
            <w:pPr>
              <w:jc w:val="both"/>
              <w:rPr>
                <w:color w:val="000000" w:themeColor="text1"/>
              </w:rPr>
            </w:pPr>
            <w:r w:rsidRPr="008C5283">
              <w:rPr>
                <w:color w:val="000000" w:themeColor="text1"/>
              </w:rPr>
              <w:t>4</w:t>
            </w:r>
          </w:p>
        </w:tc>
        <w:tc>
          <w:tcPr>
            <w:tcW w:w="2127" w:type="dxa"/>
            <w:tcBorders>
              <w:top w:val="single" w:sz="4" w:space="0" w:color="000000" w:themeColor="text1"/>
            </w:tcBorders>
          </w:tcPr>
          <w:p w14:paraId="013156DE" w14:textId="77777777" w:rsidR="00193CFC" w:rsidRPr="008C5283" w:rsidRDefault="00193CFC" w:rsidP="000824A0">
            <w:pPr>
              <w:jc w:val="both"/>
              <w:rPr>
                <w:color w:val="000000" w:themeColor="text1"/>
              </w:rPr>
            </w:pPr>
            <w:r w:rsidRPr="008C5283">
              <w:rPr>
                <w:color w:val="000000" w:themeColor="text1"/>
              </w:rPr>
              <w:t>Якість продукції</w:t>
            </w:r>
          </w:p>
        </w:tc>
        <w:tc>
          <w:tcPr>
            <w:tcW w:w="2976" w:type="dxa"/>
            <w:tcBorders>
              <w:top w:val="single" w:sz="4" w:space="0" w:color="000000" w:themeColor="text1"/>
            </w:tcBorders>
          </w:tcPr>
          <w:p w14:paraId="5CDE3513" w14:textId="77777777" w:rsidR="00193CFC" w:rsidRPr="008C5283" w:rsidRDefault="00193CFC" w:rsidP="000824A0">
            <w:pPr>
              <w:jc w:val="both"/>
              <w:rPr>
                <w:color w:val="000000" w:themeColor="text1"/>
              </w:rPr>
            </w:pPr>
          </w:p>
        </w:tc>
        <w:tc>
          <w:tcPr>
            <w:tcW w:w="4366" w:type="dxa"/>
            <w:tcBorders>
              <w:top w:val="single" w:sz="4" w:space="0" w:color="000000" w:themeColor="text1"/>
            </w:tcBorders>
          </w:tcPr>
          <w:p w14:paraId="53A6FD1C" w14:textId="77777777" w:rsidR="00193CFC" w:rsidRPr="008C5283" w:rsidRDefault="00193CFC" w:rsidP="000824A0">
            <w:pPr>
              <w:jc w:val="both"/>
              <w:rPr>
                <w:color w:val="000000" w:themeColor="text1"/>
              </w:rPr>
            </w:pPr>
            <w:r w:rsidRPr="008C5283">
              <w:rPr>
                <w:color w:val="000000" w:themeColor="text1"/>
              </w:rPr>
              <w:t>Оптовики пального повинні гарантувати, що паливні продукти, які вони продають, відповідають регуляторним стандартам та очікуванням клієнтів.</w:t>
            </w:r>
          </w:p>
        </w:tc>
      </w:tr>
      <w:tr w:rsidR="008C5283" w:rsidRPr="008C5283" w14:paraId="652105CA" w14:textId="77777777" w:rsidTr="000824A0">
        <w:tc>
          <w:tcPr>
            <w:tcW w:w="549" w:type="dxa"/>
          </w:tcPr>
          <w:p w14:paraId="30B8B39A" w14:textId="77777777" w:rsidR="00193CFC" w:rsidRPr="008C5283" w:rsidRDefault="00193CFC" w:rsidP="000824A0">
            <w:pPr>
              <w:jc w:val="both"/>
              <w:rPr>
                <w:color w:val="000000" w:themeColor="text1"/>
              </w:rPr>
            </w:pPr>
            <w:r w:rsidRPr="008C5283">
              <w:rPr>
                <w:color w:val="000000" w:themeColor="text1"/>
              </w:rPr>
              <w:t>5</w:t>
            </w:r>
          </w:p>
        </w:tc>
        <w:tc>
          <w:tcPr>
            <w:tcW w:w="2127" w:type="dxa"/>
          </w:tcPr>
          <w:p w14:paraId="38CEE0EE" w14:textId="6B9B35EE" w:rsidR="00193CFC" w:rsidRPr="008C5283" w:rsidRDefault="00193CFC" w:rsidP="000824A0">
            <w:pPr>
              <w:jc w:val="both"/>
              <w:rPr>
                <w:color w:val="000000" w:themeColor="text1"/>
              </w:rPr>
            </w:pPr>
            <w:proofErr w:type="spellStart"/>
            <w:r w:rsidRPr="008C5283">
              <w:rPr>
                <w:color w:val="000000" w:themeColor="text1"/>
              </w:rPr>
              <w:t>Місцезнаход</w:t>
            </w:r>
            <w:r w:rsidR="000824A0">
              <w:rPr>
                <w:color w:val="000000" w:themeColor="text1"/>
              </w:rPr>
              <w:t>-</w:t>
            </w:r>
            <w:r w:rsidRPr="008C5283">
              <w:rPr>
                <w:color w:val="000000" w:themeColor="text1"/>
              </w:rPr>
              <w:t>ження</w:t>
            </w:r>
            <w:proofErr w:type="spellEnd"/>
            <w:r w:rsidRPr="008C5283">
              <w:rPr>
                <w:color w:val="000000" w:themeColor="text1"/>
              </w:rPr>
              <w:t xml:space="preserve"> </w:t>
            </w:r>
          </w:p>
        </w:tc>
        <w:tc>
          <w:tcPr>
            <w:tcW w:w="2976" w:type="dxa"/>
          </w:tcPr>
          <w:p w14:paraId="7397D6F6" w14:textId="77777777" w:rsidR="00193CFC" w:rsidRPr="008C5283" w:rsidRDefault="00193CFC" w:rsidP="000824A0">
            <w:pPr>
              <w:jc w:val="both"/>
              <w:rPr>
                <w:color w:val="000000" w:themeColor="text1"/>
              </w:rPr>
            </w:pPr>
          </w:p>
        </w:tc>
        <w:tc>
          <w:tcPr>
            <w:tcW w:w="4366" w:type="dxa"/>
          </w:tcPr>
          <w:p w14:paraId="231E86AB" w14:textId="77777777" w:rsidR="0093091C" w:rsidRPr="008C5283" w:rsidRDefault="00193CFC" w:rsidP="000824A0">
            <w:pPr>
              <w:jc w:val="both"/>
              <w:rPr>
                <w:color w:val="000000" w:themeColor="text1"/>
              </w:rPr>
            </w:pPr>
            <w:r w:rsidRPr="008C5283">
              <w:rPr>
                <w:color w:val="000000" w:themeColor="text1"/>
              </w:rPr>
              <w:t>Місцезнаходження оптового паливного бізнесу також може впливати на його конкурентоспроможність. Оптовики пального, які розташовані у стратегічних місцях, що забезпечують легкий доступ до транспортних шляхів, сховищ та ключових клієнтів, можуть мати перевагу над конкурентами, які розташовані далі.</w:t>
            </w:r>
          </w:p>
        </w:tc>
      </w:tr>
      <w:tr w:rsidR="008C5283" w:rsidRPr="008C5283" w14:paraId="7F736E68" w14:textId="77777777" w:rsidTr="000824A0">
        <w:tc>
          <w:tcPr>
            <w:tcW w:w="549" w:type="dxa"/>
            <w:tcBorders>
              <w:bottom w:val="single" w:sz="4" w:space="0" w:color="000000" w:themeColor="text1"/>
            </w:tcBorders>
          </w:tcPr>
          <w:p w14:paraId="3EE81503" w14:textId="77777777" w:rsidR="00193CFC" w:rsidRPr="008C5283" w:rsidRDefault="00193CFC" w:rsidP="000824A0">
            <w:pPr>
              <w:jc w:val="both"/>
              <w:rPr>
                <w:color w:val="000000" w:themeColor="text1"/>
              </w:rPr>
            </w:pPr>
            <w:r w:rsidRPr="008C5283">
              <w:rPr>
                <w:color w:val="000000" w:themeColor="text1"/>
              </w:rPr>
              <w:t>6</w:t>
            </w:r>
          </w:p>
        </w:tc>
        <w:tc>
          <w:tcPr>
            <w:tcW w:w="2127" w:type="dxa"/>
            <w:tcBorders>
              <w:bottom w:val="single" w:sz="4" w:space="0" w:color="000000" w:themeColor="text1"/>
            </w:tcBorders>
          </w:tcPr>
          <w:p w14:paraId="687AECE1" w14:textId="77777777" w:rsidR="00193CFC" w:rsidRPr="008C5283" w:rsidRDefault="00193CFC" w:rsidP="000824A0">
            <w:pPr>
              <w:jc w:val="both"/>
              <w:rPr>
                <w:color w:val="000000" w:themeColor="text1"/>
              </w:rPr>
            </w:pPr>
            <w:r w:rsidRPr="008C5283">
              <w:rPr>
                <w:color w:val="000000" w:themeColor="text1"/>
              </w:rPr>
              <w:t>Репутація бренду</w:t>
            </w:r>
          </w:p>
        </w:tc>
        <w:tc>
          <w:tcPr>
            <w:tcW w:w="2976" w:type="dxa"/>
            <w:tcBorders>
              <w:bottom w:val="single" w:sz="4" w:space="0" w:color="000000" w:themeColor="text1"/>
            </w:tcBorders>
          </w:tcPr>
          <w:p w14:paraId="4EDE56F1" w14:textId="77777777" w:rsidR="00193CFC" w:rsidRPr="008C5283" w:rsidRDefault="00193CFC" w:rsidP="000824A0">
            <w:pPr>
              <w:jc w:val="both"/>
              <w:rPr>
                <w:color w:val="000000" w:themeColor="text1"/>
              </w:rPr>
            </w:pPr>
          </w:p>
        </w:tc>
        <w:tc>
          <w:tcPr>
            <w:tcW w:w="4366" w:type="dxa"/>
            <w:tcBorders>
              <w:bottom w:val="single" w:sz="4" w:space="0" w:color="000000" w:themeColor="text1"/>
            </w:tcBorders>
          </w:tcPr>
          <w:p w14:paraId="42BA4846" w14:textId="77777777" w:rsidR="00193CFC" w:rsidRPr="008C5283" w:rsidRDefault="00193CFC" w:rsidP="000824A0">
            <w:pPr>
              <w:jc w:val="both"/>
              <w:rPr>
                <w:color w:val="000000" w:themeColor="text1"/>
              </w:rPr>
            </w:pPr>
            <w:r w:rsidRPr="008C5283">
              <w:rPr>
                <w:color w:val="000000" w:themeColor="text1"/>
              </w:rPr>
              <w:t>Репутація бренду оптового продавця пального також може впливати на його конкурентоспроможність.</w:t>
            </w:r>
          </w:p>
        </w:tc>
      </w:tr>
      <w:tr w:rsidR="008C5283" w:rsidRPr="008C5283" w14:paraId="1410F624" w14:textId="77777777" w:rsidTr="000824A0">
        <w:tc>
          <w:tcPr>
            <w:tcW w:w="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5F88D7" w14:textId="77777777" w:rsidR="00193CFC" w:rsidRPr="008C5283" w:rsidRDefault="00193CFC" w:rsidP="000824A0">
            <w:pPr>
              <w:jc w:val="both"/>
              <w:rPr>
                <w:color w:val="000000" w:themeColor="text1"/>
              </w:rPr>
            </w:pPr>
            <w:r w:rsidRPr="008C5283">
              <w:rPr>
                <w:color w:val="000000" w:themeColor="text1"/>
              </w:rPr>
              <w:t>7</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1159BB" w14:textId="77777777" w:rsidR="00193CFC" w:rsidRPr="008C5283" w:rsidRDefault="00193CFC" w:rsidP="000824A0">
            <w:pPr>
              <w:jc w:val="both"/>
              <w:rPr>
                <w:color w:val="000000" w:themeColor="text1"/>
              </w:rPr>
            </w:pPr>
            <w:r w:rsidRPr="008C5283">
              <w:rPr>
                <w:color w:val="000000" w:themeColor="text1"/>
              </w:rPr>
              <w:t>Клієнтська база</w:t>
            </w:r>
          </w:p>
        </w:tc>
        <w:tc>
          <w:tcPr>
            <w:tcW w:w="29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AC0232" w14:textId="77777777" w:rsidR="00193CFC" w:rsidRPr="008C5283" w:rsidRDefault="00193CFC" w:rsidP="000824A0">
            <w:pPr>
              <w:jc w:val="both"/>
              <w:rPr>
                <w:color w:val="000000" w:themeColor="text1"/>
              </w:rPr>
            </w:pPr>
          </w:p>
        </w:tc>
        <w:tc>
          <w:tcPr>
            <w:tcW w:w="436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D18E6" w14:textId="77777777" w:rsidR="00193CFC" w:rsidRPr="008C5283" w:rsidRDefault="00193CFC" w:rsidP="000824A0">
            <w:pPr>
              <w:jc w:val="both"/>
              <w:rPr>
                <w:color w:val="000000" w:themeColor="text1"/>
              </w:rPr>
            </w:pPr>
            <w:r w:rsidRPr="008C5283">
              <w:rPr>
                <w:color w:val="000000" w:themeColor="text1"/>
              </w:rPr>
              <w:t>Клієнтська база є важливим фактором, що впливає на збутову діяльність оптових продавців пального.</w:t>
            </w:r>
          </w:p>
        </w:tc>
      </w:tr>
      <w:tr w:rsidR="008C5283" w:rsidRPr="008C5283" w14:paraId="4D07886C" w14:textId="77777777" w:rsidTr="000824A0">
        <w:tc>
          <w:tcPr>
            <w:tcW w:w="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BF7A99" w14:textId="77777777" w:rsidR="00193CFC" w:rsidRPr="008C5283" w:rsidRDefault="00193CFC" w:rsidP="000824A0">
            <w:pPr>
              <w:jc w:val="both"/>
              <w:rPr>
                <w:color w:val="000000" w:themeColor="text1"/>
              </w:rPr>
            </w:pPr>
            <w:r w:rsidRPr="008C5283">
              <w:rPr>
                <w:color w:val="000000" w:themeColor="text1"/>
              </w:rPr>
              <w:t>8</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CF3045" w14:textId="77777777" w:rsidR="00193CFC" w:rsidRPr="008C5283" w:rsidRDefault="00193CFC" w:rsidP="000824A0">
            <w:pPr>
              <w:jc w:val="both"/>
              <w:rPr>
                <w:color w:val="000000" w:themeColor="text1"/>
              </w:rPr>
            </w:pPr>
            <w:r w:rsidRPr="008C5283">
              <w:rPr>
                <w:color w:val="000000" w:themeColor="text1"/>
              </w:rPr>
              <w:t>Маркетингова стратегія</w:t>
            </w:r>
          </w:p>
        </w:tc>
        <w:tc>
          <w:tcPr>
            <w:tcW w:w="29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7BCE76" w14:textId="77777777" w:rsidR="00193CFC" w:rsidRPr="008C5283" w:rsidRDefault="00193CFC" w:rsidP="000824A0">
            <w:pPr>
              <w:jc w:val="both"/>
              <w:rPr>
                <w:color w:val="000000" w:themeColor="text1"/>
              </w:rPr>
            </w:pPr>
          </w:p>
        </w:tc>
        <w:tc>
          <w:tcPr>
            <w:tcW w:w="436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AC6767" w14:textId="587CB4F9" w:rsidR="00193CFC" w:rsidRPr="008C5283" w:rsidRDefault="00193CFC" w:rsidP="000824A0">
            <w:pPr>
              <w:jc w:val="both"/>
              <w:rPr>
                <w:color w:val="000000" w:themeColor="text1"/>
              </w:rPr>
            </w:pPr>
            <w:r w:rsidRPr="008C5283">
              <w:rPr>
                <w:color w:val="000000" w:themeColor="text1"/>
              </w:rPr>
              <w:t>Маркетингова стратегія оптового продавця пального може впливати на його збутову діяльність. Добре розроблена маркетингова стратегія може допомогти оптовим продавцям пального досягти своєї цільової аудиторії та збільшити продажі.</w:t>
            </w:r>
          </w:p>
        </w:tc>
      </w:tr>
      <w:tr w:rsidR="008C5283" w:rsidRPr="008C5283" w14:paraId="2B0B69FD" w14:textId="77777777" w:rsidTr="000824A0">
        <w:tc>
          <w:tcPr>
            <w:tcW w:w="549" w:type="dxa"/>
            <w:tcBorders>
              <w:top w:val="single" w:sz="4" w:space="0" w:color="000000" w:themeColor="text1"/>
            </w:tcBorders>
          </w:tcPr>
          <w:p w14:paraId="3509854E" w14:textId="77777777" w:rsidR="00193CFC" w:rsidRPr="008C5283" w:rsidRDefault="00193CFC" w:rsidP="000824A0">
            <w:pPr>
              <w:jc w:val="both"/>
              <w:rPr>
                <w:color w:val="000000" w:themeColor="text1"/>
              </w:rPr>
            </w:pPr>
            <w:r w:rsidRPr="008C5283">
              <w:rPr>
                <w:color w:val="000000" w:themeColor="text1"/>
              </w:rPr>
              <w:t>9</w:t>
            </w:r>
          </w:p>
        </w:tc>
        <w:tc>
          <w:tcPr>
            <w:tcW w:w="2127" w:type="dxa"/>
            <w:tcBorders>
              <w:top w:val="single" w:sz="4" w:space="0" w:color="000000" w:themeColor="text1"/>
            </w:tcBorders>
          </w:tcPr>
          <w:p w14:paraId="494BD4A8" w14:textId="77777777" w:rsidR="00193CFC" w:rsidRPr="008C5283" w:rsidRDefault="00193CFC" w:rsidP="000824A0">
            <w:pPr>
              <w:jc w:val="both"/>
              <w:rPr>
                <w:color w:val="000000" w:themeColor="text1"/>
              </w:rPr>
            </w:pPr>
            <w:r w:rsidRPr="008C5283">
              <w:rPr>
                <w:color w:val="000000" w:themeColor="text1"/>
              </w:rPr>
              <w:t>Конкурентне середовище</w:t>
            </w:r>
          </w:p>
        </w:tc>
        <w:tc>
          <w:tcPr>
            <w:tcW w:w="2976" w:type="dxa"/>
            <w:tcBorders>
              <w:top w:val="single" w:sz="4" w:space="0" w:color="000000" w:themeColor="text1"/>
            </w:tcBorders>
          </w:tcPr>
          <w:p w14:paraId="7D2A0A44" w14:textId="26C6804C" w:rsidR="00193CFC" w:rsidRPr="008C5283" w:rsidRDefault="00193CFC" w:rsidP="000824A0">
            <w:pPr>
              <w:jc w:val="both"/>
              <w:rPr>
                <w:color w:val="000000" w:themeColor="text1"/>
              </w:rPr>
            </w:pPr>
            <w:r w:rsidRPr="008C5283">
              <w:rPr>
                <w:color w:val="000000" w:themeColor="text1"/>
              </w:rPr>
              <w:t>Конкурентне середовище є важливим фактором, що впливає на збутову діяльність оптових продавців пального. Оптові продавці пального повинні відстежувати своїх конкурентів і відповідно коригувати свої стратегії збуту. Конкурентне середовище може включати кількість конкурентів на ринку, їхні цінові стратегії та частку ринку.</w:t>
            </w:r>
          </w:p>
        </w:tc>
        <w:tc>
          <w:tcPr>
            <w:tcW w:w="4366" w:type="dxa"/>
            <w:tcBorders>
              <w:top w:val="single" w:sz="4" w:space="0" w:color="000000" w:themeColor="text1"/>
            </w:tcBorders>
          </w:tcPr>
          <w:p w14:paraId="50D8DFB8" w14:textId="201C6ACA" w:rsidR="00193CFC" w:rsidRPr="008C5283" w:rsidRDefault="00193CFC" w:rsidP="000824A0">
            <w:pPr>
              <w:jc w:val="both"/>
              <w:rPr>
                <w:color w:val="000000" w:themeColor="text1"/>
              </w:rPr>
            </w:pPr>
          </w:p>
        </w:tc>
      </w:tr>
    </w:tbl>
    <w:p w14:paraId="6FEDE812" w14:textId="5861CA4C" w:rsidR="00D864B1" w:rsidRPr="008C5283" w:rsidRDefault="001D4448" w:rsidP="00E26308">
      <w:pPr>
        <w:spacing w:line="360" w:lineRule="auto"/>
        <w:jc w:val="both"/>
        <w:rPr>
          <w:i/>
          <w:iCs/>
          <w:color w:val="000000" w:themeColor="text1"/>
        </w:rPr>
      </w:pPr>
      <w:r>
        <w:rPr>
          <w:i/>
          <w:iCs/>
          <w:noProof/>
          <w:color w:val="000000" w:themeColor="text1"/>
        </w:rPr>
        <mc:AlternateContent>
          <mc:Choice Requires="wps">
            <w:drawing>
              <wp:anchor distT="0" distB="0" distL="114300" distR="114300" simplePos="0" relativeHeight="251694080" behindDoc="0" locked="0" layoutInCell="1" allowOverlap="1" wp14:anchorId="5D1D2A33" wp14:editId="00FAA782">
                <wp:simplePos x="0" y="0"/>
                <wp:positionH relativeFrom="column">
                  <wp:posOffset>-381000</wp:posOffset>
                </wp:positionH>
                <wp:positionV relativeFrom="paragraph">
                  <wp:posOffset>-99554</wp:posOffset>
                </wp:positionV>
                <wp:extent cx="6750544" cy="135466"/>
                <wp:effectExtent l="0" t="0" r="6350" b="4445"/>
                <wp:wrapNone/>
                <wp:docPr id="11" name="Rectangle 11"/>
                <wp:cNvGraphicFramePr/>
                <a:graphic xmlns:a="http://schemas.openxmlformats.org/drawingml/2006/main">
                  <a:graphicData uri="http://schemas.microsoft.com/office/word/2010/wordprocessingShape">
                    <wps:wsp>
                      <wps:cNvSpPr/>
                      <wps:spPr>
                        <a:xfrm>
                          <a:off x="0" y="0"/>
                          <a:ext cx="6750544" cy="135466"/>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EAB675" id="Rectangle 11" o:spid="_x0000_s1026" style="position:absolute;margin-left:-30pt;margin-top:-7.85pt;width:531.55pt;height:10.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" fillcolor="white [3212]" stroked="f" strokeweight="1pt"/>
            </w:pict>
          </mc:Fallback>
        </mc:AlternateContent>
      </w:r>
      <w:r w:rsidR="00D864B1" w:rsidRPr="008C5283">
        <w:rPr>
          <w:i/>
          <w:iCs/>
          <w:color w:val="000000" w:themeColor="text1"/>
        </w:rPr>
        <w:t>Джерело: узагальнено автором за даними досліджуваного підприємства.</w:t>
      </w:r>
    </w:p>
    <w:p w14:paraId="14ED0097" w14:textId="77777777" w:rsidR="0093091C" w:rsidRPr="008C5283" w:rsidRDefault="0093091C" w:rsidP="00F94C4A">
      <w:pPr>
        <w:spacing w:line="360" w:lineRule="auto"/>
        <w:ind w:firstLine="709"/>
        <w:jc w:val="both"/>
        <w:rPr>
          <w:color w:val="000000" w:themeColor="text1"/>
          <w:sz w:val="28"/>
        </w:rPr>
      </w:pPr>
    </w:p>
    <w:p w14:paraId="633C52AE"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 xml:space="preserve">Такі фактори продажу, як клієнтська база, маркетингова стратегія, конкурентне середовище, асортимент продукції, можуть суттєво впливати на діяльність оптових продавців пального. Оптовики пального повинні ретельно </w:t>
      </w:r>
      <w:r w:rsidRPr="008C5283">
        <w:rPr>
          <w:color w:val="000000" w:themeColor="text1"/>
          <w:sz w:val="28"/>
        </w:rPr>
        <w:lastRenderedPageBreak/>
        <w:t>управляти цими факторами, щоб збільшити продажі, залишатися конкурентоспроможними та досягати своїх бізнес-цілей. Окрім цього, впливовими факторами виступають також сегментація ринку, конкуренти, постачальники та держава.</w:t>
      </w:r>
    </w:p>
    <w:p w14:paraId="64D36B04" w14:textId="77777777" w:rsidR="0093091C" w:rsidRPr="008C5283" w:rsidRDefault="0093091C" w:rsidP="00DF6569">
      <w:pPr>
        <w:tabs>
          <w:tab w:val="left" w:pos="426"/>
          <w:tab w:val="left" w:pos="2187"/>
        </w:tabs>
        <w:spacing w:line="360" w:lineRule="auto"/>
        <w:jc w:val="both"/>
        <w:rPr>
          <w:color w:val="000000" w:themeColor="text1"/>
          <w:sz w:val="28"/>
          <w:szCs w:val="28"/>
        </w:rPr>
      </w:pPr>
    </w:p>
    <w:p w14:paraId="1DBD64CD" w14:textId="77777777" w:rsidR="005636C5" w:rsidRPr="004A4C44" w:rsidRDefault="00193CFC" w:rsidP="00F94C4A">
      <w:pPr>
        <w:pStyle w:val="ListParagraph"/>
        <w:tabs>
          <w:tab w:val="left" w:pos="426"/>
          <w:tab w:val="left" w:pos="2187"/>
        </w:tabs>
        <w:spacing w:after="0" w:line="360" w:lineRule="auto"/>
        <w:ind w:left="0" w:firstLine="709"/>
        <w:jc w:val="both"/>
        <w:rPr>
          <w:rFonts w:ascii="Times New Roman" w:hAnsi="Times New Roman" w:cs="Times New Roman"/>
          <w:b/>
          <w:bCs/>
          <w:color w:val="000000" w:themeColor="text1"/>
          <w:sz w:val="28"/>
          <w:szCs w:val="28"/>
        </w:rPr>
      </w:pPr>
      <w:r w:rsidRPr="004A4C44">
        <w:rPr>
          <w:rFonts w:ascii="Times New Roman" w:hAnsi="Times New Roman" w:cs="Times New Roman"/>
          <w:b/>
          <w:bCs/>
          <w:color w:val="000000" w:themeColor="text1"/>
          <w:sz w:val="28"/>
          <w:szCs w:val="28"/>
        </w:rPr>
        <w:t xml:space="preserve">1.3 </w:t>
      </w:r>
      <w:r w:rsidR="006063CD" w:rsidRPr="004A4C44">
        <w:rPr>
          <w:rFonts w:ascii="Times New Roman" w:hAnsi="Times New Roman" w:cs="Times New Roman"/>
          <w:b/>
          <w:bCs/>
          <w:color w:val="000000" w:themeColor="text1"/>
          <w:sz w:val="28"/>
          <w:szCs w:val="28"/>
        </w:rPr>
        <w:t>Діагностика проблем управління маркетинговою діяльністю ТОВ «ПЕТРА ВЕСТ»</w:t>
      </w:r>
    </w:p>
    <w:p w14:paraId="05D0D8FA" w14:textId="77777777" w:rsidR="001C489D" w:rsidRPr="008C5283" w:rsidRDefault="001C489D" w:rsidP="00F94C4A">
      <w:pPr>
        <w:pStyle w:val="ListParagraph"/>
        <w:tabs>
          <w:tab w:val="left" w:pos="426"/>
          <w:tab w:val="left" w:pos="2187"/>
        </w:tabs>
        <w:spacing w:after="0" w:line="360" w:lineRule="auto"/>
        <w:ind w:left="0" w:firstLine="709"/>
        <w:jc w:val="both"/>
        <w:rPr>
          <w:rFonts w:ascii="Times New Roman" w:hAnsi="Times New Roman" w:cs="Times New Roman"/>
          <w:color w:val="000000" w:themeColor="text1"/>
          <w:sz w:val="28"/>
          <w:szCs w:val="28"/>
        </w:rPr>
      </w:pPr>
    </w:p>
    <w:p w14:paraId="3820B3C1" w14:textId="5B701C44" w:rsidR="00193CFC" w:rsidRPr="008C5283" w:rsidRDefault="00193CFC" w:rsidP="00F94C4A">
      <w:pPr>
        <w:pStyle w:val="ListParagraph"/>
        <w:tabs>
          <w:tab w:val="left" w:pos="426"/>
          <w:tab w:val="left" w:pos="2187"/>
        </w:tabs>
        <w:spacing w:after="0" w:line="360" w:lineRule="auto"/>
        <w:ind w:left="0" w:firstLine="709"/>
        <w:jc w:val="both"/>
        <w:rPr>
          <w:rFonts w:ascii="Times New Roman" w:hAnsi="Times New Roman" w:cs="Times New Roman"/>
          <w:color w:val="000000" w:themeColor="text1"/>
          <w:sz w:val="28"/>
        </w:rPr>
      </w:pPr>
      <w:r w:rsidRPr="008C5283">
        <w:rPr>
          <w:rFonts w:ascii="Times New Roman" w:hAnsi="Times New Roman" w:cs="Times New Roman"/>
          <w:color w:val="000000" w:themeColor="text1"/>
          <w:sz w:val="28"/>
          <w:szCs w:val="28"/>
        </w:rPr>
        <w:t>Спираючись на попередньо отримані результати дослідження та оцінки стану діяльності ТОВ «ПЕТРА ВЕСТ», ідентифіковано, що основними факторами, які впливають на діяльність гуртових продавців пального, є наявність конкуренції, попит та пропозиція на ринку пального, загальна маркетингова стратегі</w:t>
      </w:r>
      <w:r w:rsidR="005907A2" w:rsidRPr="008C5283">
        <w:rPr>
          <w:rFonts w:ascii="Times New Roman" w:hAnsi="Times New Roman" w:cs="Times New Roman"/>
          <w:color w:val="000000" w:themeColor="text1"/>
          <w:sz w:val="28"/>
          <w:szCs w:val="28"/>
        </w:rPr>
        <w:t>я</w:t>
      </w:r>
      <w:r w:rsidRPr="008C5283">
        <w:rPr>
          <w:rFonts w:ascii="Times New Roman" w:hAnsi="Times New Roman" w:cs="Times New Roman"/>
          <w:color w:val="000000" w:themeColor="text1"/>
          <w:sz w:val="28"/>
          <w:szCs w:val="28"/>
        </w:rPr>
        <w:t xml:space="preserve"> підприємства. Зростання обсягів продажів у цьому контексті все більше залежить від ефективності управління підприємством та його маркетинговою стратегією. </w:t>
      </w:r>
      <w:r w:rsidRPr="008C5283">
        <w:rPr>
          <w:rFonts w:ascii="Times New Roman" w:hAnsi="Times New Roman" w:cs="Times New Roman"/>
          <w:color w:val="000000" w:themeColor="text1"/>
          <w:sz w:val="28"/>
        </w:rPr>
        <w:t>Узагальнимо існуючі проблеми та перспективи розвитку запропонованого підприємства за допомогою SWOT-аналізу, наведеного у таблиці 1.1</w:t>
      </w:r>
      <w:r w:rsidR="00CA0566" w:rsidRPr="008C5283">
        <w:rPr>
          <w:rFonts w:ascii="Times New Roman" w:hAnsi="Times New Roman" w:cs="Times New Roman"/>
          <w:color w:val="000000" w:themeColor="text1"/>
          <w:sz w:val="28"/>
        </w:rPr>
        <w:t>3</w:t>
      </w:r>
      <w:r w:rsidRPr="008C5283">
        <w:rPr>
          <w:rFonts w:ascii="Times New Roman" w:hAnsi="Times New Roman" w:cs="Times New Roman"/>
          <w:color w:val="000000" w:themeColor="text1"/>
          <w:sz w:val="28"/>
        </w:rPr>
        <w:t>.</w:t>
      </w:r>
    </w:p>
    <w:p w14:paraId="13D7C73C" w14:textId="6E0C53A2" w:rsidR="00CA0566" w:rsidRPr="005B7FE9" w:rsidRDefault="00CA0566" w:rsidP="008E40B1">
      <w:pPr>
        <w:pStyle w:val="ListParagraph"/>
        <w:tabs>
          <w:tab w:val="left" w:pos="426"/>
          <w:tab w:val="left" w:pos="2187"/>
        </w:tabs>
        <w:spacing w:after="0" w:line="360" w:lineRule="auto"/>
        <w:ind w:left="0" w:firstLine="709"/>
        <w:jc w:val="both"/>
        <w:rPr>
          <w:rFonts w:ascii="Times New Roman" w:hAnsi="Times New Roman" w:cs="Times New Roman"/>
          <w:color w:val="000000" w:themeColor="text1"/>
          <w:sz w:val="28"/>
          <w:szCs w:val="28"/>
          <w:lang w:val="en-US"/>
        </w:rPr>
      </w:pPr>
      <w:r w:rsidRPr="008C5283">
        <w:rPr>
          <w:rFonts w:ascii="Times New Roman" w:hAnsi="Times New Roman" w:cs="Times New Roman"/>
          <w:color w:val="000000" w:themeColor="text1"/>
          <w:sz w:val="28"/>
        </w:rPr>
        <w:t xml:space="preserve">Згідно проведеного SWOT-аналізу, </w:t>
      </w:r>
      <w:r w:rsidRPr="008C5283">
        <w:rPr>
          <w:rFonts w:ascii="Times New Roman" w:hAnsi="Times New Roman" w:cs="Times New Roman"/>
          <w:color w:val="000000" w:themeColor="text1"/>
          <w:sz w:val="28"/>
          <w:szCs w:val="28"/>
        </w:rPr>
        <w:t>Важливим фактором впливу на конкурентоспроможність підприємства є наявна ринкова кон’юнктура (співвідношення попиту та пропозиції на ринку гуртової торгівлі паливом та паливо-мастильними матеріалами). Беручи до уваги попередні висновки, відмітимо, що до основних факторів середовища можуть бути віднесені: ціна, доступність, обслуговування клієнтів, якість продукції, місцезнаходження підприємства, репутація бренду, наявність клієнтської бази, ефективна маркетингова стратегія, конкурентне середовище</w:t>
      </w:r>
      <w:r w:rsidR="005B7FE9">
        <w:rPr>
          <w:rFonts w:ascii="Times New Roman" w:hAnsi="Times New Roman" w:cs="Times New Roman"/>
          <w:color w:val="000000" w:themeColor="text1"/>
          <w:sz w:val="28"/>
          <w:szCs w:val="28"/>
          <w:lang w:val="en-US"/>
        </w:rPr>
        <w:t>.</w:t>
      </w:r>
    </w:p>
    <w:p w14:paraId="7D5B7681" w14:textId="30033841" w:rsidR="001D4448" w:rsidRDefault="005B7FE9" w:rsidP="005B7FE9">
      <w:pPr>
        <w:tabs>
          <w:tab w:val="left" w:pos="426"/>
          <w:tab w:val="left" w:pos="2187"/>
        </w:tabs>
        <w:spacing w:line="360" w:lineRule="auto"/>
        <w:jc w:val="both"/>
        <w:rPr>
          <w:color w:val="000000" w:themeColor="text1"/>
          <w:sz w:val="28"/>
          <w:szCs w:val="28"/>
        </w:rPr>
      </w:pPr>
      <w:r>
        <w:rPr>
          <w:color w:val="000000" w:themeColor="text1"/>
          <w:sz w:val="28"/>
          <w:szCs w:val="28"/>
        </w:rPr>
        <w:tab/>
      </w:r>
      <w:r w:rsidRPr="005B7FE9">
        <w:rPr>
          <w:color w:val="000000" w:themeColor="text1"/>
          <w:sz w:val="28"/>
          <w:szCs w:val="28"/>
        </w:rPr>
        <w:t xml:space="preserve">Зазначений SWOT-аналіз дозволяє виявити важливий фактор, що впливає на конкурентоспроможність підприємства - це наявна ринкова кон'юнктура, яка визначає співвідношення попиту та пропозиції на ринку гуртової торгівлі паливом та паливо-мастильними матеріалами. Враховуючи зазначені висновки, важливо відмітити, що серед основних факторів оточуючого середовища можна виділити такі елементи, як ціна, доступність, обслуговування клієнтів, якість продукції, </w:t>
      </w:r>
      <w:r w:rsidRPr="005B7FE9">
        <w:rPr>
          <w:color w:val="000000" w:themeColor="text1"/>
          <w:sz w:val="28"/>
          <w:szCs w:val="28"/>
        </w:rPr>
        <w:lastRenderedPageBreak/>
        <w:t>місцезнаходження підприємства, репутація бренду, наявність клієнтської бази, ефективна маркетингова стратегія та конкурентне середовище. Всі ці фактори важливі для успішного розвитку та зміцнення позицій підприємства на ринку.</w:t>
      </w:r>
    </w:p>
    <w:p w14:paraId="0691E198" w14:textId="77777777" w:rsidR="005B7FE9" w:rsidRPr="005B7FE9" w:rsidRDefault="005B7FE9" w:rsidP="005B7FE9">
      <w:pPr>
        <w:tabs>
          <w:tab w:val="left" w:pos="426"/>
          <w:tab w:val="left" w:pos="2187"/>
        </w:tabs>
        <w:spacing w:after="160" w:line="360" w:lineRule="auto"/>
        <w:jc w:val="both"/>
        <w:rPr>
          <w:color w:val="000000" w:themeColor="text1"/>
          <w:sz w:val="28"/>
          <w:szCs w:val="28"/>
        </w:rPr>
      </w:pPr>
    </w:p>
    <w:p w14:paraId="70107711" w14:textId="77777777" w:rsidR="00193CFC" w:rsidRPr="008C5283" w:rsidRDefault="00193CFC" w:rsidP="00F94C4A">
      <w:pPr>
        <w:spacing w:line="360" w:lineRule="auto"/>
        <w:ind w:firstLine="709"/>
        <w:jc w:val="both"/>
        <w:rPr>
          <w:color w:val="000000" w:themeColor="text1"/>
          <w:sz w:val="28"/>
        </w:rPr>
      </w:pPr>
      <w:r w:rsidRPr="008C5283">
        <w:rPr>
          <w:color w:val="000000" w:themeColor="text1"/>
          <w:sz w:val="28"/>
        </w:rPr>
        <w:t>Таблиця 1.1</w:t>
      </w:r>
      <w:r w:rsidR="005C5E41" w:rsidRPr="008C5283">
        <w:rPr>
          <w:color w:val="000000" w:themeColor="text1"/>
          <w:sz w:val="28"/>
        </w:rPr>
        <w:t>3</w:t>
      </w:r>
      <w:r w:rsidR="00D864B1" w:rsidRPr="008C5283">
        <w:rPr>
          <w:color w:val="000000" w:themeColor="text1"/>
          <w:sz w:val="28"/>
        </w:rPr>
        <w:t xml:space="preserve"> – </w:t>
      </w:r>
      <w:r w:rsidRPr="008C5283">
        <w:rPr>
          <w:color w:val="000000" w:themeColor="text1"/>
          <w:sz w:val="28"/>
        </w:rPr>
        <w:t>SWOT-аналіз</w:t>
      </w:r>
    </w:p>
    <w:tbl>
      <w:tblPr>
        <w:tblStyle w:val="TableGrid"/>
        <w:tblW w:w="9990" w:type="dxa"/>
        <w:tblInd w:w="-5" w:type="dxa"/>
        <w:tblLook w:val="04A0" w:firstRow="1" w:lastRow="0" w:firstColumn="1" w:lastColumn="0" w:noHBand="0" w:noVBand="1"/>
      </w:tblPr>
      <w:tblGrid>
        <w:gridCol w:w="4960"/>
        <w:gridCol w:w="5030"/>
      </w:tblGrid>
      <w:tr w:rsidR="008C5283" w:rsidRPr="008C5283" w14:paraId="4B7FCA6F" w14:textId="77777777" w:rsidTr="000824A0">
        <w:tc>
          <w:tcPr>
            <w:tcW w:w="4960" w:type="dxa"/>
          </w:tcPr>
          <w:p w14:paraId="42B4C654" w14:textId="77777777" w:rsidR="00193CFC" w:rsidRPr="008C5283" w:rsidRDefault="00193CFC" w:rsidP="00F94C4A">
            <w:pPr>
              <w:jc w:val="both"/>
              <w:rPr>
                <w:color w:val="000000" w:themeColor="text1"/>
              </w:rPr>
            </w:pPr>
            <w:r w:rsidRPr="008C5283">
              <w:rPr>
                <w:color w:val="000000" w:themeColor="text1"/>
              </w:rPr>
              <w:t>Сильні сторони:</w:t>
            </w:r>
          </w:p>
        </w:tc>
        <w:tc>
          <w:tcPr>
            <w:tcW w:w="5030" w:type="dxa"/>
          </w:tcPr>
          <w:p w14:paraId="2C2967CC" w14:textId="77777777" w:rsidR="00193CFC" w:rsidRPr="008C5283" w:rsidRDefault="00193CFC" w:rsidP="00F94C4A">
            <w:pPr>
              <w:jc w:val="both"/>
              <w:rPr>
                <w:color w:val="000000" w:themeColor="text1"/>
              </w:rPr>
            </w:pPr>
            <w:r w:rsidRPr="008C5283">
              <w:rPr>
                <w:color w:val="000000" w:themeColor="text1"/>
              </w:rPr>
              <w:t>Слабкі сторони:</w:t>
            </w:r>
          </w:p>
        </w:tc>
      </w:tr>
      <w:tr w:rsidR="008C5283" w:rsidRPr="008C5283" w14:paraId="03768224" w14:textId="77777777" w:rsidTr="000824A0">
        <w:tc>
          <w:tcPr>
            <w:tcW w:w="4960" w:type="dxa"/>
          </w:tcPr>
          <w:p w14:paraId="0085EF8D" w14:textId="77777777" w:rsidR="00193CFC" w:rsidRPr="008C5283" w:rsidRDefault="00193CFC" w:rsidP="00F94C4A">
            <w:pPr>
              <w:jc w:val="both"/>
              <w:rPr>
                <w:color w:val="000000" w:themeColor="text1"/>
              </w:rPr>
            </w:pPr>
            <w:r w:rsidRPr="008C5283">
              <w:rPr>
                <w:color w:val="000000" w:themeColor="text1"/>
              </w:rPr>
              <w:t>- потужні ланцюги постачання;</w:t>
            </w:r>
          </w:p>
          <w:p w14:paraId="2D43A4ED" w14:textId="77777777" w:rsidR="00193CFC" w:rsidRPr="008C5283" w:rsidRDefault="00193CFC" w:rsidP="00F94C4A">
            <w:pPr>
              <w:jc w:val="both"/>
              <w:rPr>
                <w:color w:val="000000" w:themeColor="text1"/>
              </w:rPr>
            </w:pPr>
            <w:r w:rsidRPr="008C5283">
              <w:rPr>
                <w:color w:val="000000" w:themeColor="text1"/>
              </w:rPr>
              <w:t>- значна кількість конкурентів не відповідають регуляторним стандартам якості та очікуванням споживачам продукції, на відміну від ТОВ «ПЕТРА ВЕСТ»;</w:t>
            </w:r>
          </w:p>
          <w:p w14:paraId="171AF47D" w14:textId="77777777" w:rsidR="00193CFC" w:rsidRPr="008C5283" w:rsidRDefault="00193CFC" w:rsidP="00F94C4A">
            <w:pPr>
              <w:jc w:val="both"/>
              <w:rPr>
                <w:color w:val="000000" w:themeColor="text1"/>
              </w:rPr>
            </w:pPr>
            <w:r w:rsidRPr="008C5283">
              <w:rPr>
                <w:color w:val="000000" w:themeColor="text1"/>
              </w:rPr>
              <w:t>- досвід та репутація на вітчизняному ринку оптової торгівлі паливом;</w:t>
            </w:r>
          </w:p>
          <w:p w14:paraId="00221CF8" w14:textId="77777777" w:rsidR="00193CFC" w:rsidRPr="008C5283" w:rsidRDefault="00193CFC" w:rsidP="00F94C4A">
            <w:pPr>
              <w:jc w:val="both"/>
              <w:rPr>
                <w:color w:val="000000" w:themeColor="text1"/>
              </w:rPr>
            </w:pPr>
            <w:r w:rsidRPr="008C5283">
              <w:rPr>
                <w:color w:val="000000" w:themeColor="text1"/>
              </w:rPr>
              <w:t>- дотримання законодавчих вимог, що в цілому формує позитивний імідж підприємства серед клієнтів.</w:t>
            </w:r>
          </w:p>
        </w:tc>
        <w:tc>
          <w:tcPr>
            <w:tcW w:w="5030" w:type="dxa"/>
          </w:tcPr>
          <w:p w14:paraId="37BDFEBE" w14:textId="77777777" w:rsidR="00193CFC" w:rsidRPr="008C5283" w:rsidRDefault="00193CFC" w:rsidP="00F94C4A">
            <w:pPr>
              <w:jc w:val="both"/>
              <w:rPr>
                <w:color w:val="000000" w:themeColor="text1"/>
              </w:rPr>
            </w:pPr>
            <w:r w:rsidRPr="008C5283">
              <w:rPr>
                <w:color w:val="000000" w:themeColor="text1"/>
              </w:rPr>
              <w:t>-залежність від цінових чинників;</w:t>
            </w:r>
          </w:p>
          <w:p w14:paraId="0EE29A67" w14:textId="77777777" w:rsidR="00193CFC" w:rsidRPr="008C5283" w:rsidRDefault="00193CFC" w:rsidP="00F94C4A">
            <w:pPr>
              <w:jc w:val="both"/>
              <w:rPr>
                <w:color w:val="000000" w:themeColor="text1"/>
              </w:rPr>
            </w:pPr>
            <w:r w:rsidRPr="008C5283">
              <w:rPr>
                <w:color w:val="000000" w:themeColor="text1"/>
              </w:rPr>
              <w:t>-відсутність систем управління та моніторингу клієнтів;</w:t>
            </w:r>
          </w:p>
          <w:p w14:paraId="264A23A8" w14:textId="77777777" w:rsidR="00193CFC" w:rsidRPr="008C5283" w:rsidRDefault="00193CFC" w:rsidP="00F94C4A">
            <w:pPr>
              <w:jc w:val="both"/>
              <w:rPr>
                <w:color w:val="000000" w:themeColor="text1"/>
              </w:rPr>
            </w:pPr>
            <w:r w:rsidRPr="008C5283">
              <w:rPr>
                <w:color w:val="000000" w:themeColor="text1"/>
              </w:rPr>
              <w:t>-неактуальна маркетингова стратегія</w:t>
            </w:r>
          </w:p>
          <w:p w14:paraId="0546AD64" w14:textId="77777777" w:rsidR="00193CFC" w:rsidRPr="008C5283" w:rsidRDefault="00193CFC" w:rsidP="00F94C4A">
            <w:pPr>
              <w:jc w:val="both"/>
              <w:rPr>
                <w:color w:val="000000" w:themeColor="text1"/>
              </w:rPr>
            </w:pPr>
          </w:p>
        </w:tc>
      </w:tr>
      <w:tr w:rsidR="008C5283" w:rsidRPr="008C5283" w14:paraId="46A0F594" w14:textId="77777777" w:rsidTr="000824A0">
        <w:tc>
          <w:tcPr>
            <w:tcW w:w="4960" w:type="dxa"/>
          </w:tcPr>
          <w:p w14:paraId="746B4404" w14:textId="77777777" w:rsidR="00193CFC" w:rsidRPr="008C5283" w:rsidRDefault="00193CFC" w:rsidP="00F94C4A">
            <w:pPr>
              <w:jc w:val="both"/>
              <w:rPr>
                <w:color w:val="000000" w:themeColor="text1"/>
              </w:rPr>
            </w:pPr>
            <w:r w:rsidRPr="008C5283">
              <w:rPr>
                <w:color w:val="000000" w:themeColor="text1"/>
              </w:rPr>
              <w:t>Можливості:</w:t>
            </w:r>
          </w:p>
        </w:tc>
        <w:tc>
          <w:tcPr>
            <w:tcW w:w="5030" w:type="dxa"/>
          </w:tcPr>
          <w:p w14:paraId="521D3C59" w14:textId="77777777" w:rsidR="00193CFC" w:rsidRPr="008C5283" w:rsidRDefault="00193CFC" w:rsidP="00F94C4A">
            <w:pPr>
              <w:jc w:val="both"/>
              <w:rPr>
                <w:color w:val="000000" w:themeColor="text1"/>
              </w:rPr>
            </w:pPr>
            <w:r w:rsidRPr="008C5283">
              <w:rPr>
                <w:color w:val="000000" w:themeColor="text1"/>
              </w:rPr>
              <w:t>Загрози:</w:t>
            </w:r>
          </w:p>
        </w:tc>
      </w:tr>
      <w:tr w:rsidR="008C5283" w:rsidRPr="008C5283" w14:paraId="2792FFC9" w14:textId="77777777" w:rsidTr="000824A0">
        <w:tc>
          <w:tcPr>
            <w:tcW w:w="4960" w:type="dxa"/>
          </w:tcPr>
          <w:p w14:paraId="27FA010A" w14:textId="77777777" w:rsidR="00193CFC" w:rsidRPr="008C5283" w:rsidRDefault="00193CFC" w:rsidP="00F94C4A">
            <w:pPr>
              <w:jc w:val="both"/>
              <w:rPr>
                <w:color w:val="000000" w:themeColor="text1"/>
              </w:rPr>
            </w:pPr>
            <w:r w:rsidRPr="008C5283">
              <w:rPr>
                <w:color w:val="000000" w:themeColor="text1"/>
              </w:rPr>
              <w:t>- розвиток сильних сторін та управління існуючими ризиками дозволить розвивати бізнес;</w:t>
            </w:r>
          </w:p>
          <w:p w14:paraId="3D06A10B" w14:textId="77777777" w:rsidR="00193CFC" w:rsidRPr="008C5283" w:rsidRDefault="00193CFC" w:rsidP="00F94C4A">
            <w:pPr>
              <w:jc w:val="both"/>
              <w:rPr>
                <w:color w:val="000000" w:themeColor="text1"/>
              </w:rPr>
            </w:pPr>
            <w:r w:rsidRPr="008C5283">
              <w:rPr>
                <w:color w:val="000000" w:themeColor="text1"/>
              </w:rPr>
              <w:t>- переглянути маркетингову стратегію;</w:t>
            </w:r>
          </w:p>
          <w:p w14:paraId="425CF69E" w14:textId="77777777" w:rsidR="00193CFC" w:rsidRPr="008C5283" w:rsidRDefault="00193CFC" w:rsidP="00F94C4A">
            <w:pPr>
              <w:jc w:val="both"/>
              <w:rPr>
                <w:color w:val="000000" w:themeColor="text1"/>
              </w:rPr>
            </w:pPr>
            <w:r w:rsidRPr="008C5283">
              <w:rPr>
                <w:color w:val="000000" w:themeColor="text1"/>
              </w:rPr>
              <w:t>- впровадження програми лояльності клієнтів для утримання та збільшення клієнтів при зростаючій конкуренції на ринку</w:t>
            </w:r>
          </w:p>
        </w:tc>
        <w:tc>
          <w:tcPr>
            <w:tcW w:w="5030" w:type="dxa"/>
          </w:tcPr>
          <w:p w14:paraId="036DDA27" w14:textId="77777777" w:rsidR="00193CFC" w:rsidRPr="008C5283" w:rsidRDefault="00193CFC" w:rsidP="00F94C4A">
            <w:pPr>
              <w:jc w:val="both"/>
              <w:rPr>
                <w:color w:val="000000" w:themeColor="text1"/>
              </w:rPr>
            </w:pPr>
            <w:r w:rsidRPr="008C5283">
              <w:rPr>
                <w:color w:val="000000" w:themeColor="text1"/>
              </w:rPr>
              <w:t>-значна кількість конкурентів</w:t>
            </w:r>
          </w:p>
          <w:p w14:paraId="2856B9F9" w14:textId="77777777" w:rsidR="00193CFC" w:rsidRPr="008C5283" w:rsidRDefault="00193CFC" w:rsidP="00F94C4A">
            <w:pPr>
              <w:jc w:val="both"/>
              <w:rPr>
                <w:color w:val="000000" w:themeColor="text1"/>
              </w:rPr>
            </w:pPr>
            <w:r w:rsidRPr="008C5283">
              <w:rPr>
                <w:color w:val="000000" w:themeColor="text1"/>
              </w:rPr>
              <w:t>-необхідність постійної підтримки високого рівня адаптивності бізнесу до потреб клієнтів;</w:t>
            </w:r>
          </w:p>
          <w:p w14:paraId="22295AF4" w14:textId="77777777" w:rsidR="00193CFC" w:rsidRPr="008C5283" w:rsidRDefault="00193CFC" w:rsidP="00F94C4A">
            <w:pPr>
              <w:jc w:val="both"/>
              <w:rPr>
                <w:color w:val="000000" w:themeColor="text1"/>
              </w:rPr>
            </w:pPr>
            <w:r w:rsidRPr="008C5283">
              <w:rPr>
                <w:color w:val="000000" w:themeColor="text1"/>
              </w:rPr>
              <w:t>-мінливість конкурентного середовища та необхідність постійного перегляду й вивчення цінових стратегій конкурентів</w:t>
            </w:r>
          </w:p>
        </w:tc>
      </w:tr>
    </w:tbl>
    <w:p w14:paraId="4D6B7DE3" w14:textId="77777777" w:rsidR="00193CFC" w:rsidRPr="008C5283" w:rsidRDefault="00193CFC" w:rsidP="00F94C4A">
      <w:pPr>
        <w:spacing w:line="360" w:lineRule="auto"/>
        <w:ind w:firstLine="709"/>
        <w:jc w:val="both"/>
        <w:rPr>
          <w:i/>
          <w:iCs/>
          <w:color w:val="000000" w:themeColor="text1"/>
          <w:szCs w:val="20"/>
        </w:rPr>
      </w:pPr>
      <w:r w:rsidRPr="008C5283">
        <w:rPr>
          <w:i/>
          <w:iCs/>
          <w:color w:val="000000" w:themeColor="text1"/>
          <w:szCs w:val="20"/>
        </w:rPr>
        <w:t>Джерело: складено автором.</w:t>
      </w:r>
    </w:p>
    <w:p w14:paraId="2FC94C53" w14:textId="77777777" w:rsidR="005636C5" w:rsidRPr="008C5283" w:rsidRDefault="005636C5" w:rsidP="00F94C4A">
      <w:pPr>
        <w:spacing w:line="360" w:lineRule="auto"/>
        <w:ind w:firstLine="709"/>
        <w:jc w:val="both"/>
        <w:rPr>
          <w:color w:val="000000" w:themeColor="text1"/>
          <w:sz w:val="28"/>
        </w:rPr>
      </w:pPr>
    </w:p>
    <w:p w14:paraId="3BF5CBFB" w14:textId="25883EBD" w:rsidR="001D4448" w:rsidRDefault="0093091C" w:rsidP="005B7FE9">
      <w:pPr>
        <w:spacing w:line="360" w:lineRule="auto"/>
        <w:ind w:firstLine="709"/>
        <w:jc w:val="both"/>
        <w:rPr>
          <w:color w:val="000000" w:themeColor="text1"/>
          <w:sz w:val="28"/>
          <w:szCs w:val="28"/>
        </w:rPr>
      </w:pPr>
      <w:r w:rsidRPr="008C5283">
        <w:rPr>
          <w:color w:val="000000" w:themeColor="text1"/>
          <w:sz w:val="28"/>
          <w:szCs w:val="28"/>
        </w:rPr>
        <w:t xml:space="preserve">Основним симптомом на ринку досліджуваного підприємства є загострення конкуренції, що потребує ретельного перегляду маркетингової стратегії. Зокрема, зростання сегменту досліджуваного підприємства може забезпечуватись запровадженням програми лояльності, реалізація якої, з одного боку сприятиме утриманню існуючих клієнтів, а з іншого – посилить імідж підприємства та сприятиме збільшенню кількості клієнтів. Це дає змогу виконати </w:t>
      </w:r>
      <w:r w:rsidR="00193CFC" w:rsidRPr="008C5283">
        <w:rPr>
          <w:color w:val="000000" w:themeColor="text1"/>
          <w:sz w:val="28"/>
        </w:rPr>
        <w:t>перехресний аналіз (таблиця 1.1</w:t>
      </w:r>
      <w:r w:rsidR="005C5E41" w:rsidRPr="008C5283">
        <w:rPr>
          <w:color w:val="000000" w:themeColor="text1"/>
          <w:sz w:val="28"/>
        </w:rPr>
        <w:t>4</w:t>
      </w:r>
      <w:r w:rsidR="00193CFC" w:rsidRPr="008C5283">
        <w:rPr>
          <w:color w:val="000000" w:themeColor="text1"/>
          <w:sz w:val="28"/>
        </w:rPr>
        <w:t>).</w:t>
      </w:r>
      <w:r w:rsidR="00CA0566" w:rsidRPr="008C5283">
        <w:rPr>
          <w:color w:val="000000" w:themeColor="text1"/>
          <w:sz w:val="28"/>
          <w:szCs w:val="28"/>
        </w:rPr>
        <w:t xml:space="preserve"> З проведеного CROSS-SWOT аналізу можемо зрозуміти, що компанії потрібно переглянути маркетингову стратегію. Матриця </w:t>
      </w:r>
      <w:proofErr w:type="spellStart"/>
      <w:r w:rsidR="00CA0566" w:rsidRPr="008C5283">
        <w:rPr>
          <w:color w:val="000000" w:themeColor="text1"/>
          <w:sz w:val="28"/>
          <w:szCs w:val="28"/>
        </w:rPr>
        <w:t>Ансоффа</w:t>
      </w:r>
      <w:proofErr w:type="spellEnd"/>
      <w:r w:rsidR="00CA0566" w:rsidRPr="008C5283">
        <w:rPr>
          <w:color w:val="000000" w:themeColor="text1"/>
          <w:sz w:val="28"/>
          <w:szCs w:val="28"/>
        </w:rPr>
        <w:t xml:space="preserve"> допомагає організаціям оцінити і вибрати найбільш підходящу стратегію зростання, виходячи з їх поточної ринкової позиції і цілей. Зазначимо, що її ще називають матриця товар-ринок, адже це аналітичний інструмент стратегічного </w:t>
      </w:r>
      <w:r w:rsidR="00CA0566" w:rsidRPr="008C5283">
        <w:rPr>
          <w:color w:val="000000" w:themeColor="text1"/>
          <w:sz w:val="28"/>
          <w:szCs w:val="28"/>
        </w:rPr>
        <w:lastRenderedPageBreak/>
        <w:t xml:space="preserve">менеджменту, розроблений основоположником цієї науки Ігорем </w:t>
      </w:r>
      <w:proofErr w:type="spellStart"/>
      <w:r w:rsidR="00CA0566" w:rsidRPr="008C5283">
        <w:rPr>
          <w:color w:val="000000" w:themeColor="text1"/>
          <w:sz w:val="28"/>
          <w:szCs w:val="28"/>
        </w:rPr>
        <w:t>Ансоффом</w:t>
      </w:r>
      <w:proofErr w:type="spellEnd"/>
      <w:r w:rsidR="00CA0566" w:rsidRPr="008C5283">
        <w:rPr>
          <w:color w:val="000000" w:themeColor="text1"/>
          <w:sz w:val="28"/>
          <w:szCs w:val="28"/>
        </w:rPr>
        <w:t xml:space="preserve"> і призначений для визначення стратегії позиціонування товару на ринку.</w:t>
      </w:r>
    </w:p>
    <w:p w14:paraId="77AC4F96" w14:textId="77777777" w:rsidR="001D4448" w:rsidRPr="008C5283" w:rsidRDefault="001D4448" w:rsidP="008E40B1">
      <w:pPr>
        <w:spacing w:line="360" w:lineRule="auto"/>
        <w:ind w:firstLine="709"/>
        <w:jc w:val="both"/>
        <w:rPr>
          <w:color w:val="000000" w:themeColor="text1"/>
          <w:sz w:val="28"/>
          <w:szCs w:val="28"/>
        </w:rPr>
      </w:pPr>
    </w:p>
    <w:p w14:paraId="3C30451A" w14:textId="77777777" w:rsidR="00193CFC" w:rsidRPr="008C5283" w:rsidRDefault="00193CFC" w:rsidP="00F94C4A">
      <w:pPr>
        <w:spacing w:line="360" w:lineRule="auto"/>
        <w:ind w:firstLine="851"/>
        <w:jc w:val="both"/>
        <w:rPr>
          <w:color w:val="000000" w:themeColor="text1"/>
          <w:sz w:val="28"/>
        </w:rPr>
      </w:pPr>
      <w:r w:rsidRPr="008C5283">
        <w:rPr>
          <w:color w:val="000000" w:themeColor="text1"/>
          <w:sz w:val="28"/>
        </w:rPr>
        <w:t>Таблиця 1.1</w:t>
      </w:r>
      <w:r w:rsidR="005C5E41" w:rsidRPr="008C5283">
        <w:rPr>
          <w:color w:val="000000" w:themeColor="text1"/>
          <w:sz w:val="28"/>
        </w:rPr>
        <w:t>4</w:t>
      </w:r>
      <w:r w:rsidR="00D864B1" w:rsidRPr="008C5283">
        <w:rPr>
          <w:color w:val="000000" w:themeColor="text1"/>
          <w:sz w:val="28"/>
        </w:rPr>
        <w:t xml:space="preserve"> – </w:t>
      </w:r>
      <w:r w:rsidRPr="008C5283">
        <w:rPr>
          <w:color w:val="000000" w:themeColor="text1"/>
          <w:sz w:val="28"/>
        </w:rPr>
        <w:t>CROSS SWOT-аналіз</w:t>
      </w:r>
    </w:p>
    <w:tbl>
      <w:tblPr>
        <w:tblStyle w:val="TableGrid"/>
        <w:tblW w:w="9990" w:type="dxa"/>
        <w:tblInd w:w="-5" w:type="dxa"/>
        <w:tblLook w:val="04A0" w:firstRow="1" w:lastRow="0" w:firstColumn="1" w:lastColumn="0" w:noHBand="0" w:noVBand="1"/>
      </w:tblPr>
      <w:tblGrid>
        <w:gridCol w:w="4960"/>
        <w:gridCol w:w="5030"/>
      </w:tblGrid>
      <w:tr w:rsidR="008C5283" w:rsidRPr="008C5283" w14:paraId="2C8E5AA7" w14:textId="77777777" w:rsidTr="000824A0">
        <w:tc>
          <w:tcPr>
            <w:tcW w:w="4960" w:type="dxa"/>
          </w:tcPr>
          <w:p w14:paraId="22D7C2F3" w14:textId="77777777" w:rsidR="00193CFC" w:rsidRPr="008C5283" w:rsidRDefault="00193CFC" w:rsidP="00F94C4A">
            <w:pPr>
              <w:jc w:val="both"/>
              <w:rPr>
                <w:color w:val="000000" w:themeColor="text1"/>
              </w:rPr>
            </w:pPr>
            <w:r w:rsidRPr="008C5283">
              <w:rPr>
                <w:color w:val="000000" w:themeColor="text1"/>
              </w:rPr>
              <w:t>SO (сильні-можливості):</w:t>
            </w:r>
          </w:p>
        </w:tc>
        <w:tc>
          <w:tcPr>
            <w:tcW w:w="5030" w:type="dxa"/>
          </w:tcPr>
          <w:p w14:paraId="4A5EA936" w14:textId="77777777" w:rsidR="00193CFC" w:rsidRPr="008C5283" w:rsidRDefault="00193CFC" w:rsidP="00F94C4A">
            <w:pPr>
              <w:jc w:val="both"/>
              <w:rPr>
                <w:color w:val="000000" w:themeColor="text1"/>
              </w:rPr>
            </w:pPr>
            <w:r w:rsidRPr="008C5283">
              <w:rPr>
                <w:color w:val="000000" w:themeColor="text1"/>
              </w:rPr>
              <w:t>WO (слабкі сторони-можливості):</w:t>
            </w:r>
          </w:p>
        </w:tc>
      </w:tr>
      <w:tr w:rsidR="008C5283" w:rsidRPr="008C5283" w14:paraId="61E47E95" w14:textId="77777777" w:rsidTr="000824A0">
        <w:tc>
          <w:tcPr>
            <w:tcW w:w="4960" w:type="dxa"/>
          </w:tcPr>
          <w:p w14:paraId="6C3890EE" w14:textId="77777777" w:rsidR="00193CFC" w:rsidRPr="008C5283" w:rsidRDefault="00193CFC" w:rsidP="00F94C4A">
            <w:pPr>
              <w:jc w:val="both"/>
              <w:rPr>
                <w:color w:val="000000" w:themeColor="text1"/>
              </w:rPr>
            </w:pPr>
            <w:r w:rsidRPr="008C5283">
              <w:rPr>
                <w:color w:val="000000" w:themeColor="text1"/>
              </w:rPr>
              <w:t>- впровадження програми лояльності за рахунок досвіду та репутації на ринку;</w:t>
            </w:r>
          </w:p>
          <w:p w14:paraId="511CF99D" w14:textId="77777777" w:rsidR="00193CFC" w:rsidRPr="008C5283" w:rsidRDefault="00193CFC" w:rsidP="00F94C4A">
            <w:pPr>
              <w:jc w:val="both"/>
              <w:rPr>
                <w:color w:val="000000" w:themeColor="text1"/>
              </w:rPr>
            </w:pPr>
            <w:r w:rsidRPr="008C5283">
              <w:rPr>
                <w:color w:val="000000" w:themeColor="text1"/>
              </w:rPr>
              <w:t>-диференціація цін (розробка програм лояльності)</w:t>
            </w:r>
          </w:p>
          <w:p w14:paraId="5FA0DF50" w14:textId="77777777" w:rsidR="00193CFC" w:rsidRPr="008C5283" w:rsidRDefault="00193CFC" w:rsidP="00F94C4A">
            <w:pPr>
              <w:jc w:val="both"/>
              <w:rPr>
                <w:color w:val="000000" w:themeColor="text1"/>
              </w:rPr>
            </w:pPr>
            <w:r w:rsidRPr="008C5283">
              <w:rPr>
                <w:color w:val="000000" w:themeColor="text1"/>
              </w:rPr>
              <w:t>- зростання частки ринку за рахунок надійних ланцюгів постачання;</w:t>
            </w:r>
          </w:p>
          <w:p w14:paraId="39A3F3C1" w14:textId="77777777" w:rsidR="00193CFC" w:rsidRPr="008C5283" w:rsidRDefault="00193CFC" w:rsidP="00F94C4A">
            <w:pPr>
              <w:jc w:val="both"/>
              <w:rPr>
                <w:color w:val="000000" w:themeColor="text1"/>
              </w:rPr>
            </w:pPr>
            <w:r w:rsidRPr="008C5283">
              <w:rPr>
                <w:color w:val="000000" w:themeColor="text1"/>
              </w:rPr>
              <w:t>- підтримка переваги за якістю товарної продукції за рахунок дотримання стандартів.</w:t>
            </w:r>
          </w:p>
          <w:p w14:paraId="61CAF7F8" w14:textId="77777777" w:rsidR="00193CFC" w:rsidRPr="008C5283" w:rsidRDefault="00193CFC" w:rsidP="00F94C4A">
            <w:pPr>
              <w:jc w:val="both"/>
              <w:rPr>
                <w:color w:val="000000" w:themeColor="text1"/>
              </w:rPr>
            </w:pPr>
          </w:p>
        </w:tc>
        <w:tc>
          <w:tcPr>
            <w:tcW w:w="5030" w:type="dxa"/>
          </w:tcPr>
          <w:p w14:paraId="4297E286" w14:textId="77777777" w:rsidR="00193CFC" w:rsidRPr="008C5283" w:rsidRDefault="00193CFC" w:rsidP="00F94C4A">
            <w:pPr>
              <w:jc w:val="both"/>
              <w:rPr>
                <w:color w:val="000000" w:themeColor="text1"/>
              </w:rPr>
            </w:pPr>
            <w:r w:rsidRPr="008C5283">
              <w:rPr>
                <w:color w:val="000000" w:themeColor="text1"/>
              </w:rPr>
              <w:t>- втрата споживачів;</w:t>
            </w:r>
          </w:p>
          <w:p w14:paraId="57DA0B11" w14:textId="77777777" w:rsidR="00193CFC" w:rsidRPr="008C5283" w:rsidRDefault="00193CFC" w:rsidP="00F94C4A">
            <w:pPr>
              <w:jc w:val="both"/>
              <w:rPr>
                <w:color w:val="000000" w:themeColor="text1"/>
              </w:rPr>
            </w:pPr>
            <w:r w:rsidRPr="008C5283">
              <w:rPr>
                <w:color w:val="000000" w:themeColor="text1"/>
              </w:rPr>
              <w:t>- втрата адаптивності бізнесу до потреб клієнтів через не розуміння потреб та відсутності сформованої програми лояльності</w:t>
            </w:r>
          </w:p>
          <w:p w14:paraId="62E76397" w14:textId="77777777" w:rsidR="00193CFC" w:rsidRPr="008C5283" w:rsidRDefault="00193CFC" w:rsidP="00F94C4A">
            <w:pPr>
              <w:jc w:val="both"/>
              <w:rPr>
                <w:color w:val="000000" w:themeColor="text1"/>
              </w:rPr>
            </w:pPr>
          </w:p>
        </w:tc>
      </w:tr>
      <w:tr w:rsidR="008C5283" w:rsidRPr="008C5283" w14:paraId="7D7266F3" w14:textId="77777777" w:rsidTr="000824A0">
        <w:tc>
          <w:tcPr>
            <w:tcW w:w="4960" w:type="dxa"/>
          </w:tcPr>
          <w:p w14:paraId="15D8F518" w14:textId="77777777" w:rsidR="00193CFC" w:rsidRPr="008C5283" w:rsidRDefault="00193CFC" w:rsidP="00F94C4A">
            <w:pPr>
              <w:jc w:val="both"/>
              <w:rPr>
                <w:color w:val="000000" w:themeColor="text1"/>
              </w:rPr>
            </w:pPr>
            <w:r w:rsidRPr="008C5283">
              <w:rPr>
                <w:color w:val="000000" w:themeColor="text1"/>
              </w:rPr>
              <w:t>ST (сильні сторони – загрози):</w:t>
            </w:r>
          </w:p>
        </w:tc>
        <w:tc>
          <w:tcPr>
            <w:tcW w:w="5030" w:type="dxa"/>
          </w:tcPr>
          <w:p w14:paraId="3F3F60D3" w14:textId="77777777" w:rsidR="00193CFC" w:rsidRPr="008C5283" w:rsidRDefault="00193CFC" w:rsidP="00F94C4A">
            <w:pPr>
              <w:jc w:val="both"/>
              <w:rPr>
                <w:color w:val="000000" w:themeColor="text1"/>
              </w:rPr>
            </w:pPr>
            <w:r w:rsidRPr="008C5283">
              <w:rPr>
                <w:color w:val="000000" w:themeColor="text1"/>
              </w:rPr>
              <w:t>WT (слабкі сторони-загрози):</w:t>
            </w:r>
          </w:p>
        </w:tc>
      </w:tr>
      <w:tr w:rsidR="008C5283" w:rsidRPr="008C5283" w14:paraId="189207AD" w14:textId="77777777" w:rsidTr="000824A0">
        <w:tc>
          <w:tcPr>
            <w:tcW w:w="4960" w:type="dxa"/>
          </w:tcPr>
          <w:p w14:paraId="28E4727D" w14:textId="77777777" w:rsidR="00193CFC" w:rsidRPr="008C5283" w:rsidRDefault="00193CFC" w:rsidP="00F94C4A">
            <w:pPr>
              <w:jc w:val="both"/>
              <w:rPr>
                <w:color w:val="000000" w:themeColor="text1"/>
              </w:rPr>
            </w:pPr>
            <w:r w:rsidRPr="008C5283">
              <w:rPr>
                <w:color w:val="000000" w:themeColor="text1"/>
              </w:rPr>
              <w:t>- утримання та збільшення клієнтської бази через перегляд маркетингової стратегії та впровадження програми лояльності</w:t>
            </w:r>
          </w:p>
        </w:tc>
        <w:tc>
          <w:tcPr>
            <w:tcW w:w="5030" w:type="dxa"/>
          </w:tcPr>
          <w:p w14:paraId="5F08E2C6" w14:textId="77777777" w:rsidR="00193CFC" w:rsidRPr="008C5283" w:rsidRDefault="00193CFC" w:rsidP="00F94C4A">
            <w:pPr>
              <w:jc w:val="both"/>
              <w:rPr>
                <w:color w:val="000000" w:themeColor="text1"/>
              </w:rPr>
            </w:pPr>
            <w:r w:rsidRPr="008C5283">
              <w:rPr>
                <w:color w:val="000000" w:themeColor="text1"/>
              </w:rPr>
              <w:t>- втрати попиту з боку споживачів у зв’язку зі зростанням попиту на відновлювані джерела енергії;</w:t>
            </w:r>
          </w:p>
          <w:p w14:paraId="72F0BD10" w14:textId="77777777" w:rsidR="00193CFC" w:rsidRPr="008C5283" w:rsidRDefault="00193CFC" w:rsidP="00F94C4A">
            <w:pPr>
              <w:jc w:val="both"/>
              <w:rPr>
                <w:color w:val="000000" w:themeColor="text1"/>
              </w:rPr>
            </w:pPr>
          </w:p>
        </w:tc>
      </w:tr>
    </w:tbl>
    <w:p w14:paraId="353D2AE0" w14:textId="77777777" w:rsidR="00193CFC" w:rsidRPr="008C5283" w:rsidRDefault="00193CFC" w:rsidP="00F94C4A">
      <w:pPr>
        <w:spacing w:line="360" w:lineRule="auto"/>
        <w:ind w:firstLine="709"/>
        <w:jc w:val="both"/>
        <w:rPr>
          <w:i/>
          <w:iCs/>
          <w:color w:val="000000" w:themeColor="text1"/>
        </w:rPr>
      </w:pPr>
      <w:r w:rsidRPr="008C5283">
        <w:rPr>
          <w:i/>
          <w:iCs/>
          <w:color w:val="000000" w:themeColor="text1"/>
        </w:rPr>
        <w:t>Джерело: складено автором.</w:t>
      </w:r>
    </w:p>
    <w:p w14:paraId="06A2A19B" w14:textId="77777777" w:rsidR="00193CFC" w:rsidRPr="008C5283" w:rsidRDefault="00193CFC" w:rsidP="00F94C4A">
      <w:pPr>
        <w:spacing w:line="360" w:lineRule="auto"/>
        <w:ind w:firstLine="709"/>
        <w:jc w:val="both"/>
        <w:rPr>
          <w:color w:val="000000" w:themeColor="text1"/>
          <w:sz w:val="28"/>
          <w:szCs w:val="28"/>
        </w:rPr>
      </w:pPr>
    </w:p>
    <w:p w14:paraId="4FE06B50" w14:textId="74904F15" w:rsidR="008E40B1" w:rsidRPr="008C5283" w:rsidRDefault="008E40B1" w:rsidP="008E40B1">
      <w:pPr>
        <w:spacing w:line="360" w:lineRule="auto"/>
        <w:ind w:firstLine="709"/>
        <w:jc w:val="both"/>
        <w:rPr>
          <w:color w:val="000000" w:themeColor="text1"/>
          <w:sz w:val="28"/>
          <w:szCs w:val="28"/>
        </w:rPr>
      </w:pPr>
      <w:r w:rsidRPr="008C5283">
        <w:rPr>
          <w:color w:val="000000" w:themeColor="text1"/>
          <w:sz w:val="28"/>
          <w:szCs w:val="28"/>
        </w:rPr>
        <w:t xml:space="preserve">Розглянемо проведений аналіз і запропонуємо варіанти маркетингових стратегій, що можуть допомогти підприємству оптимізувати свою ринкову позицію, а саме: запровадження програми лояльності може бути ефективним інструментом для утримання існуючих клієнтів та залучення нових. Це може включати систему </w:t>
      </w:r>
      <w:proofErr w:type="spellStart"/>
      <w:r w:rsidRPr="008C5283">
        <w:rPr>
          <w:color w:val="000000" w:themeColor="text1"/>
          <w:sz w:val="28"/>
          <w:szCs w:val="28"/>
        </w:rPr>
        <w:t>бонусних</w:t>
      </w:r>
      <w:proofErr w:type="spellEnd"/>
      <w:r w:rsidRPr="008C5283">
        <w:rPr>
          <w:color w:val="000000" w:themeColor="text1"/>
          <w:sz w:val="28"/>
          <w:szCs w:val="28"/>
        </w:rPr>
        <w:t xml:space="preserve"> балів, знижок, подарунків або привілеїв для постійних клієнтів. Така програма підвищить задоволеність клієнтів і сприятиме позитивному іміджу підприємства. Використання матриці </w:t>
      </w:r>
      <w:proofErr w:type="spellStart"/>
      <w:r w:rsidRPr="008C5283">
        <w:rPr>
          <w:color w:val="000000" w:themeColor="text1"/>
          <w:sz w:val="28"/>
          <w:szCs w:val="28"/>
        </w:rPr>
        <w:t>Ансоффа</w:t>
      </w:r>
      <w:proofErr w:type="spellEnd"/>
      <w:r w:rsidRPr="008C5283">
        <w:rPr>
          <w:color w:val="000000" w:themeColor="text1"/>
          <w:sz w:val="28"/>
          <w:szCs w:val="28"/>
        </w:rPr>
        <w:t xml:space="preserve"> дозволяє оцінити можливість розширення діяльності підприємства. Розглядаємо можливість розвитку нових ринків або введення нових продуктів на існуючих ринках. Наприклад, підприємство може розширити свою діяльність на міжнародні ринки або впровадити нові види палива.</w:t>
      </w:r>
    </w:p>
    <w:p w14:paraId="2FD70B02" w14:textId="1E101C5C" w:rsidR="0093091C" w:rsidRPr="008C5283" w:rsidRDefault="0093091C" w:rsidP="00F94C4A">
      <w:pPr>
        <w:spacing w:line="360" w:lineRule="auto"/>
        <w:ind w:firstLine="709"/>
        <w:jc w:val="both"/>
        <w:rPr>
          <w:color w:val="000000" w:themeColor="text1"/>
          <w:sz w:val="28"/>
          <w:szCs w:val="28"/>
        </w:rPr>
      </w:pPr>
      <w:r w:rsidRPr="008C5283">
        <w:rPr>
          <w:color w:val="000000" w:themeColor="text1"/>
          <w:sz w:val="28"/>
          <w:szCs w:val="28"/>
        </w:rPr>
        <w:t>Виходячи з рис. 1.7 можна зробити висновок про те, що для досліджуваного підприємства характерною стратегією є диференціація пропозиції.</w:t>
      </w:r>
    </w:p>
    <w:p w14:paraId="2D4B2383" w14:textId="76DBAD2D" w:rsidR="001D4448" w:rsidRDefault="001D4448" w:rsidP="008E40B1">
      <w:pPr>
        <w:spacing w:line="360" w:lineRule="auto"/>
        <w:jc w:val="both"/>
        <w:rPr>
          <w:color w:val="000000" w:themeColor="text1"/>
          <w:sz w:val="28"/>
          <w:szCs w:val="28"/>
        </w:rPr>
      </w:pPr>
    </w:p>
    <w:p w14:paraId="648F935A" w14:textId="77777777" w:rsidR="005B7FE9" w:rsidRPr="008C5283" w:rsidRDefault="005B7FE9" w:rsidP="008E40B1">
      <w:pPr>
        <w:spacing w:line="360" w:lineRule="auto"/>
        <w:jc w:val="both"/>
        <w:rPr>
          <w:color w:val="000000" w:themeColor="text1"/>
          <w:sz w:val="28"/>
          <w:szCs w:val="28"/>
        </w:rPr>
      </w:pPr>
    </w:p>
    <w:tbl>
      <w:tblPr>
        <w:tblStyle w:val="TableGrid"/>
        <w:tblW w:w="9872" w:type="dxa"/>
        <w:tblInd w:w="108" w:type="dxa"/>
        <w:tblLook w:val="04A0" w:firstRow="1" w:lastRow="0" w:firstColumn="1" w:lastColumn="0" w:noHBand="0" w:noVBand="1"/>
      </w:tblPr>
      <w:tblGrid>
        <w:gridCol w:w="1632"/>
        <w:gridCol w:w="2568"/>
        <w:gridCol w:w="3962"/>
        <w:gridCol w:w="1710"/>
      </w:tblGrid>
      <w:tr w:rsidR="008C5283" w:rsidRPr="008C5283" w14:paraId="65EDC2D7" w14:textId="77777777" w:rsidTr="00F94C4A">
        <w:trPr>
          <w:trHeight w:val="575"/>
        </w:trPr>
        <w:tc>
          <w:tcPr>
            <w:tcW w:w="1632" w:type="dxa"/>
          </w:tcPr>
          <w:p w14:paraId="55A2326C" w14:textId="77777777" w:rsidR="00193CFC" w:rsidRPr="008C5283" w:rsidRDefault="00193CFC" w:rsidP="00F94C4A">
            <w:pPr>
              <w:jc w:val="both"/>
              <w:rPr>
                <w:color w:val="000000" w:themeColor="text1"/>
              </w:rPr>
            </w:pPr>
          </w:p>
        </w:tc>
        <w:tc>
          <w:tcPr>
            <w:tcW w:w="2568" w:type="dxa"/>
            <w:vAlign w:val="center"/>
          </w:tcPr>
          <w:p w14:paraId="4A754AAD" w14:textId="77777777" w:rsidR="00193CFC" w:rsidRPr="008C5283" w:rsidRDefault="00193CFC" w:rsidP="00F94C4A">
            <w:pPr>
              <w:jc w:val="center"/>
              <w:rPr>
                <w:color w:val="000000" w:themeColor="text1"/>
              </w:rPr>
            </w:pPr>
            <w:r w:rsidRPr="008C5283">
              <w:rPr>
                <w:color w:val="000000" w:themeColor="text1"/>
              </w:rPr>
              <w:t>ІСНУЮЧІ ТОВАРИ</w:t>
            </w:r>
          </w:p>
        </w:tc>
        <w:tc>
          <w:tcPr>
            <w:tcW w:w="3962" w:type="dxa"/>
            <w:vAlign w:val="center"/>
          </w:tcPr>
          <w:p w14:paraId="10BEA8D7" w14:textId="77777777" w:rsidR="00193CFC" w:rsidRPr="008C5283" w:rsidRDefault="00193CFC" w:rsidP="00F94C4A">
            <w:pPr>
              <w:jc w:val="center"/>
              <w:rPr>
                <w:color w:val="000000" w:themeColor="text1"/>
              </w:rPr>
            </w:pPr>
            <w:r w:rsidRPr="008C5283">
              <w:rPr>
                <w:color w:val="000000" w:themeColor="text1"/>
              </w:rPr>
              <w:t>НОВІ ТОВАРИ</w:t>
            </w:r>
          </w:p>
        </w:tc>
        <w:tc>
          <w:tcPr>
            <w:tcW w:w="1710" w:type="dxa"/>
            <w:vMerge w:val="restart"/>
            <w:vAlign w:val="center"/>
          </w:tcPr>
          <w:p w14:paraId="7D5FF959" w14:textId="2332EAC6" w:rsidR="00193CFC" w:rsidRPr="008C5283" w:rsidRDefault="00193CFC" w:rsidP="00F94C4A">
            <w:pPr>
              <w:jc w:val="center"/>
              <w:rPr>
                <w:color w:val="000000" w:themeColor="text1"/>
              </w:rPr>
            </w:pPr>
            <w:r w:rsidRPr="008C5283">
              <w:rPr>
                <w:color w:val="000000" w:themeColor="text1"/>
              </w:rPr>
              <w:t>ЗНИЖЕННЯ РИЗИКУ</w:t>
            </w:r>
          </w:p>
        </w:tc>
      </w:tr>
      <w:tr w:rsidR="008C5283" w:rsidRPr="008C5283" w14:paraId="10F238B7" w14:textId="77777777" w:rsidTr="00F94C4A">
        <w:trPr>
          <w:trHeight w:val="1749"/>
        </w:trPr>
        <w:tc>
          <w:tcPr>
            <w:tcW w:w="1632" w:type="dxa"/>
          </w:tcPr>
          <w:p w14:paraId="6D58A784" w14:textId="77777777" w:rsidR="00193CFC" w:rsidRPr="008C5283" w:rsidRDefault="00193CFC" w:rsidP="00F94C4A">
            <w:pPr>
              <w:jc w:val="center"/>
              <w:rPr>
                <w:color w:val="000000" w:themeColor="text1"/>
              </w:rPr>
            </w:pPr>
            <w:r w:rsidRPr="008C5283">
              <w:rPr>
                <w:color w:val="000000" w:themeColor="text1"/>
              </w:rPr>
              <w:t>ІСНУЮЧІ РИНКИ</w:t>
            </w:r>
          </w:p>
        </w:tc>
        <w:tc>
          <w:tcPr>
            <w:tcW w:w="2568" w:type="dxa"/>
          </w:tcPr>
          <w:p w14:paraId="7D1F64FE" w14:textId="77777777" w:rsidR="00193CFC" w:rsidRPr="008C5283" w:rsidRDefault="00193CFC" w:rsidP="00F94C4A">
            <w:pPr>
              <w:jc w:val="both"/>
              <w:rPr>
                <w:color w:val="000000" w:themeColor="text1"/>
                <w:u w:val="single"/>
              </w:rPr>
            </w:pPr>
            <w:r w:rsidRPr="008C5283">
              <w:rPr>
                <w:color w:val="000000" w:themeColor="text1"/>
                <w:u w:val="single"/>
              </w:rPr>
              <w:t>ПРОНИКНЕННЯ НА РИНОК (через ефективну організацію програми лояльності)</w:t>
            </w:r>
          </w:p>
        </w:tc>
        <w:tc>
          <w:tcPr>
            <w:tcW w:w="3962" w:type="dxa"/>
          </w:tcPr>
          <w:p w14:paraId="38724FCC" w14:textId="77777777" w:rsidR="00193CFC" w:rsidRPr="008C5283" w:rsidRDefault="00193CFC" w:rsidP="00F94C4A">
            <w:pPr>
              <w:jc w:val="both"/>
              <w:rPr>
                <w:color w:val="000000" w:themeColor="text1"/>
              </w:rPr>
            </w:pPr>
            <w:r w:rsidRPr="008C5283">
              <w:rPr>
                <w:color w:val="000000" w:themeColor="text1"/>
              </w:rPr>
              <w:t>РОЗРОБКА/ЗАЛУЧЕННЯ ТОВАРУ (продаж біопалива)</w:t>
            </w:r>
          </w:p>
        </w:tc>
        <w:tc>
          <w:tcPr>
            <w:tcW w:w="1710" w:type="dxa"/>
            <w:vMerge/>
          </w:tcPr>
          <w:p w14:paraId="146C11C4" w14:textId="77777777" w:rsidR="00193CFC" w:rsidRPr="008C5283" w:rsidRDefault="00193CFC" w:rsidP="00F94C4A">
            <w:pPr>
              <w:jc w:val="both"/>
              <w:rPr>
                <w:color w:val="000000" w:themeColor="text1"/>
              </w:rPr>
            </w:pPr>
          </w:p>
        </w:tc>
      </w:tr>
      <w:tr w:rsidR="008C5283" w:rsidRPr="008C5283" w14:paraId="2E14D1E0" w14:textId="77777777" w:rsidTr="00F94C4A">
        <w:trPr>
          <w:trHeight w:val="1471"/>
        </w:trPr>
        <w:tc>
          <w:tcPr>
            <w:tcW w:w="1632" w:type="dxa"/>
          </w:tcPr>
          <w:p w14:paraId="377673E9" w14:textId="77777777" w:rsidR="00193CFC" w:rsidRPr="008C5283" w:rsidRDefault="00193CFC" w:rsidP="00F94C4A">
            <w:pPr>
              <w:jc w:val="center"/>
              <w:rPr>
                <w:color w:val="000000" w:themeColor="text1"/>
              </w:rPr>
            </w:pPr>
            <w:r w:rsidRPr="008C5283">
              <w:rPr>
                <w:color w:val="000000" w:themeColor="text1"/>
              </w:rPr>
              <w:t>НОВІ РИНКИ</w:t>
            </w:r>
          </w:p>
        </w:tc>
        <w:tc>
          <w:tcPr>
            <w:tcW w:w="2568" w:type="dxa"/>
          </w:tcPr>
          <w:p w14:paraId="56498AA9" w14:textId="77777777" w:rsidR="00193CFC" w:rsidRPr="008C5283" w:rsidRDefault="00193CFC" w:rsidP="00F94C4A">
            <w:pPr>
              <w:jc w:val="both"/>
              <w:rPr>
                <w:color w:val="000000" w:themeColor="text1"/>
              </w:rPr>
            </w:pPr>
            <w:r w:rsidRPr="008C5283">
              <w:rPr>
                <w:color w:val="000000" w:themeColor="text1"/>
              </w:rPr>
              <w:t xml:space="preserve">РОЗВИТОК РИНКУ </w:t>
            </w:r>
          </w:p>
          <w:p w14:paraId="5E594724" w14:textId="77777777" w:rsidR="00193CFC" w:rsidRPr="008C5283" w:rsidRDefault="00193CFC" w:rsidP="00F94C4A">
            <w:pPr>
              <w:jc w:val="both"/>
              <w:rPr>
                <w:color w:val="000000" w:themeColor="text1"/>
              </w:rPr>
            </w:pPr>
            <w:r w:rsidRPr="008C5283">
              <w:rPr>
                <w:color w:val="000000" w:themeColor="text1"/>
              </w:rPr>
              <w:t>(зростання попиту в умовах дефіциту нафти та нафтопродуктів)</w:t>
            </w:r>
          </w:p>
        </w:tc>
        <w:tc>
          <w:tcPr>
            <w:tcW w:w="3962" w:type="dxa"/>
          </w:tcPr>
          <w:p w14:paraId="220B1070" w14:textId="77777777" w:rsidR="00193CFC" w:rsidRPr="008C5283" w:rsidRDefault="00193CFC" w:rsidP="00F94C4A">
            <w:pPr>
              <w:jc w:val="both"/>
              <w:rPr>
                <w:color w:val="000000" w:themeColor="text1"/>
              </w:rPr>
            </w:pPr>
            <w:r w:rsidRPr="008C5283">
              <w:rPr>
                <w:color w:val="000000" w:themeColor="text1"/>
              </w:rPr>
              <w:t>ДИФЕРЕНЦІАЦІЯ ЦІНОВОЇ ПРОПОЗИЦІЇ</w:t>
            </w:r>
          </w:p>
        </w:tc>
        <w:tc>
          <w:tcPr>
            <w:tcW w:w="1710" w:type="dxa"/>
            <w:vMerge/>
          </w:tcPr>
          <w:p w14:paraId="1D8262CB" w14:textId="77777777" w:rsidR="00193CFC" w:rsidRPr="008C5283" w:rsidRDefault="00193CFC" w:rsidP="00F94C4A">
            <w:pPr>
              <w:jc w:val="both"/>
              <w:rPr>
                <w:color w:val="000000" w:themeColor="text1"/>
              </w:rPr>
            </w:pPr>
          </w:p>
        </w:tc>
      </w:tr>
      <w:tr w:rsidR="008C5283" w:rsidRPr="008C5283" w14:paraId="00577494" w14:textId="77777777" w:rsidTr="00F94C4A">
        <w:trPr>
          <w:trHeight w:val="277"/>
        </w:trPr>
        <w:tc>
          <w:tcPr>
            <w:tcW w:w="8162" w:type="dxa"/>
            <w:gridSpan w:val="3"/>
          </w:tcPr>
          <w:p w14:paraId="6FC446D4" w14:textId="77777777" w:rsidR="00193CFC" w:rsidRPr="008C5283" w:rsidRDefault="00193CFC" w:rsidP="00F94C4A">
            <w:pPr>
              <w:jc w:val="center"/>
              <w:rPr>
                <w:color w:val="000000" w:themeColor="text1"/>
              </w:rPr>
            </w:pPr>
            <w:r w:rsidRPr="008C5283">
              <w:rPr>
                <w:color w:val="000000" w:themeColor="text1"/>
              </w:rPr>
              <w:t>ЗРОСТАННЯ РИЗИКУ</w:t>
            </w:r>
          </w:p>
        </w:tc>
        <w:tc>
          <w:tcPr>
            <w:tcW w:w="1710" w:type="dxa"/>
          </w:tcPr>
          <w:p w14:paraId="57DE25A8" w14:textId="77777777" w:rsidR="00193CFC" w:rsidRPr="008C5283" w:rsidRDefault="00193CFC" w:rsidP="00F94C4A">
            <w:pPr>
              <w:jc w:val="both"/>
              <w:rPr>
                <w:color w:val="000000" w:themeColor="text1"/>
              </w:rPr>
            </w:pPr>
          </w:p>
        </w:tc>
      </w:tr>
    </w:tbl>
    <w:p w14:paraId="361FFD60" w14:textId="77777777" w:rsidR="000C6165" w:rsidRPr="008C5283" w:rsidRDefault="000C6165" w:rsidP="00A07C76">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1.7</w:t>
      </w:r>
      <w:r w:rsidR="00D864B1" w:rsidRPr="008C5283">
        <w:rPr>
          <w:color w:val="000000" w:themeColor="text1"/>
          <w:sz w:val="28"/>
          <w:szCs w:val="28"/>
        </w:rPr>
        <w:t xml:space="preserve"> –</w:t>
      </w:r>
      <w:r w:rsidRPr="008C5283">
        <w:rPr>
          <w:color w:val="000000" w:themeColor="text1"/>
          <w:sz w:val="28"/>
          <w:szCs w:val="28"/>
        </w:rPr>
        <w:t xml:space="preserve"> Матриця </w:t>
      </w:r>
      <w:proofErr w:type="spellStart"/>
      <w:r w:rsidRPr="008C5283">
        <w:rPr>
          <w:color w:val="000000" w:themeColor="text1"/>
          <w:sz w:val="28"/>
          <w:szCs w:val="28"/>
        </w:rPr>
        <w:t>Ансоффа</w:t>
      </w:r>
      <w:proofErr w:type="spellEnd"/>
      <w:r w:rsidRPr="008C5283">
        <w:rPr>
          <w:color w:val="000000" w:themeColor="text1"/>
          <w:sz w:val="28"/>
          <w:szCs w:val="28"/>
        </w:rPr>
        <w:t>.</w:t>
      </w:r>
    </w:p>
    <w:p w14:paraId="04481AC8" w14:textId="77777777" w:rsidR="00193CFC" w:rsidRPr="008C5283" w:rsidRDefault="00193CFC" w:rsidP="00A07C76">
      <w:pPr>
        <w:spacing w:line="360" w:lineRule="auto"/>
        <w:ind w:firstLine="709"/>
        <w:jc w:val="center"/>
        <w:rPr>
          <w:i/>
          <w:iCs/>
          <w:color w:val="000000" w:themeColor="text1"/>
        </w:rPr>
      </w:pPr>
      <w:r w:rsidRPr="008C5283">
        <w:rPr>
          <w:i/>
          <w:iCs/>
          <w:color w:val="000000" w:themeColor="text1"/>
        </w:rPr>
        <w:t>Джерело: складено автором.</w:t>
      </w:r>
    </w:p>
    <w:p w14:paraId="5D38106B" w14:textId="77777777" w:rsidR="00193CFC" w:rsidRPr="008C5283" w:rsidRDefault="00193CFC" w:rsidP="00F94C4A">
      <w:pPr>
        <w:spacing w:line="360" w:lineRule="auto"/>
        <w:ind w:firstLine="709"/>
        <w:jc w:val="both"/>
        <w:rPr>
          <w:color w:val="000000" w:themeColor="text1"/>
          <w:sz w:val="28"/>
          <w:szCs w:val="28"/>
        </w:rPr>
      </w:pPr>
    </w:p>
    <w:p w14:paraId="4ADAC7B1" w14:textId="77777777" w:rsidR="00193CFC" w:rsidRPr="008C5283" w:rsidRDefault="00F94C4A" w:rsidP="00F94C4A">
      <w:pPr>
        <w:spacing w:line="360" w:lineRule="auto"/>
        <w:ind w:firstLine="709"/>
        <w:jc w:val="both"/>
        <w:rPr>
          <w:color w:val="000000" w:themeColor="text1"/>
          <w:sz w:val="28"/>
          <w:szCs w:val="28"/>
        </w:rPr>
      </w:pPr>
      <w:r w:rsidRPr="008C5283">
        <w:rPr>
          <w:color w:val="000000" w:themeColor="text1"/>
          <w:sz w:val="28"/>
          <w:szCs w:val="28"/>
        </w:rPr>
        <w:t xml:space="preserve">На основі аналізу, здійсненого шляхом побудови матриці </w:t>
      </w:r>
      <w:proofErr w:type="spellStart"/>
      <w:r w:rsidRPr="008C5283">
        <w:rPr>
          <w:color w:val="000000" w:themeColor="text1"/>
          <w:sz w:val="28"/>
          <w:szCs w:val="28"/>
        </w:rPr>
        <w:t>Ансоффа</w:t>
      </w:r>
      <w:proofErr w:type="spellEnd"/>
      <w:r w:rsidRPr="008C5283">
        <w:rPr>
          <w:color w:val="000000" w:themeColor="text1"/>
          <w:sz w:val="28"/>
          <w:szCs w:val="28"/>
        </w:rPr>
        <w:t>,  в</w:t>
      </w:r>
      <w:r w:rsidR="00193CFC" w:rsidRPr="008C5283">
        <w:rPr>
          <w:color w:val="000000" w:themeColor="text1"/>
          <w:sz w:val="28"/>
          <w:szCs w:val="28"/>
        </w:rPr>
        <w:t>изначимо подальшу стратегію для розви</w:t>
      </w:r>
      <w:r w:rsidRPr="008C5283">
        <w:rPr>
          <w:color w:val="000000" w:themeColor="text1"/>
          <w:sz w:val="28"/>
          <w:szCs w:val="28"/>
        </w:rPr>
        <w:t>тку підприємства за матрицею М. </w:t>
      </w:r>
      <w:r w:rsidR="00193CFC" w:rsidRPr="008C5283">
        <w:rPr>
          <w:color w:val="000000" w:themeColor="text1"/>
          <w:sz w:val="28"/>
          <w:szCs w:val="28"/>
        </w:rPr>
        <w:t>Портер</w:t>
      </w:r>
      <w:r w:rsidRPr="008C5283">
        <w:rPr>
          <w:color w:val="000000" w:themeColor="text1"/>
          <w:sz w:val="28"/>
          <w:szCs w:val="28"/>
        </w:rPr>
        <w:t>а</w:t>
      </w:r>
      <w:r w:rsidR="00193CFC" w:rsidRPr="008C5283">
        <w:rPr>
          <w:color w:val="000000" w:themeColor="text1"/>
          <w:sz w:val="28"/>
          <w:szCs w:val="28"/>
        </w:rPr>
        <w:t>.</w:t>
      </w:r>
      <w:r w:rsidRPr="008C5283">
        <w:rPr>
          <w:color w:val="000000" w:themeColor="text1"/>
        </w:rPr>
        <w:t xml:space="preserve"> </w:t>
      </w:r>
      <w:r w:rsidRPr="008C5283">
        <w:rPr>
          <w:color w:val="000000" w:themeColor="text1"/>
          <w:sz w:val="28"/>
          <w:szCs w:val="28"/>
        </w:rPr>
        <w:t>Як відомо,</w:t>
      </w:r>
      <w:r w:rsidRPr="008C5283">
        <w:rPr>
          <w:color w:val="000000" w:themeColor="text1"/>
        </w:rPr>
        <w:t xml:space="preserve"> б</w:t>
      </w:r>
      <w:r w:rsidRPr="008C5283">
        <w:rPr>
          <w:color w:val="000000" w:themeColor="text1"/>
          <w:sz w:val="28"/>
          <w:szCs w:val="28"/>
        </w:rPr>
        <w:t>азовими стратегіями розвитку, за М. Портером, є три стратегії: стратегія цінового лідерства; стратегія диференціації; стратегія концентрації.</w:t>
      </w:r>
    </w:p>
    <w:p w14:paraId="462B9D94" w14:textId="77777777" w:rsidR="00F94C4A" w:rsidRPr="008C5283" w:rsidRDefault="00F94C4A" w:rsidP="00F94C4A">
      <w:pPr>
        <w:spacing w:line="360" w:lineRule="auto"/>
        <w:ind w:firstLine="709"/>
        <w:jc w:val="both"/>
        <w:rPr>
          <w:color w:val="000000" w:themeColor="text1"/>
          <w:sz w:val="28"/>
          <w:szCs w:val="28"/>
        </w:rPr>
      </w:pPr>
    </w:p>
    <w:tbl>
      <w:tblPr>
        <w:tblStyle w:val="TableGrid"/>
        <w:tblW w:w="0" w:type="auto"/>
        <w:jc w:val="center"/>
        <w:tblLook w:val="04A0" w:firstRow="1" w:lastRow="0" w:firstColumn="1" w:lastColumn="0" w:noHBand="0" w:noVBand="1"/>
      </w:tblPr>
      <w:tblGrid>
        <w:gridCol w:w="3760"/>
        <w:gridCol w:w="3020"/>
        <w:gridCol w:w="3021"/>
      </w:tblGrid>
      <w:tr w:rsidR="008C5283" w:rsidRPr="008C5283" w14:paraId="229E3D4D" w14:textId="77777777" w:rsidTr="000824A0">
        <w:trPr>
          <w:jc w:val="center"/>
        </w:trPr>
        <w:tc>
          <w:tcPr>
            <w:tcW w:w="3760" w:type="dxa"/>
            <w:shd w:val="clear" w:color="auto" w:fill="FFFFFF" w:themeFill="background1"/>
            <w:vAlign w:val="center"/>
          </w:tcPr>
          <w:p w14:paraId="12490D29" w14:textId="77777777" w:rsidR="00193CFC" w:rsidRPr="008C5283" w:rsidRDefault="00193CFC" w:rsidP="00F94C4A">
            <w:pPr>
              <w:spacing w:line="360" w:lineRule="auto"/>
              <w:jc w:val="center"/>
              <w:rPr>
                <w:color w:val="000000" w:themeColor="text1"/>
              </w:rPr>
            </w:pPr>
          </w:p>
        </w:tc>
        <w:tc>
          <w:tcPr>
            <w:tcW w:w="3020" w:type="dxa"/>
            <w:shd w:val="clear" w:color="auto" w:fill="FFFFFF" w:themeFill="background1"/>
            <w:vAlign w:val="center"/>
          </w:tcPr>
          <w:p w14:paraId="178AA1EF" w14:textId="77777777" w:rsidR="00193CFC" w:rsidRPr="008C5283" w:rsidRDefault="00193CFC" w:rsidP="00F94C4A">
            <w:pPr>
              <w:spacing w:line="360" w:lineRule="auto"/>
              <w:jc w:val="center"/>
              <w:rPr>
                <w:color w:val="000000" w:themeColor="text1"/>
              </w:rPr>
            </w:pPr>
            <w:r w:rsidRPr="008C5283">
              <w:rPr>
                <w:color w:val="000000" w:themeColor="text1"/>
              </w:rPr>
              <w:t>Перевага у витратах</w:t>
            </w:r>
          </w:p>
        </w:tc>
        <w:tc>
          <w:tcPr>
            <w:tcW w:w="3021" w:type="dxa"/>
            <w:shd w:val="clear" w:color="auto" w:fill="FFFFFF" w:themeFill="background1"/>
            <w:vAlign w:val="center"/>
          </w:tcPr>
          <w:p w14:paraId="3C72FE9A" w14:textId="77777777" w:rsidR="00193CFC" w:rsidRPr="008C5283" w:rsidRDefault="00193CFC" w:rsidP="00F94C4A">
            <w:pPr>
              <w:spacing w:line="360" w:lineRule="auto"/>
              <w:jc w:val="center"/>
              <w:rPr>
                <w:color w:val="000000" w:themeColor="text1"/>
              </w:rPr>
            </w:pPr>
            <w:r w:rsidRPr="008C5283">
              <w:rPr>
                <w:color w:val="000000" w:themeColor="text1"/>
              </w:rPr>
              <w:t>Неповторність продукту</w:t>
            </w:r>
          </w:p>
        </w:tc>
      </w:tr>
      <w:tr w:rsidR="008C5283" w:rsidRPr="008C5283" w14:paraId="09BD4CA9" w14:textId="77777777" w:rsidTr="000824A0">
        <w:trPr>
          <w:jc w:val="center"/>
        </w:trPr>
        <w:tc>
          <w:tcPr>
            <w:tcW w:w="3760" w:type="dxa"/>
            <w:shd w:val="clear" w:color="auto" w:fill="FFFFFF" w:themeFill="background1"/>
            <w:vAlign w:val="center"/>
          </w:tcPr>
          <w:p w14:paraId="2BA28745" w14:textId="77777777" w:rsidR="00193CFC" w:rsidRPr="008C5283" w:rsidRDefault="00193CFC" w:rsidP="00F94C4A">
            <w:pPr>
              <w:spacing w:line="360" w:lineRule="auto"/>
              <w:jc w:val="center"/>
              <w:rPr>
                <w:color w:val="000000" w:themeColor="text1"/>
              </w:rPr>
            </w:pPr>
            <w:r w:rsidRPr="008C5283">
              <w:rPr>
                <w:color w:val="000000" w:themeColor="text1"/>
              </w:rPr>
              <w:t>Весь ринок</w:t>
            </w:r>
          </w:p>
        </w:tc>
        <w:tc>
          <w:tcPr>
            <w:tcW w:w="3020" w:type="dxa"/>
            <w:shd w:val="clear" w:color="auto" w:fill="FFFFFF" w:themeFill="background1"/>
            <w:vAlign w:val="center"/>
          </w:tcPr>
          <w:p w14:paraId="152C22CF" w14:textId="77777777" w:rsidR="00193CFC" w:rsidRPr="008C5283" w:rsidRDefault="00193CFC" w:rsidP="00F94C4A">
            <w:pPr>
              <w:spacing w:line="360" w:lineRule="auto"/>
              <w:jc w:val="center"/>
              <w:rPr>
                <w:color w:val="000000" w:themeColor="text1"/>
              </w:rPr>
            </w:pPr>
            <w:r w:rsidRPr="008C5283">
              <w:rPr>
                <w:color w:val="000000" w:themeColor="text1"/>
              </w:rPr>
              <w:t>Лідерство у витратах</w:t>
            </w:r>
          </w:p>
        </w:tc>
        <w:tc>
          <w:tcPr>
            <w:tcW w:w="3021" w:type="dxa"/>
            <w:shd w:val="clear" w:color="auto" w:fill="FFFFFF" w:themeFill="background1"/>
            <w:vAlign w:val="center"/>
          </w:tcPr>
          <w:p w14:paraId="59401047" w14:textId="77777777" w:rsidR="00193CFC" w:rsidRPr="008C5283" w:rsidRDefault="00193CFC" w:rsidP="00F94C4A">
            <w:pPr>
              <w:spacing w:line="360" w:lineRule="auto"/>
              <w:jc w:val="center"/>
              <w:rPr>
                <w:color w:val="000000" w:themeColor="text1"/>
                <w:u w:val="single"/>
              </w:rPr>
            </w:pPr>
            <w:r w:rsidRPr="008C5283">
              <w:rPr>
                <w:color w:val="000000" w:themeColor="text1"/>
                <w:u w:val="single"/>
              </w:rPr>
              <w:t>Диференціація</w:t>
            </w:r>
          </w:p>
        </w:tc>
      </w:tr>
      <w:tr w:rsidR="008C5283" w:rsidRPr="008C5283" w14:paraId="552C3D21" w14:textId="77777777" w:rsidTr="000824A0">
        <w:trPr>
          <w:jc w:val="center"/>
        </w:trPr>
        <w:tc>
          <w:tcPr>
            <w:tcW w:w="3760" w:type="dxa"/>
            <w:shd w:val="clear" w:color="auto" w:fill="FFFFFF" w:themeFill="background1"/>
            <w:vAlign w:val="center"/>
          </w:tcPr>
          <w:p w14:paraId="3E32B334" w14:textId="77777777" w:rsidR="00193CFC" w:rsidRPr="008C5283" w:rsidRDefault="00193CFC" w:rsidP="00F94C4A">
            <w:pPr>
              <w:spacing w:line="360" w:lineRule="auto"/>
              <w:jc w:val="center"/>
              <w:rPr>
                <w:color w:val="000000" w:themeColor="text1"/>
              </w:rPr>
            </w:pPr>
            <w:r w:rsidRPr="008C5283">
              <w:rPr>
                <w:color w:val="000000" w:themeColor="text1"/>
              </w:rPr>
              <w:t>Сегмент ринку</w:t>
            </w:r>
          </w:p>
        </w:tc>
        <w:tc>
          <w:tcPr>
            <w:tcW w:w="6041" w:type="dxa"/>
            <w:gridSpan w:val="2"/>
            <w:shd w:val="clear" w:color="auto" w:fill="FFFFFF" w:themeFill="background1"/>
            <w:vAlign w:val="center"/>
          </w:tcPr>
          <w:p w14:paraId="3A11BA7E" w14:textId="77777777" w:rsidR="00193CFC" w:rsidRPr="008C5283" w:rsidRDefault="00193CFC" w:rsidP="00F94C4A">
            <w:pPr>
              <w:spacing w:line="360" w:lineRule="auto"/>
              <w:jc w:val="center"/>
              <w:rPr>
                <w:color w:val="000000" w:themeColor="text1"/>
              </w:rPr>
            </w:pPr>
            <w:r w:rsidRPr="008C5283">
              <w:rPr>
                <w:color w:val="000000" w:themeColor="text1"/>
              </w:rPr>
              <w:t>Концентрація на сегменті</w:t>
            </w:r>
          </w:p>
        </w:tc>
      </w:tr>
    </w:tbl>
    <w:p w14:paraId="1D31EE29" w14:textId="77777777" w:rsidR="00193CFC" w:rsidRPr="008C5283" w:rsidRDefault="000C6165" w:rsidP="00F94C4A">
      <w:pPr>
        <w:spacing w:line="360" w:lineRule="auto"/>
        <w:ind w:firstLine="709"/>
        <w:jc w:val="both"/>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1.8</w:t>
      </w:r>
      <w:r w:rsidR="00D864B1" w:rsidRPr="008C5283">
        <w:rPr>
          <w:color w:val="000000" w:themeColor="text1"/>
          <w:sz w:val="28"/>
          <w:szCs w:val="28"/>
        </w:rPr>
        <w:t xml:space="preserve"> –</w:t>
      </w:r>
      <w:r w:rsidRPr="008C5283">
        <w:rPr>
          <w:color w:val="000000" w:themeColor="text1"/>
          <w:sz w:val="28"/>
          <w:szCs w:val="28"/>
        </w:rPr>
        <w:t xml:space="preserve"> Матриця конкурентних стратегій за М. Портером.</w:t>
      </w:r>
    </w:p>
    <w:p w14:paraId="1B7F7B0F" w14:textId="369E31D5" w:rsidR="000C6165" w:rsidRDefault="000C6165" w:rsidP="00F56ADC">
      <w:pPr>
        <w:spacing w:line="360" w:lineRule="auto"/>
        <w:ind w:firstLine="709"/>
        <w:jc w:val="both"/>
        <w:rPr>
          <w:i/>
          <w:iCs/>
          <w:color w:val="000000" w:themeColor="text1"/>
        </w:rPr>
      </w:pPr>
      <w:r w:rsidRPr="008C5283">
        <w:rPr>
          <w:i/>
          <w:iCs/>
          <w:color w:val="000000" w:themeColor="text1"/>
        </w:rPr>
        <w:t>Джерело: складено автором.</w:t>
      </w:r>
    </w:p>
    <w:p w14:paraId="6DEA78AA" w14:textId="77777777" w:rsidR="001D4448" w:rsidRPr="008C5283" w:rsidRDefault="001D4448" w:rsidP="00F56ADC">
      <w:pPr>
        <w:spacing w:line="360" w:lineRule="auto"/>
        <w:ind w:firstLine="709"/>
        <w:jc w:val="both"/>
        <w:rPr>
          <w:i/>
          <w:iCs/>
          <w:color w:val="000000" w:themeColor="text1"/>
        </w:rPr>
      </w:pPr>
    </w:p>
    <w:p w14:paraId="26339BF0" w14:textId="53C210CD" w:rsidR="00F94C4A" w:rsidRPr="008C5283" w:rsidRDefault="00193CFC" w:rsidP="008E40B1">
      <w:pPr>
        <w:spacing w:line="360" w:lineRule="auto"/>
        <w:ind w:firstLine="709"/>
        <w:jc w:val="both"/>
        <w:rPr>
          <w:color w:val="000000" w:themeColor="text1"/>
          <w:sz w:val="28"/>
          <w:szCs w:val="28"/>
        </w:rPr>
      </w:pPr>
      <w:r w:rsidRPr="008C5283">
        <w:rPr>
          <w:color w:val="000000" w:themeColor="text1"/>
          <w:sz w:val="28"/>
          <w:szCs w:val="28"/>
        </w:rPr>
        <w:t>Відповідно до матриці М. Портера та згідно CROSS-SWOT аналізу більш доцільно буде перейти зі стратегії «Лідерства у витратах» до «Диференціації» та проведемо аналіз альтернатив для найбільш ймовірної альтернативи для застосування стратегії «Диференціації».</w:t>
      </w:r>
      <w:r w:rsidR="00F94C4A" w:rsidRPr="008C5283">
        <w:rPr>
          <w:color w:val="000000" w:themeColor="text1"/>
          <w:sz w:val="28"/>
          <w:szCs w:val="28"/>
        </w:rPr>
        <w:t xml:space="preserve"> Відповідно до концепції </w:t>
      </w:r>
      <w:proofErr w:type="spellStart"/>
      <w:r w:rsidR="00F94C4A" w:rsidRPr="008C5283">
        <w:rPr>
          <w:color w:val="000000" w:themeColor="text1"/>
          <w:sz w:val="28"/>
          <w:szCs w:val="28"/>
        </w:rPr>
        <w:t>М.Портера</w:t>
      </w:r>
      <w:proofErr w:type="spellEnd"/>
      <w:r w:rsidR="00F94C4A" w:rsidRPr="008C5283">
        <w:rPr>
          <w:color w:val="000000" w:themeColor="text1"/>
          <w:sz w:val="28"/>
          <w:szCs w:val="28"/>
        </w:rPr>
        <w:t xml:space="preserve">, стратегія диференціації полягає в тому, що товар, який виготовляє фірма, має відрізнятися від товарів конкурентів. При виборі напряму диференціації можуть </w:t>
      </w:r>
      <w:r w:rsidR="00F94C4A" w:rsidRPr="008C5283">
        <w:rPr>
          <w:color w:val="000000" w:themeColor="text1"/>
          <w:sz w:val="28"/>
          <w:szCs w:val="28"/>
        </w:rPr>
        <w:lastRenderedPageBreak/>
        <w:t>бути використані: товарна диференціація; сервісна диференціація; кадрова диференціація; іміджева диференціація.</w:t>
      </w:r>
    </w:p>
    <w:p w14:paraId="570B6861" w14:textId="77777777" w:rsidR="008E40B1" w:rsidRPr="008C5283" w:rsidRDefault="008E40B1" w:rsidP="008E40B1">
      <w:pPr>
        <w:spacing w:line="360" w:lineRule="auto"/>
        <w:ind w:firstLine="709"/>
        <w:jc w:val="both"/>
        <w:rPr>
          <w:color w:val="000000" w:themeColor="text1"/>
          <w:sz w:val="28"/>
          <w:szCs w:val="28"/>
        </w:rPr>
      </w:pPr>
    </w:p>
    <w:p w14:paraId="24F20A99"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Таблиця 1.1</w:t>
      </w:r>
      <w:r w:rsidR="005C5E41" w:rsidRPr="008C5283">
        <w:rPr>
          <w:color w:val="000000" w:themeColor="text1"/>
          <w:sz w:val="28"/>
          <w:szCs w:val="28"/>
        </w:rPr>
        <w:t>5</w:t>
      </w:r>
      <w:r w:rsidR="00D864B1" w:rsidRPr="008C5283">
        <w:rPr>
          <w:color w:val="000000" w:themeColor="text1"/>
          <w:sz w:val="28"/>
          <w:szCs w:val="28"/>
        </w:rPr>
        <w:t xml:space="preserve"> – </w:t>
      </w:r>
      <w:r w:rsidRPr="008C5283">
        <w:rPr>
          <w:color w:val="000000" w:themeColor="text1"/>
          <w:sz w:val="28"/>
          <w:szCs w:val="28"/>
        </w:rPr>
        <w:t>Аналіз альтернатив</w:t>
      </w:r>
    </w:p>
    <w:tbl>
      <w:tblPr>
        <w:tblStyle w:val="TableGrid"/>
        <w:tblW w:w="9990" w:type="dxa"/>
        <w:tblInd w:w="-5" w:type="dxa"/>
        <w:tblLayout w:type="fixed"/>
        <w:tblLook w:val="04A0" w:firstRow="1" w:lastRow="0" w:firstColumn="1" w:lastColumn="0" w:noHBand="0" w:noVBand="1"/>
      </w:tblPr>
      <w:tblGrid>
        <w:gridCol w:w="471"/>
        <w:gridCol w:w="1797"/>
        <w:gridCol w:w="993"/>
        <w:gridCol w:w="1559"/>
        <w:gridCol w:w="1984"/>
        <w:gridCol w:w="3186"/>
      </w:tblGrid>
      <w:tr w:rsidR="008C5283" w:rsidRPr="008C5283" w14:paraId="6493E493" w14:textId="77777777" w:rsidTr="000824A0">
        <w:tc>
          <w:tcPr>
            <w:tcW w:w="471" w:type="dxa"/>
          </w:tcPr>
          <w:p w14:paraId="748D6333" w14:textId="77777777" w:rsidR="00193CFC" w:rsidRPr="008C5283" w:rsidRDefault="00193CFC" w:rsidP="00F94C4A">
            <w:pPr>
              <w:tabs>
                <w:tab w:val="left" w:pos="7664"/>
              </w:tabs>
              <w:jc w:val="center"/>
              <w:rPr>
                <w:color w:val="000000" w:themeColor="text1"/>
              </w:rPr>
            </w:pPr>
            <w:r w:rsidRPr="008C5283">
              <w:rPr>
                <w:color w:val="000000" w:themeColor="text1"/>
              </w:rPr>
              <w:t>№</w:t>
            </w:r>
          </w:p>
        </w:tc>
        <w:tc>
          <w:tcPr>
            <w:tcW w:w="1797" w:type="dxa"/>
          </w:tcPr>
          <w:p w14:paraId="6F2390A3" w14:textId="77777777" w:rsidR="00193CFC" w:rsidRPr="008C5283" w:rsidRDefault="00193CFC" w:rsidP="00F94C4A">
            <w:pPr>
              <w:tabs>
                <w:tab w:val="left" w:pos="7664"/>
              </w:tabs>
              <w:jc w:val="center"/>
              <w:rPr>
                <w:color w:val="000000" w:themeColor="text1"/>
              </w:rPr>
            </w:pPr>
            <w:r w:rsidRPr="008C5283">
              <w:rPr>
                <w:color w:val="000000" w:themeColor="text1"/>
              </w:rPr>
              <w:t>Альтернативні способи</w:t>
            </w:r>
          </w:p>
        </w:tc>
        <w:tc>
          <w:tcPr>
            <w:tcW w:w="993" w:type="dxa"/>
          </w:tcPr>
          <w:p w14:paraId="4270B9D2" w14:textId="77777777" w:rsidR="00193CFC" w:rsidRPr="008C5283" w:rsidRDefault="00193CFC" w:rsidP="00F94C4A">
            <w:pPr>
              <w:tabs>
                <w:tab w:val="left" w:pos="7664"/>
              </w:tabs>
              <w:jc w:val="center"/>
              <w:rPr>
                <w:color w:val="000000" w:themeColor="text1"/>
              </w:rPr>
            </w:pPr>
            <w:r w:rsidRPr="008C5283">
              <w:rPr>
                <w:color w:val="000000" w:themeColor="text1"/>
              </w:rPr>
              <w:t>Вплив, W</w:t>
            </w:r>
          </w:p>
        </w:tc>
        <w:tc>
          <w:tcPr>
            <w:tcW w:w="1559" w:type="dxa"/>
          </w:tcPr>
          <w:p w14:paraId="799589D3" w14:textId="77777777" w:rsidR="00193CFC" w:rsidRPr="008C5283" w:rsidRDefault="00193CFC" w:rsidP="00F94C4A">
            <w:pPr>
              <w:tabs>
                <w:tab w:val="left" w:pos="7664"/>
              </w:tabs>
              <w:jc w:val="center"/>
              <w:rPr>
                <w:color w:val="000000" w:themeColor="text1"/>
              </w:rPr>
            </w:pPr>
            <w:r w:rsidRPr="008C5283">
              <w:rPr>
                <w:color w:val="000000" w:themeColor="text1"/>
              </w:rPr>
              <w:t>Ймовірність реалізації, р</w:t>
            </w:r>
          </w:p>
        </w:tc>
        <w:tc>
          <w:tcPr>
            <w:tcW w:w="1984" w:type="dxa"/>
          </w:tcPr>
          <w:p w14:paraId="78D54A00" w14:textId="77777777" w:rsidR="00193CFC" w:rsidRPr="008C5283" w:rsidRDefault="00193CFC" w:rsidP="00F94C4A">
            <w:pPr>
              <w:tabs>
                <w:tab w:val="left" w:pos="7664"/>
              </w:tabs>
              <w:jc w:val="center"/>
              <w:rPr>
                <w:color w:val="000000" w:themeColor="text1"/>
              </w:rPr>
            </w:pPr>
            <w:r w:rsidRPr="008C5283">
              <w:rPr>
                <w:color w:val="000000" w:themeColor="text1"/>
              </w:rPr>
              <w:t xml:space="preserve">Сильні </w:t>
            </w:r>
          </w:p>
          <w:p w14:paraId="2984E700" w14:textId="77777777" w:rsidR="00193CFC" w:rsidRPr="008C5283" w:rsidRDefault="00193CFC" w:rsidP="00F94C4A">
            <w:pPr>
              <w:tabs>
                <w:tab w:val="left" w:pos="7664"/>
              </w:tabs>
              <w:jc w:val="center"/>
              <w:rPr>
                <w:color w:val="000000" w:themeColor="text1"/>
              </w:rPr>
            </w:pPr>
            <w:r w:rsidRPr="008C5283">
              <w:rPr>
                <w:color w:val="000000" w:themeColor="text1"/>
              </w:rPr>
              <w:t>сторони</w:t>
            </w:r>
          </w:p>
        </w:tc>
        <w:tc>
          <w:tcPr>
            <w:tcW w:w="3186" w:type="dxa"/>
          </w:tcPr>
          <w:p w14:paraId="6A9EAE5C" w14:textId="77777777" w:rsidR="00193CFC" w:rsidRPr="008C5283" w:rsidRDefault="00193CFC" w:rsidP="00F94C4A">
            <w:pPr>
              <w:tabs>
                <w:tab w:val="left" w:pos="7664"/>
              </w:tabs>
              <w:jc w:val="center"/>
              <w:rPr>
                <w:color w:val="000000" w:themeColor="text1"/>
              </w:rPr>
            </w:pPr>
            <w:r w:rsidRPr="008C5283">
              <w:rPr>
                <w:color w:val="000000" w:themeColor="text1"/>
              </w:rPr>
              <w:t>Слабкі сторони</w:t>
            </w:r>
          </w:p>
        </w:tc>
      </w:tr>
      <w:tr w:rsidR="008C5283" w:rsidRPr="008C5283" w14:paraId="39688039" w14:textId="77777777" w:rsidTr="000824A0">
        <w:tc>
          <w:tcPr>
            <w:tcW w:w="471" w:type="dxa"/>
          </w:tcPr>
          <w:p w14:paraId="18B4BD7C" w14:textId="77777777" w:rsidR="00193CFC" w:rsidRPr="008C5283" w:rsidRDefault="00193CFC" w:rsidP="00F94C4A">
            <w:pPr>
              <w:tabs>
                <w:tab w:val="left" w:pos="7664"/>
              </w:tabs>
              <w:jc w:val="center"/>
              <w:rPr>
                <w:color w:val="000000" w:themeColor="text1"/>
              </w:rPr>
            </w:pPr>
            <w:r w:rsidRPr="008C5283">
              <w:rPr>
                <w:color w:val="000000" w:themeColor="text1"/>
              </w:rPr>
              <w:t>1</w:t>
            </w:r>
          </w:p>
        </w:tc>
        <w:tc>
          <w:tcPr>
            <w:tcW w:w="1797" w:type="dxa"/>
          </w:tcPr>
          <w:p w14:paraId="68D60EF8" w14:textId="77777777" w:rsidR="00193CFC" w:rsidRPr="008C5283" w:rsidRDefault="00193CFC" w:rsidP="00F94C4A">
            <w:pPr>
              <w:tabs>
                <w:tab w:val="left" w:pos="7664"/>
              </w:tabs>
              <w:jc w:val="center"/>
              <w:rPr>
                <w:color w:val="000000" w:themeColor="text1"/>
              </w:rPr>
            </w:pPr>
            <w:r w:rsidRPr="008C5283">
              <w:rPr>
                <w:color w:val="000000" w:themeColor="text1"/>
              </w:rPr>
              <w:t>2</w:t>
            </w:r>
          </w:p>
        </w:tc>
        <w:tc>
          <w:tcPr>
            <w:tcW w:w="993" w:type="dxa"/>
          </w:tcPr>
          <w:p w14:paraId="77092086" w14:textId="77777777" w:rsidR="00193CFC" w:rsidRPr="008C5283" w:rsidRDefault="00193CFC" w:rsidP="00F94C4A">
            <w:pPr>
              <w:tabs>
                <w:tab w:val="left" w:pos="7664"/>
              </w:tabs>
              <w:jc w:val="center"/>
              <w:rPr>
                <w:color w:val="000000" w:themeColor="text1"/>
              </w:rPr>
            </w:pPr>
            <w:r w:rsidRPr="008C5283">
              <w:rPr>
                <w:color w:val="000000" w:themeColor="text1"/>
              </w:rPr>
              <w:t>3</w:t>
            </w:r>
          </w:p>
        </w:tc>
        <w:tc>
          <w:tcPr>
            <w:tcW w:w="1559" w:type="dxa"/>
          </w:tcPr>
          <w:p w14:paraId="3431AC1E" w14:textId="77777777" w:rsidR="00193CFC" w:rsidRPr="008C5283" w:rsidRDefault="00193CFC" w:rsidP="00F94C4A">
            <w:pPr>
              <w:tabs>
                <w:tab w:val="left" w:pos="7664"/>
              </w:tabs>
              <w:jc w:val="center"/>
              <w:rPr>
                <w:color w:val="000000" w:themeColor="text1"/>
              </w:rPr>
            </w:pPr>
            <w:r w:rsidRPr="008C5283">
              <w:rPr>
                <w:color w:val="000000" w:themeColor="text1"/>
              </w:rPr>
              <w:t>4</w:t>
            </w:r>
          </w:p>
        </w:tc>
        <w:tc>
          <w:tcPr>
            <w:tcW w:w="1984" w:type="dxa"/>
          </w:tcPr>
          <w:p w14:paraId="70A4C30D" w14:textId="77777777" w:rsidR="00193CFC" w:rsidRPr="008C5283" w:rsidRDefault="00193CFC" w:rsidP="00F94C4A">
            <w:pPr>
              <w:tabs>
                <w:tab w:val="left" w:pos="7664"/>
              </w:tabs>
              <w:jc w:val="center"/>
              <w:rPr>
                <w:color w:val="000000" w:themeColor="text1"/>
              </w:rPr>
            </w:pPr>
            <w:r w:rsidRPr="008C5283">
              <w:rPr>
                <w:color w:val="000000" w:themeColor="text1"/>
              </w:rPr>
              <w:t>5</w:t>
            </w:r>
          </w:p>
        </w:tc>
        <w:tc>
          <w:tcPr>
            <w:tcW w:w="3186" w:type="dxa"/>
          </w:tcPr>
          <w:p w14:paraId="7BDBC6D9" w14:textId="77777777" w:rsidR="00193CFC" w:rsidRPr="008C5283" w:rsidRDefault="00193CFC" w:rsidP="00F94C4A">
            <w:pPr>
              <w:tabs>
                <w:tab w:val="left" w:pos="7664"/>
              </w:tabs>
              <w:jc w:val="center"/>
              <w:rPr>
                <w:color w:val="000000" w:themeColor="text1"/>
              </w:rPr>
            </w:pPr>
            <w:r w:rsidRPr="008C5283">
              <w:rPr>
                <w:color w:val="000000" w:themeColor="text1"/>
              </w:rPr>
              <w:t>6</w:t>
            </w:r>
          </w:p>
        </w:tc>
      </w:tr>
      <w:tr w:rsidR="008C5283" w:rsidRPr="008C5283" w14:paraId="402B8949" w14:textId="77777777" w:rsidTr="000824A0">
        <w:tc>
          <w:tcPr>
            <w:tcW w:w="471" w:type="dxa"/>
          </w:tcPr>
          <w:p w14:paraId="790BDB40" w14:textId="77777777" w:rsidR="00193CFC" w:rsidRPr="008C5283" w:rsidRDefault="00193CFC" w:rsidP="00F94C4A">
            <w:pPr>
              <w:tabs>
                <w:tab w:val="left" w:pos="7664"/>
              </w:tabs>
              <w:jc w:val="center"/>
              <w:rPr>
                <w:color w:val="000000" w:themeColor="text1"/>
              </w:rPr>
            </w:pPr>
            <w:r w:rsidRPr="008C5283">
              <w:rPr>
                <w:color w:val="000000" w:themeColor="text1"/>
              </w:rPr>
              <w:t>1</w:t>
            </w:r>
          </w:p>
        </w:tc>
        <w:tc>
          <w:tcPr>
            <w:tcW w:w="1797" w:type="dxa"/>
          </w:tcPr>
          <w:p w14:paraId="56E73091" w14:textId="77777777" w:rsidR="00193CFC" w:rsidRPr="008C5283" w:rsidRDefault="00193CFC" w:rsidP="00F94C4A">
            <w:pPr>
              <w:tabs>
                <w:tab w:val="left" w:pos="7664"/>
              </w:tabs>
              <w:jc w:val="both"/>
              <w:rPr>
                <w:color w:val="000000" w:themeColor="text1"/>
              </w:rPr>
            </w:pPr>
            <w:r w:rsidRPr="008C5283">
              <w:rPr>
                <w:color w:val="000000" w:themeColor="text1"/>
              </w:rPr>
              <w:t xml:space="preserve">Формування програми лояльності </w:t>
            </w:r>
          </w:p>
        </w:tc>
        <w:tc>
          <w:tcPr>
            <w:tcW w:w="993" w:type="dxa"/>
          </w:tcPr>
          <w:p w14:paraId="7E3F1080" w14:textId="77777777" w:rsidR="00193CFC" w:rsidRPr="008C5283" w:rsidRDefault="00193CFC" w:rsidP="00F94C4A">
            <w:pPr>
              <w:tabs>
                <w:tab w:val="left" w:pos="7664"/>
              </w:tabs>
              <w:jc w:val="center"/>
              <w:rPr>
                <w:color w:val="000000" w:themeColor="text1"/>
              </w:rPr>
            </w:pPr>
            <w:r w:rsidRPr="008C5283">
              <w:rPr>
                <w:color w:val="000000" w:themeColor="text1"/>
              </w:rPr>
              <w:t>18</w:t>
            </w:r>
          </w:p>
        </w:tc>
        <w:tc>
          <w:tcPr>
            <w:tcW w:w="1559" w:type="dxa"/>
          </w:tcPr>
          <w:p w14:paraId="5468F8EF" w14:textId="77777777" w:rsidR="00193CFC" w:rsidRPr="008C5283" w:rsidRDefault="00193CFC" w:rsidP="00F94C4A">
            <w:pPr>
              <w:tabs>
                <w:tab w:val="left" w:pos="7664"/>
              </w:tabs>
              <w:jc w:val="center"/>
              <w:rPr>
                <w:color w:val="000000" w:themeColor="text1"/>
              </w:rPr>
            </w:pPr>
            <w:r w:rsidRPr="008C5283">
              <w:rPr>
                <w:color w:val="000000" w:themeColor="text1"/>
              </w:rPr>
              <w:t>0,7</w:t>
            </w:r>
          </w:p>
        </w:tc>
        <w:tc>
          <w:tcPr>
            <w:tcW w:w="1984" w:type="dxa"/>
          </w:tcPr>
          <w:p w14:paraId="5A22BB2B" w14:textId="77777777" w:rsidR="00193CFC" w:rsidRPr="008C5283" w:rsidRDefault="00193CFC" w:rsidP="00F94C4A">
            <w:pPr>
              <w:tabs>
                <w:tab w:val="left" w:pos="7664"/>
              </w:tabs>
              <w:jc w:val="both"/>
              <w:rPr>
                <w:color w:val="000000" w:themeColor="text1"/>
              </w:rPr>
            </w:pPr>
            <w:r w:rsidRPr="008C5283">
              <w:rPr>
                <w:color w:val="000000" w:themeColor="text1"/>
              </w:rPr>
              <w:t>Утримання та збільшення клієнтської бази.</w:t>
            </w:r>
          </w:p>
        </w:tc>
        <w:tc>
          <w:tcPr>
            <w:tcW w:w="3186" w:type="dxa"/>
          </w:tcPr>
          <w:p w14:paraId="0173525E" w14:textId="77777777" w:rsidR="00193CFC" w:rsidRPr="008C5283" w:rsidRDefault="00193CFC" w:rsidP="00F94C4A">
            <w:pPr>
              <w:tabs>
                <w:tab w:val="left" w:pos="7664"/>
              </w:tabs>
              <w:jc w:val="both"/>
              <w:rPr>
                <w:color w:val="000000" w:themeColor="text1"/>
              </w:rPr>
            </w:pPr>
            <w:r w:rsidRPr="008C5283">
              <w:rPr>
                <w:color w:val="000000" w:themeColor="text1"/>
              </w:rPr>
              <w:t xml:space="preserve">Додаткові витрати на </w:t>
            </w:r>
            <w:proofErr w:type="spellStart"/>
            <w:r w:rsidRPr="008C5283">
              <w:rPr>
                <w:color w:val="000000" w:themeColor="text1"/>
              </w:rPr>
              <w:t>цифровізацію</w:t>
            </w:r>
            <w:proofErr w:type="spellEnd"/>
            <w:r w:rsidRPr="008C5283">
              <w:rPr>
                <w:color w:val="000000" w:themeColor="text1"/>
              </w:rPr>
              <w:t>, навчання робітників та впровадження програми лояльності.</w:t>
            </w:r>
          </w:p>
        </w:tc>
      </w:tr>
      <w:tr w:rsidR="008C5283" w:rsidRPr="008C5283" w14:paraId="4EBC6ED4" w14:textId="77777777" w:rsidTr="000824A0">
        <w:trPr>
          <w:trHeight w:val="2224"/>
        </w:trPr>
        <w:tc>
          <w:tcPr>
            <w:tcW w:w="471" w:type="dxa"/>
          </w:tcPr>
          <w:p w14:paraId="613E84A5" w14:textId="77777777" w:rsidR="00193CFC" w:rsidRPr="008C5283" w:rsidRDefault="00193CFC" w:rsidP="00F94C4A">
            <w:pPr>
              <w:tabs>
                <w:tab w:val="left" w:pos="7664"/>
              </w:tabs>
              <w:jc w:val="center"/>
              <w:rPr>
                <w:color w:val="000000" w:themeColor="text1"/>
              </w:rPr>
            </w:pPr>
            <w:r w:rsidRPr="008C5283">
              <w:rPr>
                <w:color w:val="000000" w:themeColor="text1"/>
              </w:rPr>
              <w:t>2</w:t>
            </w:r>
          </w:p>
        </w:tc>
        <w:tc>
          <w:tcPr>
            <w:tcW w:w="1797" w:type="dxa"/>
          </w:tcPr>
          <w:p w14:paraId="36738C0D" w14:textId="77777777" w:rsidR="00193CFC" w:rsidRPr="008C5283" w:rsidRDefault="00193CFC" w:rsidP="00F94C4A">
            <w:pPr>
              <w:tabs>
                <w:tab w:val="left" w:pos="7664"/>
              </w:tabs>
              <w:jc w:val="both"/>
              <w:rPr>
                <w:color w:val="000000" w:themeColor="text1"/>
              </w:rPr>
            </w:pPr>
            <w:proofErr w:type="spellStart"/>
            <w:r w:rsidRPr="008C5283">
              <w:rPr>
                <w:color w:val="000000" w:themeColor="text1"/>
              </w:rPr>
              <w:t>Цифровізація</w:t>
            </w:r>
            <w:proofErr w:type="spellEnd"/>
            <w:r w:rsidRPr="008C5283">
              <w:rPr>
                <w:color w:val="000000" w:themeColor="text1"/>
              </w:rPr>
              <w:t xml:space="preserve"> бізнес-процесів (транзакцій)</w:t>
            </w:r>
          </w:p>
        </w:tc>
        <w:tc>
          <w:tcPr>
            <w:tcW w:w="993" w:type="dxa"/>
          </w:tcPr>
          <w:p w14:paraId="09D0ADF6" w14:textId="77777777" w:rsidR="00193CFC" w:rsidRPr="008C5283" w:rsidRDefault="00193CFC" w:rsidP="00F94C4A">
            <w:pPr>
              <w:tabs>
                <w:tab w:val="left" w:pos="7664"/>
              </w:tabs>
              <w:jc w:val="center"/>
              <w:rPr>
                <w:color w:val="000000" w:themeColor="text1"/>
              </w:rPr>
            </w:pPr>
            <w:r w:rsidRPr="008C5283">
              <w:rPr>
                <w:color w:val="000000" w:themeColor="text1"/>
              </w:rPr>
              <w:t>12</w:t>
            </w:r>
          </w:p>
        </w:tc>
        <w:tc>
          <w:tcPr>
            <w:tcW w:w="1559" w:type="dxa"/>
          </w:tcPr>
          <w:p w14:paraId="25AE64AD" w14:textId="77777777" w:rsidR="00193CFC" w:rsidRPr="008C5283" w:rsidRDefault="00193CFC" w:rsidP="00F94C4A">
            <w:pPr>
              <w:tabs>
                <w:tab w:val="left" w:pos="7664"/>
              </w:tabs>
              <w:jc w:val="center"/>
              <w:rPr>
                <w:color w:val="000000" w:themeColor="text1"/>
              </w:rPr>
            </w:pPr>
            <w:r w:rsidRPr="008C5283">
              <w:rPr>
                <w:color w:val="000000" w:themeColor="text1"/>
              </w:rPr>
              <w:t>0,5</w:t>
            </w:r>
          </w:p>
        </w:tc>
        <w:tc>
          <w:tcPr>
            <w:tcW w:w="1984" w:type="dxa"/>
          </w:tcPr>
          <w:p w14:paraId="2E58FE11" w14:textId="77777777" w:rsidR="00193CFC" w:rsidRPr="008C5283" w:rsidRDefault="00193CFC" w:rsidP="00F94C4A">
            <w:pPr>
              <w:tabs>
                <w:tab w:val="left" w:pos="7664"/>
              </w:tabs>
              <w:jc w:val="both"/>
              <w:rPr>
                <w:color w:val="000000" w:themeColor="text1"/>
              </w:rPr>
            </w:pPr>
            <w:r w:rsidRPr="008C5283">
              <w:rPr>
                <w:color w:val="000000" w:themeColor="text1"/>
              </w:rPr>
              <w:t xml:space="preserve">Налагодження бізнес-процесів для пришвидшення роботи та нівелювання людських помилок. </w:t>
            </w:r>
          </w:p>
        </w:tc>
        <w:tc>
          <w:tcPr>
            <w:tcW w:w="3186" w:type="dxa"/>
          </w:tcPr>
          <w:p w14:paraId="27179503" w14:textId="77777777" w:rsidR="00193CFC" w:rsidRPr="008C5283" w:rsidRDefault="00193CFC" w:rsidP="00F94C4A">
            <w:pPr>
              <w:tabs>
                <w:tab w:val="left" w:pos="7664"/>
              </w:tabs>
              <w:jc w:val="both"/>
              <w:rPr>
                <w:color w:val="000000" w:themeColor="text1"/>
              </w:rPr>
            </w:pPr>
            <w:r w:rsidRPr="008C5283">
              <w:rPr>
                <w:color w:val="000000" w:themeColor="text1"/>
              </w:rPr>
              <w:t xml:space="preserve">Додаткові витрати по формуванню відділу ІТ або залучення підрядників. Відсутність готових ПЗ для повної </w:t>
            </w:r>
            <w:proofErr w:type="spellStart"/>
            <w:r w:rsidRPr="008C5283">
              <w:rPr>
                <w:color w:val="000000" w:themeColor="text1"/>
              </w:rPr>
              <w:t>цифровізації</w:t>
            </w:r>
            <w:proofErr w:type="spellEnd"/>
            <w:r w:rsidRPr="008C5283">
              <w:rPr>
                <w:color w:val="000000" w:themeColor="text1"/>
              </w:rPr>
              <w:t xml:space="preserve"> бізнес-процесів на ринку гуртової торгівлі світлими нафтопродуктами.</w:t>
            </w:r>
          </w:p>
        </w:tc>
      </w:tr>
      <w:tr w:rsidR="008C5283" w:rsidRPr="008C5283" w14:paraId="10C6FB28" w14:textId="77777777" w:rsidTr="000824A0">
        <w:trPr>
          <w:trHeight w:val="967"/>
        </w:trPr>
        <w:tc>
          <w:tcPr>
            <w:tcW w:w="471" w:type="dxa"/>
          </w:tcPr>
          <w:p w14:paraId="2DF49395" w14:textId="77777777" w:rsidR="00193CFC" w:rsidRPr="008C5283" w:rsidRDefault="00193CFC" w:rsidP="00F94C4A">
            <w:pPr>
              <w:tabs>
                <w:tab w:val="left" w:pos="7664"/>
              </w:tabs>
              <w:jc w:val="center"/>
              <w:rPr>
                <w:color w:val="000000" w:themeColor="text1"/>
              </w:rPr>
            </w:pPr>
            <w:r w:rsidRPr="008C5283">
              <w:rPr>
                <w:color w:val="000000" w:themeColor="text1"/>
              </w:rPr>
              <w:t>3</w:t>
            </w:r>
          </w:p>
        </w:tc>
        <w:tc>
          <w:tcPr>
            <w:tcW w:w="1797" w:type="dxa"/>
          </w:tcPr>
          <w:p w14:paraId="1ACE896E" w14:textId="77777777" w:rsidR="00193CFC" w:rsidRPr="008C5283" w:rsidRDefault="00193CFC" w:rsidP="00F94C4A">
            <w:pPr>
              <w:tabs>
                <w:tab w:val="left" w:pos="7664"/>
              </w:tabs>
              <w:jc w:val="both"/>
              <w:rPr>
                <w:color w:val="000000" w:themeColor="text1"/>
              </w:rPr>
            </w:pPr>
            <w:r w:rsidRPr="008C5283">
              <w:rPr>
                <w:color w:val="000000" w:themeColor="text1"/>
              </w:rPr>
              <w:t>Диференціація ринкових послуг</w:t>
            </w:r>
          </w:p>
        </w:tc>
        <w:tc>
          <w:tcPr>
            <w:tcW w:w="993" w:type="dxa"/>
          </w:tcPr>
          <w:p w14:paraId="007B13B0" w14:textId="77777777" w:rsidR="00193CFC" w:rsidRPr="008C5283" w:rsidRDefault="00193CFC" w:rsidP="00F94C4A">
            <w:pPr>
              <w:tabs>
                <w:tab w:val="left" w:pos="7664"/>
              </w:tabs>
              <w:jc w:val="center"/>
              <w:rPr>
                <w:color w:val="000000" w:themeColor="text1"/>
              </w:rPr>
            </w:pPr>
            <w:r w:rsidRPr="008C5283">
              <w:rPr>
                <w:color w:val="000000" w:themeColor="text1"/>
              </w:rPr>
              <w:t>15</w:t>
            </w:r>
          </w:p>
        </w:tc>
        <w:tc>
          <w:tcPr>
            <w:tcW w:w="1559" w:type="dxa"/>
          </w:tcPr>
          <w:p w14:paraId="0CAEE86F" w14:textId="77777777" w:rsidR="00193CFC" w:rsidRPr="008C5283" w:rsidRDefault="00193CFC" w:rsidP="00F94C4A">
            <w:pPr>
              <w:tabs>
                <w:tab w:val="left" w:pos="7664"/>
              </w:tabs>
              <w:jc w:val="center"/>
              <w:rPr>
                <w:color w:val="000000" w:themeColor="text1"/>
              </w:rPr>
            </w:pPr>
            <w:r w:rsidRPr="008C5283">
              <w:rPr>
                <w:color w:val="000000" w:themeColor="text1"/>
              </w:rPr>
              <w:t>0,7</w:t>
            </w:r>
          </w:p>
        </w:tc>
        <w:tc>
          <w:tcPr>
            <w:tcW w:w="1984" w:type="dxa"/>
          </w:tcPr>
          <w:p w14:paraId="2D17A538" w14:textId="77777777" w:rsidR="00193CFC" w:rsidRPr="008C5283" w:rsidRDefault="00193CFC" w:rsidP="00F94C4A">
            <w:pPr>
              <w:tabs>
                <w:tab w:val="left" w:pos="7664"/>
              </w:tabs>
              <w:jc w:val="both"/>
              <w:rPr>
                <w:color w:val="000000" w:themeColor="text1"/>
              </w:rPr>
            </w:pPr>
            <w:r w:rsidRPr="008C5283">
              <w:rPr>
                <w:color w:val="000000" w:themeColor="text1"/>
              </w:rPr>
              <w:t>Зміна форм надання ринкових послуг</w:t>
            </w:r>
          </w:p>
        </w:tc>
        <w:tc>
          <w:tcPr>
            <w:tcW w:w="3186" w:type="dxa"/>
          </w:tcPr>
          <w:p w14:paraId="7F2A31D7" w14:textId="77777777" w:rsidR="00193CFC" w:rsidRPr="008C5283" w:rsidRDefault="00193CFC" w:rsidP="00F94C4A">
            <w:pPr>
              <w:tabs>
                <w:tab w:val="left" w:pos="7664"/>
              </w:tabs>
              <w:jc w:val="both"/>
              <w:rPr>
                <w:color w:val="000000" w:themeColor="text1"/>
              </w:rPr>
            </w:pPr>
            <w:r w:rsidRPr="008C5283">
              <w:rPr>
                <w:color w:val="000000" w:themeColor="text1"/>
              </w:rPr>
              <w:t>Додаткові витрати, що нівелюватимуться за рахунок ефекту масштабу</w:t>
            </w:r>
          </w:p>
        </w:tc>
      </w:tr>
    </w:tbl>
    <w:p w14:paraId="3C9DFAEF" w14:textId="77777777" w:rsidR="00D864B1" w:rsidRPr="008C5283" w:rsidRDefault="00D864B1" w:rsidP="00F94C4A">
      <w:pPr>
        <w:spacing w:line="360" w:lineRule="auto"/>
        <w:ind w:firstLine="709"/>
        <w:jc w:val="both"/>
        <w:rPr>
          <w:i/>
          <w:iCs/>
          <w:color w:val="000000" w:themeColor="text1"/>
        </w:rPr>
      </w:pPr>
      <w:r w:rsidRPr="008C5283">
        <w:rPr>
          <w:i/>
          <w:iCs/>
          <w:color w:val="000000" w:themeColor="text1"/>
        </w:rPr>
        <w:t>Джерело: узагальнено автором за даними досліджуваного підприємства.</w:t>
      </w:r>
    </w:p>
    <w:p w14:paraId="13B06EA8" w14:textId="77777777" w:rsidR="00193CFC" w:rsidRPr="008C5283" w:rsidRDefault="00193CFC" w:rsidP="00F94C4A">
      <w:pPr>
        <w:spacing w:line="360" w:lineRule="auto"/>
        <w:ind w:firstLine="709"/>
        <w:jc w:val="both"/>
        <w:rPr>
          <w:color w:val="000000" w:themeColor="text1"/>
          <w:sz w:val="28"/>
          <w:szCs w:val="28"/>
        </w:rPr>
      </w:pPr>
    </w:p>
    <w:p w14:paraId="3B0FFDFB" w14:textId="37A8323F" w:rsidR="008747EE" w:rsidRDefault="00193CFC" w:rsidP="00F56ADC">
      <w:pPr>
        <w:spacing w:line="360" w:lineRule="auto"/>
        <w:ind w:firstLine="709"/>
        <w:jc w:val="both"/>
        <w:rPr>
          <w:color w:val="000000" w:themeColor="text1"/>
          <w:sz w:val="28"/>
          <w:szCs w:val="28"/>
        </w:rPr>
      </w:pPr>
      <w:r w:rsidRPr="008C5283">
        <w:rPr>
          <w:color w:val="000000" w:themeColor="text1"/>
          <w:sz w:val="28"/>
          <w:szCs w:val="28"/>
        </w:rPr>
        <w:t>На основі Таблиці 1.1</w:t>
      </w:r>
      <w:r w:rsidR="005C5E41" w:rsidRPr="008C5283">
        <w:rPr>
          <w:color w:val="000000" w:themeColor="text1"/>
          <w:sz w:val="28"/>
          <w:szCs w:val="28"/>
        </w:rPr>
        <w:t>5</w:t>
      </w:r>
      <w:r w:rsidRPr="008C5283">
        <w:rPr>
          <w:color w:val="000000" w:themeColor="text1"/>
          <w:sz w:val="28"/>
          <w:szCs w:val="28"/>
        </w:rPr>
        <w:t xml:space="preserve"> побудуємо матрицю альтернатив для графічного представлення результатів аналізу.</w:t>
      </w:r>
      <w:r w:rsidR="00F56ADC" w:rsidRPr="008C5283">
        <w:rPr>
          <w:color w:val="000000" w:themeColor="text1"/>
          <w:sz w:val="28"/>
          <w:szCs w:val="28"/>
        </w:rPr>
        <w:t xml:space="preserve"> Проведення аналізу альтернатив для стратегії "Диференціації" є важливим кроком для розвитку підприємства. Розглянемо можливі напрями диференціації: Підприємство може розробити та виробляти унікальні продукти, які відрізняються від конкурентів за якістю, характеристиками або особливими функціями. Це може включати нові формули палива, екологічно чисті компоненти або покращені технології виробництва. Підприємство може надавати унікальні сервіси, які підвищують цінність для клієнтів. Це можуть бути швидка доставка, технічна підтримка, індивідуальне планування або технічні консультації. Підприємство може вкласти зусилля в розвиток висококваліфікованого персоналу, який має спеціалізовані знання та навички. Це може включати навчання та розвиток персоналу, створення ефективної команди та підвищення професійного рівня співробітників. Підприємство може побудувати </w:t>
      </w:r>
      <w:r w:rsidR="00F56ADC" w:rsidRPr="008C5283">
        <w:rPr>
          <w:color w:val="000000" w:themeColor="text1"/>
          <w:sz w:val="28"/>
          <w:szCs w:val="28"/>
        </w:rPr>
        <w:lastRenderedPageBreak/>
        <w:t>сильний імідж, який відображає його цінності, якість та унікальність. Це може включати створення бренду, відповідну рекламну кампанію, спонсорство подій або участь у корпоративній відповідальності.</w:t>
      </w:r>
    </w:p>
    <w:p w14:paraId="4A9C655D" w14:textId="77777777" w:rsidR="00A07C76" w:rsidRPr="008C5283" w:rsidRDefault="00A07C76" w:rsidP="00F56ADC">
      <w:pPr>
        <w:spacing w:line="360" w:lineRule="auto"/>
        <w:ind w:firstLine="709"/>
        <w:jc w:val="both"/>
        <w:rPr>
          <w:color w:val="000000" w:themeColor="text1"/>
          <w:sz w:val="28"/>
          <w:szCs w:val="28"/>
        </w:rPr>
      </w:pPr>
    </w:p>
    <w:p w14:paraId="5ED696CB" w14:textId="77777777" w:rsidR="00193CFC" w:rsidRPr="008C5283" w:rsidRDefault="001C6E45" w:rsidP="00F94C4A">
      <w:pPr>
        <w:spacing w:line="360" w:lineRule="auto"/>
        <w:jc w:val="center"/>
        <w:rPr>
          <w:color w:val="000000" w:themeColor="text1"/>
          <w:sz w:val="28"/>
        </w:rPr>
      </w:pPr>
      <w:r w:rsidRPr="008C5283">
        <w:rPr>
          <w:noProof/>
          <w:color w:val="000000" w:themeColor="text1"/>
          <w:sz w:val="28"/>
        </w:rPr>
        <mc:AlternateContent>
          <mc:Choice Requires="wps">
            <w:drawing>
              <wp:anchor distT="0" distB="0" distL="114300" distR="114300" simplePos="0" relativeHeight="251662336" behindDoc="0" locked="0" layoutInCell="1" allowOverlap="1" wp14:anchorId="24AFD5A7" wp14:editId="06B724CE">
                <wp:simplePos x="0" y="0"/>
                <wp:positionH relativeFrom="column">
                  <wp:posOffset>3517265</wp:posOffset>
                </wp:positionH>
                <wp:positionV relativeFrom="paragraph">
                  <wp:posOffset>1171575</wp:posOffset>
                </wp:positionV>
                <wp:extent cx="253365" cy="274320"/>
                <wp:effectExtent l="0" t="0" r="0" b="0"/>
                <wp:wrapNone/>
                <wp:docPr id="56575278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36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FEDD661" w14:textId="77777777" w:rsidR="00CA0566" w:rsidRPr="00550BEE" w:rsidRDefault="00CA0566" w:rsidP="00193CFC">
                            <w:pPr>
                              <w:rPr>
                                <w:b/>
                                <w:bCs/>
                              </w:rPr>
                            </w:pPr>
                            <w:r>
                              <w:rPr>
                                <w:b/>
                                <w:bCs/>
                              </w:rPr>
                              <w:t>3</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w14:anchorId="24AFD5A7" id="_x0000_t202" coordsize="21600,21600" o:spt="202" path="m,l,21600r21600,l21600,xe">
                <v:stroke joinstyle="miter"/>
                <v:path gradientshapeok="t" o:connecttype="rect"/>
              </v:shapetype>
              <v:shape id="Text Box 7" o:spid="_x0000_s1026" type="#_x0000_t202" style="position:absolute;left:0;text-align:left;margin-left:276.95pt;margin-top:92.25pt;width:19.95pt;height:21.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" filled="f" stroked="f" strokeweight=".5pt">
                <v:path arrowok="t"/>
                <v:textbox>
                  <w:txbxContent>
                    <w:p w14:paraId="1FEDD661" w14:textId="77777777" w:rsidR="00CA0566" w:rsidRPr="00550BEE" w:rsidRDefault="00CA0566" w:rsidP="00193CFC">
                      <w:pPr>
                        <w:rPr>
                          <w:b/>
                          <w:bCs/>
                        </w:rPr>
                      </w:pPr>
                      <w:r>
                        <w:rPr>
                          <w:b/>
                          <w:bCs/>
                        </w:rPr>
                        <w:t>3</w:t>
                      </w:r>
                    </w:p>
                  </w:txbxContent>
                </v:textbox>
              </v:shape>
            </w:pict>
          </mc:Fallback>
        </mc:AlternateContent>
      </w:r>
      <w:r w:rsidRPr="008C5283">
        <w:rPr>
          <w:noProof/>
          <w:color w:val="000000" w:themeColor="text1"/>
          <w:sz w:val="28"/>
        </w:rPr>
        <mc:AlternateContent>
          <mc:Choice Requires="wps">
            <w:drawing>
              <wp:anchor distT="0" distB="0" distL="114300" distR="114300" simplePos="0" relativeHeight="251659264" behindDoc="0" locked="0" layoutInCell="1" allowOverlap="1" wp14:anchorId="5A78EA26" wp14:editId="604F6860">
                <wp:simplePos x="0" y="0"/>
                <wp:positionH relativeFrom="column">
                  <wp:posOffset>5064125</wp:posOffset>
                </wp:positionH>
                <wp:positionV relativeFrom="paragraph">
                  <wp:posOffset>388620</wp:posOffset>
                </wp:positionV>
                <wp:extent cx="253365" cy="274320"/>
                <wp:effectExtent l="0" t="0" r="0" b="0"/>
                <wp:wrapNone/>
                <wp:docPr id="56575278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36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75B930" w14:textId="77777777" w:rsidR="00CA0566" w:rsidRPr="00550BEE" w:rsidRDefault="00CA0566" w:rsidP="00193CFC">
                            <w:pPr>
                              <w:rPr>
                                <w:b/>
                                <w:bCs/>
                              </w:rPr>
                            </w:pPr>
                            <w:r w:rsidRPr="00550BEE">
                              <w:rPr>
                                <w:b/>
                                <w:bCs/>
                              </w:rPr>
                              <w:t>1</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5A78EA26" id="Text Box 4" o:spid="_x0000_s1027" type="#_x0000_t202" style="position:absolute;left:0;text-align:left;margin-left:398.75pt;margin-top:30.6pt;width:19.95pt;height:21.6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" filled="f" stroked="f" strokeweight=".5pt">
                <v:path arrowok="t"/>
                <v:textbox>
                  <w:txbxContent>
                    <w:p w14:paraId="5675B930" w14:textId="77777777" w:rsidR="00CA0566" w:rsidRPr="00550BEE" w:rsidRDefault="00CA0566" w:rsidP="00193CFC">
                      <w:pPr>
                        <w:rPr>
                          <w:b/>
                          <w:bCs/>
                        </w:rPr>
                      </w:pPr>
                      <w:r w:rsidRPr="00550BEE">
                        <w:rPr>
                          <w:b/>
                          <w:bCs/>
                        </w:rPr>
                        <w:t>1</w:t>
                      </w:r>
                    </w:p>
                  </w:txbxContent>
                </v:textbox>
              </v:shape>
            </w:pict>
          </mc:Fallback>
        </mc:AlternateContent>
      </w:r>
      <w:r w:rsidRPr="008C5283">
        <w:rPr>
          <w:noProof/>
          <w:color w:val="000000" w:themeColor="text1"/>
          <w:sz w:val="28"/>
        </w:rPr>
        <mc:AlternateContent>
          <mc:Choice Requires="wps">
            <w:drawing>
              <wp:anchor distT="0" distB="0" distL="114300" distR="114300" simplePos="0" relativeHeight="251661312" behindDoc="0" locked="0" layoutInCell="1" allowOverlap="1" wp14:anchorId="7AA5E646" wp14:editId="286F6169">
                <wp:simplePos x="0" y="0"/>
                <wp:positionH relativeFrom="column">
                  <wp:posOffset>5058410</wp:posOffset>
                </wp:positionH>
                <wp:positionV relativeFrom="paragraph">
                  <wp:posOffset>2472055</wp:posOffset>
                </wp:positionV>
                <wp:extent cx="253365" cy="274320"/>
                <wp:effectExtent l="0" t="0" r="0" b="0"/>
                <wp:wrapNone/>
                <wp:docPr id="56575278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36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FF0565A" w14:textId="77777777" w:rsidR="00CA0566" w:rsidRPr="00550BEE" w:rsidRDefault="00CA0566" w:rsidP="00193CFC">
                            <w:pPr>
                              <w:rPr>
                                <w:b/>
                                <w:bCs/>
                              </w:rPr>
                            </w:pPr>
                            <w:r>
                              <w:rPr>
                                <w:b/>
                                <w:bCs/>
                              </w:rPr>
                              <w:t>2</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7AA5E646" id="Text Box 6" o:spid="_x0000_s1028" type="#_x0000_t202" style="position:absolute;left:0;text-align:left;margin-left:398.3pt;margin-top:194.65pt;width:19.95pt;height:21.6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" filled="f" stroked="f" strokeweight=".5pt">
                <v:path arrowok="t"/>
                <v:textbox>
                  <w:txbxContent>
                    <w:p w14:paraId="3FF0565A" w14:textId="77777777" w:rsidR="00CA0566" w:rsidRPr="00550BEE" w:rsidRDefault="00CA0566" w:rsidP="00193CFC">
                      <w:pPr>
                        <w:rPr>
                          <w:b/>
                          <w:bCs/>
                        </w:rPr>
                      </w:pPr>
                      <w:r>
                        <w:rPr>
                          <w:b/>
                          <w:bCs/>
                        </w:rPr>
                        <w:t>2</w:t>
                      </w:r>
                    </w:p>
                  </w:txbxContent>
                </v:textbox>
              </v:shape>
            </w:pict>
          </mc:Fallback>
        </mc:AlternateContent>
      </w:r>
      <w:r w:rsidRPr="008C5283">
        <w:rPr>
          <w:noProof/>
          <w:color w:val="000000" w:themeColor="text1"/>
          <w:sz w:val="28"/>
        </w:rPr>
        <mc:AlternateContent>
          <mc:Choice Requires="wps">
            <w:drawing>
              <wp:anchor distT="0" distB="0" distL="114300" distR="114300" simplePos="0" relativeHeight="251660288" behindDoc="0" locked="0" layoutInCell="1" allowOverlap="1" wp14:anchorId="25A55B3B" wp14:editId="7BF217C8">
                <wp:simplePos x="0" y="0"/>
                <wp:positionH relativeFrom="column">
                  <wp:posOffset>5464175</wp:posOffset>
                </wp:positionH>
                <wp:positionV relativeFrom="paragraph">
                  <wp:posOffset>2742565</wp:posOffset>
                </wp:positionV>
                <wp:extent cx="389255" cy="274320"/>
                <wp:effectExtent l="0" t="0" r="0" b="0"/>
                <wp:wrapNone/>
                <wp:docPr id="56575278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8925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BDB8418" w14:textId="77777777" w:rsidR="00CA0566" w:rsidRPr="00550BEE" w:rsidRDefault="00CA0566" w:rsidP="00193CFC">
                            <w:r w:rsidRPr="00550BEE">
                              <w:t>20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A55B3B" id="Text Box 5" o:spid="_x0000_s1029" type="#_x0000_t202" style="position:absolute;left:0;text-align:left;margin-left:430.25pt;margin-top:215.95pt;width:30.65pt;height:21.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" filled="f" stroked="f" strokeweight=".5pt">
                <v:path arrowok="t"/>
                <v:textbox>
                  <w:txbxContent>
                    <w:p w14:paraId="2BDB8418" w14:textId="77777777" w:rsidR="00CA0566" w:rsidRPr="00550BEE" w:rsidRDefault="00CA0566" w:rsidP="00193CFC">
                      <w:r w:rsidRPr="00550BEE">
                        <w:t>20</w:t>
                      </w:r>
                    </w:p>
                  </w:txbxContent>
                </v:textbox>
              </v:shape>
            </w:pict>
          </mc:Fallback>
        </mc:AlternateContent>
      </w:r>
      <w:r w:rsidR="00193CFC" w:rsidRPr="008C5283">
        <w:rPr>
          <w:noProof/>
          <w:color w:val="000000" w:themeColor="text1"/>
          <w:sz w:val="28"/>
          <w:lang w:val="ru-RU" w:eastAsia="ru-RU"/>
        </w:rPr>
        <w:drawing>
          <wp:inline distT="0" distB="0" distL="0" distR="0" wp14:anchorId="7B16A982" wp14:editId="2F71C827">
            <wp:extent cx="4384955" cy="2868067"/>
            <wp:effectExtent l="19050" t="0" r="0" b="0"/>
            <wp:docPr id="3" name="Picture 3"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har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08209" cy="2883277"/>
                    </a:xfrm>
                    <a:prstGeom prst="rect">
                      <a:avLst/>
                    </a:prstGeom>
                  </pic:spPr>
                </pic:pic>
              </a:graphicData>
            </a:graphic>
          </wp:inline>
        </w:drawing>
      </w:r>
    </w:p>
    <w:p w14:paraId="6963E527" w14:textId="77777777" w:rsidR="00193CFC" w:rsidRPr="008C5283" w:rsidRDefault="00193CFC" w:rsidP="00A07C76">
      <w:pPr>
        <w:spacing w:line="360" w:lineRule="auto"/>
        <w:ind w:firstLine="709"/>
        <w:jc w:val="center"/>
        <w:rPr>
          <w:color w:val="000000" w:themeColor="text1"/>
          <w:sz w:val="28"/>
        </w:rPr>
      </w:pPr>
      <w:r w:rsidRPr="008C5283">
        <w:rPr>
          <w:color w:val="000000" w:themeColor="text1"/>
          <w:sz w:val="28"/>
        </w:rPr>
        <w:t>Рис</w:t>
      </w:r>
      <w:r w:rsidR="00D864B1" w:rsidRPr="008C5283">
        <w:rPr>
          <w:color w:val="000000" w:themeColor="text1"/>
          <w:sz w:val="28"/>
        </w:rPr>
        <w:t xml:space="preserve">унок </w:t>
      </w:r>
      <w:r w:rsidRPr="008C5283">
        <w:rPr>
          <w:color w:val="000000" w:themeColor="text1"/>
          <w:sz w:val="28"/>
        </w:rPr>
        <w:t>1.7</w:t>
      </w:r>
      <w:r w:rsidR="00D864B1" w:rsidRPr="008C5283">
        <w:rPr>
          <w:color w:val="000000" w:themeColor="text1"/>
          <w:sz w:val="28"/>
          <w:szCs w:val="28"/>
        </w:rPr>
        <w:t xml:space="preserve"> –</w:t>
      </w:r>
      <w:r w:rsidRPr="008C5283">
        <w:rPr>
          <w:color w:val="000000" w:themeColor="text1"/>
          <w:sz w:val="28"/>
        </w:rPr>
        <w:t xml:space="preserve"> Матриця альтернатив.</w:t>
      </w:r>
    </w:p>
    <w:p w14:paraId="385AE93A" w14:textId="27B6506C" w:rsidR="00E6164E" w:rsidRPr="008C5283" w:rsidRDefault="00E6164E" w:rsidP="00A07C76">
      <w:pPr>
        <w:spacing w:line="360" w:lineRule="auto"/>
        <w:ind w:firstLine="709"/>
        <w:jc w:val="center"/>
        <w:rPr>
          <w:i/>
          <w:iCs/>
          <w:color w:val="000000" w:themeColor="text1"/>
        </w:rPr>
      </w:pPr>
      <w:r w:rsidRPr="008C5283">
        <w:rPr>
          <w:i/>
          <w:iCs/>
          <w:color w:val="000000" w:themeColor="text1"/>
        </w:rPr>
        <w:t>Джерело: складено автором.</w:t>
      </w:r>
    </w:p>
    <w:p w14:paraId="18381794" w14:textId="77777777" w:rsidR="008747EE" w:rsidRPr="008C5283" w:rsidRDefault="008747EE" w:rsidP="00F94C4A">
      <w:pPr>
        <w:spacing w:line="360" w:lineRule="auto"/>
        <w:ind w:firstLine="709"/>
        <w:jc w:val="both"/>
        <w:rPr>
          <w:i/>
          <w:iCs/>
          <w:color w:val="000000" w:themeColor="text1"/>
        </w:rPr>
      </w:pPr>
    </w:p>
    <w:p w14:paraId="12B22AAB"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Згідно матриці альтернатив можемо побачити, що формування програми лояльності можна реалізувати з найбільшою ймовірністю та це дасть найбільший вплив для компанії. Це спричинено тим, що на ринку загострюється конкуренція (симптом) згідно ринкових досліджень, тому компанії потрібно утримувати наявну клієнтську базу та намагатись її також збільшувати. Також, з аналізу ми зрозуміли, що формування програми лояльності допоможе компанії перейти на нову маркетингову стратегію «Диференціації». </w:t>
      </w:r>
    </w:p>
    <w:p w14:paraId="581B985E" w14:textId="77777777" w:rsidR="00193CFC" w:rsidRPr="008C5283" w:rsidRDefault="00F4068E" w:rsidP="00F94C4A">
      <w:pPr>
        <w:spacing w:line="360" w:lineRule="auto"/>
        <w:ind w:firstLine="709"/>
        <w:jc w:val="both"/>
        <w:rPr>
          <w:color w:val="000000" w:themeColor="text1"/>
          <w:sz w:val="28"/>
          <w:szCs w:val="28"/>
        </w:rPr>
      </w:pPr>
      <w:r w:rsidRPr="008C5283">
        <w:rPr>
          <w:color w:val="000000" w:themeColor="text1"/>
          <w:sz w:val="28"/>
          <w:szCs w:val="28"/>
        </w:rPr>
        <w:t xml:space="preserve">Аналіз маркетингової діяльності ТОВ «ПЕТРА ВЕСТ» показав, що основною проблемою (симптомом) діяльності досліджуваного підприємства полягає у загостренні конкуренції. </w:t>
      </w:r>
      <w:r w:rsidR="00193CFC" w:rsidRPr="008C5283">
        <w:rPr>
          <w:color w:val="000000" w:themeColor="text1"/>
          <w:sz w:val="28"/>
          <w:szCs w:val="28"/>
        </w:rPr>
        <w:t xml:space="preserve">Отже, можемо сформувати маркетингову управлінську проблему – формування програми лояльності на гуртовому ринку світлих нафтопродуктів. </w:t>
      </w:r>
      <w:r w:rsidRPr="008C5283">
        <w:rPr>
          <w:color w:val="000000" w:themeColor="text1"/>
          <w:sz w:val="28"/>
          <w:szCs w:val="28"/>
        </w:rPr>
        <w:t xml:space="preserve">При формуванні в подальшому програми лояльності об’єктом </w:t>
      </w:r>
      <w:r w:rsidRPr="008C5283">
        <w:rPr>
          <w:color w:val="000000" w:themeColor="text1"/>
          <w:sz w:val="28"/>
          <w:szCs w:val="28"/>
        </w:rPr>
        <w:lastRenderedPageBreak/>
        <w:t xml:space="preserve">дослідження є </w:t>
      </w:r>
      <w:r w:rsidR="00193CFC" w:rsidRPr="008C5283">
        <w:rPr>
          <w:color w:val="000000" w:themeColor="text1"/>
          <w:sz w:val="28"/>
          <w:szCs w:val="28"/>
        </w:rPr>
        <w:t>стратегія диференціації цін ТОВ «ПЕТРА ВЕСТ»</w:t>
      </w:r>
      <w:r w:rsidRPr="008C5283">
        <w:rPr>
          <w:color w:val="000000" w:themeColor="text1"/>
          <w:sz w:val="28"/>
          <w:szCs w:val="28"/>
        </w:rPr>
        <w:t>, а</w:t>
      </w:r>
      <w:r w:rsidR="00193CFC" w:rsidRPr="008C5283">
        <w:rPr>
          <w:color w:val="000000" w:themeColor="text1"/>
          <w:sz w:val="28"/>
          <w:szCs w:val="28"/>
        </w:rPr>
        <w:t xml:space="preserve"> </w:t>
      </w:r>
      <w:r w:rsidRPr="008C5283">
        <w:rPr>
          <w:color w:val="000000" w:themeColor="text1"/>
          <w:sz w:val="28"/>
          <w:szCs w:val="28"/>
        </w:rPr>
        <w:t>предметом</w:t>
      </w:r>
      <w:r w:rsidR="00193CFC" w:rsidRPr="008C5283">
        <w:rPr>
          <w:color w:val="000000" w:themeColor="text1"/>
          <w:sz w:val="28"/>
          <w:szCs w:val="28"/>
        </w:rPr>
        <w:t xml:space="preserve"> – методичні підходи до розроблення програм лояльності ТОВ «ПЕТРА ВЕСТ».</w:t>
      </w:r>
    </w:p>
    <w:p w14:paraId="6B7F1111" w14:textId="77777777" w:rsidR="008E40B1" w:rsidRPr="008C5283" w:rsidRDefault="008E40B1" w:rsidP="00F56ADC">
      <w:pPr>
        <w:spacing w:line="360" w:lineRule="auto"/>
        <w:jc w:val="both"/>
        <w:rPr>
          <w:color w:val="000000" w:themeColor="text1"/>
          <w:sz w:val="28"/>
          <w:szCs w:val="28"/>
        </w:rPr>
      </w:pPr>
    </w:p>
    <w:p w14:paraId="6B4344F4" w14:textId="77777777" w:rsidR="00193CFC" w:rsidRPr="004A4C44" w:rsidRDefault="00193CFC" w:rsidP="00F94C4A">
      <w:pPr>
        <w:spacing w:line="360" w:lineRule="auto"/>
        <w:ind w:firstLine="708"/>
        <w:jc w:val="both"/>
        <w:rPr>
          <w:b/>
          <w:bCs/>
          <w:color w:val="000000" w:themeColor="text1"/>
          <w:sz w:val="28"/>
          <w:szCs w:val="28"/>
        </w:rPr>
      </w:pPr>
      <w:r w:rsidRPr="004A4C44">
        <w:rPr>
          <w:b/>
          <w:bCs/>
          <w:color w:val="000000" w:themeColor="text1"/>
          <w:sz w:val="28"/>
          <w:szCs w:val="28"/>
        </w:rPr>
        <w:t>Висновки до розділу</w:t>
      </w:r>
      <w:r w:rsidR="006768FA" w:rsidRPr="004A4C44">
        <w:rPr>
          <w:b/>
          <w:bCs/>
          <w:color w:val="000000" w:themeColor="text1"/>
          <w:sz w:val="28"/>
          <w:szCs w:val="28"/>
        </w:rPr>
        <w:t xml:space="preserve"> 1</w:t>
      </w:r>
    </w:p>
    <w:p w14:paraId="0EB94718" w14:textId="77777777" w:rsidR="001C489D" w:rsidRPr="008C5283" w:rsidRDefault="001C489D" w:rsidP="00F94C4A">
      <w:pPr>
        <w:spacing w:line="360" w:lineRule="auto"/>
        <w:ind w:firstLine="708"/>
        <w:jc w:val="both"/>
        <w:rPr>
          <w:color w:val="000000" w:themeColor="text1"/>
          <w:sz w:val="28"/>
          <w:szCs w:val="28"/>
        </w:rPr>
      </w:pPr>
    </w:p>
    <w:p w14:paraId="74E92055"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1. На ринку, на якому функціонує ТОВ «ПЕТРА ВЕСТ» є присутнім такий фактор-загроза як загострення конкуренції. Про це свідчить той факт, У червні-липні відбувся найбільший приріст кількості імпортерів пального, збільшившись на 196 </w:t>
      </w:r>
      <w:proofErr w:type="spellStart"/>
      <w:r w:rsidRPr="008C5283">
        <w:rPr>
          <w:color w:val="000000" w:themeColor="text1"/>
          <w:sz w:val="28"/>
          <w:szCs w:val="28"/>
        </w:rPr>
        <w:t>юросіб</w:t>
      </w:r>
      <w:proofErr w:type="spellEnd"/>
      <w:r w:rsidRPr="008C5283">
        <w:rPr>
          <w:color w:val="000000" w:themeColor="text1"/>
          <w:sz w:val="28"/>
          <w:szCs w:val="28"/>
        </w:rPr>
        <w:t xml:space="preserve">. Особливо помітно це проявилось в липні, коли кількість імпортерів бензину зросла до 105, що у порівнянні з минулим роком складало більше ніж утричі, тоді як кількість постачальників </w:t>
      </w:r>
      <w:proofErr w:type="spellStart"/>
      <w:r w:rsidRPr="008C5283">
        <w:rPr>
          <w:color w:val="000000" w:themeColor="text1"/>
          <w:sz w:val="28"/>
          <w:szCs w:val="28"/>
        </w:rPr>
        <w:t>автогазу</w:t>
      </w:r>
      <w:proofErr w:type="spellEnd"/>
      <w:r w:rsidRPr="008C5283">
        <w:rPr>
          <w:color w:val="000000" w:themeColor="text1"/>
          <w:sz w:val="28"/>
          <w:szCs w:val="28"/>
        </w:rPr>
        <w:t xml:space="preserve"> майже подвоїлася, з 73 минулого року до майже 114 цього року. Ймовірно, таке збільшення кількості імпортерів було спричинено скасуванням урядом державного регулювання цін у травні 2022 року.</w:t>
      </w:r>
    </w:p>
    <w:p w14:paraId="2E8A5B0F" w14:textId="77777777" w:rsidR="00193CFC"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2. За допомогою програми лояльності можна досягти диференціації цін, пропонуючи клієнтам різні ціни залежно від рівня їхньої лояльності. Наприклад, компанія може запропонувати нижчу ціну клієнтам, які співпрацюють з нею довший період часу або зробили більшу кількість покупок. Інший спосіб досягти цінової диференціації – запропонувати різні цінові рівні в рамках програми лояльності. Клієнти, які перебувають на вищому рівні, можуть отримувати більші знижки або більше переваг, ніж ті, хто перебуває на нижчому рівні. Це заохочує клієнтів продовжувати вести бізнес з компанією, щоб отримати більше винагород.</w:t>
      </w:r>
    </w:p>
    <w:p w14:paraId="0CD423CC" w14:textId="77777777" w:rsidR="00323789" w:rsidRPr="008C5283" w:rsidRDefault="00193CFC" w:rsidP="00F94C4A">
      <w:pPr>
        <w:spacing w:line="360" w:lineRule="auto"/>
        <w:ind w:firstLine="709"/>
        <w:jc w:val="both"/>
        <w:rPr>
          <w:color w:val="000000" w:themeColor="text1"/>
          <w:sz w:val="28"/>
          <w:szCs w:val="28"/>
        </w:rPr>
      </w:pPr>
      <w:r w:rsidRPr="008C5283">
        <w:rPr>
          <w:color w:val="000000" w:themeColor="text1"/>
          <w:sz w:val="28"/>
          <w:szCs w:val="28"/>
        </w:rPr>
        <w:t xml:space="preserve">3. Виділено такі альтернативи: формування програми лояльності; </w:t>
      </w:r>
      <w:proofErr w:type="spellStart"/>
      <w:r w:rsidRPr="008C5283">
        <w:rPr>
          <w:color w:val="000000" w:themeColor="text1"/>
          <w:sz w:val="28"/>
          <w:szCs w:val="28"/>
        </w:rPr>
        <w:t>цифровізація</w:t>
      </w:r>
      <w:proofErr w:type="spellEnd"/>
      <w:r w:rsidRPr="008C5283">
        <w:rPr>
          <w:color w:val="000000" w:themeColor="text1"/>
          <w:sz w:val="28"/>
          <w:szCs w:val="28"/>
        </w:rPr>
        <w:t xml:space="preserve"> бізнес-процесів (транзакцій); диференціація ринкових послуг.</w:t>
      </w:r>
    </w:p>
    <w:p w14:paraId="416DF850" w14:textId="77777777" w:rsidR="00AA31E6" w:rsidRPr="008C5283" w:rsidRDefault="00AA31E6" w:rsidP="00F94C4A">
      <w:pPr>
        <w:rPr>
          <w:color w:val="000000" w:themeColor="text1"/>
          <w:sz w:val="28"/>
          <w:szCs w:val="28"/>
        </w:rPr>
      </w:pPr>
      <w:r w:rsidRPr="008C5283">
        <w:rPr>
          <w:color w:val="000000" w:themeColor="text1"/>
          <w:sz w:val="28"/>
          <w:szCs w:val="28"/>
        </w:rPr>
        <w:br w:type="page"/>
      </w:r>
    </w:p>
    <w:p w14:paraId="32DBFF89" w14:textId="77777777" w:rsidR="00AA31E6" w:rsidRPr="004A4C44" w:rsidRDefault="00AA31E6" w:rsidP="00F94C4A">
      <w:pPr>
        <w:spacing w:line="360" w:lineRule="auto"/>
        <w:jc w:val="center"/>
        <w:rPr>
          <w:b/>
          <w:bCs/>
          <w:color w:val="000000" w:themeColor="text1"/>
          <w:sz w:val="28"/>
          <w:szCs w:val="28"/>
        </w:rPr>
      </w:pPr>
      <w:bookmarkStart w:id="7" w:name="_Hlk133953707"/>
      <w:r w:rsidRPr="004A4C44">
        <w:rPr>
          <w:b/>
          <w:bCs/>
          <w:color w:val="000000" w:themeColor="text1"/>
          <w:sz w:val="28"/>
          <w:szCs w:val="28"/>
        </w:rPr>
        <w:lastRenderedPageBreak/>
        <w:t>РОЗДІЛ 2</w:t>
      </w:r>
    </w:p>
    <w:p w14:paraId="3CE708E1" w14:textId="77777777" w:rsidR="00AA31E6" w:rsidRPr="004A4C44" w:rsidRDefault="00AA31E6" w:rsidP="00F94C4A">
      <w:pPr>
        <w:spacing w:line="360" w:lineRule="auto"/>
        <w:jc w:val="center"/>
        <w:rPr>
          <w:b/>
          <w:bCs/>
          <w:color w:val="000000" w:themeColor="text1"/>
          <w:sz w:val="28"/>
          <w:szCs w:val="28"/>
        </w:rPr>
      </w:pPr>
      <w:r w:rsidRPr="004A4C44">
        <w:rPr>
          <w:b/>
          <w:bCs/>
          <w:color w:val="000000" w:themeColor="text1"/>
          <w:sz w:val="28"/>
          <w:szCs w:val="28"/>
        </w:rPr>
        <w:t>ПЛАНУВАННЯ МАРКЕТИНГОВОГО ДОСЛІДЖЕННЯ (НА ПРИКЛАДІ ТОВ «ПЕТРА ВЕСТ»)</w:t>
      </w:r>
    </w:p>
    <w:p w14:paraId="064C7EFA" w14:textId="77777777" w:rsidR="00AA31E6" w:rsidRPr="004A4C44" w:rsidRDefault="00AA31E6" w:rsidP="00F94C4A">
      <w:pPr>
        <w:spacing w:line="360" w:lineRule="auto"/>
        <w:ind w:firstLine="851"/>
        <w:jc w:val="both"/>
        <w:rPr>
          <w:b/>
          <w:bCs/>
          <w:color w:val="000000" w:themeColor="text1"/>
          <w:sz w:val="28"/>
          <w:szCs w:val="28"/>
        </w:rPr>
      </w:pPr>
    </w:p>
    <w:p w14:paraId="3FAFEB20" w14:textId="77777777" w:rsidR="00E02D11" w:rsidRPr="004A4C44" w:rsidRDefault="00E02D11" w:rsidP="00F94C4A">
      <w:pPr>
        <w:spacing w:line="360" w:lineRule="auto"/>
        <w:ind w:firstLine="708"/>
        <w:rPr>
          <w:b/>
          <w:bCs/>
          <w:color w:val="000000" w:themeColor="text1"/>
          <w:sz w:val="28"/>
          <w:szCs w:val="28"/>
        </w:rPr>
      </w:pPr>
      <w:r w:rsidRPr="004A4C44">
        <w:rPr>
          <w:b/>
          <w:bCs/>
          <w:color w:val="000000" w:themeColor="text1"/>
          <w:sz w:val="28"/>
          <w:szCs w:val="28"/>
        </w:rPr>
        <w:t>2.1 Методологія дослідження</w:t>
      </w:r>
    </w:p>
    <w:p w14:paraId="5ADC0E34" w14:textId="77777777" w:rsidR="001C489D" w:rsidRPr="008C5283" w:rsidRDefault="001C489D" w:rsidP="00F94C4A">
      <w:pPr>
        <w:spacing w:line="360" w:lineRule="auto"/>
        <w:ind w:firstLine="709"/>
        <w:jc w:val="both"/>
        <w:rPr>
          <w:color w:val="000000" w:themeColor="text1"/>
          <w:sz w:val="28"/>
          <w:szCs w:val="28"/>
        </w:rPr>
      </w:pPr>
    </w:p>
    <w:p w14:paraId="4719CA17"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 xml:space="preserve">Зараз на ринку торгівлі світлими нафтопродуктами більшу увагу щодо лояльності приділяють саме на роздрібному ринку і в десятки разів менше. Види лояльності на промисловому. Це спричинено тим, що конкуренція на роздрібному ринку вже давно ведеться не тільки за рахунок ціни, а і якості та перед та після продажного сервісу. Якщо взяти до огляду промисловий ринок, то ми можемо чітко сказати, що тут переважно іде конкуренція на рівні ціни та якості палива. Зазвичай деколи перший фактор (ціна) може бути важливішим за другий (якість). </w:t>
      </w:r>
    </w:p>
    <w:p w14:paraId="436AAF18"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 xml:space="preserve">Ця ситуація на ринку дає можливість компаніям, які працюють на ринку оптової торгівлі світлими нафтопродуктами диференціюватись та збільшити свою додану вартість за рахунок формування лояльності (предмет дослідження).  Лояльність дає змогу компаніям не тільки залучити нових споживачів, а і зробити так, щоб їх бізнес не міг існувати без партнерства вашого або, щоб їм було настільки </w:t>
      </w:r>
      <w:proofErr w:type="spellStart"/>
      <w:r w:rsidRPr="008C5283">
        <w:rPr>
          <w:color w:val="000000" w:themeColor="text1"/>
          <w:sz w:val="28"/>
          <w:szCs w:val="28"/>
        </w:rPr>
        <w:t>комфортно</w:t>
      </w:r>
      <w:proofErr w:type="spellEnd"/>
      <w:r w:rsidRPr="008C5283">
        <w:rPr>
          <w:color w:val="000000" w:themeColor="text1"/>
          <w:sz w:val="28"/>
          <w:szCs w:val="28"/>
        </w:rPr>
        <w:t xml:space="preserve"> працювати з компанією, що просто немає сенсу йти до конкурентів. Це і є сенс лояльності на цьому ринку, який потрібно сформувати за рахунок: системи лояльності (знижки, карткова система), додаткових послуг (зберігання нафтопродуктів, розроблення ліцензій, відслідковування витрат та інше) та програмного забезпечення.</w:t>
      </w:r>
    </w:p>
    <w:p w14:paraId="6ECC0448"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Розглянемо детальніше визначення категорії «лояльність».</w:t>
      </w:r>
      <w:bookmarkStart w:id="8" w:name="_Hlk133953155"/>
      <w:r w:rsidR="00CF1813" w:rsidRPr="008C5283">
        <w:rPr>
          <w:color w:val="000000" w:themeColor="text1"/>
          <w:sz w:val="28"/>
          <w:szCs w:val="28"/>
          <w:lang w:val="ru-RU"/>
        </w:rPr>
        <w:t xml:space="preserve"> </w:t>
      </w:r>
      <w:r w:rsidRPr="008C5283">
        <w:rPr>
          <w:color w:val="000000" w:themeColor="text1"/>
          <w:sz w:val="28"/>
          <w:szCs w:val="28"/>
        </w:rPr>
        <w:t>Лояльність клієнтів характеризується як прихильність до бренду або компанії. Згідно з іншим визначенням, лояльність клієнта – це те, наскільки споживач протистоїть усім конкурентним впливам і наскільки він рішуче налаштований користуватися продуктами та послугами компанії.</w:t>
      </w:r>
    </w:p>
    <w:p w14:paraId="23CD32D2"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Алгоритмізація формування лояльності наведена на рисунку 2.1.</w:t>
      </w:r>
    </w:p>
    <w:p w14:paraId="12237517" w14:textId="77777777" w:rsidR="00F94C4A" w:rsidRPr="008C5283" w:rsidRDefault="00F94C4A" w:rsidP="00F94C4A">
      <w:pPr>
        <w:spacing w:line="360" w:lineRule="auto"/>
        <w:ind w:firstLine="709"/>
        <w:jc w:val="both"/>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425"/>
        <w:gridCol w:w="5380"/>
      </w:tblGrid>
      <w:tr w:rsidR="008C5283" w:rsidRPr="008C5283" w14:paraId="73D1B7D2" w14:textId="77777777" w:rsidTr="008B0FEB">
        <w:tc>
          <w:tcPr>
            <w:tcW w:w="4106" w:type="dxa"/>
          </w:tcPr>
          <w:p w14:paraId="754F9BD0" w14:textId="77777777" w:rsidR="00E02D11" w:rsidRPr="008C5283" w:rsidRDefault="00E02D11" w:rsidP="00F94C4A">
            <w:pPr>
              <w:jc w:val="center"/>
              <w:rPr>
                <w:color w:val="000000" w:themeColor="text1"/>
              </w:rPr>
            </w:pPr>
            <w:r w:rsidRPr="008C5283">
              <w:rPr>
                <w:color w:val="000000" w:themeColor="text1"/>
              </w:rPr>
              <w:lastRenderedPageBreak/>
              <w:t>ЕТАП</w:t>
            </w:r>
          </w:p>
        </w:tc>
        <w:tc>
          <w:tcPr>
            <w:tcW w:w="425" w:type="dxa"/>
          </w:tcPr>
          <w:p w14:paraId="0A197E11" w14:textId="77777777" w:rsidR="00E02D11" w:rsidRPr="008C5283" w:rsidRDefault="00E02D11" w:rsidP="00F94C4A">
            <w:pPr>
              <w:jc w:val="center"/>
              <w:rPr>
                <w:color w:val="000000" w:themeColor="text1"/>
              </w:rPr>
            </w:pPr>
          </w:p>
        </w:tc>
        <w:tc>
          <w:tcPr>
            <w:tcW w:w="5380" w:type="dxa"/>
          </w:tcPr>
          <w:p w14:paraId="0F05FD43" w14:textId="77777777" w:rsidR="00E02D11" w:rsidRPr="008C5283" w:rsidRDefault="00E02D11" w:rsidP="00F94C4A">
            <w:pPr>
              <w:jc w:val="center"/>
              <w:rPr>
                <w:color w:val="000000" w:themeColor="text1"/>
              </w:rPr>
            </w:pPr>
            <w:r w:rsidRPr="008C5283">
              <w:rPr>
                <w:color w:val="000000" w:themeColor="text1"/>
              </w:rPr>
              <w:t>Зміст та методи реалізації</w:t>
            </w:r>
          </w:p>
        </w:tc>
      </w:tr>
      <w:tr w:rsidR="008C5283" w:rsidRPr="008C5283" w14:paraId="3220F8FB" w14:textId="77777777" w:rsidTr="008B0FEB">
        <w:tc>
          <w:tcPr>
            <w:tcW w:w="4106" w:type="dxa"/>
          </w:tcPr>
          <w:p w14:paraId="4F85F43D"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75648" behindDoc="0" locked="0" layoutInCell="1" allowOverlap="1" wp14:anchorId="0627479D" wp14:editId="1790E639">
                      <wp:simplePos x="0" y="0"/>
                      <wp:positionH relativeFrom="column">
                        <wp:posOffset>1166906</wp:posOffset>
                      </wp:positionH>
                      <wp:positionV relativeFrom="paragraph">
                        <wp:posOffset>17145</wp:posOffset>
                      </wp:positionV>
                      <wp:extent cx="152400" cy="141605"/>
                      <wp:effectExtent l="12700" t="0" r="12700" b="10795"/>
                      <wp:wrapNone/>
                      <wp:docPr id="565752784" name="Down Arrow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4160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17C14C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5" o:spid="_x0000_s1026" type="#_x0000_t67" style="position:absolute;margin-left:91.9pt;margin-top:1.35pt;width:12pt;height:11.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" adj="10800" fillcolor="windowText" strokeweight="1pt">
                      <v:path arrowok="t"/>
                    </v:shape>
                  </w:pict>
                </mc:Fallback>
              </mc:AlternateContent>
            </w:r>
          </w:p>
        </w:tc>
        <w:tc>
          <w:tcPr>
            <w:tcW w:w="425" w:type="dxa"/>
          </w:tcPr>
          <w:p w14:paraId="60F7B93A" w14:textId="77777777" w:rsidR="00E02D11" w:rsidRPr="008C5283" w:rsidRDefault="00E02D11" w:rsidP="00F94C4A">
            <w:pPr>
              <w:jc w:val="both"/>
              <w:rPr>
                <w:color w:val="000000" w:themeColor="text1"/>
              </w:rPr>
            </w:pPr>
          </w:p>
        </w:tc>
        <w:tc>
          <w:tcPr>
            <w:tcW w:w="5380" w:type="dxa"/>
          </w:tcPr>
          <w:p w14:paraId="1A89C395"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76672" behindDoc="0" locked="0" layoutInCell="1" allowOverlap="1" wp14:anchorId="162D3D10" wp14:editId="73647F2E">
                      <wp:simplePos x="0" y="0"/>
                      <wp:positionH relativeFrom="column">
                        <wp:posOffset>1517015</wp:posOffset>
                      </wp:positionH>
                      <wp:positionV relativeFrom="paragraph">
                        <wp:posOffset>6350</wp:posOffset>
                      </wp:positionV>
                      <wp:extent cx="217805" cy="152400"/>
                      <wp:effectExtent l="25400" t="0" r="0" b="12700"/>
                      <wp:wrapNone/>
                      <wp:docPr id="565752783" name="Down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805" cy="15240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8B5931C" id="Down Arrow 24" o:spid="_x0000_s1026" type="#_x0000_t67" style="position:absolute;margin-left:119.45pt;margin-top:.5pt;width:17.15pt;height:1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" adj="10800" fillcolor="windowText" strokeweight="1pt">
                      <v:path arrowok="t"/>
                    </v:shape>
                  </w:pict>
                </mc:Fallback>
              </mc:AlternateContent>
            </w:r>
          </w:p>
        </w:tc>
      </w:tr>
      <w:tr w:rsidR="008C5283" w:rsidRPr="008C5283" w14:paraId="71620A0D" w14:textId="77777777" w:rsidTr="008B0FEB">
        <w:tc>
          <w:tcPr>
            <w:tcW w:w="4106" w:type="dxa"/>
          </w:tcPr>
          <w:p w14:paraId="35FC8475" w14:textId="77777777" w:rsidR="00E02D11" w:rsidRPr="008C5283" w:rsidRDefault="00E02D11" w:rsidP="00F94C4A">
            <w:pPr>
              <w:jc w:val="center"/>
              <w:rPr>
                <w:color w:val="000000" w:themeColor="text1"/>
              </w:rPr>
            </w:pPr>
            <w:r w:rsidRPr="008C5283">
              <w:rPr>
                <w:color w:val="000000" w:themeColor="text1"/>
              </w:rPr>
              <w:t>ЕТАП 1</w:t>
            </w:r>
          </w:p>
          <w:p w14:paraId="33725D16" w14:textId="433C6DA1" w:rsidR="00E02D11" w:rsidRPr="008C5283" w:rsidRDefault="00E02D11" w:rsidP="00F94C4A">
            <w:pPr>
              <w:jc w:val="center"/>
              <w:rPr>
                <w:color w:val="000000" w:themeColor="text1"/>
              </w:rPr>
            </w:pPr>
            <w:r w:rsidRPr="008C5283">
              <w:rPr>
                <w:color w:val="000000" w:themeColor="text1"/>
              </w:rPr>
              <w:t>АНАЛІЗ ЦІЛЬОВОГО РИНКУ ЗБУТУ</w:t>
            </w:r>
          </w:p>
        </w:tc>
        <w:tc>
          <w:tcPr>
            <w:tcW w:w="425" w:type="dxa"/>
          </w:tcPr>
          <w:p w14:paraId="4569F400"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77696" behindDoc="0" locked="0" layoutInCell="1" allowOverlap="1" wp14:anchorId="6FB128C8" wp14:editId="2671226C">
                      <wp:simplePos x="0" y="0"/>
                      <wp:positionH relativeFrom="column">
                        <wp:posOffset>-30480</wp:posOffset>
                      </wp:positionH>
                      <wp:positionV relativeFrom="paragraph">
                        <wp:posOffset>216535</wp:posOffset>
                      </wp:positionV>
                      <wp:extent cx="217805" cy="173990"/>
                      <wp:effectExtent l="0" t="12700" r="10795" b="16510"/>
                      <wp:wrapNone/>
                      <wp:docPr id="565752781" name="Right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805" cy="173990"/>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71FA96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2" o:spid="_x0000_s1026" type="#_x0000_t13" style="position:absolute;margin-left:-2.4pt;margin-top:17.05pt;width:17.15pt;height:13.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" adj="12973" fillcolor="windowText" strokeweight="1pt">
                      <v:path arrowok="t"/>
                    </v:shape>
                  </w:pict>
                </mc:Fallback>
              </mc:AlternateContent>
            </w:r>
          </w:p>
        </w:tc>
        <w:tc>
          <w:tcPr>
            <w:tcW w:w="5380" w:type="dxa"/>
          </w:tcPr>
          <w:p w14:paraId="0CC28A21" w14:textId="77777777" w:rsidR="00E02D11" w:rsidRPr="008C5283" w:rsidRDefault="00E02D11" w:rsidP="00F94C4A">
            <w:pPr>
              <w:jc w:val="both"/>
              <w:rPr>
                <w:i/>
                <w:iCs/>
                <w:color w:val="000000" w:themeColor="text1"/>
              </w:rPr>
            </w:pPr>
            <w:r w:rsidRPr="008C5283">
              <w:rPr>
                <w:i/>
                <w:iCs/>
                <w:color w:val="000000" w:themeColor="text1"/>
              </w:rPr>
              <w:t>- застосування методу XYZ,</w:t>
            </w:r>
          </w:p>
          <w:p w14:paraId="1E39DD92" w14:textId="77777777" w:rsidR="00E02D11" w:rsidRPr="008C5283" w:rsidRDefault="00E02D11" w:rsidP="00F94C4A">
            <w:pPr>
              <w:jc w:val="both"/>
              <w:rPr>
                <w:i/>
                <w:iCs/>
                <w:color w:val="000000" w:themeColor="text1"/>
              </w:rPr>
            </w:pPr>
            <w:r w:rsidRPr="008C5283">
              <w:rPr>
                <w:i/>
                <w:iCs/>
                <w:color w:val="000000" w:themeColor="text1"/>
              </w:rPr>
              <w:t>- аналіз клієнтського досвіду;</w:t>
            </w:r>
          </w:p>
          <w:p w14:paraId="2CF5EBC1" w14:textId="77777777" w:rsidR="00E02D11" w:rsidRPr="008C5283" w:rsidRDefault="00E02D11" w:rsidP="00F94C4A">
            <w:pPr>
              <w:jc w:val="both"/>
              <w:rPr>
                <w:i/>
                <w:iCs/>
                <w:color w:val="000000" w:themeColor="text1"/>
              </w:rPr>
            </w:pPr>
            <w:r w:rsidRPr="008C5283">
              <w:rPr>
                <w:i/>
                <w:iCs/>
                <w:color w:val="000000" w:themeColor="text1"/>
              </w:rPr>
              <w:t xml:space="preserve">- визначення ключових сегментів та </w:t>
            </w:r>
            <w:proofErr w:type="spellStart"/>
            <w:r w:rsidRPr="008C5283">
              <w:rPr>
                <w:i/>
                <w:iCs/>
                <w:color w:val="000000" w:themeColor="text1"/>
              </w:rPr>
              <w:t>таргет</w:t>
            </w:r>
            <w:proofErr w:type="spellEnd"/>
            <w:r w:rsidRPr="008C5283">
              <w:rPr>
                <w:i/>
                <w:iCs/>
                <w:color w:val="000000" w:themeColor="text1"/>
              </w:rPr>
              <w:t xml:space="preserve"> груп</w:t>
            </w:r>
          </w:p>
        </w:tc>
      </w:tr>
      <w:tr w:rsidR="008C5283" w:rsidRPr="008C5283" w14:paraId="498B0A53" w14:textId="77777777" w:rsidTr="008B0FEB">
        <w:tc>
          <w:tcPr>
            <w:tcW w:w="4106" w:type="dxa"/>
          </w:tcPr>
          <w:p w14:paraId="592884BD" w14:textId="004688C4" w:rsidR="00E02D11" w:rsidRPr="008C5283" w:rsidRDefault="00A07C76"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81792" behindDoc="0" locked="0" layoutInCell="1" allowOverlap="1" wp14:anchorId="042ECF8B" wp14:editId="1AE28444">
                      <wp:simplePos x="0" y="0"/>
                      <wp:positionH relativeFrom="column">
                        <wp:posOffset>1113865</wp:posOffset>
                      </wp:positionH>
                      <wp:positionV relativeFrom="paragraph">
                        <wp:posOffset>-4445</wp:posOffset>
                      </wp:positionV>
                      <wp:extent cx="207010" cy="173990"/>
                      <wp:effectExtent l="12700" t="0" r="8890" b="16510"/>
                      <wp:wrapNone/>
                      <wp:docPr id="565752782" name="Down Arrow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010" cy="17399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97A092D" id="Down Arrow 23" o:spid="_x0000_s1026" type="#_x0000_t67" style="position:absolute;margin-left:87.7pt;margin-top:-.35pt;width:16.3pt;height:13.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" adj="10800" fillcolor="windowText" strokeweight="1pt">
                      <v:path arrowok="t"/>
                    </v:shape>
                  </w:pict>
                </mc:Fallback>
              </mc:AlternateContent>
            </w:r>
          </w:p>
        </w:tc>
        <w:tc>
          <w:tcPr>
            <w:tcW w:w="425" w:type="dxa"/>
          </w:tcPr>
          <w:p w14:paraId="027935C8" w14:textId="77777777" w:rsidR="00E02D11" w:rsidRPr="008C5283" w:rsidRDefault="00E02D11" w:rsidP="00F94C4A">
            <w:pPr>
              <w:jc w:val="both"/>
              <w:rPr>
                <w:color w:val="000000" w:themeColor="text1"/>
              </w:rPr>
            </w:pPr>
          </w:p>
        </w:tc>
        <w:tc>
          <w:tcPr>
            <w:tcW w:w="5380" w:type="dxa"/>
          </w:tcPr>
          <w:p w14:paraId="7F10FB71" w14:textId="77777777" w:rsidR="00E02D11" w:rsidRPr="008C5283" w:rsidRDefault="00E02D11" w:rsidP="00F94C4A">
            <w:pPr>
              <w:jc w:val="both"/>
              <w:rPr>
                <w:color w:val="000000" w:themeColor="text1"/>
              </w:rPr>
            </w:pPr>
          </w:p>
        </w:tc>
      </w:tr>
      <w:tr w:rsidR="008C5283" w:rsidRPr="008C5283" w14:paraId="37BAC24A" w14:textId="77777777" w:rsidTr="008B0FEB">
        <w:tc>
          <w:tcPr>
            <w:tcW w:w="4106" w:type="dxa"/>
            <w:vAlign w:val="center"/>
          </w:tcPr>
          <w:p w14:paraId="7617EEB0" w14:textId="77777777" w:rsidR="00E02D11" w:rsidRPr="008C5283" w:rsidRDefault="00E02D11" w:rsidP="00F94C4A">
            <w:pPr>
              <w:jc w:val="center"/>
              <w:rPr>
                <w:color w:val="000000" w:themeColor="text1"/>
              </w:rPr>
            </w:pPr>
            <w:r w:rsidRPr="008C5283">
              <w:rPr>
                <w:color w:val="000000" w:themeColor="text1"/>
              </w:rPr>
              <w:t>ЕТАП 2</w:t>
            </w:r>
          </w:p>
          <w:p w14:paraId="0F2CBC4B" w14:textId="3188F58F" w:rsidR="00E02D11" w:rsidRPr="008C5283" w:rsidRDefault="00E02D11" w:rsidP="00F94C4A">
            <w:pPr>
              <w:jc w:val="center"/>
              <w:rPr>
                <w:color w:val="000000" w:themeColor="text1"/>
              </w:rPr>
            </w:pPr>
            <w:r w:rsidRPr="008C5283">
              <w:rPr>
                <w:color w:val="000000" w:themeColor="text1"/>
              </w:rPr>
              <w:t>МОНІТОРИНГ ЕФЕКТИВНОСТІ РЕАЛІЗАЦІЇ ПРОГРАМИ ЛОЯЛЬНОСТІ</w:t>
            </w:r>
          </w:p>
        </w:tc>
        <w:tc>
          <w:tcPr>
            <w:tcW w:w="425" w:type="dxa"/>
          </w:tcPr>
          <w:p w14:paraId="42404184"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78720" behindDoc="0" locked="0" layoutInCell="1" allowOverlap="1" wp14:anchorId="5BC9A94C" wp14:editId="566A9E2A">
                      <wp:simplePos x="0" y="0"/>
                      <wp:positionH relativeFrom="column">
                        <wp:posOffset>-52705</wp:posOffset>
                      </wp:positionH>
                      <wp:positionV relativeFrom="paragraph">
                        <wp:posOffset>472440</wp:posOffset>
                      </wp:positionV>
                      <wp:extent cx="238760" cy="196215"/>
                      <wp:effectExtent l="0" t="12700" r="15240" b="6985"/>
                      <wp:wrapNone/>
                      <wp:docPr id="565752780" name="Right Arrow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760" cy="19621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C61D8A6" id="Right Arrow 21" o:spid="_x0000_s1026" type="#_x0000_t13" style="position:absolute;margin-left:-4.15pt;margin-top:37.2pt;width:18.8pt;height:15.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" adj="12724" fillcolor="windowText" strokeweight="1pt">
                      <v:path arrowok="t"/>
                    </v:shape>
                  </w:pict>
                </mc:Fallback>
              </mc:AlternateContent>
            </w:r>
          </w:p>
        </w:tc>
        <w:tc>
          <w:tcPr>
            <w:tcW w:w="5380" w:type="dxa"/>
          </w:tcPr>
          <w:p w14:paraId="361E4E9A" w14:textId="77777777" w:rsidR="00E02D11" w:rsidRPr="008C5283" w:rsidRDefault="00E02D11" w:rsidP="00F94C4A">
            <w:pPr>
              <w:jc w:val="both"/>
              <w:rPr>
                <w:i/>
                <w:iCs/>
                <w:color w:val="000000" w:themeColor="text1"/>
              </w:rPr>
            </w:pPr>
            <w:r w:rsidRPr="008C5283">
              <w:rPr>
                <w:i/>
                <w:iCs/>
                <w:color w:val="000000" w:themeColor="text1"/>
              </w:rPr>
              <w:t>- аудит ефективності;</w:t>
            </w:r>
          </w:p>
          <w:p w14:paraId="43BA4821" w14:textId="77777777" w:rsidR="00E02D11" w:rsidRPr="008C5283" w:rsidRDefault="00E02D11" w:rsidP="00F94C4A">
            <w:pPr>
              <w:jc w:val="both"/>
              <w:rPr>
                <w:i/>
                <w:iCs/>
                <w:color w:val="000000" w:themeColor="text1"/>
              </w:rPr>
            </w:pPr>
            <w:r w:rsidRPr="008C5283">
              <w:rPr>
                <w:i/>
                <w:iCs/>
                <w:color w:val="000000" w:themeColor="text1"/>
              </w:rPr>
              <w:t>- аналіз КРІ (Індекс лояльності клієнтів; Індекс задоволеності клієнтів; Коефіцієнт повторних покупок; Життєвий цикл цінності клієнта (</w:t>
            </w:r>
            <w:proofErr w:type="spellStart"/>
            <w:r w:rsidRPr="008C5283">
              <w:rPr>
                <w:i/>
                <w:iCs/>
                <w:color w:val="000000" w:themeColor="text1"/>
              </w:rPr>
              <w:t>Life</w:t>
            </w:r>
            <w:proofErr w:type="spellEnd"/>
            <w:r w:rsidRPr="008C5283">
              <w:rPr>
                <w:i/>
                <w:iCs/>
                <w:color w:val="000000" w:themeColor="text1"/>
              </w:rPr>
              <w:t xml:space="preserve"> </w:t>
            </w:r>
            <w:proofErr w:type="spellStart"/>
            <w:r w:rsidRPr="008C5283">
              <w:rPr>
                <w:i/>
                <w:iCs/>
                <w:color w:val="000000" w:themeColor="text1"/>
              </w:rPr>
              <w:t>Time</w:t>
            </w:r>
            <w:proofErr w:type="spellEnd"/>
            <w:r w:rsidRPr="008C5283">
              <w:rPr>
                <w:i/>
                <w:iCs/>
                <w:color w:val="000000" w:themeColor="text1"/>
              </w:rPr>
              <w:t xml:space="preserve"> </w:t>
            </w:r>
            <w:proofErr w:type="spellStart"/>
            <w:r w:rsidRPr="008C5283">
              <w:rPr>
                <w:i/>
                <w:iCs/>
                <w:color w:val="000000" w:themeColor="text1"/>
              </w:rPr>
              <w:t>Customer</w:t>
            </w:r>
            <w:proofErr w:type="spellEnd"/>
            <w:r w:rsidRPr="008C5283">
              <w:rPr>
                <w:i/>
                <w:iCs/>
                <w:color w:val="000000" w:themeColor="text1"/>
              </w:rPr>
              <w:t xml:space="preserve"> </w:t>
            </w:r>
            <w:proofErr w:type="spellStart"/>
            <w:r w:rsidRPr="008C5283">
              <w:rPr>
                <w:i/>
                <w:iCs/>
                <w:color w:val="000000" w:themeColor="text1"/>
              </w:rPr>
              <w:t>Value</w:t>
            </w:r>
            <w:proofErr w:type="spellEnd"/>
            <w:r w:rsidRPr="008C5283">
              <w:rPr>
                <w:i/>
                <w:iCs/>
                <w:color w:val="000000" w:themeColor="text1"/>
              </w:rPr>
              <w:t xml:space="preserve">); Коефіцієнт відтоку; Оцінка клієнтських зусиль; </w:t>
            </w:r>
            <w:proofErr w:type="spellStart"/>
            <w:r w:rsidRPr="008C5283">
              <w:rPr>
                <w:i/>
                <w:iCs/>
                <w:color w:val="000000" w:themeColor="text1"/>
              </w:rPr>
              <w:t>Net</w:t>
            </w:r>
            <w:proofErr w:type="spellEnd"/>
            <w:r w:rsidRPr="008C5283">
              <w:rPr>
                <w:i/>
                <w:iCs/>
                <w:color w:val="000000" w:themeColor="text1"/>
              </w:rPr>
              <w:t xml:space="preserve"> </w:t>
            </w:r>
            <w:proofErr w:type="spellStart"/>
            <w:r w:rsidRPr="008C5283">
              <w:rPr>
                <w:i/>
                <w:iCs/>
                <w:color w:val="000000" w:themeColor="text1"/>
              </w:rPr>
              <w:t>Promoter</w:t>
            </w:r>
            <w:proofErr w:type="spellEnd"/>
            <w:r w:rsidRPr="008C5283">
              <w:rPr>
                <w:i/>
                <w:iCs/>
                <w:color w:val="000000" w:themeColor="text1"/>
              </w:rPr>
              <w:t xml:space="preserve"> </w:t>
            </w:r>
            <w:proofErr w:type="spellStart"/>
            <w:r w:rsidRPr="008C5283">
              <w:rPr>
                <w:i/>
                <w:iCs/>
                <w:color w:val="000000" w:themeColor="text1"/>
              </w:rPr>
              <w:t>Score</w:t>
            </w:r>
            <w:proofErr w:type="spellEnd"/>
          </w:p>
          <w:p w14:paraId="5C6E0030" w14:textId="77777777" w:rsidR="00E02D11" w:rsidRPr="008C5283" w:rsidRDefault="00E02D11" w:rsidP="00F94C4A">
            <w:pPr>
              <w:jc w:val="both"/>
              <w:rPr>
                <w:i/>
                <w:iCs/>
                <w:color w:val="000000" w:themeColor="text1"/>
              </w:rPr>
            </w:pPr>
            <w:r w:rsidRPr="008C5283">
              <w:rPr>
                <w:i/>
                <w:iCs/>
                <w:color w:val="000000" w:themeColor="text1"/>
              </w:rPr>
              <w:t>(NPS); АВС-аналіз);</w:t>
            </w:r>
          </w:p>
          <w:p w14:paraId="030A285A" w14:textId="77777777" w:rsidR="00E02D11" w:rsidRPr="008C5283" w:rsidRDefault="00E02D11" w:rsidP="00F94C4A">
            <w:pPr>
              <w:jc w:val="both"/>
              <w:rPr>
                <w:i/>
                <w:iCs/>
                <w:color w:val="000000" w:themeColor="text1"/>
              </w:rPr>
            </w:pPr>
            <w:r w:rsidRPr="008C5283">
              <w:rPr>
                <w:i/>
                <w:iCs/>
                <w:color w:val="000000" w:themeColor="text1"/>
              </w:rPr>
              <w:t>- оцінка за допомогою статистичних методів динаміки зміни клієнтської бази</w:t>
            </w:r>
          </w:p>
        </w:tc>
      </w:tr>
      <w:tr w:rsidR="008C5283" w:rsidRPr="008C5283" w14:paraId="38A0EDDE" w14:textId="77777777" w:rsidTr="008B0FEB">
        <w:tc>
          <w:tcPr>
            <w:tcW w:w="4106" w:type="dxa"/>
          </w:tcPr>
          <w:p w14:paraId="12BC5034" w14:textId="6E413095" w:rsidR="00E02D11" w:rsidRPr="008C5283" w:rsidRDefault="00A07C76"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82816" behindDoc="0" locked="0" layoutInCell="1" allowOverlap="1" wp14:anchorId="2E3A28D5" wp14:editId="1B6B4FE6">
                      <wp:simplePos x="0" y="0"/>
                      <wp:positionH relativeFrom="column">
                        <wp:posOffset>1052830</wp:posOffset>
                      </wp:positionH>
                      <wp:positionV relativeFrom="paragraph">
                        <wp:posOffset>-635</wp:posOffset>
                      </wp:positionV>
                      <wp:extent cx="326390" cy="184785"/>
                      <wp:effectExtent l="25400" t="0" r="16510" b="18415"/>
                      <wp:wrapNone/>
                      <wp:docPr id="565752779" name="Down Arrow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6390" cy="18478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D193BD4" id="Down Arrow 20" o:spid="_x0000_s1026" type="#_x0000_t67" style="position:absolute;margin-left:82.9pt;margin-top:-.05pt;width:25.7pt;height:14.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" adj="10800" fillcolor="windowText" strokeweight="1pt">
                      <v:path arrowok="t"/>
                    </v:shape>
                  </w:pict>
                </mc:Fallback>
              </mc:AlternateContent>
            </w:r>
          </w:p>
        </w:tc>
        <w:tc>
          <w:tcPr>
            <w:tcW w:w="425" w:type="dxa"/>
          </w:tcPr>
          <w:p w14:paraId="5D5D91A9" w14:textId="77777777" w:rsidR="00E02D11" w:rsidRPr="008C5283" w:rsidRDefault="00E02D11" w:rsidP="00F94C4A">
            <w:pPr>
              <w:jc w:val="both"/>
              <w:rPr>
                <w:color w:val="000000" w:themeColor="text1"/>
              </w:rPr>
            </w:pPr>
          </w:p>
        </w:tc>
        <w:tc>
          <w:tcPr>
            <w:tcW w:w="5380" w:type="dxa"/>
          </w:tcPr>
          <w:p w14:paraId="69A9F821" w14:textId="77777777" w:rsidR="00E02D11" w:rsidRPr="008C5283" w:rsidRDefault="00E02D11" w:rsidP="00F94C4A">
            <w:pPr>
              <w:jc w:val="both"/>
              <w:rPr>
                <w:color w:val="000000" w:themeColor="text1"/>
              </w:rPr>
            </w:pPr>
          </w:p>
        </w:tc>
      </w:tr>
      <w:tr w:rsidR="008C5283" w:rsidRPr="008C5283" w14:paraId="0332F06E" w14:textId="77777777" w:rsidTr="008B0FEB">
        <w:tc>
          <w:tcPr>
            <w:tcW w:w="4106" w:type="dxa"/>
          </w:tcPr>
          <w:p w14:paraId="10D23C5C" w14:textId="77777777" w:rsidR="00E02D11" w:rsidRPr="008C5283" w:rsidRDefault="00E02D11" w:rsidP="00F94C4A">
            <w:pPr>
              <w:jc w:val="center"/>
              <w:rPr>
                <w:color w:val="000000" w:themeColor="text1"/>
              </w:rPr>
            </w:pPr>
            <w:r w:rsidRPr="008C5283">
              <w:rPr>
                <w:color w:val="000000" w:themeColor="text1"/>
              </w:rPr>
              <w:t>ЕТАП 3</w:t>
            </w:r>
          </w:p>
          <w:p w14:paraId="6C625FAC" w14:textId="77777777" w:rsidR="00E02D11" w:rsidRPr="008C5283" w:rsidRDefault="00E02D11" w:rsidP="00F94C4A">
            <w:pPr>
              <w:jc w:val="center"/>
              <w:rPr>
                <w:color w:val="000000" w:themeColor="text1"/>
              </w:rPr>
            </w:pPr>
            <w:r w:rsidRPr="008C5283">
              <w:rPr>
                <w:color w:val="000000" w:themeColor="text1"/>
              </w:rPr>
              <w:t>ФОРМУВАННЯ СТРАТЕГІЇ ЛОЯЛЬНОСТІ</w:t>
            </w:r>
          </w:p>
        </w:tc>
        <w:tc>
          <w:tcPr>
            <w:tcW w:w="425" w:type="dxa"/>
          </w:tcPr>
          <w:p w14:paraId="14FD49EA"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79744" behindDoc="0" locked="0" layoutInCell="1" allowOverlap="1" wp14:anchorId="701AB667" wp14:editId="537B103C">
                      <wp:simplePos x="0" y="0"/>
                      <wp:positionH relativeFrom="column">
                        <wp:posOffset>-41910</wp:posOffset>
                      </wp:positionH>
                      <wp:positionV relativeFrom="paragraph">
                        <wp:posOffset>264160</wp:posOffset>
                      </wp:positionV>
                      <wp:extent cx="227965" cy="184785"/>
                      <wp:effectExtent l="0" t="12700" r="13335" b="18415"/>
                      <wp:wrapNone/>
                      <wp:docPr id="565752778" name="Right Arrow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965" cy="18478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43AAA3F" id="Right Arrow 19" o:spid="_x0000_s1026" type="#_x0000_t13" style="position:absolute;margin-left:-3.3pt;margin-top:20.8pt;width:17.95pt;height:14.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" adj="12846" fillcolor="windowText" strokeweight="1pt">
                      <v:path arrowok="t"/>
                    </v:shape>
                  </w:pict>
                </mc:Fallback>
              </mc:AlternateContent>
            </w:r>
          </w:p>
        </w:tc>
        <w:tc>
          <w:tcPr>
            <w:tcW w:w="5380" w:type="dxa"/>
          </w:tcPr>
          <w:p w14:paraId="5409565F" w14:textId="77777777" w:rsidR="00E02D11" w:rsidRPr="008C5283" w:rsidRDefault="00E02D11" w:rsidP="00F94C4A">
            <w:pPr>
              <w:jc w:val="both"/>
              <w:rPr>
                <w:i/>
                <w:iCs/>
                <w:color w:val="000000" w:themeColor="text1"/>
              </w:rPr>
            </w:pPr>
            <w:r w:rsidRPr="008C5283">
              <w:rPr>
                <w:i/>
                <w:iCs/>
                <w:color w:val="000000" w:themeColor="text1"/>
              </w:rPr>
              <w:t>-методологічне узагальнення стратегії лояльності;</w:t>
            </w:r>
          </w:p>
          <w:p w14:paraId="0543557B" w14:textId="77777777" w:rsidR="00E02D11" w:rsidRPr="008C5283" w:rsidRDefault="00E02D11" w:rsidP="00F94C4A">
            <w:pPr>
              <w:jc w:val="both"/>
              <w:rPr>
                <w:i/>
                <w:iCs/>
                <w:color w:val="000000" w:themeColor="text1"/>
              </w:rPr>
            </w:pPr>
            <w:r w:rsidRPr="008C5283">
              <w:rPr>
                <w:i/>
                <w:iCs/>
                <w:color w:val="000000" w:themeColor="text1"/>
              </w:rPr>
              <w:t>- визначення найбільш ефективних форм та методів формування лояльності</w:t>
            </w:r>
          </w:p>
        </w:tc>
      </w:tr>
      <w:tr w:rsidR="008C5283" w:rsidRPr="008C5283" w14:paraId="1F3F884C" w14:textId="77777777" w:rsidTr="008B0FEB">
        <w:tc>
          <w:tcPr>
            <w:tcW w:w="4106" w:type="dxa"/>
          </w:tcPr>
          <w:p w14:paraId="543E6DE6"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83840" behindDoc="0" locked="0" layoutInCell="1" allowOverlap="1" wp14:anchorId="2E9DFE1E" wp14:editId="2D46A023">
                      <wp:simplePos x="0" y="0"/>
                      <wp:positionH relativeFrom="column">
                        <wp:posOffset>1083945</wp:posOffset>
                      </wp:positionH>
                      <wp:positionV relativeFrom="paragraph">
                        <wp:posOffset>-56515</wp:posOffset>
                      </wp:positionV>
                      <wp:extent cx="239395" cy="163195"/>
                      <wp:effectExtent l="25400" t="0" r="1905" b="14605"/>
                      <wp:wrapNone/>
                      <wp:docPr id="565752777" name="Down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395" cy="16319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F03A01A" id="Down Arrow 18" o:spid="_x0000_s1026" type="#_x0000_t67" style="position:absolute;margin-left:85.35pt;margin-top:-4.45pt;width:18.85pt;height:12.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" adj="10800" fillcolor="windowText" strokeweight="1pt">
                      <v:path arrowok="t"/>
                    </v:shape>
                  </w:pict>
                </mc:Fallback>
              </mc:AlternateContent>
            </w:r>
          </w:p>
        </w:tc>
        <w:tc>
          <w:tcPr>
            <w:tcW w:w="425" w:type="dxa"/>
          </w:tcPr>
          <w:p w14:paraId="7A0AE466" w14:textId="77777777" w:rsidR="00E02D11" w:rsidRPr="008C5283" w:rsidRDefault="00E02D11" w:rsidP="00F94C4A">
            <w:pPr>
              <w:jc w:val="both"/>
              <w:rPr>
                <w:color w:val="000000" w:themeColor="text1"/>
              </w:rPr>
            </w:pPr>
          </w:p>
        </w:tc>
        <w:tc>
          <w:tcPr>
            <w:tcW w:w="5380" w:type="dxa"/>
          </w:tcPr>
          <w:p w14:paraId="0EE917B7" w14:textId="77777777" w:rsidR="00E02D11" w:rsidRPr="008C5283" w:rsidRDefault="00E02D11" w:rsidP="00F94C4A">
            <w:pPr>
              <w:jc w:val="both"/>
              <w:rPr>
                <w:color w:val="000000" w:themeColor="text1"/>
              </w:rPr>
            </w:pPr>
          </w:p>
        </w:tc>
      </w:tr>
      <w:tr w:rsidR="008C5283" w:rsidRPr="008C5283" w14:paraId="0812FAEA" w14:textId="77777777" w:rsidTr="008B0FEB">
        <w:tc>
          <w:tcPr>
            <w:tcW w:w="4106" w:type="dxa"/>
          </w:tcPr>
          <w:p w14:paraId="635C83A7" w14:textId="77777777" w:rsidR="00E02D11" w:rsidRPr="008C5283" w:rsidRDefault="00E02D11" w:rsidP="00F94C4A">
            <w:pPr>
              <w:jc w:val="center"/>
              <w:rPr>
                <w:color w:val="000000" w:themeColor="text1"/>
              </w:rPr>
            </w:pPr>
            <w:r w:rsidRPr="008C5283">
              <w:rPr>
                <w:color w:val="000000" w:themeColor="text1"/>
              </w:rPr>
              <w:t>ЕТАП 4</w:t>
            </w:r>
          </w:p>
          <w:p w14:paraId="6F3398C6" w14:textId="77777777" w:rsidR="00E02D11" w:rsidRPr="008C5283" w:rsidRDefault="00E02D11" w:rsidP="00F94C4A">
            <w:pPr>
              <w:jc w:val="center"/>
              <w:rPr>
                <w:color w:val="000000" w:themeColor="text1"/>
              </w:rPr>
            </w:pPr>
            <w:r w:rsidRPr="008C5283">
              <w:rPr>
                <w:color w:val="000000" w:themeColor="text1"/>
              </w:rPr>
              <w:t>ОБРАННЯ ТАКТИКИ РЕАЛІЗАЦІЇ ЛОЯЛЬНОСТІ</w:t>
            </w:r>
          </w:p>
        </w:tc>
        <w:tc>
          <w:tcPr>
            <w:tcW w:w="425" w:type="dxa"/>
          </w:tcPr>
          <w:p w14:paraId="2978CE7B"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80768" behindDoc="0" locked="0" layoutInCell="1" allowOverlap="1" wp14:anchorId="4AF9F8B7" wp14:editId="10119954">
                      <wp:simplePos x="0" y="0"/>
                      <wp:positionH relativeFrom="column">
                        <wp:posOffset>-52705</wp:posOffset>
                      </wp:positionH>
                      <wp:positionV relativeFrom="paragraph">
                        <wp:posOffset>256540</wp:posOffset>
                      </wp:positionV>
                      <wp:extent cx="196215" cy="152400"/>
                      <wp:effectExtent l="0" t="12700" r="6985" b="12700"/>
                      <wp:wrapNone/>
                      <wp:docPr id="565752776" name="Right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215" cy="152400"/>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1C7D3EF" id="Right Arrow 17" o:spid="_x0000_s1026" type="#_x0000_t13" style="position:absolute;margin-left:-4.15pt;margin-top:20.2pt;width:15.45pt;height:1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" adj="13212" fillcolor="windowText" strokeweight="1pt">
                      <v:path arrowok="t"/>
                    </v:shape>
                  </w:pict>
                </mc:Fallback>
              </mc:AlternateContent>
            </w:r>
          </w:p>
        </w:tc>
        <w:tc>
          <w:tcPr>
            <w:tcW w:w="5380" w:type="dxa"/>
            <w:vAlign w:val="center"/>
          </w:tcPr>
          <w:p w14:paraId="1A96038D" w14:textId="77777777" w:rsidR="00E02D11" w:rsidRPr="008C5283" w:rsidRDefault="00E02D11" w:rsidP="00F94C4A">
            <w:pPr>
              <w:rPr>
                <w:color w:val="000000" w:themeColor="text1"/>
              </w:rPr>
            </w:pPr>
            <w:r w:rsidRPr="008C5283">
              <w:rPr>
                <w:color w:val="000000" w:themeColor="text1"/>
              </w:rPr>
              <w:t>- вибір цінових та нецінових методів</w:t>
            </w:r>
          </w:p>
        </w:tc>
      </w:tr>
      <w:tr w:rsidR="008C5283" w:rsidRPr="008C5283" w14:paraId="2E0688D1" w14:textId="77777777" w:rsidTr="008B0FEB">
        <w:tc>
          <w:tcPr>
            <w:tcW w:w="4106" w:type="dxa"/>
          </w:tcPr>
          <w:p w14:paraId="5B308972" w14:textId="77777777" w:rsidR="00E02D11" w:rsidRPr="008C5283" w:rsidRDefault="001C6E45" w:rsidP="00F94C4A">
            <w:pPr>
              <w:jc w:val="both"/>
              <w:rPr>
                <w:color w:val="000000" w:themeColor="text1"/>
              </w:rPr>
            </w:pPr>
            <w:r w:rsidRPr="008C5283">
              <w:rPr>
                <w:noProof/>
                <w:color w:val="000000" w:themeColor="text1"/>
              </w:rPr>
              <mc:AlternateContent>
                <mc:Choice Requires="wps">
                  <w:drawing>
                    <wp:anchor distT="0" distB="0" distL="114300" distR="114300" simplePos="0" relativeHeight="251684864" behindDoc="0" locked="0" layoutInCell="1" allowOverlap="1" wp14:anchorId="69EF8C51" wp14:editId="1D983C32">
                      <wp:simplePos x="0" y="0"/>
                      <wp:positionH relativeFrom="column">
                        <wp:posOffset>1115695</wp:posOffset>
                      </wp:positionH>
                      <wp:positionV relativeFrom="paragraph">
                        <wp:posOffset>40005</wp:posOffset>
                      </wp:positionV>
                      <wp:extent cx="171450" cy="141605"/>
                      <wp:effectExtent l="12700" t="0" r="19050" b="10795"/>
                      <wp:wrapNone/>
                      <wp:docPr id="565752775" name="Down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 cy="14160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9D509E5" id="Down Arrow 16" o:spid="_x0000_s1026" type="#_x0000_t67" style="position:absolute;margin-left:87.85pt;margin-top:3.15pt;width:13.5pt;height:11.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" adj="10800" fillcolor="windowText" strokeweight="1pt">
                      <v:path arrowok="t"/>
                    </v:shape>
                  </w:pict>
                </mc:Fallback>
              </mc:AlternateContent>
            </w:r>
          </w:p>
        </w:tc>
        <w:tc>
          <w:tcPr>
            <w:tcW w:w="425" w:type="dxa"/>
          </w:tcPr>
          <w:p w14:paraId="7015BB38" w14:textId="77777777" w:rsidR="00E02D11" w:rsidRPr="008C5283" w:rsidRDefault="00E02D11" w:rsidP="00F94C4A">
            <w:pPr>
              <w:jc w:val="both"/>
              <w:rPr>
                <w:color w:val="000000" w:themeColor="text1"/>
              </w:rPr>
            </w:pPr>
          </w:p>
        </w:tc>
        <w:tc>
          <w:tcPr>
            <w:tcW w:w="5380" w:type="dxa"/>
          </w:tcPr>
          <w:p w14:paraId="0CBC4743" w14:textId="77777777" w:rsidR="00E02D11" w:rsidRPr="008C5283" w:rsidRDefault="00E02D11" w:rsidP="00F94C4A">
            <w:pPr>
              <w:jc w:val="both"/>
              <w:rPr>
                <w:color w:val="000000" w:themeColor="text1"/>
              </w:rPr>
            </w:pPr>
          </w:p>
        </w:tc>
      </w:tr>
      <w:tr w:rsidR="008C5283" w:rsidRPr="008C5283" w14:paraId="54F01A7E" w14:textId="77777777" w:rsidTr="008B0FEB">
        <w:tc>
          <w:tcPr>
            <w:tcW w:w="4106" w:type="dxa"/>
          </w:tcPr>
          <w:p w14:paraId="4BBB8B99" w14:textId="77777777" w:rsidR="00E02D11" w:rsidRPr="008C5283" w:rsidRDefault="00E02D11" w:rsidP="00F94C4A">
            <w:pPr>
              <w:jc w:val="center"/>
              <w:rPr>
                <w:color w:val="000000" w:themeColor="text1"/>
              </w:rPr>
            </w:pPr>
            <w:r w:rsidRPr="008C5283">
              <w:rPr>
                <w:color w:val="000000" w:themeColor="text1"/>
              </w:rPr>
              <w:t>ЕТАП 5</w:t>
            </w:r>
          </w:p>
          <w:p w14:paraId="74E745F8" w14:textId="4F09A0AA" w:rsidR="00E02D11" w:rsidRPr="008C5283" w:rsidRDefault="00E02D11" w:rsidP="00F94C4A">
            <w:pPr>
              <w:jc w:val="center"/>
              <w:rPr>
                <w:color w:val="000000" w:themeColor="text1"/>
              </w:rPr>
            </w:pPr>
            <w:r w:rsidRPr="008C5283">
              <w:rPr>
                <w:color w:val="000000" w:themeColor="text1"/>
              </w:rPr>
              <w:t>ІМПЛЕМЕНТАЦІЯ СТРАТЕГІЇ ЛОЯЛЬНОСТІ</w:t>
            </w:r>
          </w:p>
        </w:tc>
        <w:tc>
          <w:tcPr>
            <w:tcW w:w="425" w:type="dxa"/>
          </w:tcPr>
          <w:p w14:paraId="67742FAE" w14:textId="77777777" w:rsidR="00E02D11" w:rsidRPr="008C5283" w:rsidRDefault="00E02D11" w:rsidP="00F94C4A">
            <w:pPr>
              <w:jc w:val="both"/>
              <w:rPr>
                <w:color w:val="000000" w:themeColor="text1"/>
              </w:rPr>
            </w:pPr>
          </w:p>
        </w:tc>
        <w:tc>
          <w:tcPr>
            <w:tcW w:w="5380" w:type="dxa"/>
          </w:tcPr>
          <w:p w14:paraId="6F561853" w14:textId="77777777" w:rsidR="00E02D11" w:rsidRPr="008C5283" w:rsidRDefault="00E02D11" w:rsidP="00F94C4A">
            <w:pPr>
              <w:jc w:val="both"/>
              <w:rPr>
                <w:color w:val="000000" w:themeColor="text1"/>
              </w:rPr>
            </w:pPr>
          </w:p>
        </w:tc>
      </w:tr>
      <w:tr w:rsidR="008C5283" w:rsidRPr="008C5283" w14:paraId="15DEDB23" w14:textId="77777777" w:rsidTr="008B0FEB">
        <w:tc>
          <w:tcPr>
            <w:tcW w:w="4106" w:type="dxa"/>
          </w:tcPr>
          <w:p w14:paraId="1A3534CF" w14:textId="3F657492" w:rsidR="00E02D11" w:rsidRPr="008C5283" w:rsidRDefault="001C6E45" w:rsidP="00F94C4A">
            <w:pPr>
              <w:jc w:val="center"/>
              <w:rPr>
                <w:color w:val="000000" w:themeColor="text1"/>
              </w:rPr>
            </w:pPr>
            <w:r w:rsidRPr="008C5283">
              <w:rPr>
                <w:noProof/>
                <w:color w:val="000000" w:themeColor="text1"/>
              </w:rPr>
              <mc:AlternateContent>
                <mc:Choice Requires="wps">
                  <w:drawing>
                    <wp:anchor distT="0" distB="0" distL="114300" distR="114300" simplePos="0" relativeHeight="251685888" behindDoc="0" locked="0" layoutInCell="1" allowOverlap="1" wp14:anchorId="26CC143C" wp14:editId="02CD91CF">
                      <wp:simplePos x="0" y="0"/>
                      <wp:positionH relativeFrom="column">
                        <wp:posOffset>1101725</wp:posOffset>
                      </wp:positionH>
                      <wp:positionV relativeFrom="paragraph">
                        <wp:posOffset>-24765</wp:posOffset>
                      </wp:positionV>
                      <wp:extent cx="184785" cy="217805"/>
                      <wp:effectExtent l="12700" t="0" r="18415" b="10795"/>
                      <wp:wrapNone/>
                      <wp:docPr id="565752774" name="Down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 cy="21780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05C01BF" id="Down Arrow 15" o:spid="_x0000_s1026" type="#_x0000_t67" style="position:absolute;margin-left:86.75pt;margin-top:-1.95pt;width:14.55pt;height:1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" adj="12437" fillcolor="windowText" strokeweight="1pt">
                      <v:path arrowok="t"/>
                    </v:shape>
                  </w:pict>
                </mc:Fallback>
              </mc:AlternateContent>
            </w:r>
          </w:p>
        </w:tc>
        <w:tc>
          <w:tcPr>
            <w:tcW w:w="425" w:type="dxa"/>
          </w:tcPr>
          <w:p w14:paraId="0637A54C" w14:textId="77777777" w:rsidR="00E02D11" w:rsidRPr="008C5283" w:rsidRDefault="00E02D11" w:rsidP="00F94C4A">
            <w:pPr>
              <w:jc w:val="both"/>
              <w:rPr>
                <w:color w:val="000000" w:themeColor="text1"/>
              </w:rPr>
            </w:pPr>
          </w:p>
        </w:tc>
        <w:tc>
          <w:tcPr>
            <w:tcW w:w="5380" w:type="dxa"/>
          </w:tcPr>
          <w:p w14:paraId="1FCCFBA6" w14:textId="77777777" w:rsidR="00E02D11" w:rsidRPr="008C5283" w:rsidRDefault="00E02D11" w:rsidP="00F94C4A">
            <w:pPr>
              <w:jc w:val="both"/>
              <w:rPr>
                <w:color w:val="000000" w:themeColor="text1"/>
              </w:rPr>
            </w:pPr>
          </w:p>
        </w:tc>
      </w:tr>
      <w:tr w:rsidR="008C5283" w:rsidRPr="008C5283" w14:paraId="496418C1" w14:textId="77777777" w:rsidTr="008B0FEB">
        <w:tc>
          <w:tcPr>
            <w:tcW w:w="4106" w:type="dxa"/>
          </w:tcPr>
          <w:p w14:paraId="21897A4D" w14:textId="77777777" w:rsidR="00E02D11" w:rsidRPr="008C5283" w:rsidRDefault="00E02D11" w:rsidP="00F94C4A">
            <w:pPr>
              <w:jc w:val="center"/>
              <w:rPr>
                <w:color w:val="000000" w:themeColor="text1"/>
              </w:rPr>
            </w:pPr>
            <w:r w:rsidRPr="008C5283">
              <w:rPr>
                <w:color w:val="000000" w:themeColor="text1"/>
              </w:rPr>
              <w:t>ЕТАП 6</w:t>
            </w:r>
          </w:p>
          <w:p w14:paraId="3225925F" w14:textId="77777777" w:rsidR="00E02D11" w:rsidRPr="008C5283" w:rsidRDefault="00E02D11" w:rsidP="00F94C4A">
            <w:pPr>
              <w:jc w:val="center"/>
              <w:rPr>
                <w:color w:val="000000" w:themeColor="text1"/>
              </w:rPr>
            </w:pPr>
            <w:r w:rsidRPr="008C5283">
              <w:rPr>
                <w:color w:val="000000" w:themeColor="text1"/>
              </w:rPr>
              <w:t>АНАЛІЗ ТА ОЦІНКА ЕФЕКТИВНОСТІ РЕАЛІЗАЦІЇ ПРОГРАМИ ЛОЯЛЬНОСТІ</w:t>
            </w:r>
          </w:p>
        </w:tc>
        <w:tc>
          <w:tcPr>
            <w:tcW w:w="425" w:type="dxa"/>
          </w:tcPr>
          <w:p w14:paraId="666D1B67" w14:textId="77777777" w:rsidR="00E02D11" w:rsidRPr="008C5283" w:rsidRDefault="00E02D11" w:rsidP="00F94C4A">
            <w:pPr>
              <w:jc w:val="both"/>
              <w:rPr>
                <w:color w:val="000000" w:themeColor="text1"/>
              </w:rPr>
            </w:pPr>
          </w:p>
        </w:tc>
        <w:tc>
          <w:tcPr>
            <w:tcW w:w="5380" w:type="dxa"/>
          </w:tcPr>
          <w:p w14:paraId="02C136E8" w14:textId="77777777" w:rsidR="00E02D11" w:rsidRPr="008C5283" w:rsidRDefault="00E02D11" w:rsidP="00F94C4A">
            <w:pPr>
              <w:jc w:val="both"/>
              <w:rPr>
                <w:color w:val="000000" w:themeColor="text1"/>
              </w:rPr>
            </w:pPr>
          </w:p>
        </w:tc>
      </w:tr>
    </w:tbl>
    <w:p w14:paraId="20167FFB" w14:textId="77777777" w:rsidR="00E02D11" w:rsidRPr="008C5283" w:rsidRDefault="00E02D11" w:rsidP="005B7FE9">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2.1</w:t>
      </w:r>
      <w:r w:rsidR="00D864B1" w:rsidRPr="008C5283">
        <w:rPr>
          <w:color w:val="000000" w:themeColor="text1"/>
          <w:sz w:val="28"/>
          <w:szCs w:val="28"/>
        </w:rPr>
        <w:t xml:space="preserve"> –</w:t>
      </w:r>
      <w:r w:rsidRPr="008C5283">
        <w:rPr>
          <w:color w:val="000000" w:themeColor="text1"/>
          <w:sz w:val="28"/>
          <w:szCs w:val="28"/>
        </w:rPr>
        <w:t xml:space="preserve"> Алгоритмізація формування лояльності ТОВ «ПЕТРА ВЕСТ»</w:t>
      </w:r>
    </w:p>
    <w:p w14:paraId="1A387ED4" w14:textId="77777777" w:rsidR="00E02D11" w:rsidRPr="008C5283" w:rsidRDefault="00E02D11" w:rsidP="005B7FE9">
      <w:pPr>
        <w:spacing w:line="360" w:lineRule="auto"/>
        <w:ind w:firstLine="709"/>
        <w:jc w:val="center"/>
        <w:rPr>
          <w:i/>
          <w:iCs/>
          <w:color w:val="000000" w:themeColor="text1"/>
        </w:rPr>
      </w:pPr>
      <w:r w:rsidRPr="008C5283">
        <w:rPr>
          <w:i/>
          <w:iCs/>
          <w:color w:val="000000" w:themeColor="text1"/>
        </w:rPr>
        <w:t>Джерело: складено автором.</w:t>
      </w:r>
    </w:p>
    <w:p w14:paraId="046638CD" w14:textId="77777777" w:rsidR="00E02D11" w:rsidRPr="008C5283" w:rsidRDefault="00E02D11" w:rsidP="00F94C4A">
      <w:pPr>
        <w:spacing w:line="360" w:lineRule="auto"/>
        <w:ind w:firstLine="709"/>
        <w:jc w:val="both"/>
        <w:rPr>
          <w:color w:val="000000" w:themeColor="text1"/>
          <w:sz w:val="28"/>
          <w:szCs w:val="28"/>
        </w:rPr>
      </w:pPr>
    </w:p>
    <w:bookmarkEnd w:id="8"/>
    <w:p w14:paraId="609DC346"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Лояльність споживача оцінюється за ступенем задоволеності продуктами, які пропонує компанія, формуванням довгострокових довірчих відносин з компанією, здійсненням повторних покупок і просуванням бізнесу та його продуктів у своїй спільноті.</w:t>
      </w:r>
    </w:p>
    <w:p w14:paraId="1F59341E"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 xml:space="preserve">Лояльність на промисловому ринку являє собою комплекс скоординованих дій щодо підвищення зацікавленості клієнтів стосовно об’єктів реалізації. Управління лояльністю клієнтів на промисловому ринку – це скоординована діяльність, яка передбачає використання комплексного підходу та полягає у </w:t>
      </w:r>
      <w:r w:rsidRPr="008C5283">
        <w:rPr>
          <w:color w:val="000000" w:themeColor="text1"/>
          <w:sz w:val="28"/>
          <w:szCs w:val="28"/>
        </w:rPr>
        <w:lastRenderedPageBreak/>
        <w:t>спрямуванні та ефективному використанні ресурсів компанії для збільшення кількості лояльних клієнтів. Управління лояльністю на промисловому ринку представляє собою вимірювання лояльності клієнтів та розробку комплексу дій щодо її підвищення з метою побудови довготривалих відносин з власними споживачами.</w:t>
      </w:r>
    </w:p>
    <w:p w14:paraId="3C3114A7" w14:textId="77777777" w:rsidR="00E02D11"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На рисунку наведено формування точки оптимуму між співвідношенням величини знижки в рамках програми лояльності та обсягів реалізації.</w:t>
      </w:r>
    </w:p>
    <w:p w14:paraId="41F21586" w14:textId="77777777" w:rsidR="00CF1813" w:rsidRPr="008C5283" w:rsidRDefault="00CF1813" w:rsidP="00F94C4A">
      <w:pPr>
        <w:spacing w:line="360" w:lineRule="auto"/>
        <w:ind w:firstLine="709"/>
        <w:jc w:val="both"/>
        <w:rPr>
          <w:color w:val="000000" w:themeColor="text1"/>
          <w:sz w:val="28"/>
          <w:szCs w:val="28"/>
        </w:rPr>
      </w:pPr>
    </w:p>
    <w:p w14:paraId="7F307AC3" w14:textId="77777777" w:rsidR="00E02D11" w:rsidRPr="008C5283" w:rsidRDefault="001C6E45" w:rsidP="00F94C4A">
      <w:pPr>
        <w:spacing w:line="360" w:lineRule="auto"/>
        <w:jc w:val="both"/>
        <w:rPr>
          <w:color w:val="000000" w:themeColor="text1"/>
          <w:sz w:val="28"/>
          <w:szCs w:val="28"/>
        </w:rPr>
      </w:pPr>
      <w:r w:rsidRPr="008C5283">
        <w:rPr>
          <w:noProof/>
          <w:color w:val="000000" w:themeColor="text1"/>
          <w:sz w:val="28"/>
          <w:szCs w:val="28"/>
        </w:rPr>
        <mc:AlternateContent>
          <mc:Choice Requires="wpc">
            <w:drawing>
              <wp:inline distT="0" distB="0" distL="0" distR="0" wp14:anchorId="185DC683" wp14:editId="6155B9A4">
                <wp:extent cx="6316345" cy="3345815"/>
                <wp:effectExtent l="0" t="0" r="0" b="0"/>
                <wp:docPr id="565752773"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pic:pic xmlns:pic="http://schemas.openxmlformats.org/drawingml/2006/picture">
                        <pic:nvPicPr>
                          <pic:cNvPr id="57" name="Рисунок 733162948"/>
                          <pic:cNvPicPr>
                            <a:picLocks/>
                          </pic:cNvPicPr>
                        </pic:nvPicPr>
                        <pic:blipFill>
                          <a:blip r:embed="rId18">
                            <a:extLst>
                              <a:ext uri="{28A0092B-C50C-407E-A947-70E740481C1C}">
                                <a14:useLocalDpi xmlns:a14="http://schemas.microsoft.com/office/drawing/2010/main" val="0"/>
                              </a:ext>
                            </a:extLst>
                          </a:blip>
                          <a:srcRect l="11359" t="14049" r="5954" b="8481"/>
                          <a:stretch>
                            <a:fillRect/>
                          </a:stretch>
                        </pic:blipFill>
                        <pic:spPr bwMode="auto">
                          <a:xfrm flipH="1">
                            <a:off x="1752779" y="1168205"/>
                            <a:ext cx="2336739" cy="1295406"/>
                          </a:xfrm>
                          <a:prstGeom prst="rect">
                            <a:avLst/>
                          </a:prstGeom>
                          <a:noFill/>
                          <a:extLst>
                            <a:ext uri="{909E8E84-426E-40DD-AFC4-6F175D3DCCD1}">
                              <a14:hiddenFill xmlns:a14="http://schemas.microsoft.com/office/drawing/2010/main">
                                <a:solidFill>
                                  <a:srgbClr val="FFFFFF"/>
                                </a:solidFill>
                              </a14:hiddenFill>
                            </a:ext>
                          </a:extLst>
                        </pic:spPr>
                      </pic:pic>
                      <wps:wsp>
                        <wps:cNvPr id="62" name="Пряма зі стрілкою 1323891506"/>
                        <wps:cNvCnPr>
                          <a:cxnSpLocks/>
                        </wps:cNvCnPr>
                        <wps:spPr bwMode="auto">
                          <a:xfrm flipV="1">
                            <a:off x="1600263" y="135401"/>
                            <a:ext cx="0" cy="270091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3" name="Пряма зі стрілкою 1770510471"/>
                        <wps:cNvCnPr>
                          <a:cxnSpLocks/>
                        </wps:cNvCnPr>
                        <wps:spPr bwMode="auto">
                          <a:xfrm>
                            <a:off x="1625766" y="2836213"/>
                            <a:ext cx="3589867"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65752768" name="Дуга 1240461985"/>
                        <wps:cNvSpPr>
                          <a:spLocks/>
                        </wps:cNvSpPr>
                        <wps:spPr bwMode="auto">
                          <a:xfrm rot="5400000">
                            <a:off x="732591" y="-732491"/>
                            <a:ext cx="2387511" cy="3852693"/>
                          </a:xfrm>
                          <a:custGeom>
                            <a:avLst/>
                            <a:gdLst>
                              <a:gd name="T0" fmla="*/ 1193776 w 2387552"/>
                              <a:gd name="T1" fmla="*/ 0 h 3852413"/>
                              <a:gd name="T2" fmla="*/ 2387552 w 2387552"/>
                              <a:gd name="T3" fmla="*/ 1926207 h 3852413"/>
                              <a:gd name="T4" fmla="*/ 0 60000 65536"/>
                              <a:gd name="T5" fmla="*/ 0 60000 65536"/>
                            </a:gdLst>
                            <a:ahLst/>
                            <a:cxnLst>
                              <a:cxn ang="T4">
                                <a:pos x="T0" y="T1"/>
                              </a:cxn>
                              <a:cxn ang="T5">
                                <a:pos x="T2" y="T3"/>
                              </a:cxn>
                            </a:cxnLst>
                            <a:rect l="0" t="0" r="r" b="b"/>
                            <a:pathLst>
                              <a:path w="2387552" h="3852413" stroke="0">
                                <a:moveTo>
                                  <a:pt x="1193776" y="0"/>
                                </a:moveTo>
                                <a:cubicBezTo>
                                  <a:pt x="1853080" y="0"/>
                                  <a:pt x="2387552" y="862392"/>
                                  <a:pt x="2387552" y="1926207"/>
                                </a:cubicBezTo>
                                <a:lnTo>
                                  <a:pt x="1193776" y="1926207"/>
                                </a:lnTo>
                                <a:lnTo>
                                  <a:pt x="1193776" y="0"/>
                                </a:lnTo>
                                <a:close/>
                              </a:path>
                              <a:path w="2387552" h="3852413" fill="none">
                                <a:moveTo>
                                  <a:pt x="1193776" y="0"/>
                                </a:moveTo>
                                <a:cubicBezTo>
                                  <a:pt x="1853080" y="0"/>
                                  <a:pt x="2387552" y="862392"/>
                                  <a:pt x="2387552" y="1926207"/>
                                </a:cubicBezTo>
                              </a:path>
                            </a:pathLst>
                          </a:custGeom>
                          <a:noFill/>
                          <a:ln w="6350">
                            <a:solidFill>
                              <a:schemeClr val="dk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65752769" name="Прямокутник 2139562802"/>
                        <wps:cNvSpPr>
                          <a:spLocks/>
                        </wps:cNvSpPr>
                        <wps:spPr bwMode="auto">
                          <a:xfrm>
                            <a:off x="3463154" y="2870213"/>
                            <a:ext cx="2218527" cy="439602"/>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5C74A905" w14:textId="77777777" w:rsidR="00CA0566" w:rsidRPr="005A6CA0" w:rsidRDefault="00CA0566" w:rsidP="00E02D11">
                              <w:pPr>
                                <w:jc w:val="center"/>
                              </w:pPr>
                              <w:proofErr w:type="spellStart"/>
                              <w:r w:rsidRPr="005A6CA0">
                                <w:rPr>
                                  <w:lang w:val="ru-RU"/>
                                </w:rPr>
                                <w:t>Обсяг</w:t>
                              </w:r>
                              <w:proofErr w:type="spellEnd"/>
                              <w:r w:rsidRPr="005A6CA0">
                                <w:rPr>
                                  <w:lang w:val="ru-RU"/>
                                </w:rPr>
                                <w:t xml:space="preserve"> реал</w:t>
                              </w:r>
                              <w:r w:rsidRPr="005A6CA0">
                                <w:t>ізації</w:t>
                              </w:r>
                            </w:p>
                          </w:txbxContent>
                        </wps:txbx>
                        <wps:bodyPr rot="0" vert="horz" wrap="square" lIns="91440" tIns="45720" rIns="91440" bIns="45720" anchor="ctr" anchorCtr="0" upright="1">
                          <a:noAutofit/>
                        </wps:bodyPr>
                      </wps:wsp>
                      <wps:wsp>
                        <wps:cNvPr id="565752770" name="Прямокутник 862634633"/>
                        <wps:cNvSpPr>
                          <a:spLocks/>
                        </wps:cNvSpPr>
                        <wps:spPr bwMode="auto">
                          <a:xfrm>
                            <a:off x="180018" y="180001"/>
                            <a:ext cx="1267929" cy="471902"/>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457D49EF" w14:textId="77777777" w:rsidR="00CA0566" w:rsidRPr="005A6CA0" w:rsidRDefault="00CA0566" w:rsidP="00E02D11">
                              <w:pPr>
                                <w:spacing w:line="256" w:lineRule="auto"/>
                                <w:jc w:val="center"/>
                                <w:rPr>
                                  <w:rFonts w:eastAsia="Calibri"/>
                                  <w:sz w:val="28"/>
                                  <w:szCs w:val="28"/>
                                </w:rPr>
                              </w:pPr>
                              <w:r w:rsidRPr="005A6CA0">
                                <w:rPr>
                                  <w:rFonts w:eastAsia="Calibri"/>
                                </w:rPr>
                                <w:t>Величина знижки</w:t>
                              </w:r>
                            </w:p>
                          </w:txbxContent>
                        </wps:txbx>
                        <wps:bodyPr rot="0" vert="horz" wrap="square" lIns="91440" tIns="45720" rIns="91440" bIns="45720" anchor="ctr" anchorCtr="0" upright="1">
                          <a:noAutofit/>
                        </wps:bodyPr>
                      </wps:wsp>
                      <wps:wsp>
                        <wps:cNvPr id="565752771" name="Пряма зі стрілкою 578570323"/>
                        <wps:cNvCnPr>
                          <a:cxnSpLocks/>
                        </wps:cNvCnPr>
                        <wps:spPr bwMode="auto">
                          <a:xfrm flipH="1">
                            <a:off x="2853491" y="990604"/>
                            <a:ext cx="1981402" cy="1261506"/>
                          </a:xfrm>
                          <a:prstGeom prst="straightConnector1">
                            <a:avLst/>
                          </a:prstGeom>
                          <a:noFill/>
                          <a:ln w="28575">
                            <a:solidFill>
                              <a:schemeClr val="dk1">
                                <a:lumMod val="100000"/>
                                <a:lumOff val="0"/>
                              </a:schemeClr>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565752772" name="Прямокутник 2133565917"/>
                        <wps:cNvSpPr>
                          <a:spLocks/>
                        </wps:cNvSpPr>
                        <wps:spPr bwMode="auto">
                          <a:xfrm>
                            <a:off x="4134322" y="755503"/>
                            <a:ext cx="1615065" cy="285901"/>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38E665DC" w14:textId="77777777" w:rsidR="00CA0566" w:rsidRPr="00DA635E" w:rsidRDefault="00CA0566" w:rsidP="00E02D11">
                              <w:pPr>
                                <w:spacing w:line="254" w:lineRule="auto"/>
                                <w:jc w:val="center"/>
                                <w:rPr>
                                  <w:rFonts w:eastAsia="Calibri"/>
                                  <w:sz w:val="28"/>
                                  <w:szCs w:val="28"/>
                                </w:rPr>
                              </w:pPr>
                              <w:r w:rsidRPr="00DA635E">
                                <w:rPr>
                                  <w:rFonts w:eastAsia="Calibri"/>
                                </w:rPr>
                                <w:t>Точка оптимуму</w:t>
                              </w:r>
                            </w:p>
                          </w:txbxContent>
                        </wps:txbx>
                        <wps:bodyPr rot="0" vert="horz" wrap="square" lIns="91440" tIns="45720" rIns="91440" bIns="45720" anchor="ctr" anchorCtr="0" upright="1">
                          <a:noAutofit/>
                        </wps:bodyPr>
                      </wps:wsp>
                    </wpc:wpc>
                  </a:graphicData>
                </a:graphic>
              </wp:inline>
            </w:drawing>
          </mc:Choice>
          <mc:Fallback>
            <w:pict>
              <v:group w14:anchorId="185DC683" id="Полотно 1" o:spid="_x0000_s1030" editas="canvas" style="width:497.35pt;height:263.45pt;mso-position-horizontal-relative:char;mso-position-vertical-relative:line" coordsize="63163,3345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63163;height:33458;visibility:visible;mso-wrap-style:square" filled="t">
                  <v:fill o:detectmouseclick="t"/>
                  <v:path o:connecttype="none"/>
                </v:shape>
                <v:shape id="Рисунок 733162948" o:spid="_x0000_s1032" type="#_x0000_t75" style="position:absolute;left:17527;top:11682;width:23368;height:12954;flip:x;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">
                  <v:imagedata r:id="rId19" o:title="" croptop="9207f" cropbottom="5558f" cropleft="7444f" cropright="3902f"/>
                  <o:lock v:ext="edit" aspectratio="f"/>
                </v:shape>
                <v:shapetype id="_x0000_t32" coordsize="21600,21600" o:spt="32" o:oned="t" path="m,l21600,21600e" filled="f">
                  <v:path arrowok="t" fillok="f" o:connecttype="none"/>
                  <o:lock v:ext="edit" shapetype="t"/>
                </v:shapetype>
                <v:shape id="Пряма зі стрілкою 1323891506" o:spid="_x0000_s1033" type="#_x0000_t32" style="position:absolute;left:16002;top:1354;width:0;height:27009;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" strokecolor="black [3200]" strokeweight=".5pt">
                  <v:stroke endarrow="block" joinstyle="miter"/>
                  <o:lock v:ext="edit" shapetype="f"/>
                </v:shape>
                <v:shape id="Пряма зі стрілкою 1770510471" o:spid="_x0000_s1034" type="#_x0000_t32" style="position:absolute;left:16257;top:28362;width:35899;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" strokecolor="black [3200]" strokeweight=".5pt">
                  <v:stroke endarrow="block" joinstyle="miter"/>
                  <o:lock v:ext="edit" shapetype="f"/>
                </v:shape>
                <v:shape id="Дуга 1240461985" o:spid="_x0000_s1035" style="position:absolute;left:7325;top:-7324;width:23875;height:38526;rotation:90;visibility:visible;mso-wrap-style:square;v-text-anchor:middle" coordsize="2387552,385241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" path="m1193776,nsc1853080,,2387552,862392,2387552,1926207r-1193776,l1193776,xem1193776,nfc1853080,,2387552,862392,2387552,1926207e" filled="f" strokecolor="black [3200]" strokeweight=".5pt">
                  <v:stroke joinstyle="miter"/>
                  <v:path arrowok="t" o:connecttype="custom" o:connectlocs="1193756,0;2387511,1926347" o:connectangles="0,0"/>
                </v:shape>
                <v:rect id="Прямокутник 2139562802" o:spid="_x0000_s1036" style="position:absolute;left:34631;top:28702;width:22185;height:439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" fillcolor="white [3201]" stroked="f" strokeweight="1pt">
                  <v:path arrowok="t"/>
                  <v:textbox>
                    <w:txbxContent>
                      <w:p w14:paraId="5C74A905" w14:textId="77777777" w:rsidR="00CA0566" w:rsidRPr="005A6CA0" w:rsidRDefault="00CA0566" w:rsidP="00E02D11">
                        <w:pPr>
                          <w:jc w:val="center"/>
                        </w:pPr>
                        <w:proofErr w:type="spellStart"/>
                        <w:r w:rsidRPr="005A6CA0">
                          <w:rPr>
                            <w:lang w:val="ru-RU"/>
                          </w:rPr>
                          <w:t>Обсяг</w:t>
                        </w:r>
                        <w:proofErr w:type="spellEnd"/>
                        <w:r w:rsidRPr="005A6CA0">
                          <w:rPr>
                            <w:lang w:val="ru-RU"/>
                          </w:rPr>
                          <w:t xml:space="preserve"> реал</w:t>
                        </w:r>
                        <w:r w:rsidRPr="005A6CA0">
                          <w:t>ізації</w:t>
                        </w:r>
                      </w:p>
                    </w:txbxContent>
                  </v:textbox>
                </v:rect>
                <v:rect id="Прямокутник 862634633" o:spid="_x0000_s1037" style="position:absolute;left:1800;top:1800;width:12679;height:471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" fillcolor="white [3201]" stroked="f" strokeweight="1pt">
                  <v:path arrowok="t"/>
                  <v:textbox>
                    <w:txbxContent>
                      <w:p w14:paraId="457D49EF" w14:textId="77777777" w:rsidR="00CA0566" w:rsidRPr="005A6CA0" w:rsidRDefault="00CA0566" w:rsidP="00E02D11">
                        <w:pPr>
                          <w:spacing w:line="256" w:lineRule="auto"/>
                          <w:jc w:val="center"/>
                          <w:rPr>
                            <w:rFonts w:eastAsia="Calibri"/>
                            <w:sz w:val="28"/>
                            <w:szCs w:val="28"/>
                          </w:rPr>
                        </w:pPr>
                        <w:r w:rsidRPr="005A6CA0">
                          <w:rPr>
                            <w:rFonts w:eastAsia="Calibri"/>
                          </w:rPr>
                          <w:t>Величина знижки</w:t>
                        </w:r>
                      </w:p>
                    </w:txbxContent>
                  </v:textbox>
                </v:rect>
                <v:shape id="Пряма зі стрілкою 578570323" o:spid="_x0000_s1038" type="#_x0000_t32" style="position:absolute;left:28534;top:9906;width:19814;height:12615;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" strokecolor="black [3200]" strokeweight="2.25pt">
                  <v:stroke dashstyle="dash" endarrow="block" joinstyle="miter"/>
                  <o:lock v:ext="edit" shapetype="f"/>
                </v:shape>
                <v:rect id="Прямокутник 2133565917" o:spid="_x0000_s1039" style="position:absolute;left:41343;top:7555;width:16150;height:285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" fillcolor="white [3201]" stroked="f" strokeweight="1pt">
                  <v:path arrowok="t"/>
                  <v:textbox>
                    <w:txbxContent>
                      <w:p w14:paraId="38E665DC" w14:textId="77777777" w:rsidR="00CA0566" w:rsidRPr="00DA635E" w:rsidRDefault="00CA0566" w:rsidP="00E02D11">
                        <w:pPr>
                          <w:spacing w:line="254" w:lineRule="auto"/>
                          <w:jc w:val="center"/>
                          <w:rPr>
                            <w:rFonts w:eastAsia="Calibri"/>
                            <w:sz w:val="28"/>
                            <w:szCs w:val="28"/>
                          </w:rPr>
                        </w:pPr>
                        <w:r w:rsidRPr="00DA635E">
                          <w:rPr>
                            <w:rFonts w:eastAsia="Calibri"/>
                          </w:rPr>
                          <w:t>Точка оптимуму</w:t>
                        </w:r>
                      </w:p>
                    </w:txbxContent>
                  </v:textbox>
                </v:rect>
                <w10:anchorlock/>
              </v:group>
            </w:pict>
          </mc:Fallback>
        </mc:AlternateContent>
      </w:r>
    </w:p>
    <w:p w14:paraId="01E276D1" w14:textId="77777777" w:rsidR="00E02D11" w:rsidRPr="008C5283" w:rsidRDefault="00E02D11" w:rsidP="005B7FE9">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2.2</w:t>
      </w:r>
      <w:r w:rsidR="00D864B1" w:rsidRPr="008C5283">
        <w:rPr>
          <w:color w:val="000000" w:themeColor="text1"/>
          <w:sz w:val="28"/>
          <w:szCs w:val="28"/>
        </w:rPr>
        <w:t xml:space="preserve"> –</w:t>
      </w:r>
      <w:r w:rsidRPr="008C5283">
        <w:rPr>
          <w:color w:val="000000" w:themeColor="text1"/>
          <w:sz w:val="28"/>
          <w:szCs w:val="28"/>
        </w:rPr>
        <w:t xml:space="preserve"> Співвідношення величини знижки та обсягу реалізації.</w:t>
      </w:r>
    </w:p>
    <w:p w14:paraId="67F4D9A9" w14:textId="77777777" w:rsidR="00E02D11" w:rsidRPr="008C5283" w:rsidRDefault="00E02D11" w:rsidP="005B7FE9">
      <w:pPr>
        <w:spacing w:line="360" w:lineRule="auto"/>
        <w:ind w:firstLine="709"/>
        <w:jc w:val="center"/>
        <w:rPr>
          <w:i/>
          <w:iCs/>
          <w:color w:val="000000" w:themeColor="text1"/>
        </w:rPr>
      </w:pPr>
      <w:r w:rsidRPr="008C5283">
        <w:rPr>
          <w:i/>
          <w:iCs/>
          <w:color w:val="000000" w:themeColor="text1"/>
        </w:rPr>
        <w:t>Джерело: складено автором.</w:t>
      </w:r>
    </w:p>
    <w:p w14:paraId="374F08E8" w14:textId="77777777" w:rsidR="00E02D11" w:rsidRPr="008C5283" w:rsidRDefault="00E02D11" w:rsidP="00F94C4A">
      <w:pPr>
        <w:spacing w:line="360" w:lineRule="auto"/>
        <w:ind w:firstLine="709"/>
        <w:jc w:val="both"/>
        <w:rPr>
          <w:color w:val="000000" w:themeColor="text1"/>
          <w:sz w:val="28"/>
          <w:szCs w:val="28"/>
        </w:rPr>
      </w:pPr>
    </w:p>
    <w:p w14:paraId="6E1574F6" w14:textId="77777777" w:rsidR="00D2172A" w:rsidRPr="008C5283" w:rsidRDefault="00E02D11" w:rsidP="00F94C4A">
      <w:pPr>
        <w:spacing w:line="360" w:lineRule="auto"/>
        <w:ind w:firstLine="709"/>
        <w:jc w:val="both"/>
        <w:rPr>
          <w:color w:val="000000" w:themeColor="text1"/>
          <w:sz w:val="28"/>
          <w:szCs w:val="28"/>
        </w:rPr>
      </w:pPr>
      <w:r w:rsidRPr="008C5283">
        <w:rPr>
          <w:color w:val="000000" w:themeColor="text1"/>
          <w:sz w:val="28"/>
          <w:szCs w:val="28"/>
        </w:rPr>
        <w:t>Аналіз співвідношення знижки до обсягу продажів може надати цінну інформацію про цінову стратегію компанії, рекламну діяльність та загальні фінансові показники. Аналіз співвідношення знижки до обсягу продажів допомагає оцінити ефективність стратегій надання знижок, оцінити прибутковість, зрозуміти поведінку клієнтів і оцінити конкурентоспроможність на ринку. Важливо розглядати це співвідношення в комплексі з іншими фінансовими та операційними показниками, щоб отримати повне розуміння результатів діяльності компанії та приймати обґрунтовані рішення.</w:t>
      </w:r>
    </w:p>
    <w:p w14:paraId="4834E28D" w14:textId="77777777" w:rsidR="00D2172A" w:rsidRPr="008C5283" w:rsidRDefault="00D2172A"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Зважаючи на вищевикладене, багато дослідників присвячують свої праці вивченню саме питання лояльності: Дік А. та Басу К.[1], Ян </w:t>
      </w:r>
      <w:proofErr w:type="spellStart"/>
      <w:r w:rsidRPr="008C5283">
        <w:rPr>
          <w:color w:val="000000" w:themeColor="text1"/>
          <w:sz w:val="28"/>
          <w:szCs w:val="28"/>
        </w:rPr>
        <w:t>Хофмейр</w:t>
      </w:r>
      <w:proofErr w:type="spellEnd"/>
      <w:r w:rsidRPr="008C5283">
        <w:rPr>
          <w:color w:val="000000" w:themeColor="text1"/>
          <w:sz w:val="28"/>
          <w:szCs w:val="28"/>
        </w:rPr>
        <w:t xml:space="preserve"> та </w:t>
      </w:r>
      <w:proofErr w:type="spellStart"/>
      <w:r w:rsidRPr="008C5283">
        <w:rPr>
          <w:color w:val="000000" w:themeColor="text1"/>
          <w:sz w:val="28"/>
          <w:szCs w:val="28"/>
        </w:rPr>
        <w:t>Батч</w:t>
      </w:r>
      <w:proofErr w:type="spellEnd"/>
      <w:r w:rsidRPr="008C5283">
        <w:rPr>
          <w:color w:val="000000" w:themeColor="text1"/>
          <w:sz w:val="28"/>
          <w:szCs w:val="28"/>
        </w:rPr>
        <w:t xml:space="preserve"> Райс [2], </w:t>
      </w:r>
      <w:proofErr w:type="spellStart"/>
      <w:r w:rsidRPr="008C5283">
        <w:rPr>
          <w:color w:val="000000" w:themeColor="text1"/>
          <w:sz w:val="28"/>
          <w:szCs w:val="28"/>
        </w:rPr>
        <w:t>Джейкобі</w:t>
      </w:r>
      <w:proofErr w:type="spellEnd"/>
      <w:r w:rsidRPr="008C5283">
        <w:rPr>
          <w:color w:val="000000" w:themeColor="text1"/>
          <w:sz w:val="28"/>
          <w:szCs w:val="28"/>
        </w:rPr>
        <w:t xml:space="preserve"> </w:t>
      </w:r>
      <w:proofErr w:type="spellStart"/>
      <w:r w:rsidRPr="008C5283">
        <w:rPr>
          <w:color w:val="000000" w:themeColor="text1"/>
          <w:sz w:val="28"/>
          <w:szCs w:val="28"/>
        </w:rPr>
        <w:t>Дж</w:t>
      </w:r>
      <w:proofErr w:type="spellEnd"/>
      <w:r w:rsidRPr="008C5283">
        <w:rPr>
          <w:color w:val="000000" w:themeColor="text1"/>
          <w:sz w:val="28"/>
          <w:szCs w:val="28"/>
        </w:rPr>
        <w:t xml:space="preserve">., </w:t>
      </w:r>
      <w:proofErr w:type="spellStart"/>
      <w:r w:rsidRPr="008C5283">
        <w:rPr>
          <w:color w:val="000000" w:themeColor="text1"/>
          <w:sz w:val="28"/>
          <w:szCs w:val="28"/>
        </w:rPr>
        <w:t>Честнат</w:t>
      </w:r>
      <w:proofErr w:type="spellEnd"/>
      <w:r w:rsidRPr="008C5283">
        <w:rPr>
          <w:color w:val="000000" w:themeColor="text1"/>
          <w:sz w:val="28"/>
          <w:szCs w:val="28"/>
        </w:rPr>
        <w:t xml:space="preserve"> Р.[2] та інші.</w:t>
      </w:r>
    </w:p>
    <w:p w14:paraId="2FE40554" w14:textId="77777777" w:rsidR="00D2172A" w:rsidRPr="008C5283" w:rsidRDefault="00D2172A" w:rsidP="00F94C4A">
      <w:pPr>
        <w:spacing w:line="360" w:lineRule="auto"/>
        <w:ind w:firstLine="709"/>
        <w:jc w:val="both"/>
        <w:rPr>
          <w:color w:val="000000" w:themeColor="text1"/>
          <w:sz w:val="28"/>
          <w:szCs w:val="28"/>
        </w:rPr>
      </w:pPr>
      <w:r w:rsidRPr="008C5283">
        <w:rPr>
          <w:color w:val="000000" w:themeColor="text1"/>
          <w:sz w:val="28"/>
          <w:szCs w:val="28"/>
        </w:rPr>
        <w:t xml:space="preserve">Ян </w:t>
      </w:r>
      <w:proofErr w:type="spellStart"/>
      <w:r w:rsidRPr="008C5283">
        <w:rPr>
          <w:color w:val="000000" w:themeColor="text1"/>
          <w:sz w:val="28"/>
          <w:szCs w:val="28"/>
        </w:rPr>
        <w:t>Хофмайр</w:t>
      </w:r>
      <w:proofErr w:type="spellEnd"/>
      <w:r w:rsidRPr="008C5283">
        <w:rPr>
          <w:color w:val="000000" w:themeColor="text1"/>
          <w:sz w:val="28"/>
          <w:szCs w:val="28"/>
        </w:rPr>
        <w:t xml:space="preserve"> та </w:t>
      </w:r>
      <w:proofErr w:type="spellStart"/>
      <w:r w:rsidRPr="008C5283">
        <w:rPr>
          <w:color w:val="000000" w:themeColor="text1"/>
          <w:sz w:val="28"/>
          <w:szCs w:val="28"/>
        </w:rPr>
        <w:t>Бутч</w:t>
      </w:r>
      <w:proofErr w:type="spellEnd"/>
      <w:r w:rsidRPr="008C5283">
        <w:rPr>
          <w:color w:val="000000" w:themeColor="text1"/>
          <w:sz w:val="28"/>
          <w:szCs w:val="28"/>
        </w:rPr>
        <w:t xml:space="preserve"> Райс визначають лояльність до бренду як "стійку поведінкову реакцію на певний бренд, яка є результатом процесу психологічної оцінки". Іншими словами, вони визначають лояльність як тенденцію купувати бренд неодноразово, оскільки споживач демонструє сильні переваги перед будь-якими іншими брендами [3].</w:t>
      </w:r>
    </w:p>
    <w:p w14:paraId="59AD33A4" w14:textId="77777777" w:rsidR="00D2172A" w:rsidRPr="008C5283" w:rsidRDefault="00D2172A" w:rsidP="00F94C4A">
      <w:pPr>
        <w:spacing w:line="360" w:lineRule="auto"/>
        <w:ind w:firstLine="709"/>
        <w:jc w:val="both"/>
        <w:rPr>
          <w:color w:val="000000" w:themeColor="text1"/>
          <w:sz w:val="28"/>
          <w:szCs w:val="28"/>
        </w:rPr>
      </w:pPr>
      <w:r w:rsidRPr="008C5283">
        <w:rPr>
          <w:color w:val="000000" w:themeColor="text1"/>
          <w:sz w:val="28"/>
          <w:szCs w:val="28"/>
        </w:rPr>
        <w:t>Лояльність є багатовимірною категорією і формується за таких умов. Споживач повинен:</w:t>
      </w:r>
    </w:p>
    <w:p w14:paraId="64A30965" w14:textId="77777777" w:rsidR="00D2172A" w:rsidRPr="008C5283" w:rsidRDefault="00D2172A" w:rsidP="00F94C4A">
      <w:pPr>
        <w:pStyle w:val="ListParagraph"/>
        <w:numPr>
          <w:ilvl w:val="0"/>
          <w:numId w:val="18"/>
        </w:numPr>
        <w:tabs>
          <w:tab w:val="left" w:pos="993"/>
        </w:tabs>
        <w:spacing w:after="0" w:line="360" w:lineRule="auto"/>
        <w:ind w:left="0" w:firstLine="709"/>
        <w:jc w:val="both"/>
        <w:rPr>
          <w:rFonts w:ascii="Times New Roman" w:hAnsi="Times New Roman" w:cs="Times New Roman"/>
          <w:color w:val="000000" w:themeColor="text1"/>
          <w:sz w:val="28"/>
          <w:szCs w:val="28"/>
        </w:rPr>
      </w:pPr>
      <w:bookmarkStart w:id="9" w:name="_Hlk133953282"/>
      <w:r w:rsidRPr="008C5283">
        <w:rPr>
          <w:rFonts w:ascii="Times New Roman" w:hAnsi="Times New Roman" w:cs="Times New Roman"/>
          <w:color w:val="000000" w:themeColor="text1"/>
          <w:sz w:val="28"/>
          <w:szCs w:val="28"/>
        </w:rPr>
        <w:t>відчувати сильну преференцію цього бренду над будь-якими іншими брендами;</w:t>
      </w:r>
    </w:p>
    <w:p w14:paraId="5DAC5A55" w14:textId="77777777" w:rsidR="00D2172A" w:rsidRPr="008C5283" w:rsidRDefault="00D2172A" w:rsidP="00F94C4A">
      <w:pPr>
        <w:pStyle w:val="ListParagraph"/>
        <w:numPr>
          <w:ilvl w:val="0"/>
          <w:numId w:val="1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мати бажання здійснити повторну покупку і продовжувати купувати бренд;</w:t>
      </w:r>
    </w:p>
    <w:p w14:paraId="38124546" w14:textId="77777777" w:rsidR="00D2172A" w:rsidRPr="008C5283" w:rsidRDefault="00D2172A" w:rsidP="00F94C4A">
      <w:pPr>
        <w:pStyle w:val="ListParagraph"/>
        <w:numPr>
          <w:ilvl w:val="0"/>
          <w:numId w:val="1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споживач повинен відчувати задоволення від бренду;</w:t>
      </w:r>
    </w:p>
    <w:p w14:paraId="2FF85277" w14:textId="77777777" w:rsidR="00D2172A" w:rsidRPr="008C5283" w:rsidRDefault="00D2172A" w:rsidP="00F94C4A">
      <w:pPr>
        <w:pStyle w:val="ListParagraph"/>
        <w:numPr>
          <w:ilvl w:val="0"/>
          <w:numId w:val="1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споживач повинен бути нечутливим до дій конкурентів;</w:t>
      </w:r>
    </w:p>
    <w:p w14:paraId="6480765F" w14:textId="77777777" w:rsidR="00D2172A" w:rsidRPr="008C5283" w:rsidRDefault="00D2172A" w:rsidP="00F94C4A">
      <w:pPr>
        <w:pStyle w:val="ListParagraph"/>
        <w:numPr>
          <w:ilvl w:val="0"/>
          <w:numId w:val="1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важливо встановити часову змінну (тобто час, протягом якого ці умови діють)</w:t>
      </w:r>
      <w:bookmarkEnd w:id="9"/>
      <w:r w:rsidRPr="008C5283">
        <w:rPr>
          <w:rFonts w:ascii="Times New Roman" w:hAnsi="Times New Roman" w:cs="Times New Roman"/>
          <w:color w:val="000000" w:themeColor="text1"/>
          <w:sz w:val="28"/>
          <w:szCs w:val="28"/>
        </w:rPr>
        <w:t>.</w:t>
      </w:r>
    </w:p>
    <w:p w14:paraId="2F49FDDE" w14:textId="77777777" w:rsidR="00D2172A" w:rsidRPr="008C5283" w:rsidRDefault="00D2172A" w:rsidP="00F94C4A">
      <w:pPr>
        <w:spacing w:line="360" w:lineRule="auto"/>
        <w:ind w:firstLine="709"/>
        <w:jc w:val="both"/>
        <w:rPr>
          <w:color w:val="000000" w:themeColor="text1"/>
          <w:sz w:val="28"/>
          <w:szCs w:val="28"/>
        </w:rPr>
      </w:pPr>
      <w:r w:rsidRPr="008C5283">
        <w:rPr>
          <w:color w:val="000000" w:themeColor="text1"/>
          <w:sz w:val="28"/>
          <w:szCs w:val="28"/>
        </w:rPr>
        <w:t>Основними видами лояльності є такі: поведінкова, психологічна, технологічна, виробничо-економічна.</w:t>
      </w:r>
    </w:p>
    <w:p w14:paraId="449D01F1" w14:textId="77777777" w:rsidR="00B03125" w:rsidRPr="008C5283" w:rsidRDefault="00B03125" w:rsidP="00F94C4A">
      <w:pPr>
        <w:spacing w:line="360" w:lineRule="auto"/>
        <w:ind w:firstLine="709"/>
        <w:jc w:val="both"/>
        <w:rPr>
          <w:color w:val="000000" w:themeColor="text1"/>
          <w:sz w:val="28"/>
          <w:szCs w:val="28"/>
        </w:rPr>
      </w:pPr>
      <w:bookmarkStart w:id="10" w:name="_Hlk133953473"/>
      <w:r w:rsidRPr="008C5283">
        <w:rPr>
          <w:color w:val="000000" w:themeColor="text1"/>
          <w:sz w:val="28"/>
          <w:szCs w:val="28"/>
        </w:rPr>
        <w:t>Поведінкова лояльність – це ступінь, до якого клієнти повторно купують товари або послуги певного бренду чи компанії. Це показник лояльності клієнтів, який базується на їхній фактичній поведінці, а не на ставленні чи намірах.</w:t>
      </w:r>
      <w:bookmarkEnd w:id="10"/>
      <w:r w:rsidRPr="008C5283">
        <w:rPr>
          <w:color w:val="000000" w:themeColor="text1"/>
          <w:sz w:val="28"/>
          <w:szCs w:val="28"/>
        </w:rPr>
        <w:t xml:space="preserve"> Поведінкова лояльність визначається шляхом аналізу даних про клієнтів та відстеження їхніх повторних покупок, частоти покупок та суми грошей, яку вони витрачають на товари чи послуги бренду або компанії протягом певного часу. Компанії часто використовують поведінкову лояльність як ключовий показник для оцінки успішності своїх маркетингових стратегій та стратегій утримання клієнтів.</w:t>
      </w:r>
    </w:p>
    <w:p w14:paraId="566061A7" w14:textId="77777777" w:rsidR="00B03125" w:rsidRPr="008C5283" w:rsidRDefault="00B03125" w:rsidP="00F94C4A">
      <w:pPr>
        <w:spacing w:line="360" w:lineRule="auto"/>
        <w:ind w:firstLine="709"/>
        <w:jc w:val="both"/>
        <w:rPr>
          <w:color w:val="000000" w:themeColor="text1"/>
          <w:sz w:val="28"/>
          <w:szCs w:val="28"/>
        </w:rPr>
      </w:pPr>
      <w:r w:rsidRPr="008C5283">
        <w:rPr>
          <w:color w:val="000000" w:themeColor="text1"/>
          <w:sz w:val="28"/>
          <w:szCs w:val="28"/>
        </w:rPr>
        <w:t xml:space="preserve">Психологічна лояльність – це емоційна прив'язаність і позитивні почуття, які клієнти відчувають до бренду або компанії. Це показник лояльності клієнтів, який </w:t>
      </w:r>
      <w:r w:rsidRPr="008C5283">
        <w:rPr>
          <w:color w:val="000000" w:themeColor="text1"/>
          <w:sz w:val="28"/>
          <w:szCs w:val="28"/>
        </w:rPr>
        <w:lastRenderedPageBreak/>
        <w:t xml:space="preserve">базується на їхньому ставленні, переконаннях і сприйнятті, а не на їхній фактичній купівельній поведінці. Психологічна лояльність визначається шляхом аналізу опитувань клієнтів, відгуків та рецензій, а також вимірювання прихильності до бренду, довіри та загальної задоволеності. Клієнти, які психологічно лояльні до бренду або компанії, з більшою ймовірністю рекомендуватимуть його іншим, захищатимуть його перед обличчям критики та залишатимуться лояльними навіть за наявності конкурентних пропозицій. Компанії часто прагнуть побудувати психологічну лояльність за допомогою </w:t>
      </w:r>
      <w:proofErr w:type="spellStart"/>
      <w:r w:rsidRPr="008C5283">
        <w:rPr>
          <w:color w:val="000000" w:themeColor="text1"/>
          <w:sz w:val="28"/>
          <w:szCs w:val="28"/>
        </w:rPr>
        <w:t>брендингу</w:t>
      </w:r>
      <w:proofErr w:type="spellEnd"/>
      <w:r w:rsidRPr="008C5283">
        <w:rPr>
          <w:color w:val="000000" w:themeColor="text1"/>
          <w:sz w:val="28"/>
          <w:szCs w:val="28"/>
        </w:rPr>
        <w:t>, клієнтського досвіду та стратегій управління взаємовідносинами.</w:t>
      </w:r>
    </w:p>
    <w:p w14:paraId="4A8F1B1C" w14:textId="77777777" w:rsidR="00B03125" w:rsidRPr="008C5283" w:rsidRDefault="00B03125" w:rsidP="00F94C4A">
      <w:pPr>
        <w:spacing w:line="360" w:lineRule="auto"/>
        <w:ind w:firstLine="709"/>
        <w:jc w:val="both"/>
        <w:rPr>
          <w:color w:val="000000" w:themeColor="text1"/>
          <w:sz w:val="28"/>
          <w:szCs w:val="28"/>
        </w:rPr>
      </w:pPr>
      <w:bookmarkStart w:id="11" w:name="_Hlk133953494"/>
      <w:r w:rsidRPr="008C5283">
        <w:rPr>
          <w:color w:val="000000" w:themeColor="text1"/>
          <w:sz w:val="28"/>
          <w:szCs w:val="28"/>
        </w:rPr>
        <w:t>Технологічна лояльність - це ступінь прихильності клієнтів до певної технологічної платформи або продукту. Це показник лояльності клієнтів, що базується на їхній прихильності до певної технології та готовності продовжувати користуватися нею з часом.</w:t>
      </w:r>
      <w:bookmarkEnd w:id="11"/>
      <w:r w:rsidRPr="008C5283">
        <w:rPr>
          <w:color w:val="000000" w:themeColor="text1"/>
          <w:sz w:val="28"/>
          <w:szCs w:val="28"/>
        </w:rPr>
        <w:t xml:space="preserve"> Технологічна лояльність визначається шляхом аналізу моделей використання клієнтами, їхньої задоволеності продуктом та готовності рекомендувати його іншим. Клієнти, які є технологічно лояльними, з більшою ймовірністю продовжуватимуть використовувати продукт або платформу, купуватимуть оновлення або додаткові послуги, а також захищатимуть його від конкуруючих продуктів або платформ. Компанії часто прагнуть побудувати технологічну лояльність за допомогою інновацій, простоти використання та стратегій підтримки клієнтів, які покращують загальний клієнтський досвід.</w:t>
      </w:r>
    </w:p>
    <w:p w14:paraId="6F0FDA09" w14:textId="60F1BEF2" w:rsidR="00B03125" w:rsidRPr="008C5283" w:rsidRDefault="00B03125" w:rsidP="00F94C4A">
      <w:pPr>
        <w:spacing w:line="360" w:lineRule="auto"/>
        <w:ind w:firstLine="709"/>
        <w:jc w:val="both"/>
        <w:rPr>
          <w:color w:val="000000" w:themeColor="text1"/>
          <w:sz w:val="28"/>
          <w:szCs w:val="28"/>
        </w:rPr>
      </w:pPr>
      <w:bookmarkStart w:id="12" w:name="_Hlk133953512"/>
      <w:r w:rsidRPr="008C5283">
        <w:rPr>
          <w:color w:val="000000" w:themeColor="text1"/>
          <w:sz w:val="28"/>
          <w:szCs w:val="28"/>
        </w:rPr>
        <w:t>Виробничо-економічна лояльність - це ступінь, до якого клієнти залишаються лояльними до бренду або компанії на основі факторів, пов'язаних з виробничими та економічними перевагами продукту або послуги.</w:t>
      </w:r>
      <w:bookmarkEnd w:id="12"/>
      <w:r w:rsidRPr="008C5283">
        <w:rPr>
          <w:color w:val="000000" w:themeColor="text1"/>
          <w:sz w:val="28"/>
          <w:szCs w:val="28"/>
        </w:rPr>
        <w:t xml:space="preserve"> Це міра лояльності клієнтів, що базується на ефективності, якості та цінності продуктів або послуг, які надає компанія. Виробничо-економічна лояльність визначається шляхом аналізу купівельної поведінки клієнтів, повторних покупок та відгуків клієнтів. Клієнти, які є лояльними до бренду або компанії на основі виробничо-економічних факторів, з більшою ймовірністю продовжуватимуть купувати їхні товари або послуги, оскільки вважають їх якісними, ефективними та доступними за ціною. Компанії часто прагнуть побудувати виробничу та економічну </w:t>
      </w:r>
      <w:r w:rsidRPr="008C5283">
        <w:rPr>
          <w:color w:val="000000" w:themeColor="text1"/>
          <w:sz w:val="28"/>
          <w:szCs w:val="28"/>
        </w:rPr>
        <w:lastRenderedPageBreak/>
        <w:t>лояльність, забезпечуючи стабільну якість, конкурентоспроможні ціни та виняткове обслуговування клієнтів [1</w:t>
      </w:r>
      <w:r w:rsidR="000824A0">
        <w:rPr>
          <w:color w:val="000000" w:themeColor="text1"/>
          <w:sz w:val="28"/>
          <w:szCs w:val="28"/>
        </w:rPr>
        <w:t>2</w:t>
      </w:r>
      <w:r w:rsidRPr="008C5283">
        <w:rPr>
          <w:color w:val="000000" w:themeColor="text1"/>
          <w:sz w:val="28"/>
          <w:szCs w:val="28"/>
        </w:rPr>
        <w:t>].</w:t>
      </w:r>
    </w:p>
    <w:p w14:paraId="4E2C7571"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Також існують інші підходи до класифікації видів лояльності.</w:t>
      </w:r>
    </w:p>
    <w:p w14:paraId="1AA258BA"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Для компанії, яка займається гуртовою торгівлею світлими нафтопродуктами можна сформувати наступні види лояльності:</w:t>
      </w:r>
    </w:p>
    <w:p w14:paraId="6132A7E4" w14:textId="77777777" w:rsidR="00C01710" w:rsidRPr="008C5283" w:rsidRDefault="00C01710" w:rsidP="00F94C4A">
      <w:pPr>
        <w:pStyle w:val="ListParagraph"/>
        <w:numPr>
          <w:ilvl w:val="0"/>
          <w:numId w:val="1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раціональна</w:t>
      </w:r>
      <w:r w:rsidRPr="008C5283">
        <w:rPr>
          <w:rFonts w:ascii="Times New Roman" w:hAnsi="Times New Roman" w:cs="Times New Roman"/>
          <w:color w:val="000000" w:themeColor="text1"/>
          <w:sz w:val="28"/>
          <w:szCs w:val="28"/>
          <w:lang w:val="en-US"/>
        </w:rPr>
        <w:t>:</w:t>
      </w:r>
    </w:p>
    <w:p w14:paraId="6F5FCB3D" w14:textId="77777777" w:rsidR="001B794D" w:rsidRPr="008C5283" w:rsidRDefault="001B794D" w:rsidP="00F94C4A">
      <w:pPr>
        <w:pStyle w:val="ListParagraph"/>
        <w:numPr>
          <w:ilvl w:val="1"/>
          <w:numId w:val="1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технологічна</w:t>
      </w:r>
      <w:r w:rsidR="00C01710" w:rsidRPr="008C5283">
        <w:rPr>
          <w:rFonts w:ascii="Times New Roman" w:hAnsi="Times New Roman" w:cs="Times New Roman"/>
          <w:color w:val="000000" w:themeColor="text1"/>
          <w:sz w:val="28"/>
          <w:szCs w:val="28"/>
          <w:lang w:val="en-US"/>
        </w:rPr>
        <w:t>;</w:t>
      </w:r>
    </w:p>
    <w:p w14:paraId="4904D533" w14:textId="77777777" w:rsidR="001B794D" w:rsidRPr="008C5283" w:rsidRDefault="001B794D" w:rsidP="00F94C4A">
      <w:pPr>
        <w:pStyle w:val="ListParagraph"/>
        <w:numPr>
          <w:ilvl w:val="1"/>
          <w:numId w:val="1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виробничо-економічна</w:t>
      </w:r>
      <w:r w:rsidR="00C01710" w:rsidRPr="008C5283">
        <w:rPr>
          <w:rFonts w:ascii="Times New Roman" w:hAnsi="Times New Roman" w:cs="Times New Roman"/>
          <w:color w:val="000000" w:themeColor="text1"/>
          <w:sz w:val="28"/>
          <w:szCs w:val="28"/>
          <w:lang w:val="en-US"/>
        </w:rPr>
        <w:t>.</w:t>
      </w:r>
    </w:p>
    <w:p w14:paraId="5973F10C" w14:textId="77777777" w:rsidR="001B794D" w:rsidRPr="008C5283" w:rsidRDefault="001B794D" w:rsidP="00F94C4A">
      <w:pPr>
        <w:pStyle w:val="ListParagraph"/>
        <w:numPr>
          <w:ilvl w:val="0"/>
          <w:numId w:val="1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поведінкова</w:t>
      </w:r>
      <w:r w:rsidR="00C01710" w:rsidRPr="008C5283">
        <w:rPr>
          <w:rFonts w:ascii="Times New Roman" w:hAnsi="Times New Roman" w:cs="Times New Roman"/>
          <w:color w:val="000000" w:themeColor="text1"/>
          <w:sz w:val="28"/>
          <w:szCs w:val="28"/>
          <w:lang w:val="en-US"/>
        </w:rPr>
        <w:t>;</w:t>
      </w:r>
    </w:p>
    <w:p w14:paraId="4FF34C4C" w14:textId="77777777" w:rsidR="00C01710" w:rsidRPr="008C5283" w:rsidRDefault="00C01710" w:rsidP="00F94C4A">
      <w:pPr>
        <w:pStyle w:val="ListParagraph"/>
        <w:numPr>
          <w:ilvl w:val="0"/>
          <w:numId w:val="1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психологічна.</w:t>
      </w:r>
    </w:p>
    <w:p w14:paraId="43C2F1E0" w14:textId="77777777" w:rsidR="001B794D" w:rsidRPr="008C5283" w:rsidRDefault="001B794D" w:rsidP="00F94C4A">
      <w:pPr>
        <w:tabs>
          <w:tab w:val="left" w:pos="993"/>
        </w:tabs>
        <w:spacing w:line="360" w:lineRule="auto"/>
        <w:ind w:firstLine="709"/>
        <w:jc w:val="both"/>
        <w:rPr>
          <w:color w:val="000000" w:themeColor="text1"/>
          <w:sz w:val="28"/>
          <w:szCs w:val="28"/>
        </w:rPr>
      </w:pPr>
      <w:r w:rsidRPr="008C5283">
        <w:rPr>
          <w:color w:val="000000" w:themeColor="text1"/>
          <w:sz w:val="28"/>
          <w:szCs w:val="28"/>
        </w:rPr>
        <w:t>Можна виділити такі основні типи лояльності:</w:t>
      </w:r>
    </w:p>
    <w:p w14:paraId="28C5F84A" w14:textId="77777777" w:rsidR="001B794D" w:rsidRPr="008C5283" w:rsidRDefault="001B794D" w:rsidP="00F94C4A">
      <w:pPr>
        <w:tabs>
          <w:tab w:val="left" w:pos="993"/>
        </w:tabs>
        <w:spacing w:line="360" w:lineRule="auto"/>
        <w:ind w:firstLine="709"/>
        <w:jc w:val="both"/>
        <w:rPr>
          <w:color w:val="000000" w:themeColor="text1"/>
          <w:sz w:val="28"/>
          <w:szCs w:val="28"/>
        </w:rPr>
      </w:pPr>
      <w:r w:rsidRPr="008C5283">
        <w:rPr>
          <w:color w:val="000000" w:themeColor="text1"/>
          <w:sz w:val="28"/>
          <w:szCs w:val="28"/>
        </w:rPr>
        <w:t>1. Поведінкову.</w:t>
      </w:r>
    </w:p>
    <w:p w14:paraId="4DD30786" w14:textId="77777777" w:rsidR="001B794D" w:rsidRPr="008C5283" w:rsidRDefault="001B794D" w:rsidP="00F94C4A">
      <w:pPr>
        <w:tabs>
          <w:tab w:val="left" w:pos="993"/>
        </w:tabs>
        <w:spacing w:line="360" w:lineRule="auto"/>
        <w:ind w:firstLine="709"/>
        <w:jc w:val="both"/>
        <w:rPr>
          <w:color w:val="000000" w:themeColor="text1"/>
          <w:sz w:val="28"/>
          <w:szCs w:val="28"/>
        </w:rPr>
      </w:pPr>
      <w:r w:rsidRPr="008C5283">
        <w:rPr>
          <w:color w:val="000000" w:themeColor="text1"/>
          <w:sz w:val="28"/>
          <w:szCs w:val="28"/>
        </w:rPr>
        <w:t>2. Афективну.</w:t>
      </w:r>
    </w:p>
    <w:p w14:paraId="33D474F3" w14:textId="77777777" w:rsidR="001B794D" w:rsidRPr="008C5283" w:rsidRDefault="001B794D" w:rsidP="00F94C4A">
      <w:pPr>
        <w:tabs>
          <w:tab w:val="left" w:pos="993"/>
        </w:tabs>
        <w:spacing w:line="360" w:lineRule="auto"/>
        <w:ind w:firstLine="709"/>
        <w:jc w:val="both"/>
        <w:rPr>
          <w:color w:val="000000" w:themeColor="text1"/>
          <w:sz w:val="28"/>
          <w:szCs w:val="28"/>
        </w:rPr>
      </w:pPr>
      <w:r w:rsidRPr="008C5283">
        <w:rPr>
          <w:color w:val="000000" w:themeColor="text1"/>
          <w:sz w:val="28"/>
          <w:szCs w:val="28"/>
        </w:rPr>
        <w:t>3. Комплексну.</w:t>
      </w:r>
    </w:p>
    <w:p w14:paraId="78975CE0"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Вчені Дік та Басу сформували концепцію споживчої лояльності на основі комплексного типу типів, яка являє собою модель, відображену в таблиці 2.1.</w:t>
      </w:r>
    </w:p>
    <w:p w14:paraId="61D2EBF8" w14:textId="77777777" w:rsidR="00CF1813" w:rsidRPr="008C5283" w:rsidRDefault="00CF1813" w:rsidP="00F94C4A">
      <w:pPr>
        <w:spacing w:line="360" w:lineRule="auto"/>
        <w:ind w:firstLine="709"/>
        <w:jc w:val="both"/>
        <w:rPr>
          <w:color w:val="000000" w:themeColor="text1"/>
          <w:sz w:val="28"/>
          <w:szCs w:val="28"/>
        </w:rPr>
      </w:pPr>
    </w:p>
    <w:tbl>
      <w:tblPr>
        <w:tblStyle w:val="TableGrid"/>
        <w:tblW w:w="0" w:type="auto"/>
        <w:jc w:val="center"/>
        <w:tblLook w:val="04A0" w:firstRow="1" w:lastRow="0" w:firstColumn="1" w:lastColumn="0" w:noHBand="0" w:noVBand="1"/>
      </w:tblPr>
      <w:tblGrid>
        <w:gridCol w:w="2477"/>
        <w:gridCol w:w="1771"/>
        <w:gridCol w:w="2478"/>
        <w:gridCol w:w="2908"/>
      </w:tblGrid>
      <w:tr w:rsidR="008C5283" w:rsidRPr="008C5283" w14:paraId="7F562FFD" w14:textId="77777777" w:rsidTr="00F4068E">
        <w:trPr>
          <w:jc w:val="center"/>
        </w:trPr>
        <w:tc>
          <w:tcPr>
            <w:tcW w:w="4248" w:type="dxa"/>
            <w:gridSpan w:val="2"/>
            <w:vMerge w:val="restart"/>
          </w:tcPr>
          <w:p w14:paraId="73B366D4" w14:textId="77777777" w:rsidR="001B794D" w:rsidRPr="008C5283" w:rsidRDefault="001B794D" w:rsidP="00F94C4A">
            <w:pPr>
              <w:jc w:val="both"/>
              <w:rPr>
                <w:color w:val="000000" w:themeColor="text1"/>
              </w:rPr>
            </w:pPr>
          </w:p>
        </w:tc>
        <w:tc>
          <w:tcPr>
            <w:tcW w:w="5386" w:type="dxa"/>
            <w:gridSpan w:val="2"/>
          </w:tcPr>
          <w:p w14:paraId="447CB5C5" w14:textId="77777777" w:rsidR="001B794D" w:rsidRPr="008C5283" w:rsidRDefault="001B794D" w:rsidP="00F94C4A">
            <w:pPr>
              <w:jc w:val="center"/>
              <w:rPr>
                <w:color w:val="000000" w:themeColor="text1"/>
              </w:rPr>
            </w:pPr>
            <w:r w:rsidRPr="008C5283">
              <w:rPr>
                <w:color w:val="000000" w:themeColor="text1"/>
              </w:rPr>
              <w:t>Повторюваність покупок клієнтів</w:t>
            </w:r>
          </w:p>
        </w:tc>
      </w:tr>
      <w:tr w:rsidR="008C5283" w:rsidRPr="008C5283" w14:paraId="7CEA6C22" w14:textId="77777777" w:rsidTr="00F4068E">
        <w:trPr>
          <w:jc w:val="center"/>
        </w:trPr>
        <w:tc>
          <w:tcPr>
            <w:tcW w:w="4248" w:type="dxa"/>
            <w:gridSpan w:val="2"/>
            <w:vMerge/>
          </w:tcPr>
          <w:p w14:paraId="287BEC8E" w14:textId="77777777" w:rsidR="001B794D" w:rsidRPr="008C5283" w:rsidRDefault="001B794D" w:rsidP="00F94C4A">
            <w:pPr>
              <w:jc w:val="both"/>
              <w:rPr>
                <w:color w:val="000000" w:themeColor="text1"/>
              </w:rPr>
            </w:pPr>
          </w:p>
        </w:tc>
        <w:tc>
          <w:tcPr>
            <w:tcW w:w="2478" w:type="dxa"/>
          </w:tcPr>
          <w:p w14:paraId="352ECFF0" w14:textId="77777777" w:rsidR="001B794D" w:rsidRPr="008C5283" w:rsidRDefault="001B794D" w:rsidP="00F94C4A">
            <w:pPr>
              <w:jc w:val="center"/>
              <w:rPr>
                <w:color w:val="000000" w:themeColor="text1"/>
              </w:rPr>
            </w:pPr>
            <w:r w:rsidRPr="008C5283">
              <w:rPr>
                <w:color w:val="000000" w:themeColor="text1"/>
              </w:rPr>
              <w:t>Висока</w:t>
            </w:r>
          </w:p>
        </w:tc>
        <w:tc>
          <w:tcPr>
            <w:tcW w:w="2908" w:type="dxa"/>
          </w:tcPr>
          <w:p w14:paraId="5FEC078C" w14:textId="77777777" w:rsidR="001B794D" w:rsidRPr="008C5283" w:rsidRDefault="001B794D" w:rsidP="00F94C4A">
            <w:pPr>
              <w:jc w:val="center"/>
              <w:rPr>
                <w:color w:val="000000" w:themeColor="text1"/>
              </w:rPr>
            </w:pPr>
            <w:r w:rsidRPr="008C5283">
              <w:rPr>
                <w:color w:val="000000" w:themeColor="text1"/>
              </w:rPr>
              <w:t>Низька</w:t>
            </w:r>
          </w:p>
        </w:tc>
      </w:tr>
      <w:tr w:rsidR="008C5283" w:rsidRPr="008C5283" w14:paraId="11976431" w14:textId="77777777" w:rsidTr="00F4068E">
        <w:trPr>
          <w:jc w:val="center"/>
        </w:trPr>
        <w:tc>
          <w:tcPr>
            <w:tcW w:w="2477" w:type="dxa"/>
            <w:vMerge w:val="restart"/>
          </w:tcPr>
          <w:p w14:paraId="4843523B" w14:textId="77777777" w:rsidR="001B794D" w:rsidRPr="008C5283" w:rsidRDefault="001B794D" w:rsidP="00F94C4A">
            <w:pPr>
              <w:jc w:val="center"/>
              <w:rPr>
                <w:color w:val="000000" w:themeColor="text1"/>
              </w:rPr>
            </w:pPr>
            <w:r w:rsidRPr="008C5283">
              <w:rPr>
                <w:color w:val="000000" w:themeColor="text1"/>
              </w:rPr>
              <w:t>Відношення клієнта до постачальника послуги чи продукту</w:t>
            </w:r>
          </w:p>
        </w:tc>
        <w:tc>
          <w:tcPr>
            <w:tcW w:w="1771" w:type="dxa"/>
          </w:tcPr>
          <w:p w14:paraId="59B68144" w14:textId="77777777" w:rsidR="001B794D" w:rsidRPr="008C5283" w:rsidRDefault="001B794D" w:rsidP="00F94C4A">
            <w:pPr>
              <w:jc w:val="center"/>
              <w:rPr>
                <w:color w:val="000000" w:themeColor="text1"/>
              </w:rPr>
            </w:pPr>
            <w:r w:rsidRPr="008C5283">
              <w:rPr>
                <w:color w:val="000000" w:themeColor="text1"/>
              </w:rPr>
              <w:t>Позитивне</w:t>
            </w:r>
          </w:p>
        </w:tc>
        <w:tc>
          <w:tcPr>
            <w:tcW w:w="2478" w:type="dxa"/>
          </w:tcPr>
          <w:p w14:paraId="4989F3C1" w14:textId="77777777" w:rsidR="001B794D" w:rsidRPr="008C5283" w:rsidRDefault="001B794D" w:rsidP="00F94C4A">
            <w:pPr>
              <w:jc w:val="center"/>
              <w:rPr>
                <w:color w:val="000000" w:themeColor="text1"/>
              </w:rPr>
            </w:pPr>
            <w:r w:rsidRPr="008C5283">
              <w:rPr>
                <w:color w:val="000000" w:themeColor="text1"/>
              </w:rPr>
              <w:t>Справжня лояльність</w:t>
            </w:r>
          </w:p>
        </w:tc>
        <w:tc>
          <w:tcPr>
            <w:tcW w:w="2908" w:type="dxa"/>
          </w:tcPr>
          <w:p w14:paraId="4C591C16" w14:textId="77777777" w:rsidR="001B794D" w:rsidRPr="008C5283" w:rsidRDefault="001B794D" w:rsidP="00F94C4A">
            <w:pPr>
              <w:jc w:val="center"/>
              <w:rPr>
                <w:color w:val="000000" w:themeColor="text1"/>
              </w:rPr>
            </w:pPr>
            <w:r w:rsidRPr="008C5283">
              <w:rPr>
                <w:color w:val="000000" w:themeColor="text1"/>
              </w:rPr>
              <w:t>Прихована лояльність</w:t>
            </w:r>
          </w:p>
        </w:tc>
      </w:tr>
      <w:tr w:rsidR="008C5283" w:rsidRPr="008C5283" w14:paraId="20BBFF35" w14:textId="77777777" w:rsidTr="00F4068E">
        <w:trPr>
          <w:jc w:val="center"/>
        </w:trPr>
        <w:tc>
          <w:tcPr>
            <w:tcW w:w="2477" w:type="dxa"/>
            <w:vMerge/>
          </w:tcPr>
          <w:p w14:paraId="77EB6A5D" w14:textId="77777777" w:rsidR="001B794D" w:rsidRPr="008C5283" w:rsidRDefault="001B794D" w:rsidP="00F94C4A">
            <w:pPr>
              <w:jc w:val="both"/>
              <w:rPr>
                <w:color w:val="000000" w:themeColor="text1"/>
              </w:rPr>
            </w:pPr>
          </w:p>
        </w:tc>
        <w:tc>
          <w:tcPr>
            <w:tcW w:w="1771" w:type="dxa"/>
          </w:tcPr>
          <w:p w14:paraId="1D5C6554" w14:textId="77777777" w:rsidR="001B794D" w:rsidRPr="008C5283" w:rsidRDefault="001B794D" w:rsidP="00F94C4A">
            <w:pPr>
              <w:jc w:val="center"/>
              <w:rPr>
                <w:color w:val="000000" w:themeColor="text1"/>
              </w:rPr>
            </w:pPr>
            <w:r w:rsidRPr="008C5283">
              <w:rPr>
                <w:color w:val="000000" w:themeColor="text1"/>
              </w:rPr>
              <w:t>Посереднє</w:t>
            </w:r>
          </w:p>
        </w:tc>
        <w:tc>
          <w:tcPr>
            <w:tcW w:w="2478" w:type="dxa"/>
          </w:tcPr>
          <w:p w14:paraId="7CA7FE96" w14:textId="77777777" w:rsidR="001B794D" w:rsidRPr="008C5283" w:rsidRDefault="001B794D" w:rsidP="00F94C4A">
            <w:pPr>
              <w:jc w:val="center"/>
              <w:rPr>
                <w:color w:val="000000" w:themeColor="text1"/>
              </w:rPr>
            </w:pPr>
            <w:r w:rsidRPr="008C5283">
              <w:rPr>
                <w:color w:val="000000" w:themeColor="text1"/>
              </w:rPr>
              <w:t>Фальшива лояльні</w:t>
            </w:r>
            <w:r w:rsidR="00443CAC" w:rsidRPr="008C5283">
              <w:rPr>
                <w:color w:val="000000" w:themeColor="text1"/>
                <w:lang w:val="en-US"/>
              </w:rPr>
              <w:t>c</w:t>
            </w:r>
            <w:proofErr w:type="spellStart"/>
            <w:r w:rsidRPr="008C5283">
              <w:rPr>
                <w:color w:val="000000" w:themeColor="text1"/>
              </w:rPr>
              <w:t>ть</w:t>
            </w:r>
            <w:proofErr w:type="spellEnd"/>
          </w:p>
        </w:tc>
        <w:tc>
          <w:tcPr>
            <w:tcW w:w="2908" w:type="dxa"/>
          </w:tcPr>
          <w:p w14:paraId="53DEADBD" w14:textId="77777777" w:rsidR="001B794D" w:rsidRPr="008C5283" w:rsidRDefault="001B794D" w:rsidP="00F94C4A">
            <w:pPr>
              <w:jc w:val="center"/>
              <w:rPr>
                <w:color w:val="000000" w:themeColor="text1"/>
              </w:rPr>
            </w:pPr>
            <w:r w:rsidRPr="008C5283">
              <w:rPr>
                <w:color w:val="000000" w:themeColor="text1"/>
              </w:rPr>
              <w:t>Відсутність лояльності</w:t>
            </w:r>
          </w:p>
        </w:tc>
      </w:tr>
    </w:tbl>
    <w:p w14:paraId="673A5C08" w14:textId="77777777" w:rsidR="00826C27" w:rsidRPr="008C5283" w:rsidRDefault="00826C27" w:rsidP="00C35006">
      <w:pPr>
        <w:spacing w:line="360" w:lineRule="auto"/>
        <w:ind w:firstLine="709"/>
        <w:jc w:val="center"/>
        <w:rPr>
          <w:iCs/>
          <w:color w:val="000000" w:themeColor="text1"/>
          <w:sz w:val="28"/>
          <w:szCs w:val="28"/>
        </w:rPr>
      </w:pPr>
      <w:r w:rsidRPr="008C5283">
        <w:rPr>
          <w:iCs/>
          <w:color w:val="000000" w:themeColor="text1"/>
          <w:sz w:val="28"/>
          <w:szCs w:val="28"/>
        </w:rPr>
        <w:t>Рисунок  2.3 – Матриця споживчої лояльності</w:t>
      </w:r>
    </w:p>
    <w:p w14:paraId="44E99F8F" w14:textId="77777777" w:rsidR="001B794D" w:rsidRPr="008C5283" w:rsidRDefault="001B794D" w:rsidP="00C35006">
      <w:pPr>
        <w:spacing w:line="360" w:lineRule="auto"/>
        <w:ind w:firstLine="709"/>
        <w:jc w:val="center"/>
        <w:rPr>
          <w:i/>
          <w:iCs/>
          <w:color w:val="000000" w:themeColor="text1"/>
        </w:rPr>
      </w:pPr>
      <w:r w:rsidRPr="008C5283">
        <w:rPr>
          <w:i/>
          <w:iCs/>
          <w:color w:val="000000" w:themeColor="text1"/>
        </w:rPr>
        <w:t>Джерело: [</w:t>
      </w:r>
      <w:r w:rsidR="00826C27" w:rsidRPr="008C5283">
        <w:rPr>
          <w:i/>
          <w:iCs/>
          <w:color w:val="000000" w:themeColor="text1"/>
          <w:lang w:val="en-US"/>
        </w:rPr>
        <w:t>5</w:t>
      </w:r>
      <w:r w:rsidRPr="008C5283">
        <w:rPr>
          <w:i/>
          <w:iCs/>
          <w:color w:val="000000" w:themeColor="text1"/>
        </w:rPr>
        <w:t>].</w:t>
      </w:r>
    </w:p>
    <w:p w14:paraId="519B0611" w14:textId="77777777" w:rsidR="001B794D" w:rsidRPr="008C5283" w:rsidRDefault="001B794D" w:rsidP="00F94C4A">
      <w:pPr>
        <w:spacing w:line="360" w:lineRule="auto"/>
        <w:ind w:firstLine="709"/>
        <w:jc w:val="both"/>
        <w:rPr>
          <w:color w:val="000000" w:themeColor="text1"/>
          <w:sz w:val="28"/>
          <w:szCs w:val="28"/>
        </w:rPr>
      </w:pPr>
    </w:p>
    <w:p w14:paraId="4344A134"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Варто розглянути конверсійну модель Яна </w:t>
      </w:r>
      <w:proofErr w:type="spellStart"/>
      <w:r w:rsidRPr="008C5283">
        <w:rPr>
          <w:color w:val="000000" w:themeColor="text1"/>
          <w:sz w:val="28"/>
          <w:szCs w:val="28"/>
        </w:rPr>
        <w:t>Хофмейр</w:t>
      </w:r>
      <w:proofErr w:type="spellEnd"/>
      <w:r w:rsidRPr="008C5283">
        <w:rPr>
          <w:color w:val="000000" w:themeColor="text1"/>
          <w:sz w:val="28"/>
          <w:szCs w:val="28"/>
        </w:rPr>
        <w:t xml:space="preserve"> і </w:t>
      </w:r>
      <w:proofErr w:type="spellStart"/>
      <w:r w:rsidRPr="008C5283">
        <w:rPr>
          <w:color w:val="000000" w:themeColor="text1"/>
          <w:sz w:val="28"/>
          <w:szCs w:val="28"/>
        </w:rPr>
        <w:t>Бутча</w:t>
      </w:r>
      <w:proofErr w:type="spellEnd"/>
      <w:r w:rsidRPr="008C5283">
        <w:rPr>
          <w:color w:val="000000" w:themeColor="text1"/>
          <w:sz w:val="28"/>
          <w:szCs w:val="28"/>
        </w:rPr>
        <w:t xml:space="preserve"> </w:t>
      </w:r>
      <w:proofErr w:type="spellStart"/>
      <w:r w:rsidRPr="008C5283">
        <w:rPr>
          <w:color w:val="000000" w:themeColor="text1"/>
          <w:sz w:val="28"/>
          <w:szCs w:val="28"/>
        </w:rPr>
        <w:t>Райса</w:t>
      </w:r>
      <w:proofErr w:type="spellEnd"/>
      <w:r w:rsidRPr="008C5283">
        <w:rPr>
          <w:color w:val="000000" w:themeColor="text1"/>
          <w:sz w:val="28"/>
          <w:szCs w:val="28"/>
        </w:rPr>
        <w:t>. За допомогою неї ми зможемо проаналізувати прихильність споживачів до нашої компанії. Основні показники цієї моделі наступні:</w:t>
      </w:r>
    </w:p>
    <w:p w14:paraId="3AE9185D" w14:textId="77777777" w:rsidR="001B794D" w:rsidRPr="008C5283" w:rsidRDefault="001B794D" w:rsidP="00F94C4A">
      <w:pPr>
        <w:pStyle w:val="ListParagraph"/>
        <w:numPr>
          <w:ilvl w:val="0"/>
          <w:numId w:val="4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задоволеність; </w:t>
      </w:r>
    </w:p>
    <w:p w14:paraId="1B5884C6" w14:textId="77777777" w:rsidR="001B794D" w:rsidRPr="008C5283" w:rsidRDefault="001B794D" w:rsidP="00F94C4A">
      <w:pPr>
        <w:pStyle w:val="ListParagraph"/>
        <w:numPr>
          <w:ilvl w:val="0"/>
          <w:numId w:val="4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важливість вибору; </w:t>
      </w:r>
    </w:p>
    <w:p w14:paraId="2DEA635E" w14:textId="77777777" w:rsidR="001B794D" w:rsidRPr="008C5283" w:rsidRDefault="001B794D" w:rsidP="00F94C4A">
      <w:pPr>
        <w:pStyle w:val="ListParagraph"/>
        <w:numPr>
          <w:ilvl w:val="0"/>
          <w:numId w:val="4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альтернативи;</w:t>
      </w:r>
    </w:p>
    <w:p w14:paraId="13F2D2E9" w14:textId="77777777" w:rsidR="001B794D" w:rsidRPr="008C5283" w:rsidRDefault="001B794D" w:rsidP="00F94C4A">
      <w:pPr>
        <w:pStyle w:val="ListParagraph"/>
        <w:numPr>
          <w:ilvl w:val="0"/>
          <w:numId w:val="4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коливання</w:t>
      </w:r>
      <w:r w:rsidR="00F4068E" w:rsidRPr="008C5283">
        <w:rPr>
          <w:rFonts w:ascii="Times New Roman" w:hAnsi="Times New Roman" w:cs="Times New Roman"/>
          <w:color w:val="000000" w:themeColor="text1"/>
          <w:sz w:val="28"/>
          <w:szCs w:val="28"/>
        </w:rPr>
        <w:t>.</w:t>
      </w:r>
    </w:p>
    <w:p w14:paraId="6591EC3D" w14:textId="05B56E56"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lastRenderedPageBreak/>
        <w:t>Важливою частиною моделювання довготривалих відносин клієнта на промисловому ринку є розробка комплексу заходів, що супроводжуватимуть споживачів на кожному з етапів його користування товарами чи послугами підприємства. Проте для промислового ринку управління лояльністю дуже сильно переплітається з життєвим циклом клієнта. Управління лояльністю на основі життєвого циклу клієнта – це управління активністю направлене на споживача, що базується на подовженні співпраці та максимізації прибутку (рис. 2.</w:t>
      </w:r>
      <w:r w:rsidR="00E02D11" w:rsidRPr="008C5283">
        <w:rPr>
          <w:color w:val="000000" w:themeColor="text1"/>
          <w:sz w:val="28"/>
          <w:szCs w:val="28"/>
        </w:rPr>
        <w:t>3</w:t>
      </w:r>
      <w:r w:rsidRPr="008C5283">
        <w:rPr>
          <w:color w:val="000000" w:themeColor="text1"/>
          <w:sz w:val="28"/>
          <w:szCs w:val="28"/>
        </w:rPr>
        <w:t>).</w:t>
      </w:r>
    </w:p>
    <w:p w14:paraId="1C567C03" w14:textId="77777777" w:rsidR="008747EE" w:rsidRPr="008C5283" w:rsidRDefault="008747EE" w:rsidP="00F94C4A">
      <w:pPr>
        <w:spacing w:line="360" w:lineRule="auto"/>
        <w:ind w:firstLine="709"/>
        <w:jc w:val="both"/>
        <w:rPr>
          <w:color w:val="000000" w:themeColor="text1"/>
          <w:sz w:val="28"/>
          <w:szCs w:val="28"/>
        </w:rPr>
      </w:pPr>
    </w:p>
    <w:p w14:paraId="2A20D7D3" w14:textId="77777777" w:rsidR="001B794D" w:rsidRPr="008C5283" w:rsidRDefault="001B794D"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114300" distB="114300" distL="114300" distR="114300" wp14:anchorId="2606C2C2" wp14:editId="07005330">
            <wp:extent cx="6020216" cy="4534214"/>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4" name="image4.png"/>
                    <pic:cNvPicPr preferRelativeResize="0"/>
                  </pic:nvPicPr>
                  <pic:blipFill>
                    <a:blip r:embed="rId20">
                      <a:extLst>
                        <a:ext uri="{28A0092B-C50C-407E-A947-70E740481C1C}">
                          <a14:useLocalDpi xmlns:a14="http://schemas.microsoft.com/office/drawing/2010/main" val="0"/>
                        </a:ext>
                      </a:extLst>
                    </a:blip>
                    <a:stretch>
                      <a:fillRect/>
                    </a:stretch>
                  </pic:blipFill>
                  <pic:spPr>
                    <a:xfrm>
                      <a:off x="0" y="0"/>
                      <a:ext cx="6020216" cy="4534214"/>
                    </a:xfrm>
                    <a:prstGeom prst="rect">
                      <a:avLst/>
                    </a:prstGeom>
                    <a:ln/>
                  </pic:spPr>
                </pic:pic>
              </a:graphicData>
            </a:graphic>
          </wp:inline>
        </w:drawing>
      </w:r>
    </w:p>
    <w:p w14:paraId="49047033" w14:textId="77777777" w:rsidR="001B794D" w:rsidRPr="008C5283" w:rsidRDefault="001B794D" w:rsidP="00C35006">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 xml:space="preserve">унок </w:t>
      </w:r>
      <w:r w:rsidRPr="008C5283">
        <w:rPr>
          <w:color w:val="000000" w:themeColor="text1"/>
          <w:sz w:val="28"/>
          <w:szCs w:val="28"/>
        </w:rPr>
        <w:t>2.</w:t>
      </w:r>
      <w:r w:rsidR="00185542" w:rsidRPr="008C5283">
        <w:rPr>
          <w:color w:val="000000" w:themeColor="text1"/>
          <w:sz w:val="28"/>
          <w:szCs w:val="28"/>
        </w:rPr>
        <w:t>4</w:t>
      </w:r>
      <w:r w:rsidR="00D864B1" w:rsidRPr="008C5283">
        <w:rPr>
          <w:color w:val="000000" w:themeColor="text1"/>
          <w:sz w:val="28"/>
          <w:szCs w:val="28"/>
        </w:rPr>
        <w:t xml:space="preserve"> –</w:t>
      </w:r>
      <w:r w:rsidRPr="008C5283">
        <w:rPr>
          <w:color w:val="000000" w:themeColor="text1"/>
          <w:sz w:val="28"/>
          <w:szCs w:val="28"/>
        </w:rPr>
        <w:t xml:space="preserve"> Управління лояльністю на основі життєвого циклу клієнта.</w:t>
      </w:r>
    </w:p>
    <w:p w14:paraId="4A51375C" w14:textId="77777777" w:rsidR="001B794D" w:rsidRPr="008C5283" w:rsidRDefault="001B794D" w:rsidP="00C35006">
      <w:pPr>
        <w:spacing w:line="360" w:lineRule="auto"/>
        <w:ind w:firstLine="709"/>
        <w:jc w:val="center"/>
        <w:rPr>
          <w:i/>
          <w:iCs/>
          <w:color w:val="000000" w:themeColor="text1"/>
          <w:sz w:val="28"/>
          <w:szCs w:val="28"/>
        </w:rPr>
      </w:pPr>
      <w:r w:rsidRPr="008C5283">
        <w:rPr>
          <w:i/>
          <w:iCs/>
          <w:color w:val="000000" w:themeColor="text1"/>
          <w:sz w:val="28"/>
          <w:szCs w:val="28"/>
        </w:rPr>
        <w:t>Джерело: [</w:t>
      </w:r>
      <w:r w:rsidR="00185542" w:rsidRPr="008C5283">
        <w:rPr>
          <w:i/>
          <w:iCs/>
          <w:color w:val="000000" w:themeColor="text1"/>
          <w:sz w:val="28"/>
          <w:szCs w:val="28"/>
        </w:rPr>
        <w:t>6</w:t>
      </w:r>
      <w:r w:rsidRPr="008C5283">
        <w:rPr>
          <w:i/>
          <w:iCs/>
          <w:color w:val="000000" w:themeColor="text1"/>
          <w:sz w:val="28"/>
          <w:szCs w:val="28"/>
        </w:rPr>
        <w:t>].</w:t>
      </w:r>
    </w:p>
    <w:p w14:paraId="28C58E4E" w14:textId="77777777" w:rsidR="001B794D" w:rsidRPr="008C5283" w:rsidRDefault="001B794D" w:rsidP="00F94C4A">
      <w:pPr>
        <w:spacing w:line="360" w:lineRule="auto"/>
        <w:ind w:firstLine="709"/>
        <w:jc w:val="both"/>
        <w:rPr>
          <w:color w:val="000000" w:themeColor="text1"/>
          <w:sz w:val="28"/>
          <w:szCs w:val="28"/>
        </w:rPr>
      </w:pPr>
    </w:p>
    <w:p w14:paraId="3DF0FD8F" w14:textId="77777777" w:rsidR="004D4749" w:rsidRPr="008C5283" w:rsidRDefault="004D4749" w:rsidP="00F94C4A">
      <w:pPr>
        <w:spacing w:line="360" w:lineRule="auto"/>
        <w:ind w:firstLine="709"/>
        <w:jc w:val="both"/>
        <w:rPr>
          <w:color w:val="000000" w:themeColor="text1"/>
          <w:sz w:val="28"/>
          <w:szCs w:val="28"/>
        </w:rPr>
      </w:pPr>
      <w:r w:rsidRPr="008C5283">
        <w:rPr>
          <w:color w:val="000000" w:themeColor="text1"/>
          <w:sz w:val="28"/>
          <w:szCs w:val="28"/>
        </w:rPr>
        <w:t>Спираючись на концепцію управління лояльністю на основі життєвого циклу клієнта</w:t>
      </w:r>
      <w:r w:rsidR="00075AB2" w:rsidRPr="008C5283">
        <w:rPr>
          <w:color w:val="000000" w:themeColor="text1"/>
          <w:sz w:val="28"/>
          <w:szCs w:val="28"/>
        </w:rPr>
        <w:t xml:space="preserve"> та дані вторинного аналізу середовища функціонування ТОВ «ПЕТРА ВЕСТ», зазначимо, що досліджуване підприємство знаходиться на стадії «Збереження активності».</w:t>
      </w:r>
    </w:p>
    <w:p w14:paraId="613C2BC4"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Вчені </w:t>
      </w:r>
      <w:proofErr w:type="spellStart"/>
      <w:r w:rsidRPr="008C5283">
        <w:rPr>
          <w:color w:val="000000" w:themeColor="text1"/>
          <w:sz w:val="28"/>
          <w:szCs w:val="28"/>
        </w:rPr>
        <w:t>Дерек</w:t>
      </w:r>
      <w:proofErr w:type="spellEnd"/>
      <w:r w:rsidRPr="008C5283">
        <w:rPr>
          <w:color w:val="000000" w:themeColor="text1"/>
          <w:sz w:val="28"/>
          <w:szCs w:val="28"/>
        </w:rPr>
        <w:t xml:space="preserve"> </w:t>
      </w:r>
      <w:proofErr w:type="spellStart"/>
      <w:r w:rsidRPr="008C5283">
        <w:rPr>
          <w:color w:val="000000" w:themeColor="text1"/>
          <w:sz w:val="28"/>
          <w:szCs w:val="28"/>
        </w:rPr>
        <w:t>Аллен</w:t>
      </w:r>
      <w:proofErr w:type="spellEnd"/>
      <w:r w:rsidRPr="008C5283">
        <w:rPr>
          <w:color w:val="000000" w:themeColor="text1"/>
          <w:sz w:val="28"/>
          <w:szCs w:val="28"/>
        </w:rPr>
        <w:t xml:space="preserve"> і </w:t>
      </w:r>
      <w:proofErr w:type="spellStart"/>
      <w:r w:rsidRPr="008C5283">
        <w:rPr>
          <w:color w:val="000000" w:themeColor="text1"/>
          <w:sz w:val="28"/>
          <w:szCs w:val="28"/>
        </w:rPr>
        <w:t>Танниру</w:t>
      </w:r>
      <w:proofErr w:type="spellEnd"/>
      <w:r w:rsidRPr="008C5283">
        <w:rPr>
          <w:color w:val="000000" w:themeColor="text1"/>
          <w:sz w:val="28"/>
          <w:szCs w:val="28"/>
        </w:rPr>
        <w:t xml:space="preserve"> </w:t>
      </w:r>
      <w:proofErr w:type="spellStart"/>
      <w:r w:rsidRPr="008C5283">
        <w:rPr>
          <w:color w:val="000000" w:themeColor="text1"/>
          <w:sz w:val="28"/>
          <w:szCs w:val="28"/>
        </w:rPr>
        <w:t>Рао</w:t>
      </w:r>
      <w:proofErr w:type="spellEnd"/>
      <w:r w:rsidRPr="008C5283">
        <w:rPr>
          <w:color w:val="000000" w:themeColor="text1"/>
          <w:sz w:val="28"/>
          <w:szCs w:val="28"/>
        </w:rPr>
        <w:t xml:space="preserve"> розділяють лояльність на емоційну та когнітивну. Насамперед нас цікавить когнітивний аспект у лояльності. Когнітивна (вона ж раціональна) лояльність пов'язана з раціональними міркуваннями і характеризується такими факторами, як ціна, відстань до магазину, час очікування і ін. - тобто все, що можна виміряти в числах [6].</w:t>
      </w:r>
    </w:p>
    <w:p w14:paraId="5C67EFB8"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За моделлю Олівера можемо побачити, що когнітивна лояльність знаходиться на першому ступені. Тобто, ця форма є досить слабкою, рішення про покупку формується з раціональної інформації про продукт, який хоче купити споживач. Це сприяє тому, що якщо клієнт знаходить хоч трошки кращу пропозицію він переходить до клієнта. Тому, для формування лояльності нам варто звернути увагу на Активну лояльність. Завдяки якій, компанія зможе сформувати стійкий пул клієнтів, які будуть надійними в будь-які часи.</w:t>
      </w:r>
    </w:p>
    <w:p w14:paraId="1A6446CE"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Модель складової лояльності </w:t>
      </w:r>
      <w:proofErr w:type="spellStart"/>
      <w:r w:rsidRPr="008C5283">
        <w:rPr>
          <w:color w:val="000000" w:themeColor="text1"/>
          <w:sz w:val="28"/>
          <w:szCs w:val="28"/>
        </w:rPr>
        <w:t>Гремлера</w:t>
      </w:r>
      <w:proofErr w:type="spellEnd"/>
      <w:r w:rsidRPr="008C5283">
        <w:rPr>
          <w:color w:val="000000" w:themeColor="text1"/>
          <w:sz w:val="28"/>
          <w:szCs w:val="28"/>
        </w:rPr>
        <w:t xml:space="preserve"> - Брауна додає ще один аспект до минулої теорії, а саме Складову лояльність (</w:t>
      </w:r>
      <w:proofErr w:type="spellStart"/>
      <w:r w:rsidRPr="008C5283">
        <w:rPr>
          <w:color w:val="000000" w:themeColor="text1"/>
          <w:sz w:val="28"/>
          <w:szCs w:val="28"/>
        </w:rPr>
        <w:t>composite</w:t>
      </w:r>
      <w:proofErr w:type="spellEnd"/>
      <w:r w:rsidRPr="008C5283">
        <w:rPr>
          <w:color w:val="000000" w:themeColor="text1"/>
          <w:sz w:val="28"/>
          <w:szCs w:val="28"/>
        </w:rPr>
        <w:t xml:space="preserve"> </w:t>
      </w:r>
      <w:proofErr w:type="spellStart"/>
      <w:r w:rsidRPr="008C5283">
        <w:rPr>
          <w:color w:val="000000" w:themeColor="text1"/>
          <w:sz w:val="28"/>
          <w:szCs w:val="28"/>
        </w:rPr>
        <w:t>loyalty</w:t>
      </w:r>
      <w:proofErr w:type="spellEnd"/>
      <w:r w:rsidRPr="008C5283">
        <w:rPr>
          <w:color w:val="000000" w:themeColor="text1"/>
          <w:sz w:val="28"/>
          <w:szCs w:val="28"/>
        </w:rPr>
        <w:t xml:space="preserve">). У минулій теорії когнітивний аспект розглядається, як </w:t>
      </w:r>
      <w:proofErr w:type="spellStart"/>
      <w:r w:rsidRPr="008C5283">
        <w:rPr>
          <w:color w:val="000000" w:themeColor="text1"/>
          <w:sz w:val="28"/>
          <w:szCs w:val="28"/>
        </w:rPr>
        <w:t>лояльнсіть</w:t>
      </w:r>
      <w:proofErr w:type="spellEnd"/>
      <w:r w:rsidRPr="008C5283">
        <w:rPr>
          <w:color w:val="000000" w:themeColor="text1"/>
          <w:sz w:val="28"/>
          <w:szCs w:val="28"/>
        </w:rPr>
        <w:t xml:space="preserve"> заснована на відносинах. А ось в моделі </w:t>
      </w:r>
      <w:proofErr w:type="spellStart"/>
      <w:r w:rsidRPr="008C5283">
        <w:rPr>
          <w:color w:val="000000" w:themeColor="text1"/>
          <w:sz w:val="28"/>
          <w:szCs w:val="28"/>
        </w:rPr>
        <w:t>Гремлера</w:t>
      </w:r>
      <w:proofErr w:type="spellEnd"/>
      <w:r w:rsidRPr="008C5283">
        <w:rPr>
          <w:color w:val="000000" w:themeColor="text1"/>
          <w:sz w:val="28"/>
          <w:szCs w:val="28"/>
        </w:rPr>
        <w:t xml:space="preserve"> та Брауна він виноситься в інший блок і розглядається, як Єдиний вибір.</w:t>
      </w:r>
    </w:p>
    <w:p w14:paraId="5A853BC5" w14:textId="77777777" w:rsidR="00C35006" w:rsidRPr="00C35006" w:rsidRDefault="00C35006" w:rsidP="00C35006">
      <w:pPr>
        <w:spacing w:line="360" w:lineRule="auto"/>
        <w:ind w:firstLine="709"/>
        <w:jc w:val="both"/>
        <w:rPr>
          <w:color w:val="000000" w:themeColor="text1"/>
          <w:sz w:val="28"/>
          <w:szCs w:val="28"/>
        </w:rPr>
      </w:pPr>
      <w:r w:rsidRPr="00C35006">
        <w:rPr>
          <w:color w:val="000000" w:themeColor="text1"/>
          <w:sz w:val="28"/>
          <w:szCs w:val="28"/>
        </w:rPr>
        <w:t>Створення власної CRM системи є необхідним кроком у формуванні лояльності. Ця система дозволить компанії відслідковувати, наскільки клієнти є важливими і здатними приносити значний прибуток. За допомогою аналітичних інструментів, відділ продажів зможе зосередити свої зусилля не на всіх клієнтах, а на тих, що мають найбільший потенціал для досягнення потрібного обсягу продажів. Цей підхід відповідає принципу 80/20, відомому як Ефект Паретто, де 20% клієнтів можуть забезпечити 80% прибутку компанії. Враховуючи інформацію, зібрану за допомогою CRM системи, компанія зможе ефективно спрямовувати свої ресурси і зусилля для залучення, утримання та збільшення лояльності цієї ключової групи клієнтів.</w:t>
      </w:r>
    </w:p>
    <w:p w14:paraId="6C410BE3" w14:textId="2E692A58" w:rsidR="001B794D"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Для формування споживчої лояльності можемо використати модель, яка було запропонована авторами </w:t>
      </w:r>
      <w:proofErr w:type="spellStart"/>
      <w:r w:rsidRPr="008C5283">
        <w:rPr>
          <w:color w:val="000000" w:themeColor="text1"/>
          <w:sz w:val="28"/>
          <w:szCs w:val="28"/>
        </w:rPr>
        <w:t>Сторбака</w:t>
      </w:r>
      <w:proofErr w:type="spellEnd"/>
      <w:r w:rsidRPr="008C5283">
        <w:rPr>
          <w:color w:val="000000" w:themeColor="text1"/>
          <w:sz w:val="28"/>
          <w:szCs w:val="28"/>
        </w:rPr>
        <w:t xml:space="preserve">, </w:t>
      </w:r>
      <w:proofErr w:type="spellStart"/>
      <w:r w:rsidRPr="008C5283">
        <w:rPr>
          <w:color w:val="000000" w:themeColor="text1"/>
          <w:sz w:val="28"/>
          <w:szCs w:val="28"/>
        </w:rPr>
        <w:t>Страндвік</w:t>
      </w:r>
      <w:proofErr w:type="spellEnd"/>
      <w:r w:rsidRPr="008C5283">
        <w:rPr>
          <w:color w:val="000000" w:themeColor="text1"/>
          <w:sz w:val="28"/>
          <w:szCs w:val="28"/>
        </w:rPr>
        <w:t xml:space="preserve"> та </w:t>
      </w:r>
      <w:proofErr w:type="spellStart"/>
      <w:r w:rsidRPr="008C5283">
        <w:rPr>
          <w:color w:val="000000" w:themeColor="text1"/>
          <w:sz w:val="28"/>
          <w:szCs w:val="28"/>
        </w:rPr>
        <w:t>Гронрус</w:t>
      </w:r>
      <w:proofErr w:type="spellEnd"/>
      <w:r w:rsidRPr="008C5283">
        <w:rPr>
          <w:color w:val="000000" w:themeColor="text1"/>
          <w:sz w:val="28"/>
          <w:szCs w:val="28"/>
        </w:rPr>
        <w:t xml:space="preserve"> (рис.2.</w:t>
      </w:r>
      <w:r w:rsidR="00E02D11" w:rsidRPr="008C5283">
        <w:rPr>
          <w:color w:val="000000" w:themeColor="text1"/>
          <w:sz w:val="28"/>
          <w:szCs w:val="28"/>
        </w:rPr>
        <w:t>4</w:t>
      </w:r>
      <w:r w:rsidRPr="008C5283">
        <w:rPr>
          <w:color w:val="000000" w:themeColor="text1"/>
          <w:sz w:val="28"/>
          <w:szCs w:val="28"/>
        </w:rPr>
        <w:t>) [</w:t>
      </w:r>
      <w:r w:rsidR="00185542" w:rsidRPr="008C5283">
        <w:rPr>
          <w:color w:val="000000" w:themeColor="text1"/>
          <w:sz w:val="28"/>
          <w:szCs w:val="28"/>
        </w:rPr>
        <w:t>8</w:t>
      </w:r>
      <w:r w:rsidRPr="008C5283">
        <w:rPr>
          <w:color w:val="000000" w:themeColor="text1"/>
          <w:sz w:val="28"/>
          <w:szCs w:val="28"/>
        </w:rPr>
        <w:t xml:space="preserve">]. </w:t>
      </w:r>
    </w:p>
    <w:p w14:paraId="138A4478" w14:textId="77777777" w:rsidR="00C35006" w:rsidRPr="008C5283" w:rsidRDefault="00C35006" w:rsidP="00F94C4A">
      <w:pPr>
        <w:spacing w:line="360" w:lineRule="auto"/>
        <w:ind w:firstLine="709"/>
        <w:jc w:val="both"/>
        <w:rPr>
          <w:color w:val="000000" w:themeColor="text1"/>
          <w:sz w:val="28"/>
          <w:szCs w:val="28"/>
        </w:rPr>
      </w:pPr>
    </w:p>
    <w:p w14:paraId="1671F549" w14:textId="77777777" w:rsidR="001B794D" w:rsidRPr="008C5283" w:rsidRDefault="001B794D" w:rsidP="00F94C4A">
      <w:pPr>
        <w:spacing w:line="360" w:lineRule="auto"/>
        <w:jc w:val="both"/>
        <w:rPr>
          <w:color w:val="000000" w:themeColor="text1"/>
          <w:sz w:val="28"/>
          <w:szCs w:val="28"/>
        </w:rPr>
      </w:pPr>
      <w:r w:rsidRPr="008C5283">
        <w:rPr>
          <w:noProof/>
          <w:color w:val="000000" w:themeColor="text1"/>
          <w:sz w:val="28"/>
          <w:szCs w:val="28"/>
          <w:lang w:val="ru-RU" w:eastAsia="ru-RU"/>
        </w:rPr>
        <w:lastRenderedPageBreak/>
        <w:drawing>
          <wp:inline distT="0" distB="0" distL="0" distR="0" wp14:anchorId="48C46485" wp14:editId="315122C0">
            <wp:extent cx="6296025" cy="4076700"/>
            <wp:effectExtent l="0" t="12700" r="0" b="12700"/>
            <wp:docPr id="518502256"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CDBA1B3" w14:textId="77777777" w:rsidR="001B794D" w:rsidRPr="008C5283" w:rsidRDefault="001B794D" w:rsidP="00C35006">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2.</w:t>
      </w:r>
      <w:r w:rsidR="00185542" w:rsidRPr="008C5283">
        <w:rPr>
          <w:color w:val="000000" w:themeColor="text1"/>
          <w:sz w:val="28"/>
          <w:szCs w:val="28"/>
        </w:rPr>
        <w:t>5</w:t>
      </w:r>
      <w:r w:rsidR="00D864B1" w:rsidRPr="008C5283">
        <w:rPr>
          <w:color w:val="000000" w:themeColor="text1"/>
          <w:sz w:val="28"/>
          <w:szCs w:val="28"/>
        </w:rPr>
        <w:t xml:space="preserve"> –</w:t>
      </w:r>
      <w:r w:rsidRPr="008C5283">
        <w:rPr>
          <w:color w:val="000000" w:themeColor="text1"/>
          <w:sz w:val="28"/>
          <w:szCs w:val="28"/>
        </w:rPr>
        <w:t xml:space="preserve"> Циклічний процес формування споживчої лояльності.</w:t>
      </w:r>
    </w:p>
    <w:p w14:paraId="00D72201" w14:textId="6BBEDAA4" w:rsidR="001B794D" w:rsidRPr="008C5283" w:rsidRDefault="001B794D" w:rsidP="00C35006">
      <w:pPr>
        <w:spacing w:line="360" w:lineRule="auto"/>
        <w:ind w:firstLine="709"/>
        <w:jc w:val="center"/>
        <w:rPr>
          <w:i/>
          <w:iCs/>
          <w:color w:val="000000" w:themeColor="text1"/>
        </w:rPr>
      </w:pPr>
      <w:r w:rsidRPr="008C5283">
        <w:rPr>
          <w:i/>
          <w:iCs/>
          <w:color w:val="000000" w:themeColor="text1"/>
        </w:rPr>
        <w:t>Джерело: [</w:t>
      </w:r>
      <w:r w:rsidR="00CE748C">
        <w:rPr>
          <w:i/>
          <w:iCs/>
          <w:color w:val="000000" w:themeColor="text1"/>
        </w:rPr>
        <w:t>8</w:t>
      </w:r>
      <w:r w:rsidRPr="008C5283">
        <w:rPr>
          <w:i/>
          <w:iCs/>
          <w:color w:val="000000" w:themeColor="text1"/>
        </w:rPr>
        <w:t>].</w:t>
      </w:r>
    </w:p>
    <w:p w14:paraId="584028E6" w14:textId="77777777" w:rsidR="001B794D" w:rsidRPr="008C5283" w:rsidRDefault="001B794D" w:rsidP="00F94C4A">
      <w:pPr>
        <w:spacing w:line="360" w:lineRule="auto"/>
        <w:ind w:firstLine="709"/>
        <w:jc w:val="both"/>
        <w:rPr>
          <w:color w:val="000000" w:themeColor="text1"/>
          <w:sz w:val="28"/>
          <w:szCs w:val="28"/>
        </w:rPr>
      </w:pPr>
    </w:p>
    <w:p w14:paraId="306DE3A9"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За допомогою цієї моделі ми можемо зрозуміти наскільки компанія тісно </w:t>
      </w:r>
      <w:proofErr w:type="spellStart"/>
      <w:r w:rsidRPr="008C5283">
        <w:rPr>
          <w:color w:val="000000" w:themeColor="text1"/>
          <w:sz w:val="28"/>
          <w:szCs w:val="28"/>
        </w:rPr>
        <w:t>повʼязана</w:t>
      </w:r>
      <w:proofErr w:type="spellEnd"/>
      <w:r w:rsidRPr="008C5283">
        <w:rPr>
          <w:color w:val="000000" w:themeColor="text1"/>
          <w:sz w:val="28"/>
          <w:szCs w:val="28"/>
        </w:rPr>
        <w:t xml:space="preserve"> зі споживачем, вплив цього </w:t>
      </w:r>
      <w:proofErr w:type="spellStart"/>
      <w:r w:rsidRPr="008C5283">
        <w:rPr>
          <w:color w:val="000000" w:themeColor="text1"/>
          <w:sz w:val="28"/>
          <w:szCs w:val="28"/>
        </w:rPr>
        <w:t>звʼязку</w:t>
      </w:r>
      <w:proofErr w:type="spellEnd"/>
      <w:r w:rsidRPr="008C5283">
        <w:rPr>
          <w:color w:val="000000" w:themeColor="text1"/>
          <w:sz w:val="28"/>
          <w:szCs w:val="28"/>
        </w:rPr>
        <w:t xml:space="preserve"> на споживчу задоволеність, відчуття якості послуги у споживача і споживче намір продовжувати взаємовідносини.</w:t>
      </w:r>
    </w:p>
    <w:p w14:paraId="02C3A31D" w14:textId="77777777" w:rsidR="00B03125" w:rsidRPr="008C5283" w:rsidRDefault="00B03125" w:rsidP="00F94C4A">
      <w:pPr>
        <w:spacing w:line="360" w:lineRule="auto"/>
        <w:ind w:firstLine="709"/>
        <w:jc w:val="both"/>
        <w:rPr>
          <w:color w:val="000000" w:themeColor="text1"/>
          <w:sz w:val="28"/>
          <w:szCs w:val="28"/>
        </w:rPr>
      </w:pPr>
      <w:r w:rsidRPr="008C5283">
        <w:rPr>
          <w:color w:val="000000" w:themeColor="text1"/>
          <w:sz w:val="28"/>
          <w:szCs w:val="28"/>
        </w:rPr>
        <w:t xml:space="preserve">Відповідно до типології програм лояльності, запропонованої </w:t>
      </w:r>
      <w:proofErr w:type="spellStart"/>
      <w:r w:rsidRPr="008C5283">
        <w:rPr>
          <w:color w:val="000000" w:themeColor="text1"/>
          <w:sz w:val="28"/>
          <w:szCs w:val="28"/>
        </w:rPr>
        <w:t>Нехаєнко</w:t>
      </w:r>
      <w:proofErr w:type="spellEnd"/>
      <w:r w:rsidRPr="008C5283">
        <w:rPr>
          <w:color w:val="000000" w:themeColor="text1"/>
          <w:sz w:val="28"/>
          <w:szCs w:val="28"/>
        </w:rPr>
        <w:t> К., ТОВ «ПЕТРА ВЕСТ» може застосувати такі типи програм лояльності:</w:t>
      </w:r>
    </w:p>
    <w:p w14:paraId="26554569" w14:textId="77777777" w:rsidR="00B03125" w:rsidRPr="008C5283" w:rsidRDefault="00B03125" w:rsidP="00F94C4A">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національна (за ознакою «Географія зони обслуговування»);</w:t>
      </w:r>
    </w:p>
    <w:p w14:paraId="305497A0" w14:textId="77777777" w:rsidR="00B03125" w:rsidRPr="008C5283" w:rsidRDefault="00B03125" w:rsidP="00F94C4A">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локальна програма однієї компанії (за ознакою «Профіль діяльності й кількість компаній-учасників»);</w:t>
      </w:r>
    </w:p>
    <w:p w14:paraId="3849B4BC" w14:textId="77777777" w:rsidR="00B03125" w:rsidRPr="008C5283" w:rsidRDefault="00B03125" w:rsidP="00F94C4A">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програма лояльності «</w:t>
      </w:r>
      <w:proofErr w:type="spellStart"/>
      <w:r w:rsidRPr="008C5283">
        <w:rPr>
          <w:rFonts w:ascii="Times New Roman" w:hAnsi="Times New Roman" w:cs="Times New Roman"/>
          <w:color w:val="000000" w:themeColor="text1"/>
          <w:sz w:val="28"/>
          <w:szCs w:val="28"/>
        </w:rPr>
        <w:t>Бонусна</w:t>
      </w:r>
      <w:proofErr w:type="spellEnd"/>
      <w:r w:rsidRPr="008C5283">
        <w:rPr>
          <w:rFonts w:ascii="Times New Roman" w:hAnsi="Times New Roman" w:cs="Times New Roman"/>
          <w:color w:val="000000" w:themeColor="text1"/>
          <w:sz w:val="28"/>
          <w:szCs w:val="28"/>
        </w:rPr>
        <w:t xml:space="preserve"> система з нагромадження бонусів або з розрахунковими бонусами» (за ознакою «Цінова система заохочення клієнтів»);</w:t>
      </w:r>
    </w:p>
    <w:p w14:paraId="7EA76171" w14:textId="17700C86" w:rsidR="00D2172A" w:rsidRPr="008C5283" w:rsidRDefault="00B03125" w:rsidP="00F94C4A">
      <w:pPr>
        <w:pStyle w:val="ListParagraph"/>
        <w:numPr>
          <w:ilvl w:val="0"/>
          <w:numId w:val="31"/>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клуб постійних споживачів (за ознакою «Нецінова система заохочення клієнтів») [</w:t>
      </w:r>
      <w:r w:rsidR="00CE748C">
        <w:rPr>
          <w:rFonts w:ascii="Times New Roman" w:hAnsi="Times New Roman" w:cs="Times New Roman"/>
          <w:color w:val="000000" w:themeColor="text1"/>
          <w:sz w:val="28"/>
          <w:szCs w:val="28"/>
        </w:rPr>
        <w:t>49</w:t>
      </w:r>
      <w:r w:rsidRPr="008C5283">
        <w:rPr>
          <w:rFonts w:ascii="Times New Roman" w:hAnsi="Times New Roman" w:cs="Times New Roman"/>
          <w:color w:val="000000" w:themeColor="text1"/>
          <w:sz w:val="28"/>
          <w:szCs w:val="28"/>
        </w:rPr>
        <w:t>].</w:t>
      </w:r>
    </w:p>
    <w:p w14:paraId="76522163" w14:textId="77777777" w:rsidR="00B03125" w:rsidRPr="008C5283" w:rsidRDefault="00B03125" w:rsidP="00F94C4A">
      <w:pPr>
        <w:spacing w:line="360" w:lineRule="auto"/>
        <w:ind w:firstLine="709"/>
        <w:jc w:val="both"/>
        <w:rPr>
          <w:color w:val="000000" w:themeColor="text1"/>
          <w:sz w:val="28"/>
          <w:szCs w:val="28"/>
        </w:rPr>
      </w:pPr>
      <w:r w:rsidRPr="008C5283">
        <w:rPr>
          <w:color w:val="000000" w:themeColor="text1"/>
          <w:sz w:val="28"/>
          <w:szCs w:val="28"/>
        </w:rPr>
        <w:lastRenderedPageBreak/>
        <w:t>Розглянемо детальніше складові лояльності та її економічну сутність.</w:t>
      </w:r>
    </w:p>
    <w:p w14:paraId="47D7BE30"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1. Повторні покупки. Лояльність часто асоціюється з клієнтами, які неодноразово купують товари або послуги певного бренду чи компанії. Повторні покупки є ключовим компонентом лояльності, оскільки вони демонструють постійну прихильність і довіру клієнта до бренду.</w:t>
      </w:r>
    </w:p>
    <w:p w14:paraId="3AA80E94"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2. Утримання клієнтів. Лояльність передбачає утримання клієнтів у довгостроковій перспективі. Утримання клієнтів - це здатність компанії утримувати існуючих клієнтів від переходу до конкурентів. Це економічно вигідно, оскільки утримання клієнтів, як правило, є більш рентабельним, ніж залучення нових.</w:t>
      </w:r>
    </w:p>
    <w:p w14:paraId="5C44271E"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3. </w:t>
      </w:r>
      <w:proofErr w:type="spellStart"/>
      <w:r w:rsidRPr="008C5283">
        <w:rPr>
          <w:color w:val="000000" w:themeColor="text1"/>
          <w:sz w:val="28"/>
          <w:szCs w:val="28"/>
        </w:rPr>
        <w:t>Адвокація</w:t>
      </w:r>
      <w:proofErr w:type="spellEnd"/>
      <w:r w:rsidRPr="008C5283">
        <w:rPr>
          <w:color w:val="000000" w:themeColor="text1"/>
          <w:sz w:val="28"/>
          <w:szCs w:val="28"/>
        </w:rPr>
        <w:t xml:space="preserve"> та "сарафанне радіо". Лояльні клієнти часто стають захисниками бренду, просуваючи його через позитивні рекомендації з вуст в уста. Цей компонент лояльності має економічне значення, оскільки може призвести до залучення нових клієнтів і збільшення продажів без значних маркетингових витрат.</w:t>
      </w:r>
    </w:p>
    <w:p w14:paraId="3D9DA48E"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4. Вища довічна цінність. Лояльні клієнти, як правило, мають вищу життєву цінність, що означає, що вони приносять більший дохід бізнесу за час своїх відносин з компанією порівняно з одноразовими або спорадичними покупцями. Ця вища цінність зумовлена їхніми постійними покупками, більшими розмірами замовлень і потенційними можливостями перехресних продажів або </w:t>
      </w:r>
      <w:proofErr w:type="spellStart"/>
      <w:r w:rsidRPr="008C5283">
        <w:rPr>
          <w:color w:val="000000" w:themeColor="text1"/>
          <w:sz w:val="28"/>
          <w:szCs w:val="28"/>
        </w:rPr>
        <w:t>апсейлів</w:t>
      </w:r>
      <w:proofErr w:type="spellEnd"/>
      <w:r w:rsidRPr="008C5283">
        <w:rPr>
          <w:color w:val="000000" w:themeColor="text1"/>
          <w:sz w:val="28"/>
          <w:szCs w:val="28"/>
        </w:rPr>
        <w:t>.</w:t>
      </w:r>
    </w:p>
    <w:p w14:paraId="63BEC2AF"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5. Економія витрат. Лояльність може призвести до економії витрат для бізнесу. Залучення нових клієнтів зазвичай пов'язане з більшими витратами на маркетинг і просування, тоді як лояльні клієнти потребують менше інвестицій для підтримки їхньої лояльності. Ця економічна перевага сприяє економічній сутності лояльності.</w:t>
      </w:r>
    </w:p>
    <w:p w14:paraId="283FB161"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6. Конкурентна перевага. Лояльність забезпечує конкурентну перевагу, створюючи бар'єри для входу на ринок для конкурентів. Сформовані бази лояльних клієнтів ускладнюють для конкурентів проникнення на ринок і переманювання клієнтів від лояльного бренду.</w:t>
      </w:r>
    </w:p>
    <w:p w14:paraId="2E84AF1B" w14:textId="77777777" w:rsidR="00B03125"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Лояльність є економічно цінною, оскільки призводить до збільшення доходів, економії витрат і стійкої конкурентної переваги. Розвиваючи лояльність, </w:t>
      </w:r>
      <w:r w:rsidRPr="008C5283">
        <w:rPr>
          <w:color w:val="000000" w:themeColor="text1"/>
          <w:sz w:val="28"/>
          <w:szCs w:val="28"/>
        </w:rPr>
        <w:lastRenderedPageBreak/>
        <w:t>компанії можуть отримати вигоду від довгострокових відносин з клієнтами та підвищити ймовірність успіху на ринку.</w:t>
      </w:r>
    </w:p>
    <w:p w14:paraId="333E629F"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xml:space="preserve">Важливим елементом лояльності є ціна. </w:t>
      </w:r>
    </w:p>
    <w:p w14:paraId="7B5A2FFF"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Розглянемо основні підходи до формування цін з орієнтацією на конкуренцію.</w:t>
      </w:r>
    </w:p>
    <w:p w14:paraId="4DF0395B" w14:textId="77777777" w:rsidR="001B794D" w:rsidRPr="008C5283" w:rsidRDefault="001B794D" w:rsidP="00F94C4A">
      <w:pPr>
        <w:spacing w:line="360" w:lineRule="auto"/>
        <w:ind w:firstLine="709"/>
        <w:jc w:val="both"/>
        <w:rPr>
          <w:color w:val="000000" w:themeColor="text1"/>
          <w:sz w:val="28"/>
          <w:szCs w:val="28"/>
        </w:rPr>
      </w:pPr>
      <w:proofErr w:type="spellStart"/>
      <w:r w:rsidRPr="008C5283">
        <w:rPr>
          <w:color w:val="000000" w:themeColor="text1"/>
          <w:sz w:val="28"/>
          <w:szCs w:val="28"/>
        </w:rPr>
        <w:t>Конкурентно</w:t>
      </w:r>
      <w:proofErr w:type="spellEnd"/>
      <w:r w:rsidRPr="008C5283">
        <w:rPr>
          <w:color w:val="000000" w:themeColor="text1"/>
          <w:sz w:val="28"/>
          <w:szCs w:val="28"/>
        </w:rPr>
        <w:t>-орієнтовані підходи до ціноутворення - це стратегії, які використовують компанії для встановлення цін на основі цін, які встановлюють їхні конкуренти. Нижче наведено кілька типів:</w:t>
      </w:r>
    </w:p>
    <w:p w14:paraId="13D52B4F"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узгодження цін. Це коли бізнес встановлює ціни на рівні цін своїх конкурентів. Мета - уникнути втрати клієнтів на користь конкурентів, які пропонують нижчі ціни;</w:t>
      </w:r>
    </w:p>
    <w:p w14:paraId="73EB219B"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цінове лідерство. Це коли компанія встановлює ціни трохи нижче, ніж у конкурентів, з метою завоювання частки ринку і становлення лідером галузі;</w:t>
      </w:r>
    </w:p>
    <w:p w14:paraId="1E752215"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цінове зняття вершків. Це коли бізнес встановлює високі ціни на новий або унікальний продукт з метою максимізації прибутку до того, як конкуренти вийдуть на ринок і знизять ціни.</w:t>
      </w:r>
    </w:p>
    <w:p w14:paraId="0EA95354"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 ціноутворення з метою проникнення. Це коли бізнес встановлює низькі ціни на новий продукт або послугу з метою швидкого завоювання частки ринку і витіснення конкурентів з ринку.</w:t>
      </w:r>
    </w:p>
    <w:p w14:paraId="10EE6CE0"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Хоча цінові стратегії, орієнтовані на конкуренцію, можуть бути ефективними в певних ситуаціях, вони мають певні недоліки. Наприклад, бізнес може бути втягнутий у цінову війну з конкурентами, що може призвести до зниження прибутку та зашкодити репутації бренду. Крім того, якщо бізнес занадто покладається на ціноутворення, орієнтоване на конкуренцію, він може нехтувати іншими важливими факторами, що впливають на ціноутворення, такими як виробничі витрати та споживчий попит.</w:t>
      </w:r>
    </w:p>
    <w:p w14:paraId="25D3790F" w14:textId="77777777" w:rsidR="001B794D" w:rsidRPr="008C5283" w:rsidRDefault="001B794D" w:rsidP="00F94C4A">
      <w:pPr>
        <w:spacing w:line="360" w:lineRule="auto"/>
        <w:ind w:firstLine="709"/>
        <w:jc w:val="both"/>
        <w:rPr>
          <w:color w:val="000000" w:themeColor="text1"/>
          <w:sz w:val="28"/>
          <w:szCs w:val="28"/>
        </w:rPr>
      </w:pPr>
      <w:r w:rsidRPr="008C5283">
        <w:rPr>
          <w:color w:val="000000" w:themeColor="text1"/>
          <w:sz w:val="28"/>
          <w:szCs w:val="28"/>
        </w:rPr>
        <w:t>Щодо індиферентних цін, то до них відносяться ціни однакові за питомою ціною, але відмінні за абсолютними значеннями.</w:t>
      </w:r>
    </w:p>
    <w:p w14:paraId="3CD80A51" w14:textId="77777777" w:rsidR="00A73D24" w:rsidRPr="008C5283" w:rsidRDefault="00185542" w:rsidP="00F94C4A">
      <w:pPr>
        <w:spacing w:line="360" w:lineRule="auto"/>
        <w:ind w:firstLine="709"/>
        <w:jc w:val="both"/>
        <w:rPr>
          <w:color w:val="000000" w:themeColor="text1"/>
          <w:sz w:val="28"/>
          <w:szCs w:val="28"/>
        </w:rPr>
      </w:pPr>
      <w:r w:rsidRPr="008C5283">
        <w:rPr>
          <w:iCs/>
          <w:color w:val="000000" w:themeColor="text1"/>
          <w:sz w:val="28"/>
          <w:szCs w:val="28"/>
        </w:rPr>
        <w:t>Структура лояльності</w:t>
      </w:r>
      <w:r w:rsidRPr="008C5283">
        <w:rPr>
          <w:i/>
          <w:iCs/>
          <w:color w:val="000000" w:themeColor="text1"/>
          <w:sz w:val="28"/>
          <w:szCs w:val="28"/>
        </w:rPr>
        <w:t xml:space="preserve">. </w:t>
      </w:r>
      <w:r w:rsidR="00A73D24" w:rsidRPr="008C5283">
        <w:rPr>
          <w:color w:val="000000" w:themeColor="text1"/>
          <w:sz w:val="28"/>
          <w:szCs w:val="28"/>
        </w:rPr>
        <w:t xml:space="preserve">Структура лояльності - це структура або організація програми або системи лояльності, яка призначена для стимулювання та винагороди </w:t>
      </w:r>
      <w:r w:rsidR="00A73D24" w:rsidRPr="008C5283">
        <w:rPr>
          <w:color w:val="000000" w:themeColor="text1"/>
          <w:sz w:val="28"/>
          <w:szCs w:val="28"/>
        </w:rPr>
        <w:lastRenderedPageBreak/>
        <w:t xml:space="preserve">лояльності клієнтів. Вона окреслює компоненти та елементи, з яких складається програма лояльності, і те, як вони структуровані, щоб сприяти утриманню та залученню клієнтів. </w:t>
      </w:r>
    </w:p>
    <w:p w14:paraId="4710A569"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Структура лояльності:</w:t>
      </w:r>
    </w:p>
    <w:p w14:paraId="64A67AC5"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1) Валюта лояльності. Програми лояльності часто використовують певну форму валюти або балів, які клієнти можуть накопичувати та обмінювати на винагороди. Валюта лояльності </w:t>
      </w:r>
      <w:proofErr w:type="spellStart"/>
      <w:r w:rsidRPr="008C5283">
        <w:rPr>
          <w:color w:val="000000" w:themeColor="text1"/>
          <w:sz w:val="28"/>
          <w:szCs w:val="28"/>
        </w:rPr>
        <w:t>заробляється</w:t>
      </w:r>
      <w:proofErr w:type="spellEnd"/>
      <w:r w:rsidRPr="008C5283">
        <w:rPr>
          <w:color w:val="000000" w:themeColor="text1"/>
          <w:sz w:val="28"/>
          <w:szCs w:val="28"/>
        </w:rPr>
        <w:t xml:space="preserve"> на основі дій клієнтів, таких як покупки, </w:t>
      </w:r>
      <w:proofErr w:type="spellStart"/>
      <w:r w:rsidRPr="008C5283">
        <w:rPr>
          <w:color w:val="000000" w:themeColor="text1"/>
          <w:sz w:val="28"/>
          <w:szCs w:val="28"/>
        </w:rPr>
        <w:t>реферали</w:t>
      </w:r>
      <w:proofErr w:type="spellEnd"/>
      <w:r w:rsidRPr="008C5283">
        <w:rPr>
          <w:color w:val="000000" w:themeColor="text1"/>
          <w:sz w:val="28"/>
          <w:szCs w:val="28"/>
        </w:rPr>
        <w:t xml:space="preserve"> або інша заздалегідь визначена поведінка;</w:t>
      </w:r>
    </w:p>
    <w:p w14:paraId="61C0B84C"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2) Багаторівневі рівні. Структури лояльності можуть включати багаторівневі рівні або рівні членства, які пропонують зростаючі переваги або винагороди в міру того, як клієнти просуваються по різних рівнях лояльності. Вищі рівні, як правило, пов'язані з більш ексклюзивними привілеями, такими як доступ до преміум-послуг, розширені винагороди або персоналізований досвід;</w:t>
      </w:r>
    </w:p>
    <w:p w14:paraId="396B288E"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3) Винагороди та заохочення. Програми лояльності передбачають винагороди та заохочення як спосіб мотивації та заохочення лояльності клієнтів. Ці винагороди можуть включати знижки, безкоштовні продукти або послуги, ексклюзивні пропозиції, ранній доступ до нових версій або інші відповідні стимули, які підвищують цінність досвіду клієнта;</w:t>
      </w:r>
    </w:p>
    <w:p w14:paraId="5EFFAD78"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4) Можливості залучення. Структури лояльності часто включають різні можливості для залучення, щоб клієнти активно брали участь у програмі. Це можуть бути інтерактивні елементи, такі як </w:t>
      </w:r>
      <w:proofErr w:type="spellStart"/>
      <w:r w:rsidRPr="008C5283">
        <w:rPr>
          <w:color w:val="000000" w:themeColor="text1"/>
          <w:sz w:val="28"/>
          <w:szCs w:val="28"/>
        </w:rPr>
        <w:t>гейміфікація</w:t>
      </w:r>
      <w:proofErr w:type="spellEnd"/>
      <w:r w:rsidRPr="008C5283">
        <w:rPr>
          <w:color w:val="000000" w:themeColor="text1"/>
          <w:sz w:val="28"/>
          <w:szCs w:val="28"/>
        </w:rPr>
        <w:t>, виклики, вікторини або соціальні заходи, які створюють відчуття спільноти та заохочують до постійного залучення;</w:t>
      </w:r>
    </w:p>
    <w:p w14:paraId="11AEC54A"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5) персоналізація. Персоналізація набуває все більшого значення в структурах лояльності. Використовуючи дані та вподобання клієнтів, програми лояльності можуть адаптувати винагороди та досвід для окремих клієнтів, посилюючи їхнє відчуття цінності та лояльності;</w:t>
      </w:r>
    </w:p>
    <w:p w14:paraId="78D3628C"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6) Канали комунікації. Програми лояльності використовують різні канали комунікації, щоб інформувати клієнтів про оновлення програми, винагороди та </w:t>
      </w:r>
      <w:r w:rsidRPr="008C5283">
        <w:rPr>
          <w:color w:val="000000" w:themeColor="text1"/>
          <w:sz w:val="28"/>
          <w:szCs w:val="28"/>
        </w:rPr>
        <w:lastRenderedPageBreak/>
        <w:t>ексклюзивні пропозиції. Ці канали можуть включати електронну пошту, мобільні додатки, SMS-повідомлення або персоналізовані онлайн-портали;</w:t>
      </w:r>
    </w:p>
    <w:p w14:paraId="60789DAD"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7) Вимірювання ефективності. Структури лояльності включають методи вимірювання та відстеження ефективності лояльності клієнтів. Сюди входить аналіз поведінки клієнтів, показників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коефіцієнтів погашення та загального успіху програми, щоб оцінити ефективність програми лояльності та </w:t>
      </w:r>
      <w:proofErr w:type="spellStart"/>
      <w:r w:rsidRPr="008C5283">
        <w:rPr>
          <w:color w:val="000000" w:themeColor="text1"/>
          <w:sz w:val="28"/>
          <w:szCs w:val="28"/>
        </w:rPr>
        <w:t>внести</w:t>
      </w:r>
      <w:proofErr w:type="spellEnd"/>
      <w:r w:rsidRPr="008C5283">
        <w:rPr>
          <w:color w:val="000000" w:themeColor="text1"/>
          <w:sz w:val="28"/>
          <w:szCs w:val="28"/>
        </w:rPr>
        <w:t xml:space="preserve"> вдосконалення на основі даних.</w:t>
      </w:r>
    </w:p>
    <w:p w14:paraId="0E45E9C4"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Конкретний дизайн і компоненти структури лояльності можуть відрізнятися залежно від цілей, галузі та цільової клієнтської бази організації. Структура повинна відповідати загальним бізнес-цілям компанії та потребам клієнтів, спрямована на створення взаємовигідних відносин, які сприяють довгостроковій лояльності та задоволеності клієнтів.</w:t>
      </w:r>
    </w:p>
    <w:p w14:paraId="2B25B79B"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Лояльність формується завдяки поєднанню різних факторів та досвіду. Позитивний клієнтський досвід відіграє вирішальну роль у формуванні лояльності. Коли клієнти отримують постійне задоволення від взаємодії з брендом, це сприяє формуванню почуття довіри, задоволеності та емоційного зв'язку, що веде до лояльності.</w:t>
      </w:r>
    </w:p>
    <w:p w14:paraId="61018003"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Якість продукту або послуги є фундаментальним фактором у формуванні лояльності. Якщо клієнти сприймають пропозиції як надійні, високоефективні та такі, що відповідають їхнім потребам чи очікуванням, вони з більшою ймовірністю розвиватимуть лояльність до бренду.</w:t>
      </w:r>
    </w:p>
    <w:p w14:paraId="1198D09A"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Клієнти з більшою ймовірністю залишатимуться лояльними до бренду, який пропонує їм унікальну ціннісну пропозицію. Це може включати такі фактори, як конкурентні ціни, ексклюзивні переваги, зручність або чудові характеристики, які відрізняють бренд від конкурентів.</w:t>
      </w:r>
    </w:p>
    <w:p w14:paraId="2E8771CC"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Репутація бренду та рівень довіри до нього з боку споживачів суттєво впливають на лояльність. Позитивне сарафанне радіо, рекомендації та відгуки інших клієнтів сприяють формуванню довіри, авторитету та лояльності до бренду.</w:t>
      </w:r>
    </w:p>
    <w:p w14:paraId="1D256E63"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Лояльність часто передбачає емоційний зв'язок між клієнтом і брендом. Цей емоційний зв'язок може бути сформований через спільні цінності, розповідь про </w:t>
      </w:r>
      <w:r w:rsidRPr="008C5283">
        <w:rPr>
          <w:color w:val="000000" w:themeColor="text1"/>
          <w:sz w:val="28"/>
          <w:szCs w:val="28"/>
        </w:rPr>
        <w:lastRenderedPageBreak/>
        <w:t>бренд, персоналізований досвід або відчуття приналежності до спільноти, пов'язаної з брендом.</w:t>
      </w:r>
    </w:p>
    <w:p w14:paraId="4008862F"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Послідовність у наданні позитивного досвіду та задоволенні очікувань споживачів протягом тривалого часу має вирішальне значення для формування лояльності. Коли клієнти можуть покладатися на те, що бренд послідовно виконує свої обіцянки, це зміцнює їхню лояльність.</w:t>
      </w:r>
    </w:p>
    <w:p w14:paraId="22109816"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Винятковий рівень обслуговування клієнтів може мати значний вплив на лояльність. Оперативна та корисна підтримка клієнтів, швидке вирішення проблем або питань, а також здатність перевершити очікування клієнтів можуть сприяти підвищенню лояльності та зміцненню взаємовідносин між споживачем і брендом.</w:t>
      </w:r>
    </w:p>
    <w:p w14:paraId="71A743C1"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Пристосування досвіду та пропозицій до індивідуальних уподобань і потреб клієнтів може створити відчуття особистого зв'язку та лояльності. Персоналізовані рекомендації, цільові пропозиції та індивідуальна взаємодія показують, що бренд цінує і розуміє своїх клієнтів.</w:t>
      </w:r>
    </w:p>
    <w:p w14:paraId="38DF330F"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Програми лояльності, які пропонують винагороди, знижки або ексклюзивні переваги, можуть стимулювати клієнтів залишатися лояльними до бренду. Ці програми створюють відчуття вдячності та визнання за постійну підтримку.</w:t>
      </w:r>
    </w:p>
    <w:p w14:paraId="65B6884F"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Важливо зазначити, що лояльність - це не миттєвий результат, а поступовий процес, який формується з часом. Він вимагає від бренду постійних зусиль, спрямованих на створення цінності, задоволення очікувань споживачів і створення позитивного досвіду, що сприяє лояльності.</w:t>
      </w:r>
    </w:p>
    <w:p w14:paraId="269831F1"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Розрахунок лояльності може бути складним процесом, який передбачає аналіз різних факторів і показників. Конкретні методи, що використовуються для розрахунку лояльності, можуть відрізнятися залежно від галузі, бізнес-цілей та наявних даних. </w:t>
      </w:r>
    </w:p>
    <w:p w14:paraId="37C0ABF7" w14:textId="77777777" w:rsidR="00A73D24" w:rsidRPr="008C5283" w:rsidRDefault="00A73D24" w:rsidP="00F94C4A">
      <w:pPr>
        <w:spacing w:line="360" w:lineRule="auto"/>
        <w:ind w:firstLine="709"/>
        <w:jc w:val="both"/>
        <w:rPr>
          <w:color w:val="000000" w:themeColor="text1"/>
          <w:sz w:val="28"/>
          <w:szCs w:val="28"/>
        </w:rPr>
      </w:pPr>
      <w:bookmarkStart w:id="13" w:name="_Hlk135580230"/>
      <w:bookmarkStart w:id="14" w:name="_Hlk136716510"/>
      <w:r w:rsidRPr="008C5283">
        <w:rPr>
          <w:color w:val="000000" w:themeColor="text1"/>
          <w:sz w:val="28"/>
          <w:szCs w:val="28"/>
        </w:rPr>
        <w:t>Підходи до розрахунку лояльності:</w:t>
      </w:r>
    </w:p>
    <w:p w14:paraId="7591EC28"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1) Коефіцієнт повторних покупок. </w:t>
      </w:r>
    </w:p>
    <w:p w14:paraId="7A1DBB08"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Цей показник вимірює відсоток клієнтів, які здійснюють повторні покупки протягом певного періоду. Він вказує на рівень лояльності клієнтів, оцінюючи, скільки клієнтів повертаються, щоб зробити додаткові покупки.</w:t>
      </w:r>
    </w:p>
    <w:p w14:paraId="619D0F86" w14:textId="77777777" w:rsidR="00F94C4A" w:rsidRPr="008C5283" w:rsidRDefault="00F94C4A" w:rsidP="00F94C4A">
      <w:pPr>
        <w:spacing w:line="360" w:lineRule="auto"/>
        <w:ind w:firstLine="709"/>
        <w:jc w:val="both"/>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411"/>
      </w:tblGrid>
      <w:tr w:rsidR="00E02D11" w:rsidRPr="008C5283" w14:paraId="2A517DC1" w14:textId="77777777" w:rsidTr="00E02D11">
        <w:tc>
          <w:tcPr>
            <w:tcW w:w="8500" w:type="dxa"/>
          </w:tcPr>
          <w:p w14:paraId="61697DFD" w14:textId="77777777" w:rsidR="00E02D11" w:rsidRPr="008C5283" w:rsidRDefault="00E02D11" w:rsidP="00F94C4A">
            <w:pPr>
              <w:jc w:val="center"/>
              <w:rPr>
                <w:color w:val="000000" w:themeColor="text1"/>
              </w:rPr>
            </w:pPr>
            <w:r w:rsidRPr="008C5283">
              <w:rPr>
                <w:color w:val="000000" w:themeColor="text1"/>
              </w:rPr>
              <w:t>Коефіцієнт повторних покупок = (Кількість постійних покупців/Загальна кількість покупців) х100</w:t>
            </w:r>
          </w:p>
        </w:tc>
        <w:tc>
          <w:tcPr>
            <w:tcW w:w="1411" w:type="dxa"/>
          </w:tcPr>
          <w:p w14:paraId="27134BD9" w14:textId="77777777" w:rsidR="00E02D11" w:rsidRPr="008C5283" w:rsidRDefault="00E02D11" w:rsidP="00F94C4A">
            <w:pPr>
              <w:jc w:val="right"/>
              <w:rPr>
                <w:color w:val="000000" w:themeColor="text1"/>
                <w:lang w:val="en-US"/>
              </w:rPr>
            </w:pPr>
            <w:r w:rsidRPr="008C5283">
              <w:rPr>
                <w:color w:val="000000" w:themeColor="text1"/>
                <w:lang w:val="en-US"/>
              </w:rPr>
              <w:t>(1)</w:t>
            </w:r>
          </w:p>
        </w:tc>
      </w:tr>
    </w:tbl>
    <w:p w14:paraId="13521841" w14:textId="77777777" w:rsidR="00E02D11" w:rsidRPr="008C5283" w:rsidRDefault="00E02D11" w:rsidP="00F94C4A">
      <w:pPr>
        <w:spacing w:line="360" w:lineRule="auto"/>
        <w:ind w:firstLine="709"/>
        <w:jc w:val="both"/>
        <w:rPr>
          <w:color w:val="000000" w:themeColor="text1"/>
          <w:sz w:val="28"/>
          <w:szCs w:val="28"/>
        </w:rPr>
      </w:pPr>
    </w:p>
    <w:p w14:paraId="4F791F7F"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2) Індекс лояльності клієнтів (</w:t>
      </w:r>
      <w:proofErr w:type="spellStart"/>
      <w:r w:rsidRPr="008C5283">
        <w:rPr>
          <w:color w:val="000000" w:themeColor="text1"/>
          <w:sz w:val="28"/>
          <w:szCs w:val="28"/>
        </w:rPr>
        <w:t>Net</w:t>
      </w:r>
      <w:proofErr w:type="spellEnd"/>
      <w:r w:rsidRPr="008C5283">
        <w:rPr>
          <w:color w:val="000000" w:themeColor="text1"/>
          <w:sz w:val="28"/>
          <w:szCs w:val="28"/>
        </w:rPr>
        <w:t xml:space="preserve"> </w:t>
      </w:r>
      <w:proofErr w:type="spellStart"/>
      <w:r w:rsidRPr="008C5283">
        <w:rPr>
          <w:color w:val="000000" w:themeColor="text1"/>
          <w:sz w:val="28"/>
          <w:szCs w:val="28"/>
        </w:rPr>
        <w:t>Promoter</w:t>
      </w:r>
      <w:proofErr w:type="spellEnd"/>
      <w:r w:rsidRPr="008C5283">
        <w:rPr>
          <w:color w:val="000000" w:themeColor="text1"/>
          <w:sz w:val="28"/>
          <w:szCs w:val="28"/>
        </w:rPr>
        <w:t xml:space="preserve"> </w:t>
      </w:r>
      <w:proofErr w:type="spellStart"/>
      <w:r w:rsidRPr="008C5283">
        <w:rPr>
          <w:color w:val="000000" w:themeColor="text1"/>
          <w:sz w:val="28"/>
          <w:szCs w:val="28"/>
        </w:rPr>
        <w:t>Score</w:t>
      </w:r>
      <w:proofErr w:type="spellEnd"/>
      <w:r w:rsidRPr="008C5283">
        <w:rPr>
          <w:color w:val="000000" w:themeColor="text1"/>
          <w:sz w:val="28"/>
          <w:szCs w:val="28"/>
        </w:rPr>
        <w:t>, NPS)</w:t>
      </w:r>
    </w:p>
    <w:p w14:paraId="74BA3994"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NPS вимірює лояльність і задоволеність клієнтів, пропонуючи їм оцінити за шкалою від 0 до 10, наскільки ймовірно, що вони порекомендують бренд іншим. Потім клієнти поділяються на промоутерів (9-10 балів), пасивних (7-8 балів) і недоброзичливців (0-6 балів). NPS розраховується шляхом віднімання відсотка недоброзичливців від відсотка прихильників.</w:t>
      </w:r>
    </w:p>
    <w:p w14:paraId="273FD8EE" w14:textId="77777777" w:rsidR="00DF1B82" w:rsidRPr="008C5283" w:rsidRDefault="00DF1B82" w:rsidP="00F94C4A">
      <w:pPr>
        <w:spacing w:line="360" w:lineRule="auto"/>
        <w:ind w:firstLine="709"/>
        <w:jc w:val="both"/>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411"/>
      </w:tblGrid>
      <w:tr w:rsidR="00E02D11" w:rsidRPr="008C5283" w14:paraId="6A7AD929" w14:textId="77777777" w:rsidTr="008B0FEB">
        <w:tc>
          <w:tcPr>
            <w:tcW w:w="8500" w:type="dxa"/>
          </w:tcPr>
          <w:p w14:paraId="5771E72B" w14:textId="77777777" w:rsidR="00E02D11" w:rsidRPr="008C5283" w:rsidRDefault="00E02D11" w:rsidP="00F94C4A">
            <w:pPr>
              <w:spacing w:line="360" w:lineRule="auto"/>
              <w:jc w:val="center"/>
              <w:rPr>
                <w:color w:val="000000" w:themeColor="text1"/>
              </w:rPr>
            </w:pPr>
            <w:r w:rsidRPr="008C5283">
              <w:rPr>
                <w:color w:val="000000" w:themeColor="text1"/>
              </w:rPr>
              <w:t>NPS=Кількість лояльних клієнтів (%)-Кількість незадоволених клієнтів (%)</w:t>
            </w:r>
          </w:p>
        </w:tc>
        <w:tc>
          <w:tcPr>
            <w:tcW w:w="1411" w:type="dxa"/>
          </w:tcPr>
          <w:p w14:paraId="47BE4C1D" w14:textId="77777777" w:rsidR="00E02D11" w:rsidRPr="008C5283" w:rsidRDefault="00E02D11" w:rsidP="00F94C4A">
            <w:pPr>
              <w:spacing w:line="360" w:lineRule="auto"/>
              <w:jc w:val="right"/>
              <w:rPr>
                <w:color w:val="000000" w:themeColor="text1"/>
                <w:lang w:val="en-US"/>
              </w:rPr>
            </w:pPr>
            <w:r w:rsidRPr="008C5283">
              <w:rPr>
                <w:color w:val="000000" w:themeColor="text1"/>
                <w:lang w:val="en-US"/>
              </w:rPr>
              <w:t>(2)</w:t>
            </w:r>
          </w:p>
        </w:tc>
      </w:tr>
    </w:tbl>
    <w:p w14:paraId="05E9F7EE" w14:textId="77777777" w:rsidR="00DF1B82" w:rsidRPr="008C5283" w:rsidRDefault="00DF1B82" w:rsidP="00F94C4A">
      <w:pPr>
        <w:spacing w:line="360" w:lineRule="auto"/>
        <w:ind w:firstLine="709"/>
        <w:jc w:val="both"/>
        <w:rPr>
          <w:color w:val="000000" w:themeColor="text1"/>
          <w:sz w:val="28"/>
          <w:szCs w:val="28"/>
        </w:rPr>
      </w:pPr>
    </w:p>
    <w:p w14:paraId="7BD90680"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3) Довічна цінність клієнта (</w:t>
      </w:r>
      <w:proofErr w:type="spellStart"/>
      <w:r w:rsidRPr="008C5283">
        <w:rPr>
          <w:color w:val="000000" w:themeColor="text1"/>
          <w:sz w:val="28"/>
          <w:szCs w:val="28"/>
        </w:rPr>
        <w:t>Customer</w:t>
      </w:r>
      <w:proofErr w:type="spellEnd"/>
      <w:r w:rsidRPr="008C5283">
        <w:rPr>
          <w:color w:val="000000" w:themeColor="text1"/>
          <w:sz w:val="28"/>
          <w:szCs w:val="28"/>
        </w:rPr>
        <w:t xml:space="preserve"> </w:t>
      </w:r>
      <w:proofErr w:type="spellStart"/>
      <w:r w:rsidRPr="008C5283">
        <w:rPr>
          <w:color w:val="000000" w:themeColor="text1"/>
          <w:sz w:val="28"/>
          <w:szCs w:val="28"/>
        </w:rPr>
        <w:t>Lifetime</w:t>
      </w:r>
      <w:proofErr w:type="spellEnd"/>
      <w:r w:rsidRPr="008C5283">
        <w:rPr>
          <w:color w:val="000000" w:themeColor="text1"/>
          <w:sz w:val="28"/>
          <w:szCs w:val="28"/>
        </w:rPr>
        <w:t xml:space="preserve"> </w:t>
      </w:r>
      <w:proofErr w:type="spellStart"/>
      <w:r w:rsidRPr="008C5283">
        <w:rPr>
          <w:color w:val="000000" w:themeColor="text1"/>
          <w:sz w:val="28"/>
          <w:szCs w:val="28"/>
        </w:rPr>
        <w:t>Value</w:t>
      </w:r>
      <w:proofErr w:type="spellEnd"/>
      <w:r w:rsidRPr="008C5283">
        <w:rPr>
          <w:color w:val="000000" w:themeColor="text1"/>
          <w:sz w:val="28"/>
          <w:szCs w:val="28"/>
        </w:rPr>
        <w:t>, CLV)</w:t>
      </w:r>
    </w:p>
    <w:p w14:paraId="4FDB60AC"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CLV - це показник, який оцінює загальну цінність, яку клієнт принесе бізнесу протягом усього періоду його відносин з компанією. Вона враховує такі фактори, як частота покупок, середня вартість замовлення та рівень утримання клієнтів. Вищий CLV зазвичай свідчить про вищий рівень лояльності.</w:t>
      </w:r>
    </w:p>
    <w:p w14:paraId="2E189036"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4) Коефіцієнт відтоку</w:t>
      </w:r>
    </w:p>
    <w:p w14:paraId="7F612667"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Коефіцієнт відтоку вимірює швидкість, з якою клієнти припиняють свої відносини з брендом або перестають користуватися його продуктами чи послугами. Низький показник відтоку свідчить про вищу лояльність, оскільки клієнти з меншою ймовірністю переходять до конкурентів.</w:t>
      </w:r>
    </w:p>
    <w:p w14:paraId="4D0B45DD" w14:textId="77777777" w:rsidR="00E02D11" w:rsidRPr="008C5283" w:rsidRDefault="00E02D11" w:rsidP="00F94C4A">
      <w:pPr>
        <w:spacing w:line="360" w:lineRule="auto"/>
        <w:ind w:firstLine="709"/>
        <w:jc w:val="both"/>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411"/>
      </w:tblGrid>
      <w:tr w:rsidR="00E02D11" w:rsidRPr="008C5283" w14:paraId="36A787E7" w14:textId="77777777" w:rsidTr="008B0FEB">
        <w:tc>
          <w:tcPr>
            <w:tcW w:w="8500" w:type="dxa"/>
          </w:tcPr>
          <w:p w14:paraId="44840048" w14:textId="77777777" w:rsidR="00E02D11" w:rsidRPr="008C5283" w:rsidRDefault="00E02D11" w:rsidP="00F94C4A">
            <w:pPr>
              <w:spacing w:line="360" w:lineRule="auto"/>
              <w:jc w:val="center"/>
              <w:rPr>
                <w:color w:val="000000" w:themeColor="text1"/>
              </w:rPr>
            </w:pPr>
            <w:r w:rsidRPr="008C5283">
              <w:rPr>
                <w:color w:val="000000" w:themeColor="text1"/>
              </w:rPr>
              <w:t>Кількість відтоку = (Кількість втрачених клієнтів/Кількість клієнтів на кінець періоду)*100 (%)</w:t>
            </w:r>
          </w:p>
        </w:tc>
        <w:tc>
          <w:tcPr>
            <w:tcW w:w="1411" w:type="dxa"/>
          </w:tcPr>
          <w:p w14:paraId="170BB18F" w14:textId="77777777" w:rsidR="00E02D11" w:rsidRPr="008C5283" w:rsidRDefault="00E02D11" w:rsidP="00F94C4A">
            <w:pPr>
              <w:spacing w:line="360" w:lineRule="auto"/>
              <w:jc w:val="right"/>
              <w:rPr>
                <w:color w:val="000000" w:themeColor="text1"/>
                <w:lang w:val="en-US"/>
              </w:rPr>
            </w:pPr>
            <w:r w:rsidRPr="008C5283">
              <w:rPr>
                <w:color w:val="000000" w:themeColor="text1"/>
                <w:lang w:val="en-US"/>
              </w:rPr>
              <w:t>(</w:t>
            </w:r>
            <w:r w:rsidRPr="008C5283">
              <w:rPr>
                <w:color w:val="000000" w:themeColor="text1"/>
              </w:rPr>
              <w:t>3</w:t>
            </w:r>
            <w:r w:rsidRPr="008C5283">
              <w:rPr>
                <w:color w:val="000000" w:themeColor="text1"/>
                <w:lang w:val="en-US"/>
              </w:rPr>
              <w:t>)</w:t>
            </w:r>
          </w:p>
        </w:tc>
      </w:tr>
    </w:tbl>
    <w:p w14:paraId="5415714C" w14:textId="77777777" w:rsidR="00DF1B82" w:rsidRPr="008C5283" w:rsidRDefault="00DF1B82" w:rsidP="00F94C4A">
      <w:pPr>
        <w:spacing w:line="360" w:lineRule="auto"/>
        <w:ind w:firstLine="709"/>
        <w:jc w:val="both"/>
        <w:rPr>
          <w:color w:val="000000" w:themeColor="text1"/>
          <w:sz w:val="28"/>
          <w:szCs w:val="28"/>
        </w:rPr>
      </w:pPr>
    </w:p>
    <w:p w14:paraId="55A85C48"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5) Показники </w:t>
      </w:r>
      <w:proofErr w:type="spellStart"/>
      <w:r w:rsidRPr="008C5283">
        <w:rPr>
          <w:color w:val="000000" w:themeColor="text1"/>
          <w:sz w:val="28"/>
          <w:szCs w:val="28"/>
        </w:rPr>
        <w:t>залученості</w:t>
      </w:r>
      <w:proofErr w:type="spellEnd"/>
    </w:p>
    <w:p w14:paraId="36E910AC" w14:textId="391D494F" w:rsidR="00A73D24" w:rsidRDefault="00A73D24" w:rsidP="00F94C4A">
      <w:pPr>
        <w:spacing w:line="360" w:lineRule="auto"/>
        <w:ind w:firstLine="709"/>
        <w:jc w:val="both"/>
        <w:rPr>
          <w:color w:val="000000" w:themeColor="text1"/>
          <w:sz w:val="28"/>
          <w:szCs w:val="28"/>
        </w:rPr>
      </w:pPr>
      <w:r w:rsidRPr="008C5283">
        <w:rPr>
          <w:color w:val="000000" w:themeColor="text1"/>
          <w:sz w:val="28"/>
          <w:szCs w:val="28"/>
        </w:rPr>
        <w:t xml:space="preserve">Оцінка взаємодії клієнтів з цифровими платформами бренду, такими як відвідування веб-сайтів, використання додатків або взаємодія в соціальних мережах, може дати уявлення про рівень лояльності. Такі показники, як кількість </w:t>
      </w:r>
      <w:r w:rsidRPr="008C5283">
        <w:rPr>
          <w:color w:val="000000" w:themeColor="text1"/>
          <w:sz w:val="28"/>
          <w:szCs w:val="28"/>
        </w:rPr>
        <w:lastRenderedPageBreak/>
        <w:t xml:space="preserve">активних користувачів, тривалість сесії або кількість </w:t>
      </w:r>
      <w:proofErr w:type="spellStart"/>
      <w:r w:rsidRPr="008C5283">
        <w:rPr>
          <w:color w:val="000000" w:themeColor="text1"/>
          <w:sz w:val="28"/>
          <w:szCs w:val="28"/>
        </w:rPr>
        <w:t>кліків</w:t>
      </w:r>
      <w:proofErr w:type="spellEnd"/>
      <w:r w:rsidRPr="008C5283">
        <w:rPr>
          <w:color w:val="000000" w:themeColor="text1"/>
          <w:sz w:val="28"/>
          <w:szCs w:val="28"/>
        </w:rPr>
        <w:t>, можуть свідчити про рівень лояльності та зацікавленості клієнтів.</w:t>
      </w:r>
    </w:p>
    <w:p w14:paraId="339237F0" w14:textId="77777777" w:rsidR="00C35006" w:rsidRPr="008C5283" w:rsidRDefault="00C35006" w:rsidP="00F94C4A">
      <w:pPr>
        <w:spacing w:line="360" w:lineRule="auto"/>
        <w:ind w:firstLine="709"/>
        <w:jc w:val="both"/>
        <w:rPr>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411"/>
      </w:tblGrid>
      <w:tr w:rsidR="008C5283" w:rsidRPr="008C5283" w14:paraId="3E159568" w14:textId="77777777" w:rsidTr="008B0FEB">
        <w:tc>
          <w:tcPr>
            <w:tcW w:w="8500" w:type="dxa"/>
          </w:tcPr>
          <w:p w14:paraId="31EAB4BA" w14:textId="77777777" w:rsidR="00C74DF3" w:rsidRDefault="00C74DF3" w:rsidP="00F94C4A">
            <w:pPr>
              <w:spacing w:line="360" w:lineRule="auto"/>
              <w:jc w:val="center"/>
              <w:rPr>
                <w:color w:val="000000" w:themeColor="text1"/>
              </w:rPr>
            </w:pPr>
            <w:r w:rsidRPr="008C5283">
              <w:rPr>
                <w:color w:val="000000" w:themeColor="text1"/>
              </w:rPr>
              <w:t xml:space="preserve">Показник </w:t>
            </w:r>
            <w:proofErr w:type="spellStart"/>
            <w:r w:rsidRPr="008C5283">
              <w:rPr>
                <w:color w:val="000000" w:themeColor="text1"/>
              </w:rPr>
              <w:t>залученості</w:t>
            </w:r>
            <w:proofErr w:type="spellEnd"/>
            <w:r w:rsidRPr="008C5283">
              <w:rPr>
                <w:color w:val="000000" w:themeColor="text1"/>
              </w:rPr>
              <w:t xml:space="preserve"> = (Кількість залучених клієнтів в рамках програми лояльності/Загальна кількість клієнтів)*100 (%)</w:t>
            </w:r>
          </w:p>
          <w:p w14:paraId="26315A26" w14:textId="0B78BCAB" w:rsidR="00C35006" w:rsidRPr="008C5283" w:rsidRDefault="00C35006" w:rsidP="00F94C4A">
            <w:pPr>
              <w:spacing w:line="360" w:lineRule="auto"/>
              <w:jc w:val="center"/>
              <w:rPr>
                <w:color w:val="000000" w:themeColor="text1"/>
              </w:rPr>
            </w:pPr>
          </w:p>
        </w:tc>
        <w:tc>
          <w:tcPr>
            <w:tcW w:w="1411" w:type="dxa"/>
          </w:tcPr>
          <w:p w14:paraId="4E5C181B" w14:textId="77777777" w:rsidR="00C74DF3" w:rsidRPr="008C5283" w:rsidRDefault="00C74DF3" w:rsidP="00F94C4A">
            <w:pPr>
              <w:spacing w:line="360" w:lineRule="auto"/>
              <w:jc w:val="right"/>
              <w:rPr>
                <w:color w:val="000000" w:themeColor="text1"/>
                <w:lang w:val="en-US"/>
              </w:rPr>
            </w:pPr>
            <w:r w:rsidRPr="008C5283">
              <w:rPr>
                <w:color w:val="000000" w:themeColor="text1"/>
                <w:lang w:val="en-US"/>
              </w:rPr>
              <w:t>(</w:t>
            </w:r>
            <w:r w:rsidRPr="008C5283">
              <w:rPr>
                <w:color w:val="000000" w:themeColor="text1"/>
              </w:rPr>
              <w:t>4</w:t>
            </w:r>
            <w:r w:rsidRPr="008C5283">
              <w:rPr>
                <w:color w:val="000000" w:themeColor="text1"/>
                <w:lang w:val="en-US"/>
              </w:rPr>
              <w:t>)</w:t>
            </w:r>
          </w:p>
        </w:tc>
      </w:tr>
    </w:tbl>
    <w:p w14:paraId="5D118933"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6) Опитування та відгуки клієнтів</w:t>
      </w:r>
      <w:r w:rsidR="00D864B1" w:rsidRPr="008C5283">
        <w:rPr>
          <w:color w:val="000000" w:themeColor="text1"/>
          <w:sz w:val="28"/>
          <w:szCs w:val="28"/>
        </w:rPr>
        <w:t xml:space="preserve"> (додаток В).</w:t>
      </w:r>
    </w:p>
    <w:p w14:paraId="04C9623E" w14:textId="77777777" w:rsidR="00A73D24"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Проведення опитувань або отримання зворотного зв'язку від клієнтів може дати пряме уявлення про рівень лояльності. Питання, пов'язані із задоволеністю, ймовірністю повторної покупки або готовністю рекомендувати, можуть допомогти оцінити лояльність.</w:t>
      </w:r>
    </w:p>
    <w:bookmarkEnd w:id="13"/>
    <w:p w14:paraId="3CCA898A" w14:textId="77777777" w:rsidR="00672FE0" w:rsidRPr="008C5283" w:rsidRDefault="00A73D24" w:rsidP="00F94C4A">
      <w:pPr>
        <w:spacing w:line="360" w:lineRule="auto"/>
        <w:ind w:firstLine="709"/>
        <w:jc w:val="both"/>
        <w:rPr>
          <w:color w:val="000000" w:themeColor="text1"/>
          <w:sz w:val="28"/>
          <w:szCs w:val="28"/>
        </w:rPr>
      </w:pPr>
      <w:r w:rsidRPr="008C5283">
        <w:rPr>
          <w:color w:val="000000" w:themeColor="text1"/>
          <w:sz w:val="28"/>
          <w:szCs w:val="28"/>
        </w:rPr>
        <w:t>Важливо зазначити, що методи розрахунку лояльності можуть відрізнятися залежно від конкретних цілей і контексту бізнесу. Часто корисно використовувати комбінацію метрик і методів, щоб отримати повне уявлення про рівень і тенденції лояльності. Крім того, використання систем аналізу даних та управління взаємовідносинами з клієнтами (CRM) може допомогти у зборі, аналізі та інтерпретації даних, необхідних для розрахунку лояльності.</w:t>
      </w:r>
    </w:p>
    <w:bookmarkEnd w:id="14"/>
    <w:p w14:paraId="410B42A2" w14:textId="77777777" w:rsidR="00672FE0" w:rsidRPr="008C5283" w:rsidRDefault="00672FE0" w:rsidP="00F94C4A">
      <w:pPr>
        <w:spacing w:line="360" w:lineRule="auto"/>
        <w:ind w:firstLine="709"/>
        <w:jc w:val="both"/>
        <w:rPr>
          <w:color w:val="000000" w:themeColor="text1"/>
          <w:sz w:val="28"/>
          <w:szCs w:val="28"/>
        </w:rPr>
      </w:pPr>
      <w:r w:rsidRPr="008C5283">
        <w:rPr>
          <w:iCs/>
          <w:color w:val="000000" w:themeColor="text1"/>
          <w:sz w:val="28"/>
          <w:szCs w:val="28"/>
        </w:rPr>
        <w:t>Методи оцінки лояльності та основні показники лояльності</w:t>
      </w:r>
      <w:r w:rsidR="00CF1813" w:rsidRPr="008C5283">
        <w:rPr>
          <w:i/>
          <w:iCs/>
          <w:color w:val="000000" w:themeColor="text1"/>
          <w:sz w:val="28"/>
          <w:szCs w:val="28"/>
          <w:lang w:val="ru-RU"/>
        </w:rPr>
        <w:t xml:space="preserve">. </w:t>
      </w:r>
      <w:r w:rsidRPr="008C5283">
        <w:rPr>
          <w:color w:val="000000" w:themeColor="text1"/>
          <w:sz w:val="28"/>
          <w:szCs w:val="28"/>
        </w:rPr>
        <w:t>У таблиці 2.2 узагальнено основні методи оцінки лояльності.</w:t>
      </w:r>
    </w:p>
    <w:p w14:paraId="68080FF9" w14:textId="77777777" w:rsidR="00CF1813" w:rsidRPr="008C5283" w:rsidRDefault="00CF1813" w:rsidP="00F94C4A">
      <w:pPr>
        <w:spacing w:line="360" w:lineRule="auto"/>
        <w:ind w:firstLine="709"/>
        <w:jc w:val="both"/>
        <w:rPr>
          <w:i/>
          <w:iCs/>
          <w:color w:val="000000" w:themeColor="text1"/>
          <w:sz w:val="28"/>
          <w:szCs w:val="28"/>
        </w:rPr>
      </w:pPr>
    </w:p>
    <w:p w14:paraId="1859BC78" w14:textId="77777777" w:rsidR="00672FE0" w:rsidRPr="008C5283" w:rsidRDefault="00672FE0" w:rsidP="00F94C4A">
      <w:pPr>
        <w:spacing w:line="360" w:lineRule="auto"/>
        <w:ind w:firstLine="709"/>
        <w:jc w:val="both"/>
        <w:rPr>
          <w:color w:val="000000" w:themeColor="text1"/>
          <w:sz w:val="28"/>
          <w:szCs w:val="28"/>
        </w:rPr>
      </w:pPr>
      <w:r w:rsidRPr="008C5283">
        <w:rPr>
          <w:color w:val="000000" w:themeColor="text1"/>
          <w:sz w:val="28"/>
          <w:szCs w:val="28"/>
        </w:rPr>
        <w:t>Таблиця 2.2</w:t>
      </w:r>
      <w:r w:rsidR="00D864B1" w:rsidRPr="008C5283">
        <w:rPr>
          <w:color w:val="000000" w:themeColor="text1"/>
          <w:sz w:val="28"/>
          <w:szCs w:val="28"/>
        </w:rPr>
        <w:t xml:space="preserve"> – </w:t>
      </w:r>
      <w:r w:rsidRPr="008C5283">
        <w:rPr>
          <w:color w:val="000000" w:themeColor="text1"/>
          <w:sz w:val="28"/>
          <w:szCs w:val="28"/>
        </w:rPr>
        <w:t>Методи оцінки лояльності</w:t>
      </w:r>
    </w:p>
    <w:tbl>
      <w:tblPr>
        <w:tblStyle w:val="TableGrid"/>
        <w:tblW w:w="9985" w:type="dxa"/>
        <w:tblLayout w:type="fixed"/>
        <w:tblLook w:val="04A0" w:firstRow="1" w:lastRow="0" w:firstColumn="1" w:lastColumn="0" w:noHBand="0" w:noVBand="1"/>
      </w:tblPr>
      <w:tblGrid>
        <w:gridCol w:w="1413"/>
        <w:gridCol w:w="5925"/>
        <w:gridCol w:w="2647"/>
      </w:tblGrid>
      <w:tr w:rsidR="008C5283" w:rsidRPr="008C5283" w14:paraId="44A5473F" w14:textId="77777777" w:rsidTr="00CE748C">
        <w:tc>
          <w:tcPr>
            <w:tcW w:w="1413" w:type="dxa"/>
          </w:tcPr>
          <w:p w14:paraId="45A0087B" w14:textId="77777777" w:rsidR="00C74DF3" w:rsidRPr="008C5283" w:rsidRDefault="00C74DF3" w:rsidP="00F94C4A">
            <w:pPr>
              <w:jc w:val="center"/>
              <w:rPr>
                <w:color w:val="000000" w:themeColor="text1"/>
              </w:rPr>
            </w:pPr>
            <w:r w:rsidRPr="008C5283">
              <w:rPr>
                <w:color w:val="000000" w:themeColor="text1"/>
              </w:rPr>
              <w:t>Метод</w:t>
            </w:r>
          </w:p>
        </w:tc>
        <w:tc>
          <w:tcPr>
            <w:tcW w:w="5925" w:type="dxa"/>
          </w:tcPr>
          <w:p w14:paraId="27723C10" w14:textId="77777777" w:rsidR="00C74DF3" w:rsidRPr="008C5283" w:rsidRDefault="00C74DF3" w:rsidP="00F94C4A">
            <w:pPr>
              <w:jc w:val="center"/>
              <w:rPr>
                <w:color w:val="000000" w:themeColor="text1"/>
              </w:rPr>
            </w:pPr>
            <w:r w:rsidRPr="008C5283">
              <w:rPr>
                <w:color w:val="000000" w:themeColor="text1"/>
              </w:rPr>
              <w:t>Зміст</w:t>
            </w:r>
          </w:p>
        </w:tc>
        <w:tc>
          <w:tcPr>
            <w:tcW w:w="2647" w:type="dxa"/>
          </w:tcPr>
          <w:p w14:paraId="6477026F" w14:textId="77777777" w:rsidR="00C74DF3" w:rsidRPr="008C5283" w:rsidRDefault="00C74DF3" w:rsidP="00F94C4A">
            <w:pPr>
              <w:jc w:val="center"/>
              <w:rPr>
                <w:color w:val="000000" w:themeColor="text1"/>
              </w:rPr>
            </w:pPr>
            <w:r w:rsidRPr="008C5283">
              <w:rPr>
                <w:color w:val="000000" w:themeColor="text1"/>
              </w:rPr>
              <w:t>Розрахунок</w:t>
            </w:r>
          </w:p>
        </w:tc>
      </w:tr>
      <w:tr w:rsidR="008C5283" w:rsidRPr="008C5283" w14:paraId="55803D1E" w14:textId="77777777" w:rsidTr="00CE748C">
        <w:tc>
          <w:tcPr>
            <w:tcW w:w="1413" w:type="dxa"/>
          </w:tcPr>
          <w:p w14:paraId="13AB1D72" w14:textId="77777777" w:rsidR="00E6164E" w:rsidRPr="008C5283" w:rsidRDefault="00E6164E" w:rsidP="00F94C4A">
            <w:pPr>
              <w:jc w:val="center"/>
              <w:rPr>
                <w:color w:val="000000" w:themeColor="text1"/>
              </w:rPr>
            </w:pPr>
            <w:r w:rsidRPr="008C5283">
              <w:rPr>
                <w:color w:val="000000" w:themeColor="text1"/>
              </w:rPr>
              <w:t>1</w:t>
            </w:r>
          </w:p>
        </w:tc>
        <w:tc>
          <w:tcPr>
            <w:tcW w:w="5925" w:type="dxa"/>
          </w:tcPr>
          <w:p w14:paraId="269564EC" w14:textId="77777777" w:rsidR="00E6164E" w:rsidRPr="008C5283" w:rsidRDefault="00E6164E" w:rsidP="00F94C4A">
            <w:pPr>
              <w:jc w:val="center"/>
              <w:rPr>
                <w:color w:val="000000" w:themeColor="text1"/>
              </w:rPr>
            </w:pPr>
            <w:r w:rsidRPr="008C5283">
              <w:rPr>
                <w:color w:val="000000" w:themeColor="text1"/>
              </w:rPr>
              <w:t>2</w:t>
            </w:r>
          </w:p>
        </w:tc>
        <w:tc>
          <w:tcPr>
            <w:tcW w:w="2647" w:type="dxa"/>
          </w:tcPr>
          <w:p w14:paraId="4C4D88A7" w14:textId="77777777" w:rsidR="00E6164E" w:rsidRPr="008C5283" w:rsidRDefault="00E6164E" w:rsidP="00F94C4A">
            <w:pPr>
              <w:jc w:val="center"/>
              <w:rPr>
                <w:color w:val="000000" w:themeColor="text1"/>
              </w:rPr>
            </w:pPr>
            <w:r w:rsidRPr="008C5283">
              <w:rPr>
                <w:color w:val="000000" w:themeColor="text1"/>
              </w:rPr>
              <w:t>3</w:t>
            </w:r>
          </w:p>
        </w:tc>
      </w:tr>
      <w:tr w:rsidR="008C5283" w:rsidRPr="008C5283" w14:paraId="1CFBEEBF" w14:textId="77777777" w:rsidTr="00CE748C">
        <w:tc>
          <w:tcPr>
            <w:tcW w:w="1413" w:type="dxa"/>
          </w:tcPr>
          <w:p w14:paraId="33B5888F" w14:textId="77777777" w:rsidR="00C74DF3" w:rsidRPr="008C5283" w:rsidRDefault="00C74DF3" w:rsidP="00F94C4A">
            <w:pPr>
              <w:jc w:val="both"/>
              <w:rPr>
                <w:color w:val="000000" w:themeColor="text1"/>
              </w:rPr>
            </w:pPr>
            <w:r w:rsidRPr="008C5283">
              <w:rPr>
                <w:color w:val="000000" w:themeColor="text1"/>
              </w:rPr>
              <w:t>Індекс лояльності клієнтів</w:t>
            </w:r>
          </w:p>
        </w:tc>
        <w:tc>
          <w:tcPr>
            <w:tcW w:w="5925" w:type="dxa"/>
          </w:tcPr>
          <w:p w14:paraId="56449590" w14:textId="77777777" w:rsidR="00C74DF3" w:rsidRPr="008C5283" w:rsidRDefault="00C74DF3" w:rsidP="00F94C4A">
            <w:pPr>
              <w:jc w:val="both"/>
              <w:rPr>
                <w:color w:val="000000" w:themeColor="text1"/>
              </w:rPr>
            </w:pPr>
            <w:r w:rsidRPr="008C5283">
              <w:rPr>
                <w:color w:val="000000" w:themeColor="text1"/>
              </w:rPr>
              <w:t xml:space="preserve">Це широко використовуваний показник лояльності, який запитує клієнтів, наскільки ймовірно, що вони порекомендують бренд або продукт іншим за шкалою від 0 до 10. Клієнти, які дають оцінку 9 або 10, вважаються промоутерами, тоді як ті, хто дає оцінку 6 або нижче, вважаються недоброзичливцями. NPS розраховується шляхом віднімання відсотка недоброзичливців від </w:t>
            </w:r>
            <w:r w:rsidR="00D32C26" w:rsidRPr="008C5283">
              <w:rPr>
                <w:color w:val="000000" w:themeColor="text1"/>
              </w:rPr>
              <w:t>%</w:t>
            </w:r>
            <w:r w:rsidRPr="008C5283">
              <w:rPr>
                <w:color w:val="000000" w:themeColor="text1"/>
              </w:rPr>
              <w:t xml:space="preserve"> прихильників.</w:t>
            </w:r>
          </w:p>
        </w:tc>
        <w:tc>
          <w:tcPr>
            <w:tcW w:w="2647" w:type="dxa"/>
          </w:tcPr>
          <w:p w14:paraId="202A9752" w14:textId="77777777" w:rsidR="00C74DF3" w:rsidRPr="008C5283" w:rsidRDefault="00C74DF3" w:rsidP="00F94C4A">
            <w:pPr>
              <w:jc w:val="both"/>
              <w:rPr>
                <w:color w:val="000000" w:themeColor="text1"/>
              </w:rPr>
            </w:pPr>
            <w:r w:rsidRPr="008C5283">
              <w:rPr>
                <w:color w:val="000000" w:themeColor="text1"/>
              </w:rPr>
              <w:t>Кількість лояльних клієнтів (%)-Кількість незадоволених клієнтів (%)</w:t>
            </w:r>
          </w:p>
        </w:tc>
      </w:tr>
      <w:tr w:rsidR="008C5283" w:rsidRPr="008C5283" w14:paraId="6CEF9CE9" w14:textId="77777777" w:rsidTr="00CE748C">
        <w:tc>
          <w:tcPr>
            <w:tcW w:w="1413" w:type="dxa"/>
          </w:tcPr>
          <w:p w14:paraId="0802D395" w14:textId="77777777" w:rsidR="00C74DF3" w:rsidRPr="008C5283" w:rsidRDefault="00C74DF3" w:rsidP="00F94C4A">
            <w:pPr>
              <w:jc w:val="both"/>
              <w:rPr>
                <w:color w:val="000000" w:themeColor="text1"/>
              </w:rPr>
            </w:pPr>
            <w:r w:rsidRPr="008C5283">
              <w:rPr>
                <w:color w:val="000000" w:themeColor="text1"/>
              </w:rPr>
              <w:t>Індекс задоволеності клієнтів</w:t>
            </w:r>
          </w:p>
        </w:tc>
        <w:tc>
          <w:tcPr>
            <w:tcW w:w="5925" w:type="dxa"/>
          </w:tcPr>
          <w:p w14:paraId="6F7BA576" w14:textId="77777777" w:rsidR="00C74DF3" w:rsidRPr="008C5283" w:rsidRDefault="00C74DF3" w:rsidP="00F94C4A">
            <w:pPr>
              <w:jc w:val="both"/>
              <w:rPr>
                <w:color w:val="000000" w:themeColor="text1"/>
              </w:rPr>
            </w:pPr>
            <w:r w:rsidRPr="008C5283">
              <w:rPr>
                <w:color w:val="000000" w:themeColor="text1"/>
              </w:rPr>
              <w:t>Цей показник вимірює, наскільки клієнти задоволені певним продуктом або послугою. Клієнтів просять оцінити свою задоволеність за шкалою від 1 до 5 або від 1 до 10.</w:t>
            </w:r>
          </w:p>
        </w:tc>
        <w:tc>
          <w:tcPr>
            <w:tcW w:w="2647" w:type="dxa"/>
          </w:tcPr>
          <w:p w14:paraId="758791C1" w14:textId="77777777" w:rsidR="00C74DF3" w:rsidRPr="008C5283" w:rsidRDefault="00C74DF3" w:rsidP="00F94C4A">
            <w:pPr>
              <w:jc w:val="both"/>
              <w:rPr>
                <w:color w:val="000000" w:themeColor="text1"/>
              </w:rPr>
            </w:pPr>
            <w:r w:rsidRPr="008C5283">
              <w:rPr>
                <w:color w:val="000000" w:themeColor="text1"/>
              </w:rPr>
              <w:t>Кількість задоволених клієнтів/Кількість опитаних клієнтів (%)</w:t>
            </w:r>
          </w:p>
        </w:tc>
      </w:tr>
    </w:tbl>
    <w:p w14:paraId="3F6383F7" w14:textId="77777777" w:rsidR="00E6164E" w:rsidRPr="008C5283" w:rsidRDefault="00E6164E" w:rsidP="00F94C4A">
      <w:pPr>
        <w:jc w:val="right"/>
        <w:rPr>
          <w:color w:val="000000" w:themeColor="text1"/>
        </w:rPr>
      </w:pPr>
      <w:r w:rsidRPr="008C5283">
        <w:rPr>
          <w:color w:val="000000" w:themeColor="text1"/>
        </w:rPr>
        <w:br w:type="page"/>
      </w:r>
      <w:r w:rsidRPr="008C5283">
        <w:rPr>
          <w:color w:val="000000" w:themeColor="text1"/>
        </w:rPr>
        <w:lastRenderedPageBreak/>
        <w:t>Продовження таблиці 2.2</w:t>
      </w:r>
    </w:p>
    <w:tbl>
      <w:tblPr>
        <w:tblStyle w:val="TableGrid"/>
        <w:tblW w:w="9985" w:type="dxa"/>
        <w:tblLayout w:type="fixed"/>
        <w:tblLook w:val="04A0" w:firstRow="1" w:lastRow="0" w:firstColumn="1" w:lastColumn="0" w:noHBand="0" w:noVBand="1"/>
      </w:tblPr>
      <w:tblGrid>
        <w:gridCol w:w="1413"/>
        <w:gridCol w:w="6521"/>
        <w:gridCol w:w="2051"/>
      </w:tblGrid>
      <w:tr w:rsidR="00C35006" w:rsidRPr="008C5283" w14:paraId="447A622A" w14:textId="77777777" w:rsidTr="00CE748C">
        <w:tc>
          <w:tcPr>
            <w:tcW w:w="1413" w:type="dxa"/>
          </w:tcPr>
          <w:p w14:paraId="2BE467AB" w14:textId="1EDB6500" w:rsidR="00C35006" w:rsidRPr="008C5283" w:rsidRDefault="00C35006" w:rsidP="00C35006">
            <w:pPr>
              <w:jc w:val="center"/>
              <w:rPr>
                <w:color w:val="000000" w:themeColor="text1"/>
              </w:rPr>
            </w:pPr>
            <w:r w:rsidRPr="008C5283">
              <w:rPr>
                <w:color w:val="000000" w:themeColor="text1"/>
              </w:rPr>
              <w:t>Метод</w:t>
            </w:r>
          </w:p>
        </w:tc>
        <w:tc>
          <w:tcPr>
            <w:tcW w:w="6521" w:type="dxa"/>
          </w:tcPr>
          <w:p w14:paraId="7469C556" w14:textId="61BE642D" w:rsidR="00C35006" w:rsidRPr="008C5283" w:rsidRDefault="00C35006" w:rsidP="00C35006">
            <w:pPr>
              <w:jc w:val="center"/>
              <w:rPr>
                <w:color w:val="000000" w:themeColor="text1"/>
              </w:rPr>
            </w:pPr>
            <w:r w:rsidRPr="008C5283">
              <w:rPr>
                <w:color w:val="000000" w:themeColor="text1"/>
              </w:rPr>
              <w:t>Зміст</w:t>
            </w:r>
          </w:p>
        </w:tc>
        <w:tc>
          <w:tcPr>
            <w:tcW w:w="2051" w:type="dxa"/>
          </w:tcPr>
          <w:p w14:paraId="18C4799E" w14:textId="6015EE82" w:rsidR="00C35006" w:rsidRPr="008C5283" w:rsidRDefault="00C35006" w:rsidP="00C35006">
            <w:pPr>
              <w:jc w:val="center"/>
              <w:rPr>
                <w:color w:val="000000" w:themeColor="text1"/>
              </w:rPr>
            </w:pPr>
            <w:r w:rsidRPr="008C5283">
              <w:rPr>
                <w:color w:val="000000" w:themeColor="text1"/>
              </w:rPr>
              <w:t>Розрахунок</w:t>
            </w:r>
          </w:p>
        </w:tc>
      </w:tr>
      <w:tr w:rsidR="008C5283" w:rsidRPr="008C5283" w14:paraId="0EEC1414" w14:textId="77777777" w:rsidTr="00CE748C">
        <w:tc>
          <w:tcPr>
            <w:tcW w:w="1413" w:type="dxa"/>
          </w:tcPr>
          <w:p w14:paraId="67CA752B" w14:textId="77777777" w:rsidR="00E6164E" w:rsidRPr="008C5283" w:rsidRDefault="00E6164E" w:rsidP="00F94C4A">
            <w:pPr>
              <w:jc w:val="center"/>
              <w:rPr>
                <w:color w:val="000000" w:themeColor="text1"/>
              </w:rPr>
            </w:pPr>
            <w:r w:rsidRPr="008C5283">
              <w:rPr>
                <w:color w:val="000000" w:themeColor="text1"/>
              </w:rPr>
              <w:t>1</w:t>
            </w:r>
          </w:p>
        </w:tc>
        <w:tc>
          <w:tcPr>
            <w:tcW w:w="6521" w:type="dxa"/>
          </w:tcPr>
          <w:p w14:paraId="5CFDD5AD" w14:textId="77777777" w:rsidR="00E6164E" w:rsidRPr="008C5283" w:rsidRDefault="00E6164E" w:rsidP="00F94C4A">
            <w:pPr>
              <w:jc w:val="center"/>
              <w:rPr>
                <w:color w:val="000000" w:themeColor="text1"/>
              </w:rPr>
            </w:pPr>
            <w:r w:rsidRPr="008C5283">
              <w:rPr>
                <w:color w:val="000000" w:themeColor="text1"/>
              </w:rPr>
              <w:t>2</w:t>
            </w:r>
          </w:p>
        </w:tc>
        <w:tc>
          <w:tcPr>
            <w:tcW w:w="2051" w:type="dxa"/>
          </w:tcPr>
          <w:p w14:paraId="10FB2CA3" w14:textId="77777777" w:rsidR="00E6164E" w:rsidRPr="008C5283" w:rsidRDefault="00E6164E" w:rsidP="00F94C4A">
            <w:pPr>
              <w:jc w:val="center"/>
              <w:rPr>
                <w:color w:val="000000" w:themeColor="text1"/>
              </w:rPr>
            </w:pPr>
            <w:r w:rsidRPr="008C5283">
              <w:rPr>
                <w:color w:val="000000" w:themeColor="text1"/>
              </w:rPr>
              <w:t>3</w:t>
            </w:r>
          </w:p>
        </w:tc>
      </w:tr>
      <w:tr w:rsidR="008C5283" w:rsidRPr="008C5283" w14:paraId="5B0232C4" w14:textId="77777777" w:rsidTr="00CE748C">
        <w:tc>
          <w:tcPr>
            <w:tcW w:w="1413" w:type="dxa"/>
          </w:tcPr>
          <w:p w14:paraId="11CAF2D9" w14:textId="77777777" w:rsidR="00C74DF3" w:rsidRPr="008C5283" w:rsidRDefault="00C74DF3" w:rsidP="00F94C4A">
            <w:pPr>
              <w:jc w:val="both"/>
              <w:rPr>
                <w:color w:val="000000" w:themeColor="text1"/>
              </w:rPr>
            </w:pPr>
            <w:r w:rsidRPr="008C5283">
              <w:rPr>
                <w:color w:val="000000" w:themeColor="text1"/>
              </w:rPr>
              <w:t>Коефіцієнт повторних покупок</w:t>
            </w:r>
          </w:p>
        </w:tc>
        <w:tc>
          <w:tcPr>
            <w:tcW w:w="6521" w:type="dxa"/>
          </w:tcPr>
          <w:p w14:paraId="31D32F6C" w14:textId="77777777" w:rsidR="00C74DF3" w:rsidRPr="008C5283" w:rsidRDefault="00C74DF3" w:rsidP="00F94C4A">
            <w:pPr>
              <w:jc w:val="both"/>
              <w:rPr>
                <w:color w:val="000000" w:themeColor="text1"/>
              </w:rPr>
            </w:pPr>
            <w:r w:rsidRPr="008C5283">
              <w:rPr>
                <w:color w:val="000000" w:themeColor="text1"/>
              </w:rPr>
              <w:t>Цей показник вимірює, як часто клієнти здійснюють повторні покупки у бренду або компанії. Його можна розрахувати, поділивши кількість повторних покупок на загальну кількість покупок.</w:t>
            </w:r>
          </w:p>
        </w:tc>
        <w:tc>
          <w:tcPr>
            <w:tcW w:w="2051" w:type="dxa"/>
          </w:tcPr>
          <w:p w14:paraId="0DCF0BBE" w14:textId="77777777" w:rsidR="00C74DF3" w:rsidRPr="008C5283" w:rsidRDefault="00C74DF3" w:rsidP="00F94C4A">
            <w:pPr>
              <w:jc w:val="both"/>
              <w:rPr>
                <w:color w:val="000000" w:themeColor="text1"/>
              </w:rPr>
            </w:pPr>
            <w:r w:rsidRPr="008C5283">
              <w:rPr>
                <w:color w:val="000000" w:themeColor="text1"/>
              </w:rPr>
              <w:t>(Кількість постійних покупців/Загальна кількість покупців) х100</w:t>
            </w:r>
          </w:p>
        </w:tc>
      </w:tr>
      <w:tr w:rsidR="008C5283" w:rsidRPr="008C5283" w14:paraId="129C6837" w14:textId="77777777" w:rsidTr="00CE748C">
        <w:tc>
          <w:tcPr>
            <w:tcW w:w="1413" w:type="dxa"/>
          </w:tcPr>
          <w:p w14:paraId="7E6272A0" w14:textId="77777777" w:rsidR="00C74DF3" w:rsidRPr="008C5283" w:rsidRDefault="00C74DF3" w:rsidP="00F94C4A">
            <w:pPr>
              <w:jc w:val="both"/>
              <w:rPr>
                <w:color w:val="000000" w:themeColor="text1"/>
              </w:rPr>
            </w:pPr>
            <w:r w:rsidRPr="008C5283">
              <w:rPr>
                <w:color w:val="000000" w:themeColor="text1"/>
              </w:rPr>
              <w:t>Життєвий цикл цінності клієнта</w:t>
            </w:r>
          </w:p>
          <w:p w14:paraId="21D453C5" w14:textId="77777777" w:rsidR="00C74DF3" w:rsidRPr="008C5283" w:rsidRDefault="00C74DF3" w:rsidP="00F94C4A">
            <w:pPr>
              <w:jc w:val="both"/>
              <w:rPr>
                <w:color w:val="000000" w:themeColor="text1"/>
              </w:rPr>
            </w:pPr>
            <w:r w:rsidRPr="008C5283">
              <w:rPr>
                <w:color w:val="000000" w:themeColor="text1"/>
              </w:rPr>
              <w:t>(</w:t>
            </w:r>
            <w:proofErr w:type="spellStart"/>
            <w:r w:rsidRPr="008C5283">
              <w:rPr>
                <w:color w:val="000000" w:themeColor="text1"/>
              </w:rPr>
              <w:t>Life</w:t>
            </w:r>
            <w:proofErr w:type="spellEnd"/>
            <w:r w:rsidRPr="008C5283">
              <w:rPr>
                <w:color w:val="000000" w:themeColor="text1"/>
              </w:rPr>
              <w:t xml:space="preserve"> </w:t>
            </w:r>
            <w:proofErr w:type="spellStart"/>
            <w:r w:rsidRPr="008C5283">
              <w:rPr>
                <w:color w:val="000000" w:themeColor="text1"/>
              </w:rPr>
              <w:t>Time</w:t>
            </w:r>
            <w:proofErr w:type="spellEnd"/>
            <w:r w:rsidRPr="008C5283">
              <w:rPr>
                <w:color w:val="000000" w:themeColor="text1"/>
              </w:rPr>
              <w:t xml:space="preserve"> </w:t>
            </w:r>
            <w:proofErr w:type="spellStart"/>
            <w:r w:rsidRPr="008C5283">
              <w:rPr>
                <w:color w:val="000000" w:themeColor="text1"/>
              </w:rPr>
              <w:t>Customer</w:t>
            </w:r>
            <w:proofErr w:type="spellEnd"/>
            <w:r w:rsidRPr="008C5283">
              <w:rPr>
                <w:color w:val="000000" w:themeColor="text1"/>
              </w:rPr>
              <w:t xml:space="preserve"> </w:t>
            </w:r>
            <w:proofErr w:type="spellStart"/>
            <w:r w:rsidRPr="008C5283">
              <w:rPr>
                <w:color w:val="000000" w:themeColor="text1"/>
              </w:rPr>
              <w:t>Value</w:t>
            </w:r>
            <w:proofErr w:type="spellEnd"/>
            <w:r w:rsidRPr="008C5283">
              <w:rPr>
                <w:color w:val="000000" w:themeColor="text1"/>
              </w:rPr>
              <w:t>)</w:t>
            </w:r>
          </w:p>
        </w:tc>
        <w:tc>
          <w:tcPr>
            <w:tcW w:w="6521" w:type="dxa"/>
          </w:tcPr>
          <w:p w14:paraId="699E78EB" w14:textId="77777777" w:rsidR="00C74DF3" w:rsidRPr="008C5283" w:rsidRDefault="00C74DF3" w:rsidP="00F94C4A">
            <w:pPr>
              <w:jc w:val="both"/>
              <w:rPr>
                <w:color w:val="000000" w:themeColor="text1"/>
              </w:rPr>
            </w:pPr>
            <w:r w:rsidRPr="008C5283">
              <w:rPr>
                <w:color w:val="000000" w:themeColor="text1"/>
              </w:rPr>
              <w:t>Цей показник оцінює загальну суму доходу, яку клієнт, ймовірно, згенерує протягом своєї взаємодії з брендом. Вона враховує такі фактори, як частота покупок, вартість покупки та рівень утримання клієнтів.</w:t>
            </w:r>
          </w:p>
        </w:tc>
        <w:tc>
          <w:tcPr>
            <w:tcW w:w="2051" w:type="dxa"/>
          </w:tcPr>
          <w:p w14:paraId="7F91ACBA" w14:textId="77777777" w:rsidR="00C74DF3" w:rsidRPr="008C5283" w:rsidRDefault="00C74DF3" w:rsidP="00F94C4A">
            <w:pPr>
              <w:jc w:val="both"/>
              <w:rPr>
                <w:color w:val="000000" w:themeColor="text1"/>
              </w:rPr>
            </w:pPr>
            <w:r w:rsidRPr="008C5283">
              <w:rPr>
                <w:color w:val="000000" w:themeColor="text1"/>
              </w:rPr>
              <w:t>(Кількість клієнтів наприкінці періоду – Кількість клієнтів на початку періоду) / Кількість клієнтів на початку періоду</w:t>
            </w:r>
          </w:p>
        </w:tc>
      </w:tr>
      <w:tr w:rsidR="008C5283" w:rsidRPr="008C5283" w14:paraId="763FDCCD" w14:textId="77777777" w:rsidTr="00CE748C">
        <w:tc>
          <w:tcPr>
            <w:tcW w:w="1413" w:type="dxa"/>
          </w:tcPr>
          <w:p w14:paraId="1556B736" w14:textId="77777777" w:rsidR="00C74DF3" w:rsidRPr="008C5283" w:rsidRDefault="00C74DF3" w:rsidP="00F94C4A">
            <w:pPr>
              <w:jc w:val="both"/>
              <w:rPr>
                <w:color w:val="000000" w:themeColor="text1"/>
              </w:rPr>
            </w:pPr>
            <w:r w:rsidRPr="008C5283">
              <w:rPr>
                <w:color w:val="000000" w:themeColor="text1"/>
              </w:rPr>
              <w:t>Коефіцієнт відтоку</w:t>
            </w:r>
          </w:p>
        </w:tc>
        <w:tc>
          <w:tcPr>
            <w:tcW w:w="6521" w:type="dxa"/>
          </w:tcPr>
          <w:p w14:paraId="3ABF530E" w14:textId="77777777" w:rsidR="00C74DF3" w:rsidRPr="008C5283" w:rsidRDefault="00C74DF3" w:rsidP="00F94C4A">
            <w:pPr>
              <w:jc w:val="both"/>
              <w:rPr>
                <w:color w:val="000000" w:themeColor="text1"/>
              </w:rPr>
            </w:pPr>
            <w:r w:rsidRPr="008C5283">
              <w:rPr>
                <w:color w:val="000000" w:themeColor="text1"/>
              </w:rPr>
              <w:t>Цей показник вимірює відсоток клієнтів, які припиняють співпрацю з брендом або компанією протягом певного періоду. Високий показник відтоку може свідчити про низьку лояльність клієнтів.</w:t>
            </w:r>
          </w:p>
        </w:tc>
        <w:tc>
          <w:tcPr>
            <w:tcW w:w="2051" w:type="dxa"/>
          </w:tcPr>
          <w:p w14:paraId="58E22204" w14:textId="77777777" w:rsidR="00C74DF3" w:rsidRPr="008C5283" w:rsidRDefault="00C74DF3" w:rsidP="00F94C4A">
            <w:pPr>
              <w:jc w:val="both"/>
              <w:rPr>
                <w:color w:val="000000" w:themeColor="text1"/>
              </w:rPr>
            </w:pPr>
            <w:r w:rsidRPr="008C5283">
              <w:rPr>
                <w:color w:val="000000" w:themeColor="text1"/>
              </w:rPr>
              <w:t>(Кількість втрачених клієнтів/Кількість клієнтів на кінець періоду)*100 (%)</w:t>
            </w:r>
          </w:p>
        </w:tc>
      </w:tr>
    </w:tbl>
    <w:p w14:paraId="0B068D27" w14:textId="77777777" w:rsidR="00672FE0" w:rsidRPr="008C5283" w:rsidRDefault="00672FE0" w:rsidP="00F94C4A">
      <w:pPr>
        <w:spacing w:line="360" w:lineRule="auto"/>
        <w:ind w:firstLine="709"/>
        <w:jc w:val="both"/>
        <w:rPr>
          <w:i/>
          <w:iCs/>
          <w:color w:val="000000" w:themeColor="text1"/>
        </w:rPr>
      </w:pPr>
      <w:r w:rsidRPr="008C5283">
        <w:rPr>
          <w:i/>
          <w:iCs/>
          <w:color w:val="000000" w:themeColor="text1"/>
        </w:rPr>
        <w:t>Джерело: складено автором.</w:t>
      </w:r>
    </w:p>
    <w:p w14:paraId="1561BB35" w14:textId="77777777" w:rsidR="00672FE0" w:rsidRPr="008C5283" w:rsidRDefault="00672FE0" w:rsidP="00F94C4A">
      <w:pPr>
        <w:spacing w:line="360" w:lineRule="auto"/>
        <w:ind w:firstLine="709"/>
        <w:jc w:val="both"/>
        <w:rPr>
          <w:color w:val="000000" w:themeColor="text1"/>
          <w:sz w:val="28"/>
          <w:szCs w:val="28"/>
        </w:rPr>
      </w:pPr>
    </w:p>
    <w:p w14:paraId="61578FE8"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Ефект </w:t>
      </w:r>
      <w:proofErr w:type="spellStart"/>
      <w:r w:rsidRPr="008C5283">
        <w:rPr>
          <w:color w:val="000000" w:themeColor="text1"/>
          <w:sz w:val="28"/>
          <w:szCs w:val="28"/>
        </w:rPr>
        <w:t>Парето</w:t>
      </w:r>
      <w:proofErr w:type="spellEnd"/>
      <w:r w:rsidRPr="008C5283">
        <w:rPr>
          <w:color w:val="000000" w:themeColor="text1"/>
          <w:sz w:val="28"/>
          <w:szCs w:val="28"/>
        </w:rPr>
        <w:t xml:space="preserve">, також відомий як принцип </w:t>
      </w:r>
      <w:proofErr w:type="spellStart"/>
      <w:r w:rsidRPr="008C5283">
        <w:rPr>
          <w:color w:val="000000" w:themeColor="text1"/>
          <w:sz w:val="28"/>
          <w:szCs w:val="28"/>
        </w:rPr>
        <w:t>Парето</w:t>
      </w:r>
      <w:proofErr w:type="spellEnd"/>
      <w:r w:rsidRPr="008C5283">
        <w:rPr>
          <w:color w:val="000000" w:themeColor="text1"/>
          <w:sz w:val="28"/>
          <w:szCs w:val="28"/>
        </w:rPr>
        <w:t xml:space="preserve"> або правило 80/20, - це концепція, названа на честь італійського економіста </w:t>
      </w:r>
      <w:proofErr w:type="spellStart"/>
      <w:r w:rsidRPr="008C5283">
        <w:rPr>
          <w:color w:val="000000" w:themeColor="text1"/>
          <w:sz w:val="28"/>
          <w:szCs w:val="28"/>
        </w:rPr>
        <w:t>Вільфредо</w:t>
      </w:r>
      <w:proofErr w:type="spellEnd"/>
      <w:r w:rsidRPr="008C5283">
        <w:rPr>
          <w:color w:val="000000" w:themeColor="text1"/>
          <w:sz w:val="28"/>
          <w:szCs w:val="28"/>
        </w:rPr>
        <w:t xml:space="preserve"> </w:t>
      </w:r>
      <w:proofErr w:type="spellStart"/>
      <w:r w:rsidRPr="008C5283">
        <w:rPr>
          <w:color w:val="000000" w:themeColor="text1"/>
          <w:sz w:val="28"/>
          <w:szCs w:val="28"/>
        </w:rPr>
        <w:t>Парето</w:t>
      </w:r>
      <w:proofErr w:type="spellEnd"/>
      <w:r w:rsidRPr="008C5283">
        <w:rPr>
          <w:color w:val="000000" w:themeColor="text1"/>
          <w:sz w:val="28"/>
          <w:szCs w:val="28"/>
        </w:rPr>
        <w:t>. Принцип стверджує, що приблизно 80% наслідків походять від 20% причин.</w:t>
      </w:r>
    </w:p>
    <w:p w14:paraId="7738A533"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У бізнесі цей принцип можна застосувати до багатьох сфер, таких як продажі, маркетинг та продуктивність. Наприклад, часто спостерігається, що близько 80% продажів компанії припадає на 20% її клієнтів, або що 80% прибутку компанії приносить 20% її продукції.</w:t>
      </w:r>
    </w:p>
    <w:p w14:paraId="53268146"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Визначивши 20% причин, які призводять до 80% наслідків, бізнес може зосередити свої зусилля на тому, що дійсно має значення, і досягти більшої ефективності та результативності. Це може допомогти компаніям визначити пріоритети своїх ресурсів і максимізувати їхній вплив, замість того, щоб розпорошуватися і намагатися зробити все і одразу.</w:t>
      </w:r>
    </w:p>
    <w:p w14:paraId="073A3C11" w14:textId="430988EA"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Однак важливо зазначити, що принцип </w:t>
      </w:r>
      <w:proofErr w:type="spellStart"/>
      <w:r w:rsidRPr="008C5283">
        <w:rPr>
          <w:color w:val="000000" w:themeColor="text1"/>
          <w:sz w:val="28"/>
          <w:szCs w:val="28"/>
        </w:rPr>
        <w:t>Парето</w:t>
      </w:r>
      <w:proofErr w:type="spellEnd"/>
      <w:r w:rsidRPr="008C5283">
        <w:rPr>
          <w:color w:val="000000" w:themeColor="text1"/>
          <w:sz w:val="28"/>
          <w:szCs w:val="28"/>
        </w:rPr>
        <w:t xml:space="preserve"> не є жорстким правилом, і фактичний розподіл причин і наслідків може змінюватися залежно від ситуації. </w:t>
      </w:r>
      <w:r w:rsidRPr="008C5283">
        <w:rPr>
          <w:color w:val="000000" w:themeColor="text1"/>
          <w:sz w:val="28"/>
          <w:szCs w:val="28"/>
        </w:rPr>
        <w:lastRenderedPageBreak/>
        <w:t>Тим не менш, цей принцип може бути корисним інструментом для бізнесу, який прагне покращити свої показники та досягти більшого успіху [</w:t>
      </w:r>
      <w:r w:rsidR="00CE748C">
        <w:rPr>
          <w:color w:val="000000" w:themeColor="text1"/>
          <w:sz w:val="28"/>
          <w:szCs w:val="28"/>
        </w:rPr>
        <w:t>10</w:t>
      </w:r>
      <w:r w:rsidRPr="008C5283">
        <w:rPr>
          <w:color w:val="000000" w:themeColor="text1"/>
          <w:sz w:val="28"/>
          <w:szCs w:val="28"/>
        </w:rPr>
        <w:t>, 1</w:t>
      </w:r>
      <w:r w:rsidR="00CE748C">
        <w:rPr>
          <w:color w:val="000000" w:themeColor="text1"/>
          <w:sz w:val="28"/>
          <w:szCs w:val="28"/>
        </w:rPr>
        <w:t>1</w:t>
      </w:r>
      <w:r w:rsidRPr="008C5283">
        <w:rPr>
          <w:color w:val="000000" w:themeColor="text1"/>
          <w:sz w:val="28"/>
          <w:szCs w:val="28"/>
        </w:rPr>
        <w:t>].</w:t>
      </w:r>
    </w:p>
    <w:p w14:paraId="601EFF49"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АВС-аналіз, також відомий як аналіз </w:t>
      </w:r>
      <w:proofErr w:type="spellStart"/>
      <w:r w:rsidRPr="008C5283">
        <w:rPr>
          <w:color w:val="000000" w:themeColor="text1"/>
          <w:sz w:val="28"/>
          <w:szCs w:val="28"/>
        </w:rPr>
        <w:t>Парето</w:t>
      </w:r>
      <w:proofErr w:type="spellEnd"/>
      <w:r w:rsidRPr="008C5283">
        <w:rPr>
          <w:color w:val="000000" w:themeColor="text1"/>
          <w:sz w:val="28"/>
          <w:szCs w:val="28"/>
        </w:rPr>
        <w:t xml:space="preserve"> або правило 80/20, - це метод, який використовується в управлінні запасами та </w:t>
      </w:r>
      <w:proofErr w:type="spellStart"/>
      <w:r w:rsidRPr="008C5283">
        <w:rPr>
          <w:color w:val="000000" w:themeColor="text1"/>
          <w:sz w:val="28"/>
          <w:szCs w:val="28"/>
        </w:rPr>
        <w:t>закупівлями</w:t>
      </w:r>
      <w:proofErr w:type="spellEnd"/>
      <w:r w:rsidRPr="008C5283">
        <w:rPr>
          <w:color w:val="000000" w:themeColor="text1"/>
          <w:sz w:val="28"/>
          <w:szCs w:val="28"/>
        </w:rPr>
        <w:t xml:space="preserve"> для розподілу товарів за категоріями на основі їхньої цінності або важливості. Він допомагає визначити пріоритетність ресурсів і зосередити зусилля на об'єктах, які мають найбільший вплив на ефективність бізнесу.</w:t>
      </w:r>
    </w:p>
    <w:p w14:paraId="20348CAE"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Метод класифікує товари за трьома категоріями:</w:t>
      </w:r>
    </w:p>
    <w:p w14:paraId="1B05BE0A"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A - </w:t>
      </w:r>
      <w:proofErr w:type="spellStart"/>
      <w:r w:rsidRPr="008C5283">
        <w:rPr>
          <w:color w:val="000000" w:themeColor="text1"/>
          <w:sz w:val="28"/>
          <w:szCs w:val="28"/>
        </w:rPr>
        <w:t>життєво</w:t>
      </w:r>
      <w:proofErr w:type="spellEnd"/>
      <w:r w:rsidRPr="008C5283">
        <w:rPr>
          <w:color w:val="000000" w:themeColor="text1"/>
          <w:sz w:val="28"/>
          <w:szCs w:val="28"/>
        </w:rPr>
        <w:t xml:space="preserve"> важливі (</w:t>
      </w:r>
      <w:proofErr w:type="spellStart"/>
      <w:r w:rsidRPr="008C5283">
        <w:rPr>
          <w:color w:val="000000" w:themeColor="text1"/>
          <w:sz w:val="28"/>
          <w:szCs w:val="28"/>
        </w:rPr>
        <w:t>Vital</w:t>
      </w:r>
      <w:proofErr w:type="spellEnd"/>
      <w:r w:rsidRPr="008C5283">
        <w:rPr>
          <w:color w:val="000000" w:themeColor="text1"/>
          <w:sz w:val="28"/>
          <w:szCs w:val="28"/>
        </w:rPr>
        <w:t>): Це найважливіші статті, які формують значну частину загальної цінності або впливу. Зазвичай вони становлять відносно невеликий відсоток від загальної кількості статей, але приносять велику частку загальної вартості або доходу. Управлінню статтями категорії А приділяється високий рівень уваги та контролю, щоб забезпечити їх наявність та оптимізувати управління ними.</w:t>
      </w:r>
    </w:p>
    <w:p w14:paraId="46583C68"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B-статті (Важливі): Статті Б мають помірний вплив на загальну вартість або вплив. Вони становлять помірний відсоток від загальної кількості статей і приносять помірну частку загальної вартості або доходу. Ці статті вимагають помірного рівня уваги та управління.</w:t>
      </w:r>
    </w:p>
    <w:p w14:paraId="42123327"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C-статті (тривіальні): C-статті мають найменший вплив на загальну вартість або вплив. Вони становлять великий відсоток від загальної кількості статей, але приносять відносно невелику частку загальної вартості або доходу. С-статті часто є недорогими або </w:t>
      </w:r>
      <w:proofErr w:type="spellStart"/>
      <w:r w:rsidRPr="008C5283">
        <w:rPr>
          <w:color w:val="000000" w:themeColor="text1"/>
          <w:sz w:val="28"/>
          <w:szCs w:val="28"/>
        </w:rPr>
        <w:t>низькопріоритетними</w:t>
      </w:r>
      <w:proofErr w:type="spellEnd"/>
      <w:r w:rsidRPr="008C5283">
        <w:rPr>
          <w:color w:val="000000" w:themeColor="text1"/>
          <w:sz w:val="28"/>
          <w:szCs w:val="28"/>
        </w:rPr>
        <w:t>. Вони вимагають мінімальної уваги та управління.</w:t>
      </w:r>
    </w:p>
    <w:p w14:paraId="4F41430C"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Розподіляючи статті на категорії A, B і C, організації можуть ефективно розподіляти свої ресурси. Вони можуть зосередитися на забезпеченні доступності, якості та ефективному управлінні товарами категорії А, застосовуючи менш суворі заходи контролю для товарів категорій В і С.</w:t>
      </w:r>
    </w:p>
    <w:p w14:paraId="15B60212"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АВС-аналіз допомагає оптимізувати рівень запасів, рішення щодо </w:t>
      </w:r>
      <w:proofErr w:type="spellStart"/>
      <w:r w:rsidRPr="008C5283">
        <w:rPr>
          <w:color w:val="000000" w:themeColor="text1"/>
          <w:sz w:val="28"/>
          <w:szCs w:val="28"/>
        </w:rPr>
        <w:t>закупівель</w:t>
      </w:r>
      <w:proofErr w:type="spellEnd"/>
      <w:r w:rsidRPr="008C5283">
        <w:rPr>
          <w:color w:val="000000" w:themeColor="text1"/>
          <w:sz w:val="28"/>
          <w:szCs w:val="28"/>
        </w:rPr>
        <w:t xml:space="preserve"> та управління ланцюгами поставок, визначаючи товари, які потребують особливої уваги, наприклад, дорогі товари, схильні до дефіциту, або товари з високою </w:t>
      </w:r>
      <w:r w:rsidRPr="008C5283">
        <w:rPr>
          <w:color w:val="000000" w:themeColor="text1"/>
          <w:sz w:val="28"/>
          <w:szCs w:val="28"/>
        </w:rPr>
        <w:lastRenderedPageBreak/>
        <w:t>собівартістю. Він забезпечує ефективний розподіл ресурсів, знижуючи витрати і підвищуючи загальну операційну ефективність.</w:t>
      </w:r>
    </w:p>
    <w:p w14:paraId="027A36CC"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XYZ-аналіз запасів є доповненням до АВС-аналізу і додає рівень статистичного огляду, який показує стандартне відхилення використання. Іншими назвами цього аналізу є "бігуни", "повторювачі" або "незнайомці" (RRS). Мета цього аналізу - зрозуміти, які деталі мають стабільне використання, а які - непередбачуваний попит, щоб компанії могли приймати найкращі рішення щодо запасів, успішно управляти дефіцитом і точно визначати політику замовлень.</w:t>
      </w:r>
    </w:p>
    <w:p w14:paraId="2594E3D0"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Використовуючи варіації попиту, модель XYZ класифікує товари в одну з трьох категорій:</w:t>
      </w:r>
    </w:p>
    <w:p w14:paraId="5BF462C7"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X товарів: Х-товари мають дуже незначні коливання попиту. Попит на них можна надійно прогнозувати, оскільки він змінюється не так часто і не так різко, як на інші товари.</w:t>
      </w:r>
    </w:p>
    <w:p w14:paraId="497E5052"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Y-товари: Попит на товари категорії Y коливається. Попит, як правило, зумовлений відомими або передбачуваними причинами, такими як певні сезони, свята або зміни в економічних факторах.</w:t>
      </w:r>
    </w:p>
    <w:p w14:paraId="0DDC4670"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Z-товари: Z-товари мають найбільші коливання попиту. Ці коливання є спорадичними і непередбачуваними, спричиненими невідомими факторами або незвично сильними змінами попиту.</w:t>
      </w:r>
    </w:p>
    <w:p w14:paraId="5686F8B3"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На основі цих класифікацій компанії можуть використовувати прогноз попиту і класифікацію матеріалів XYZ для визначення оптимальних графіків замовлень. Х-товари слід замовляти найчастіше - при низьких коливаннях попиту покупці повинні мати можливість точно прогнозувати попит і розміщувати замовлення майже щодня. Товари Y слід замовляти рідше, враховуючи сезонні та інші очікувані коливання. Нарешті, товари Z слід замовляти найрідше, оскільки попит на них нерегулярний і часто непередбачуваний.</w:t>
      </w:r>
    </w:p>
    <w:p w14:paraId="12FFC5D8"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 xml:space="preserve">Технологічні зв'язки відіграють значну роль в оцінці лояльності, особливо в контексті управління взаємовідносинами з клієнтами (CRM) та цифрових платформ. </w:t>
      </w:r>
    </w:p>
    <w:p w14:paraId="7955A8A3"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1. Збір та аналіз даних</w:t>
      </w:r>
    </w:p>
    <w:p w14:paraId="663365C1"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lastRenderedPageBreak/>
        <w:t>Технологічні інструменти дозволяють збирати та аналізувати величезні обсяги даних про клієнтів. За допомогою різних цифрових точок контакту, таких як веб-сайти, мобільні додатки та соціальні мережі, компанії можуть збирати цінну інформацію про клієнтів. Ці дані можна використовувати для оцінки поведінки, вподобань та шаблонів клієнтів, що дають уявлення про рівень їхньої лояльності.</w:t>
      </w:r>
    </w:p>
    <w:p w14:paraId="5CD396B8"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2. Залучення та взаємодія з клієнтами</w:t>
      </w:r>
    </w:p>
    <w:p w14:paraId="3C4A097B"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 xml:space="preserve">Технології сприяють прямому та інтерактивному спілкуванню з клієнтами, дозволяючи компаніям залучати їх та будувати відносини. Такі функції, як персоналізовані електронні листи, </w:t>
      </w:r>
      <w:proofErr w:type="spellStart"/>
      <w:r w:rsidRPr="008C5283">
        <w:rPr>
          <w:color w:val="000000" w:themeColor="text1"/>
          <w:sz w:val="28"/>
          <w:szCs w:val="28"/>
        </w:rPr>
        <w:t>таргетована</w:t>
      </w:r>
      <w:proofErr w:type="spellEnd"/>
      <w:r w:rsidRPr="008C5283">
        <w:rPr>
          <w:color w:val="000000" w:themeColor="text1"/>
          <w:sz w:val="28"/>
          <w:szCs w:val="28"/>
        </w:rPr>
        <w:t xml:space="preserve"> реклама, чат-боти та взаємодія в соціальних мережах, дозволяють компаніям взаємодіяти з клієнтами в режимі реального часу та адаптувати досвід на основі індивідуальних уподобань. Ці технологічні зв'язки можуть впливати на оцінку лояльності, вимірюючи рівень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клієнтів і частоту відгуків.</w:t>
      </w:r>
    </w:p>
    <w:p w14:paraId="7F5A7817"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3. Програми лояльності та цифрові платформи</w:t>
      </w:r>
    </w:p>
    <w:p w14:paraId="4CBE0457"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Технологічні програми лояльності та цифрові платформи надають можливість відстежувати та оцінювати лояльність клієнтів. Онлайн-програми лояльності, мобільні додатки та клієнтські портали дозволяють компаніям відстежувати участь клієнтів, використання винагород та частоту залучення. Аналізуючи використання та ефективність цих цифрових ініціатив лояльності, компанії можуть оцінювати рівень лояльності та приймати рішення на основі даних для вдосконалення своїх стратегій лояльності.</w:t>
      </w:r>
    </w:p>
    <w:p w14:paraId="30B94C5B"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4. Відгуки та огляди клієнтів</w:t>
      </w:r>
    </w:p>
    <w:p w14:paraId="4FB3153A"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Технологічні зв'язки надають клієнтам платформи для надання зворотного зв'язку та відгуків про продукти чи послуги. Онлайн-опитування, веб-сайти з відгуками та канали соціальних мереж дозволяють клієнтам ділитися своїм досвідом та думками. Аналіз відгуків клієнтів може дати уявлення про рівень задоволеності, фактори лояльності та сфери для покращення, що сприятиме оцінці лояльності.</w:t>
      </w:r>
    </w:p>
    <w:p w14:paraId="24422791"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 xml:space="preserve">5. </w:t>
      </w:r>
      <w:proofErr w:type="spellStart"/>
      <w:r w:rsidRPr="008C5283">
        <w:rPr>
          <w:color w:val="000000" w:themeColor="text1"/>
          <w:sz w:val="28"/>
          <w:szCs w:val="28"/>
        </w:rPr>
        <w:t>Предиктивна</w:t>
      </w:r>
      <w:proofErr w:type="spellEnd"/>
      <w:r w:rsidRPr="008C5283">
        <w:rPr>
          <w:color w:val="000000" w:themeColor="text1"/>
          <w:sz w:val="28"/>
          <w:szCs w:val="28"/>
        </w:rPr>
        <w:t xml:space="preserve"> аналітика та машинне навчання</w:t>
      </w:r>
    </w:p>
    <w:p w14:paraId="18F4A2D2"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Технологічний прогрес в аналітиці та машинному навчанні дозволяє компаніям прогнозувати поведінку клієнтів і виявляти потенційні ризики відтоку. Аналізуючи історичні дані, моделі покупок та взаємодії з клієнтами, компанії можуть розробляти прогнозні моделі, які оцінюють ймовірність лояльності та виявляють клієнтів, які можуть перейти до конкурентів. Такий </w:t>
      </w:r>
      <w:proofErr w:type="spellStart"/>
      <w:r w:rsidRPr="008C5283">
        <w:rPr>
          <w:color w:val="000000" w:themeColor="text1"/>
          <w:sz w:val="28"/>
          <w:szCs w:val="28"/>
        </w:rPr>
        <w:t>проактивний</w:t>
      </w:r>
      <w:proofErr w:type="spellEnd"/>
      <w:r w:rsidRPr="008C5283">
        <w:rPr>
          <w:color w:val="000000" w:themeColor="text1"/>
          <w:sz w:val="28"/>
          <w:szCs w:val="28"/>
        </w:rPr>
        <w:t xml:space="preserve"> підхід допомагає у розробці цільових заходів та стратегій утримання клієнтів.</w:t>
      </w:r>
    </w:p>
    <w:p w14:paraId="7C170E27" w14:textId="77777777" w:rsidR="00717680" w:rsidRPr="008C5283" w:rsidRDefault="00717680" w:rsidP="00F94C4A">
      <w:pPr>
        <w:spacing w:line="360" w:lineRule="auto"/>
        <w:ind w:firstLine="709"/>
        <w:jc w:val="both"/>
        <w:rPr>
          <w:color w:val="000000" w:themeColor="text1"/>
          <w:sz w:val="28"/>
          <w:szCs w:val="28"/>
        </w:rPr>
      </w:pPr>
      <w:r w:rsidRPr="008C5283">
        <w:rPr>
          <w:color w:val="000000" w:themeColor="text1"/>
          <w:sz w:val="28"/>
          <w:szCs w:val="28"/>
        </w:rPr>
        <w:t xml:space="preserve">Таким чином, технологічні зв'язки надають цінні інструменти та платформи для збору, аналізу та оцінки лояльності клієнтів. Вони дозволяють компаніям відстежувати взаємодію з клієнтами, вимірювати </w:t>
      </w:r>
      <w:proofErr w:type="spellStart"/>
      <w:r w:rsidRPr="008C5283">
        <w:rPr>
          <w:color w:val="000000" w:themeColor="text1"/>
          <w:sz w:val="28"/>
          <w:szCs w:val="28"/>
        </w:rPr>
        <w:t>залученість</w:t>
      </w:r>
      <w:proofErr w:type="spellEnd"/>
      <w:r w:rsidRPr="008C5283">
        <w:rPr>
          <w:color w:val="000000" w:themeColor="text1"/>
          <w:sz w:val="28"/>
          <w:szCs w:val="28"/>
        </w:rPr>
        <w:t>, збирати відгуки та прогнозувати поведінку, зрештою, покращуючи розуміння та оцінку рівня лояльності.</w:t>
      </w:r>
    </w:p>
    <w:p w14:paraId="1B86F365" w14:textId="77777777" w:rsidR="00672FE0" w:rsidRPr="008C5283" w:rsidRDefault="00672FE0" w:rsidP="00F94C4A">
      <w:pPr>
        <w:spacing w:line="360" w:lineRule="auto"/>
        <w:ind w:firstLine="709"/>
        <w:jc w:val="both"/>
        <w:rPr>
          <w:color w:val="000000" w:themeColor="text1"/>
          <w:sz w:val="28"/>
          <w:szCs w:val="28"/>
        </w:rPr>
      </w:pPr>
      <w:r w:rsidRPr="008C5283">
        <w:rPr>
          <w:color w:val="000000" w:themeColor="text1"/>
          <w:sz w:val="28"/>
          <w:szCs w:val="28"/>
        </w:rPr>
        <w:t xml:space="preserve">Проте, враховуючи те, що досліджуване підприємство є підприємством гуртової торгівлі паливом (В2В сектор), то для оцінки лояльності пропонуємо використовувати індекс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клієнтів (</w:t>
      </w:r>
      <w:proofErr w:type="spellStart"/>
      <w:r w:rsidRPr="008C5283">
        <w:rPr>
          <w:color w:val="000000" w:themeColor="text1"/>
          <w:sz w:val="28"/>
          <w:szCs w:val="28"/>
        </w:rPr>
        <w:t>Customer</w:t>
      </w:r>
      <w:proofErr w:type="spellEnd"/>
      <w:r w:rsidRPr="008C5283">
        <w:rPr>
          <w:color w:val="000000" w:themeColor="text1"/>
          <w:sz w:val="28"/>
          <w:szCs w:val="28"/>
        </w:rPr>
        <w:t xml:space="preserve"> </w:t>
      </w:r>
      <w:proofErr w:type="spellStart"/>
      <w:r w:rsidRPr="008C5283">
        <w:rPr>
          <w:color w:val="000000" w:themeColor="text1"/>
          <w:sz w:val="28"/>
          <w:szCs w:val="28"/>
        </w:rPr>
        <w:t>Engagement</w:t>
      </w:r>
      <w:proofErr w:type="spellEnd"/>
      <w:r w:rsidRPr="008C5283">
        <w:rPr>
          <w:color w:val="000000" w:themeColor="text1"/>
          <w:sz w:val="28"/>
          <w:szCs w:val="28"/>
        </w:rPr>
        <w:t xml:space="preserve"> </w:t>
      </w:r>
      <w:proofErr w:type="spellStart"/>
      <w:r w:rsidRPr="008C5283">
        <w:rPr>
          <w:color w:val="000000" w:themeColor="text1"/>
          <w:sz w:val="28"/>
          <w:szCs w:val="28"/>
        </w:rPr>
        <w:t>Score</w:t>
      </w:r>
      <w:proofErr w:type="spellEnd"/>
      <w:r w:rsidRPr="008C5283">
        <w:rPr>
          <w:color w:val="000000" w:themeColor="text1"/>
          <w:sz w:val="28"/>
          <w:szCs w:val="28"/>
        </w:rPr>
        <w:t xml:space="preserve">, CES) - це показник взаємодії між бізнесом та його клієнтами, який базується на їхній активності та взаємодії. </w:t>
      </w:r>
    </w:p>
    <w:p w14:paraId="23341BAC" w14:textId="446BDB1A" w:rsidR="00672FE0" w:rsidRDefault="00672FE0" w:rsidP="00F94C4A">
      <w:pPr>
        <w:spacing w:line="360" w:lineRule="auto"/>
        <w:ind w:firstLine="709"/>
        <w:jc w:val="both"/>
        <w:rPr>
          <w:color w:val="000000" w:themeColor="text1"/>
          <w:sz w:val="28"/>
          <w:szCs w:val="28"/>
        </w:rPr>
      </w:pPr>
      <w:bookmarkStart w:id="15" w:name="_Hlk134971070"/>
      <w:r w:rsidRPr="008C5283">
        <w:rPr>
          <w:color w:val="000000" w:themeColor="text1"/>
          <w:sz w:val="28"/>
          <w:szCs w:val="28"/>
        </w:rPr>
        <w:t>Для розрахунку CES використовується наступна формула:</w:t>
      </w:r>
    </w:p>
    <w:p w14:paraId="78C1412B" w14:textId="77777777" w:rsidR="00C35006" w:rsidRPr="008C5283" w:rsidRDefault="00C35006" w:rsidP="00F94C4A">
      <w:pPr>
        <w:spacing w:line="360" w:lineRule="auto"/>
        <w:ind w:firstLine="709"/>
        <w:jc w:val="both"/>
        <w:rPr>
          <w:color w:val="000000" w:themeColor="text1"/>
          <w:sz w:val="28"/>
          <w:szCs w:val="28"/>
        </w:rPr>
      </w:pPr>
    </w:p>
    <w:p w14:paraId="4FBB8666" w14:textId="681FD769" w:rsidR="00C35006" w:rsidRPr="008C5283" w:rsidRDefault="00672FE0" w:rsidP="00C35006">
      <w:pPr>
        <w:spacing w:line="360" w:lineRule="auto"/>
        <w:ind w:firstLine="709"/>
        <w:jc w:val="both"/>
        <w:rPr>
          <w:color w:val="000000" w:themeColor="text1"/>
          <w:sz w:val="28"/>
          <w:szCs w:val="28"/>
        </w:rPr>
      </w:pPr>
      <w:r w:rsidRPr="008C5283">
        <w:rPr>
          <w:color w:val="000000" w:themeColor="text1"/>
          <w:sz w:val="28"/>
          <w:szCs w:val="28"/>
        </w:rPr>
        <w:t xml:space="preserve">CES= w1n1 + w2n2 + ... + </w:t>
      </w:r>
      <w:proofErr w:type="spellStart"/>
      <w:r w:rsidRPr="008C5283">
        <w:rPr>
          <w:color w:val="000000" w:themeColor="text1"/>
          <w:sz w:val="28"/>
          <w:szCs w:val="28"/>
        </w:rPr>
        <w:t>wxnx</w:t>
      </w:r>
      <w:proofErr w:type="spellEnd"/>
      <w:r w:rsidRPr="008C5283">
        <w:rPr>
          <w:color w:val="000000" w:themeColor="text1"/>
          <w:sz w:val="28"/>
          <w:szCs w:val="28"/>
        </w:rPr>
        <w:tab/>
      </w:r>
      <w:r w:rsidRPr="008C5283">
        <w:rPr>
          <w:color w:val="000000" w:themeColor="text1"/>
          <w:sz w:val="28"/>
          <w:szCs w:val="28"/>
        </w:rPr>
        <w:tab/>
      </w:r>
      <w:r w:rsidRPr="008C5283">
        <w:rPr>
          <w:color w:val="000000" w:themeColor="text1"/>
          <w:sz w:val="28"/>
          <w:szCs w:val="28"/>
        </w:rPr>
        <w:tab/>
      </w:r>
      <w:r w:rsidRPr="008C5283">
        <w:rPr>
          <w:color w:val="000000" w:themeColor="text1"/>
          <w:sz w:val="28"/>
          <w:szCs w:val="28"/>
        </w:rPr>
        <w:tab/>
      </w:r>
      <w:r w:rsidRPr="008C5283">
        <w:rPr>
          <w:color w:val="000000" w:themeColor="text1"/>
          <w:sz w:val="28"/>
          <w:szCs w:val="28"/>
        </w:rPr>
        <w:tab/>
      </w:r>
      <w:r w:rsidRPr="008C5283">
        <w:rPr>
          <w:color w:val="000000" w:themeColor="text1"/>
          <w:sz w:val="28"/>
          <w:szCs w:val="28"/>
        </w:rPr>
        <w:tab/>
      </w:r>
      <w:r w:rsidRPr="008C5283">
        <w:rPr>
          <w:color w:val="000000" w:themeColor="text1"/>
          <w:sz w:val="28"/>
          <w:szCs w:val="28"/>
        </w:rPr>
        <w:tab/>
        <w:t>(</w:t>
      </w:r>
      <w:r w:rsidR="00E64B82" w:rsidRPr="008C5283">
        <w:rPr>
          <w:color w:val="000000" w:themeColor="text1"/>
          <w:sz w:val="28"/>
          <w:szCs w:val="28"/>
        </w:rPr>
        <w:t>5</w:t>
      </w:r>
      <w:r w:rsidRPr="008C5283">
        <w:rPr>
          <w:color w:val="000000" w:themeColor="text1"/>
          <w:sz w:val="28"/>
          <w:szCs w:val="28"/>
        </w:rPr>
        <w:t>)</w:t>
      </w:r>
    </w:p>
    <w:p w14:paraId="6FDCECD2" w14:textId="77777777" w:rsidR="00672FE0" w:rsidRPr="008C5283" w:rsidRDefault="00672FE0" w:rsidP="00F94C4A">
      <w:pPr>
        <w:spacing w:line="360" w:lineRule="auto"/>
        <w:ind w:firstLine="709"/>
        <w:jc w:val="both"/>
        <w:rPr>
          <w:color w:val="000000" w:themeColor="text1"/>
        </w:rPr>
      </w:pPr>
      <w:r w:rsidRPr="008C5283">
        <w:rPr>
          <w:color w:val="000000" w:themeColor="text1"/>
        </w:rPr>
        <w:t>де w = вага, присвоєна будь-якій події (заходу в рамках програми лояльності);</w:t>
      </w:r>
    </w:p>
    <w:p w14:paraId="09762163" w14:textId="2897C79D" w:rsidR="00E64B82" w:rsidRDefault="00672FE0" w:rsidP="00F94C4A">
      <w:pPr>
        <w:spacing w:line="360" w:lineRule="auto"/>
        <w:ind w:firstLine="709"/>
        <w:jc w:val="both"/>
        <w:rPr>
          <w:color w:val="000000" w:themeColor="text1"/>
        </w:rPr>
      </w:pPr>
      <w:r w:rsidRPr="008C5283">
        <w:rPr>
          <w:color w:val="000000" w:themeColor="text1"/>
        </w:rPr>
        <w:t>n = кількість разів, коли подія відбулася</w:t>
      </w:r>
      <w:bookmarkEnd w:id="15"/>
    </w:p>
    <w:p w14:paraId="61D19E29" w14:textId="77777777" w:rsidR="00C35006" w:rsidRPr="008C5283" w:rsidRDefault="00C35006" w:rsidP="00F94C4A">
      <w:pPr>
        <w:spacing w:line="360" w:lineRule="auto"/>
        <w:ind w:firstLine="709"/>
        <w:jc w:val="both"/>
        <w:rPr>
          <w:color w:val="000000" w:themeColor="text1"/>
        </w:rPr>
      </w:pPr>
    </w:p>
    <w:p w14:paraId="13EB986D" w14:textId="77777777" w:rsidR="00672FE0" w:rsidRPr="008C5283" w:rsidRDefault="00672FE0" w:rsidP="00F94C4A">
      <w:pPr>
        <w:spacing w:line="360" w:lineRule="auto"/>
        <w:ind w:firstLine="709"/>
        <w:jc w:val="both"/>
        <w:rPr>
          <w:color w:val="000000" w:themeColor="text1"/>
          <w:sz w:val="28"/>
          <w:szCs w:val="28"/>
        </w:rPr>
      </w:pPr>
      <w:r w:rsidRPr="008C5283">
        <w:rPr>
          <w:color w:val="000000" w:themeColor="text1"/>
          <w:sz w:val="28"/>
          <w:szCs w:val="28"/>
        </w:rPr>
        <w:t xml:space="preserve">Тут під подіями мається на увазі будь-яка взаємодія або діяльність, що сприяє залученню клієнтів. Ви можете вказати, які події мають найбільшу цінність у вашій подорожі з клієнтом (CJM), і присвоїти вагу кожній з цих подій відповідно. </w:t>
      </w:r>
    </w:p>
    <w:p w14:paraId="50434FAF" w14:textId="77777777" w:rsidR="00672FE0" w:rsidRPr="008C5283" w:rsidRDefault="00672FE0" w:rsidP="00F94C4A">
      <w:pPr>
        <w:spacing w:line="360" w:lineRule="auto"/>
        <w:ind w:firstLine="709"/>
        <w:jc w:val="both"/>
        <w:rPr>
          <w:color w:val="000000" w:themeColor="text1"/>
          <w:sz w:val="28"/>
          <w:szCs w:val="28"/>
        </w:rPr>
      </w:pPr>
      <w:r w:rsidRPr="008C5283">
        <w:rPr>
          <w:color w:val="000000" w:themeColor="text1"/>
          <w:sz w:val="28"/>
          <w:szCs w:val="28"/>
        </w:rPr>
        <w:t xml:space="preserve">CES розраховується для окремих клієнтів. Цей показник є потужним індикатором ефективності зусиль із залучення клієнтів. Він допомагає визначити потенційних клієнтів, а також можливості для подальших продажів. Ви також можете використовувати дані про </w:t>
      </w:r>
      <w:proofErr w:type="spellStart"/>
      <w:r w:rsidRPr="008C5283">
        <w:rPr>
          <w:color w:val="000000" w:themeColor="text1"/>
          <w:sz w:val="28"/>
          <w:szCs w:val="28"/>
        </w:rPr>
        <w:t>залученість</w:t>
      </w:r>
      <w:proofErr w:type="spellEnd"/>
      <w:r w:rsidRPr="008C5283">
        <w:rPr>
          <w:color w:val="000000" w:themeColor="text1"/>
          <w:sz w:val="28"/>
          <w:szCs w:val="28"/>
        </w:rPr>
        <w:t xml:space="preserve"> для порівняння сегментів клієнтів.</w:t>
      </w:r>
    </w:p>
    <w:p w14:paraId="4154CE5B" w14:textId="77777777" w:rsidR="00704595" w:rsidRPr="008C5283" w:rsidRDefault="00704595" w:rsidP="00F94C4A">
      <w:pPr>
        <w:spacing w:line="360" w:lineRule="auto"/>
        <w:ind w:firstLine="709"/>
        <w:jc w:val="both"/>
        <w:rPr>
          <w:color w:val="000000" w:themeColor="text1"/>
          <w:sz w:val="28"/>
          <w:szCs w:val="28"/>
        </w:rPr>
      </w:pPr>
      <w:bookmarkStart w:id="16" w:name="_Hlk135580282"/>
      <w:r w:rsidRPr="008C5283">
        <w:rPr>
          <w:color w:val="000000" w:themeColor="text1"/>
          <w:sz w:val="28"/>
          <w:szCs w:val="28"/>
        </w:rPr>
        <w:t>Аналіз природи діяльності клієнта ТОВ «ПЕТРА ВЕСТ»</w:t>
      </w:r>
    </w:p>
    <w:p w14:paraId="6D7D5478"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lastRenderedPageBreak/>
        <w:t>У сфері оптової торгівлі паливом клієнтами можуть бути підприємства роздрібної торгівлі паливом, автозаправні станції, транспортні компанії, промислові та комерційні підприємства, а також інші суб'єкти господарювання, які потребують оптових поставок палива. Маркетинговий підхід для клієнтів ТОВ</w:t>
      </w:r>
      <w:r w:rsidR="00E258EA" w:rsidRPr="008C5283">
        <w:rPr>
          <w:color w:val="000000" w:themeColor="text1"/>
          <w:sz w:val="28"/>
          <w:szCs w:val="28"/>
        </w:rPr>
        <w:t> </w:t>
      </w:r>
      <w:r w:rsidRPr="008C5283">
        <w:rPr>
          <w:color w:val="000000" w:themeColor="text1"/>
          <w:sz w:val="28"/>
          <w:szCs w:val="28"/>
        </w:rPr>
        <w:t>"ПЕТРА ВЕСТ" у цій галузі може включати такі стратегії, як</w:t>
      </w:r>
      <w:r w:rsidR="00E258EA" w:rsidRPr="008C5283">
        <w:rPr>
          <w:color w:val="000000" w:themeColor="text1"/>
          <w:sz w:val="28"/>
          <w:szCs w:val="28"/>
        </w:rPr>
        <w:t>:</w:t>
      </w:r>
    </w:p>
    <w:p w14:paraId="7C1E7082"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1) Побудова відносин. Встановлення та розвиток відносин з клієнтами з метою побудови довіри та лояльності. Це може включати регулярне спілкування, персоналізоване обслуговування та задоволення конкретних потреб клієнтів;</w:t>
      </w:r>
    </w:p>
    <w:p w14:paraId="36CF213D"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2) Конкурентоспроможне ціноутворення. Пропонування конкурентних цінових пропозицій для залучення та утримання клієнтів у чутливій до цін галузі, як-от оптова торгівля паливом. Це може включати надання знижок за обсяги або гнучкі структури ціноутворення;</w:t>
      </w:r>
    </w:p>
    <w:p w14:paraId="433AFE4C"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3) Якість та надійність продукції. Наголос на якості та надійності паливних продуктів, що постачаються. Це можна зробити за допомогою сертифікації, дотримання галузевих стандартів та забезпечення постійної доступності продукції;</w:t>
      </w:r>
    </w:p>
    <w:p w14:paraId="493A7AFB"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4) Послуги з доданою вартістю. Надання додаткових послуг або переваг поряд з постачанням пального, таких як логістична підтримка, системи управління паливом, технічна експертиза або допомога у дотриманні нормативних вимог;</w:t>
      </w:r>
    </w:p>
    <w:p w14:paraId="638CD310"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5) Галузева експертиза. Демонстрація досвіду та знань у галузі оптової торгівлі паливом, включаючи ринкові тенденції, ціноутворення на паливо, регуляторні зміни та галузеві особливості. Обмін відповідною інформацією та знаннями з клієнтами може позиціонувати ТОВ "ПЕТРА ВЕСТ" як надійного радника;</w:t>
      </w:r>
    </w:p>
    <w:p w14:paraId="2C89EB86"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6) Маркетингові канали. Використання різних маркетингових каналів для охоплення та взаємодії з клієнтами, таких як галузеві заходи, галузеві публікації, онлайн-платформи та цільова реклама. Розуміння того, яким каналам комунікації клієнти надають перевагу, може допомогти ефективно адаптувати маркетингові зусилля.</w:t>
      </w:r>
    </w:p>
    <w:p w14:paraId="421D3DEF"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 xml:space="preserve">Важливо зазначити, що специфічний характер маркетингу та стратегії, які використовує ТОВ "ПЕТРА ВЕСТ", можуть бути унікальними для їхнього бізнесу </w:t>
      </w:r>
      <w:r w:rsidRPr="008C5283">
        <w:rPr>
          <w:color w:val="000000" w:themeColor="text1"/>
          <w:sz w:val="28"/>
          <w:szCs w:val="28"/>
        </w:rPr>
        <w:lastRenderedPageBreak/>
        <w:t>та позиціонування на ринку. Для отримання точної та актуальної інформації про маркетинговий підхід та клієнтську базу найкраще звернутися безпосередньо до ТОВ "ПЕТРА ВЕСТ" або ознайомитися з їхніми маркетинговими матеріалами та комунікаціями.</w:t>
      </w:r>
    </w:p>
    <w:p w14:paraId="76DDD3E3" w14:textId="77777777" w:rsidR="00704595" w:rsidRPr="008C5283" w:rsidRDefault="00704595" w:rsidP="00F94C4A">
      <w:pPr>
        <w:spacing w:line="360" w:lineRule="auto"/>
        <w:ind w:firstLine="708"/>
        <w:jc w:val="both"/>
        <w:rPr>
          <w:color w:val="000000" w:themeColor="text1"/>
          <w:sz w:val="28"/>
          <w:szCs w:val="28"/>
        </w:rPr>
      </w:pPr>
      <w:r w:rsidRPr="008C5283">
        <w:rPr>
          <w:i/>
          <w:iCs/>
          <w:color w:val="000000" w:themeColor="text1"/>
          <w:sz w:val="28"/>
          <w:szCs w:val="28"/>
        </w:rPr>
        <w:t>Цінові методи можуть бути використані</w:t>
      </w:r>
      <w:r w:rsidRPr="008C5283">
        <w:rPr>
          <w:color w:val="000000" w:themeColor="text1"/>
          <w:sz w:val="28"/>
          <w:szCs w:val="28"/>
        </w:rPr>
        <w:t xml:space="preserve"> як частина стратегії формування лояльності для стимулювання та заохочення лояльності клієнтів. Хоча ціна не може бути єдиним фактором формування лояльності, вона може відігравати значну роль у формуванні поведінки споживачів та зміцненні зв'язку між ними та брендом. </w:t>
      </w:r>
    </w:p>
    <w:p w14:paraId="3716920B"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Методи, пов'язані з ціною, які зазвичай використовуються для формування лояльності:</w:t>
      </w:r>
    </w:p>
    <w:p w14:paraId="77ED7D18"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1) знижки та акції;</w:t>
      </w:r>
    </w:p>
    <w:p w14:paraId="6CE4FE66"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2) багаторівневе ціноутворення;</w:t>
      </w:r>
    </w:p>
    <w:p w14:paraId="2800727C"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3) винагороди за лояльність;</w:t>
      </w:r>
    </w:p>
    <w:p w14:paraId="3434DA63"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4) узгодження цін;</w:t>
      </w:r>
    </w:p>
    <w:p w14:paraId="6AAACB8C"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5) ціноутворення на основі підписки або членства;</w:t>
      </w:r>
    </w:p>
    <w:p w14:paraId="354FB3EB"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6) персоналізоване ціноутворення.</w:t>
      </w:r>
    </w:p>
    <w:p w14:paraId="4DB61417" w14:textId="77777777" w:rsidR="00704595" w:rsidRPr="008C5283" w:rsidRDefault="00704595" w:rsidP="00F94C4A">
      <w:pPr>
        <w:spacing w:line="360" w:lineRule="auto"/>
        <w:ind w:firstLine="709"/>
        <w:jc w:val="both"/>
        <w:rPr>
          <w:color w:val="000000" w:themeColor="text1"/>
          <w:sz w:val="28"/>
          <w:szCs w:val="28"/>
        </w:rPr>
      </w:pPr>
      <w:r w:rsidRPr="008C5283">
        <w:rPr>
          <w:color w:val="000000" w:themeColor="text1"/>
          <w:sz w:val="28"/>
          <w:szCs w:val="28"/>
        </w:rPr>
        <w:t>Важливо зазначити, що цінові методи повинні застосовуватися стратегічно та узгоджуватися із загальним позиціонуванням бренду та очікуваннями споживачів. Надмірне покладання лише на цінові знижки може призвести до трансакційних відносин, а не до побудови глибоко вкоріненої лояльності. Поєднання цінових методів з іншими стратегіями формування лояльності, такими як виняткове обслуговування клієнтів, персоналізований досвід та якість продукції, може створити комплексний підхід до формування лояльності.</w:t>
      </w:r>
    </w:p>
    <w:p w14:paraId="5D2D8867" w14:textId="77777777" w:rsidR="00BA3514" w:rsidRPr="008C5283" w:rsidRDefault="00704595" w:rsidP="00F94C4A">
      <w:pPr>
        <w:spacing w:line="360" w:lineRule="auto"/>
        <w:ind w:firstLine="709"/>
        <w:jc w:val="both"/>
        <w:rPr>
          <w:i/>
          <w:iCs/>
          <w:color w:val="000000" w:themeColor="text1"/>
          <w:sz w:val="28"/>
          <w:szCs w:val="28"/>
        </w:rPr>
      </w:pPr>
      <w:r w:rsidRPr="008C5283">
        <w:rPr>
          <w:i/>
          <w:iCs/>
          <w:color w:val="000000" w:themeColor="text1"/>
          <w:sz w:val="28"/>
          <w:szCs w:val="28"/>
        </w:rPr>
        <w:t>Нецінові методи формування лояльності</w:t>
      </w:r>
      <w:r w:rsidR="00CF1813" w:rsidRPr="008C5283">
        <w:rPr>
          <w:i/>
          <w:iCs/>
          <w:color w:val="000000" w:themeColor="text1"/>
          <w:sz w:val="28"/>
          <w:szCs w:val="28"/>
        </w:rPr>
        <w:t xml:space="preserve">. </w:t>
      </w:r>
      <w:r w:rsidR="00BA3514" w:rsidRPr="008C5283">
        <w:rPr>
          <w:color w:val="000000" w:themeColor="text1"/>
          <w:sz w:val="28"/>
          <w:szCs w:val="28"/>
        </w:rPr>
        <w:t>Побудова лояльності виходить за рамки цінових міркувань і передбачає створення міцного і тривалого зв'язку між клієнтами та брендом. Ось кілька нецінових методів, які зазвичай використовуються для побудови лояльності:</w:t>
      </w:r>
    </w:p>
    <w:p w14:paraId="36D6AD49"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1) виняткове обслуговування клієнтів;</w:t>
      </w:r>
    </w:p>
    <w:p w14:paraId="64C2A980"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xml:space="preserve">2) персоналізація та </w:t>
      </w:r>
      <w:proofErr w:type="spellStart"/>
      <w:r w:rsidRPr="008C5283">
        <w:rPr>
          <w:color w:val="000000" w:themeColor="text1"/>
          <w:sz w:val="28"/>
          <w:szCs w:val="28"/>
        </w:rPr>
        <w:t>кастомізація</w:t>
      </w:r>
      <w:proofErr w:type="spellEnd"/>
      <w:r w:rsidRPr="008C5283">
        <w:rPr>
          <w:color w:val="000000" w:themeColor="text1"/>
          <w:sz w:val="28"/>
          <w:szCs w:val="28"/>
        </w:rPr>
        <w:t>;</w:t>
      </w:r>
    </w:p>
    <w:p w14:paraId="1AED877E"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3) винагороди та заохочення;</w:t>
      </w:r>
    </w:p>
    <w:p w14:paraId="2573A725"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lastRenderedPageBreak/>
        <w:t>4) побудова відносин;</w:t>
      </w:r>
    </w:p>
    <w:p w14:paraId="60DFFD06"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xml:space="preserve">5) досвід роботи з брендом та </w:t>
      </w:r>
      <w:proofErr w:type="spellStart"/>
      <w:r w:rsidRPr="008C5283">
        <w:rPr>
          <w:color w:val="000000" w:themeColor="text1"/>
          <w:sz w:val="28"/>
          <w:szCs w:val="28"/>
        </w:rPr>
        <w:t>сторітелінг</w:t>
      </w:r>
      <w:proofErr w:type="spellEnd"/>
      <w:r w:rsidRPr="008C5283">
        <w:rPr>
          <w:color w:val="000000" w:themeColor="text1"/>
          <w:sz w:val="28"/>
          <w:szCs w:val="28"/>
        </w:rPr>
        <w:t>;</w:t>
      </w:r>
    </w:p>
    <w:p w14:paraId="0BFAAD11"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6) розбудова спільноти</w:t>
      </w:r>
    </w:p>
    <w:p w14:paraId="2ACE2F82"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7) постійне вдосконалення;</w:t>
      </w:r>
    </w:p>
    <w:p w14:paraId="430148E5"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8) зручність та доступність;</w:t>
      </w:r>
    </w:p>
    <w:p w14:paraId="23565BA6"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9) емоційний зв'язок.</w:t>
      </w:r>
    </w:p>
    <w:p w14:paraId="4306BCB5" w14:textId="77777777" w:rsidR="00704595" w:rsidRPr="008C5283" w:rsidRDefault="00BA3514" w:rsidP="00F94C4A">
      <w:pPr>
        <w:spacing w:line="360" w:lineRule="auto"/>
        <w:ind w:firstLine="709"/>
        <w:jc w:val="both"/>
        <w:rPr>
          <w:color w:val="000000" w:themeColor="text1"/>
          <w:sz w:val="28"/>
          <w:szCs w:val="28"/>
          <w:highlight w:val="yellow"/>
        </w:rPr>
      </w:pPr>
      <w:r w:rsidRPr="008C5283">
        <w:rPr>
          <w:color w:val="000000" w:themeColor="text1"/>
          <w:sz w:val="28"/>
          <w:szCs w:val="28"/>
        </w:rPr>
        <w:t>Ці нецінові методи працюють у тандемі з іншими аспектами комплексної стратегії лояльності. Зосереджуючись на наданні виняткового досвіду, розбудові стосунків і формуванні почуття спільноти та особистого зв'язку, бренди можуть розвивати довгострокову лояльність, незважаючи на цінові міркування.</w:t>
      </w:r>
    </w:p>
    <w:p w14:paraId="74823794"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xml:space="preserve">Досліджувана компанія може використовувати різні методи, як цінові, так і нецінові, для формування лояльності серед своїх клієнтів. </w:t>
      </w:r>
    </w:p>
    <w:p w14:paraId="429B2213"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1. Цінові методи:</w:t>
      </w:r>
    </w:p>
    <w:p w14:paraId="54770FBD"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конкурентне ціноутворення;</w:t>
      </w:r>
    </w:p>
    <w:p w14:paraId="76A3A185"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знижки за обсяг;</w:t>
      </w:r>
    </w:p>
    <w:p w14:paraId="7E785FAD"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 контрактні угоди.</w:t>
      </w:r>
    </w:p>
    <w:p w14:paraId="6AFB737F" w14:textId="77777777" w:rsidR="00BA3514" w:rsidRPr="008C5283" w:rsidRDefault="00BA3514" w:rsidP="00F94C4A">
      <w:pPr>
        <w:spacing w:line="360" w:lineRule="auto"/>
        <w:ind w:firstLine="709"/>
        <w:jc w:val="both"/>
        <w:rPr>
          <w:color w:val="000000" w:themeColor="text1"/>
          <w:sz w:val="28"/>
          <w:szCs w:val="28"/>
        </w:rPr>
      </w:pPr>
      <w:r w:rsidRPr="008C5283">
        <w:rPr>
          <w:color w:val="000000" w:themeColor="text1"/>
          <w:sz w:val="28"/>
          <w:szCs w:val="28"/>
        </w:rPr>
        <w:t>2. Нецінові методи:</w:t>
      </w:r>
      <w:r w:rsidR="005C4885" w:rsidRPr="008C5283">
        <w:rPr>
          <w:color w:val="000000" w:themeColor="text1"/>
          <w:sz w:val="28"/>
          <w:szCs w:val="28"/>
        </w:rPr>
        <w:t xml:space="preserve"> </w:t>
      </w:r>
      <w:r w:rsidRPr="008C5283">
        <w:rPr>
          <w:color w:val="000000" w:themeColor="text1"/>
          <w:sz w:val="28"/>
          <w:szCs w:val="28"/>
        </w:rPr>
        <w:t xml:space="preserve"> виняткове обслуговування клієнтів; надійність поставок; технічна підтримка та експертиза; індивідуальні рішення; екологічна стійкість та інші.</w:t>
      </w:r>
    </w:p>
    <w:p w14:paraId="4B8AAE85" w14:textId="77777777" w:rsidR="00704595" w:rsidRPr="008C5283" w:rsidRDefault="00BA3514" w:rsidP="00F94C4A">
      <w:pPr>
        <w:spacing w:line="360" w:lineRule="auto"/>
        <w:ind w:firstLine="709"/>
        <w:jc w:val="both"/>
        <w:rPr>
          <w:color w:val="000000" w:themeColor="text1"/>
          <w:sz w:val="28"/>
          <w:szCs w:val="28"/>
          <w:highlight w:val="yellow"/>
        </w:rPr>
      </w:pPr>
      <w:r w:rsidRPr="008C5283">
        <w:rPr>
          <w:color w:val="000000" w:themeColor="text1"/>
          <w:sz w:val="28"/>
          <w:szCs w:val="28"/>
        </w:rPr>
        <w:t>Для оптових компаній важливо ретельно збалансувати методи, пов'язані з цінами, з неціновими факторами. Поєднуючи конкурентні ціни з винятковим обслуговуванням клієнтів, надійністю поставок, індивідуальними рішеннями та іншими неціновими стратегіями, оптові паливні компанії можуть зміцнити довгострокову лояльність і зберегти свою клієнтську базу.</w:t>
      </w:r>
    </w:p>
    <w:p w14:paraId="22560700" w14:textId="77777777" w:rsidR="005C4885" w:rsidRPr="008C5283" w:rsidRDefault="005C4885" w:rsidP="00F94C4A">
      <w:pPr>
        <w:spacing w:line="360" w:lineRule="auto"/>
        <w:ind w:firstLine="709"/>
        <w:jc w:val="both"/>
        <w:rPr>
          <w:color w:val="000000" w:themeColor="text1"/>
          <w:sz w:val="28"/>
          <w:szCs w:val="28"/>
        </w:rPr>
      </w:pPr>
      <w:r w:rsidRPr="008C5283">
        <w:rPr>
          <w:color w:val="000000" w:themeColor="text1"/>
          <w:sz w:val="28"/>
          <w:szCs w:val="28"/>
        </w:rPr>
        <w:t>Моделі формування лояльності</w:t>
      </w:r>
      <w:r w:rsidR="00185542" w:rsidRPr="008C5283">
        <w:rPr>
          <w:color w:val="000000" w:themeColor="text1"/>
          <w:sz w:val="28"/>
          <w:szCs w:val="28"/>
        </w:rPr>
        <w:t xml:space="preserve">. </w:t>
      </w:r>
      <w:r w:rsidRPr="008C5283">
        <w:rPr>
          <w:color w:val="000000" w:themeColor="text1"/>
          <w:sz w:val="28"/>
          <w:szCs w:val="28"/>
        </w:rPr>
        <w:t xml:space="preserve">Існує кілька моделей та концепцій, які пояснюють процес формування лояльності. </w:t>
      </w:r>
    </w:p>
    <w:p w14:paraId="595746F1" w14:textId="77777777" w:rsidR="005C4885" w:rsidRPr="008C5283" w:rsidRDefault="005C4885" w:rsidP="00F94C4A">
      <w:pPr>
        <w:spacing w:line="360" w:lineRule="auto"/>
        <w:ind w:firstLine="709"/>
        <w:jc w:val="both"/>
        <w:rPr>
          <w:i/>
          <w:iCs/>
          <w:color w:val="000000" w:themeColor="text1"/>
          <w:sz w:val="28"/>
          <w:szCs w:val="28"/>
        </w:rPr>
      </w:pPr>
      <w:r w:rsidRPr="008C5283">
        <w:rPr>
          <w:i/>
          <w:iCs/>
          <w:color w:val="000000" w:themeColor="text1"/>
          <w:sz w:val="28"/>
          <w:szCs w:val="28"/>
        </w:rPr>
        <w:t>1. Модель воронки лояльності</w:t>
      </w:r>
    </w:p>
    <w:p w14:paraId="04497162" w14:textId="77777777" w:rsidR="005C4885" w:rsidRPr="008C5283" w:rsidRDefault="005C4885" w:rsidP="00F94C4A">
      <w:pPr>
        <w:spacing w:line="360" w:lineRule="auto"/>
        <w:ind w:firstLine="709"/>
        <w:jc w:val="both"/>
        <w:rPr>
          <w:color w:val="000000" w:themeColor="text1"/>
          <w:sz w:val="28"/>
          <w:szCs w:val="28"/>
        </w:rPr>
      </w:pPr>
      <w:r w:rsidRPr="008C5283">
        <w:rPr>
          <w:color w:val="000000" w:themeColor="text1"/>
          <w:sz w:val="28"/>
          <w:szCs w:val="28"/>
        </w:rPr>
        <w:t xml:space="preserve">Ця модель представляє формування лояльності як багатоетапний процес, через який проходять клієнти, подібно до воронки. Етапи зазвичай включають обізнаність, розгляд, покупку, задоволення і лояльність. Кожна стадія передбачає </w:t>
      </w:r>
      <w:r w:rsidRPr="008C5283">
        <w:rPr>
          <w:color w:val="000000" w:themeColor="text1"/>
          <w:sz w:val="28"/>
          <w:szCs w:val="28"/>
        </w:rPr>
        <w:lastRenderedPageBreak/>
        <w:t>певні маркетингові стратегії та клієнтський досвід, спрямовані на наближення клієнтів до лояльності. Модель підкреслює важливість задоволеності та позитивного досвіду клієнтів у формуванні лояльності.</w:t>
      </w:r>
    </w:p>
    <w:p w14:paraId="108F6A50" w14:textId="77777777" w:rsidR="005C4885" w:rsidRPr="008C5283" w:rsidRDefault="005C4885" w:rsidP="00F94C4A">
      <w:pPr>
        <w:spacing w:line="360" w:lineRule="auto"/>
        <w:ind w:firstLine="709"/>
        <w:jc w:val="both"/>
        <w:rPr>
          <w:i/>
          <w:iCs/>
          <w:color w:val="000000" w:themeColor="text1"/>
          <w:sz w:val="28"/>
          <w:szCs w:val="28"/>
        </w:rPr>
      </w:pPr>
      <w:r w:rsidRPr="008C5283">
        <w:rPr>
          <w:i/>
          <w:iCs/>
          <w:color w:val="000000" w:themeColor="text1"/>
          <w:sz w:val="28"/>
          <w:szCs w:val="28"/>
        </w:rPr>
        <w:t>2. Триступенева модель</w:t>
      </w:r>
    </w:p>
    <w:p w14:paraId="68EE2AE5" w14:textId="77777777" w:rsidR="005C4885" w:rsidRPr="008C5283" w:rsidRDefault="005C4885" w:rsidP="00F94C4A">
      <w:pPr>
        <w:spacing w:line="360" w:lineRule="auto"/>
        <w:ind w:firstLine="709"/>
        <w:jc w:val="both"/>
        <w:rPr>
          <w:color w:val="000000" w:themeColor="text1"/>
          <w:sz w:val="28"/>
          <w:szCs w:val="28"/>
        </w:rPr>
      </w:pPr>
      <w:r w:rsidRPr="008C5283">
        <w:rPr>
          <w:color w:val="000000" w:themeColor="text1"/>
          <w:sz w:val="28"/>
          <w:szCs w:val="28"/>
        </w:rPr>
        <w:t xml:space="preserve">Ця модель, запропонована Олівером, передбачає, що формування лояльності складається з трьох етапів: когнітивного, афективного та </w:t>
      </w:r>
      <w:proofErr w:type="spellStart"/>
      <w:r w:rsidRPr="008C5283">
        <w:rPr>
          <w:color w:val="000000" w:themeColor="text1"/>
          <w:sz w:val="28"/>
          <w:szCs w:val="28"/>
        </w:rPr>
        <w:t>конативного</w:t>
      </w:r>
      <w:proofErr w:type="spellEnd"/>
      <w:r w:rsidRPr="008C5283">
        <w:rPr>
          <w:color w:val="000000" w:themeColor="text1"/>
          <w:sz w:val="28"/>
          <w:szCs w:val="28"/>
        </w:rPr>
        <w:t xml:space="preserve">. На когнітивному етапі споживачі формують переконання та ставлення до бренду на основі свого досвіду та сприйняття. На афективній стадії споживачі розвивають емоційні зв'язки та прив'язаність до бренду. Нарешті, на </w:t>
      </w:r>
      <w:proofErr w:type="spellStart"/>
      <w:r w:rsidRPr="008C5283">
        <w:rPr>
          <w:color w:val="000000" w:themeColor="text1"/>
          <w:sz w:val="28"/>
          <w:szCs w:val="28"/>
        </w:rPr>
        <w:t>конативній</w:t>
      </w:r>
      <w:proofErr w:type="spellEnd"/>
      <w:r w:rsidRPr="008C5283">
        <w:rPr>
          <w:color w:val="000000" w:themeColor="text1"/>
          <w:sz w:val="28"/>
          <w:szCs w:val="28"/>
        </w:rPr>
        <w:t xml:space="preserve"> стадії споживачі демонструють лояльність через свої поведінкові наміри та дії.</w:t>
      </w:r>
    </w:p>
    <w:p w14:paraId="13F07700" w14:textId="77777777" w:rsidR="005C4885" w:rsidRPr="008C5283" w:rsidRDefault="005C4885" w:rsidP="00F94C4A">
      <w:pPr>
        <w:spacing w:line="360" w:lineRule="auto"/>
        <w:ind w:firstLine="709"/>
        <w:jc w:val="both"/>
        <w:rPr>
          <w:i/>
          <w:iCs/>
          <w:color w:val="000000" w:themeColor="text1"/>
          <w:sz w:val="28"/>
          <w:szCs w:val="28"/>
        </w:rPr>
      </w:pPr>
      <w:r w:rsidRPr="008C5283">
        <w:rPr>
          <w:i/>
          <w:iCs/>
          <w:color w:val="000000" w:themeColor="text1"/>
          <w:sz w:val="28"/>
          <w:szCs w:val="28"/>
        </w:rPr>
        <w:t>3. П'ятиступенева модель лояльності</w:t>
      </w:r>
    </w:p>
    <w:p w14:paraId="0B11EC62" w14:textId="77777777" w:rsidR="005C4885" w:rsidRPr="008C5283" w:rsidRDefault="005C4885" w:rsidP="00F94C4A">
      <w:pPr>
        <w:spacing w:line="360" w:lineRule="auto"/>
        <w:ind w:firstLine="709"/>
        <w:jc w:val="both"/>
        <w:rPr>
          <w:color w:val="000000" w:themeColor="text1"/>
          <w:sz w:val="28"/>
          <w:szCs w:val="28"/>
        </w:rPr>
      </w:pPr>
      <w:r w:rsidRPr="008C5283">
        <w:rPr>
          <w:color w:val="000000" w:themeColor="text1"/>
          <w:sz w:val="28"/>
          <w:szCs w:val="28"/>
        </w:rPr>
        <w:t xml:space="preserve">Ця модель, розроблена </w:t>
      </w:r>
      <w:proofErr w:type="spellStart"/>
      <w:r w:rsidRPr="008C5283">
        <w:rPr>
          <w:color w:val="000000" w:themeColor="text1"/>
          <w:sz w:val="28"/>
          <w:szCs w:val="28"/>
        </w:rPr>
        <w:t>Райхельдом</w:t>
      </w:r>
      <w:proofErr w:type="spellEnd"/>
      <w:r w:rsidRPr="008C5283">
        <w:rPr>
          <w:color w:val="000000" w:themeColor="text1"/>
          <w:sz w:val="28"/>
          <w:szCs w:val="28"/>
        </w:rPr>
        <w:t xml:space="preserve"> і </w:t>
      </w:r>
      <w:proofErr w:type="spellStart"/>
      <w:r w:rsidRPr="008C5283">
        <w:rPr>
          <w:color w:val="000000" w:themeColor="text1"/>
          <w:sz w:val="28"/>
          <w:szCs w:val="28"/>
        </w:rPr>
        <w:t>Сассером</w:t>
      </w:r>
      <w:proofErr w:type="spellEnd"/>
      <w:r w:rsidRPr="008C5283">
        <w:rPr>
          <w:color w:val="000000" w:themeColor="text1"/>
          <w:sz w:val="28"/>
          <w:szCs w:val="28"/>
        </w:rPr>
        <w:t>, окреслює п'ять етапів формування лояльності: обізнаність, вивчення, розширення, прихильність і пропаганда. Клієнти проходять через ці етапи, стаючи все більш лояльними. Модель підкреслює важливість просування клієнтів від однієї стадії до іншої за допомогою цілеспрямованих маркетингових зусиль, персоналізованого досвіду та побудови відносин з клієнтами.</w:t>
      </w:r>
    </w:p>
    <w:p w14:paraId="49A6139D" w14:textId="77777777" w:rsidR="005C4885" w:rsidRPr="008C5283" w:rsidRDefault="005C4885" w:rsidP="00F94C4A">
      <w:pPr>
        <w:spacing w:line="360" w:lineRule="auto"/>
        <w:ind w:firstLine="709"/>
        <w:jc w:val="both"/>
        <w:rPr>
          <w:color w:val="000000" w:themeColor="text1"/>
          <w:sz w:val="28"/>
          <w:szCs w:val="28"/>
        </w:rPr>
      </w:pPr>
      <w:r w:rsidRPr="008C5283">
        <w:rPr>
          <w:color w:val="000000" w:themeColor="text1"/>
          <w:sz w:val="28"/>
          <w:szCs w:val="28"/>
        </w:rPr>
        <w:t>Ці моделі забезпечують основу для розуміння процесу формування лояльності, але важливо зазначити, що формування лояльності - це складний і динамічний процес, який може відрізнятися в різних галузях і сегментах споживачів. Конкретна модель або концепція, яку використовує компанія, може залежати від її галузі, клієнтської бази та конкретних цілей. Крім того, ці моделі часто перетинаються, а елементи декількох моделей можуть бути інтегровані для створення більш повного розуміння процесу формування лояльності.</w:t>
      </w:r>
    </w:p>
    <w:p w14:paraId="034B47BA"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На промисловому ринку лояльність часто ґрунтується на поєднанні факторів, характерних для бізнес-середовища (B2B). Ось кілька прикладів факторів, які можуть сприяти лояльності на промисловому ринку:</w:t>
      </w:r>
    </w:p>
    <w:p w14:paraId="7A0B6E4D"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1) Надійність</w:t>
      </w:r>
    </w:p>
    <w:p w14:paraId="239387F9"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На промисловому ринку надійність має вирішальне значення. Клієнти повинні мати можливість розраховувати на те, що їхні постачальники поставлять </w:t>
      </w:r>
      <w:r w:rsidRPr="008C5283">
        <w:rPr>
          <w:color w:val="000000" w:themeColor="text1"/>
          <w:sz w:val="28"/>
          <w:szCs w:val="28"/>
        </w:rPr>
        <w:lastRenderedPageBreak/>
        <w:t>високоякісну продукцію вчасно і без дефектів. Компанії, які можуть постійно відповідати очікуванням своїх клієнтів щодо надійності, мають більше шансів завоювати їхню лояльність.</w:t>
      </w:r>
    </w:p>
    <w:p w14:paraId="6DD41992"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2) Технічна експертиза</w:t>
      </w:r>
    </w:p>
    <w:p w14:paraId="7CE5E621"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На промисловому ринку клієнти часто висувають складні технічні вимоги, які вимагають спеціальних знань і досвіду. Постачальники, які можуть продемонструвати глибоке розуміння потреб своїх клієнтів і запропонувати індивідуальні рішення, мають більше шансів побудувати довгострокові відносини, засновані на лояльності.</w:t>
      </w:r>
    </w:p>
    <w:p w14:paraId="1ABA7601"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3) Послідовність</w:t>
      </w:r>
    </w:p>
    <w:p w14:paraId="7E4DBB22"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Послідовність має вирішальне значення на промисловому ринку. Клієнти повинні мати можливість покладатися на своїх постачальників, які забезпечують стабільні ціни, якість продукції та рівень обслуговування. Постачальники, які можуть послідовно виконувати свої обіцянки, мають більше шансів завоювати довіру та лояльність своїх клієнтів.</w:t>
      </w:r>
    </w:p>
    <w:p w14:paraId="0710FF17"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4) </w:t>
      </w:r>
      <w:proofErr w:type="spellStart"/>
      <w:r w:rsidRPr="008C5283">
        <w:rPr>
          <w:color w:val="000000" w:themeColor="text1"/>
          <w:sz w:val="28"/>
          <w:szCs w:val="28"/>
        </w:rPr>
        <w:t>Післяпродажна</w:t>
      </w:r>
      <w:proofErr w:type="spellEnd"/>
      <w:r w:rsidRPr="008C5283">
        <w:rPr>
          <w:color w:val="000000" w:themeColor="text1"/>
          <w:sz w:val="28"/>
          <w:szCs w:val="28"/>
        </w:rPr>
        <w:t xml:space="preserve"> підтримка</w:t>
      </w:r>
    </w:p>
    <w:p w14:paraId="3216D306"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 xml:space="preserve">На промисловому ринку </w:t>
      </w:r>
      <w:proofErr w:type="spellStart"/>
      <w:r w:rsidRPr="008C5283">
        <w:rPr>
          <w:color w:val="000000" w:themeColor="text1"/>
          <w:sz w:val="28"/>
          <w:szCs w:val="28"/>
        </w:rPr>
        <w:t>післяпродажна</w:t>
      </w:r>
      <w:proofErr w:type="spellEnd"/>
      <w:r w:rsidRPr="008C5283">
        <w:rPr>
          <w:color w:val="000000" w:themeColor="text1"/>
          <w:sz w:val="28"/>
          <w:szCs w:val="28"/>
        </w:rPr>
        <w:t xml:space="preserve"> підтримка є надзвичайно важливою. Клієнти повинні мати можливість розраховувати на те, що їхні постачальники надаватимуть постійну підтримку придбаних ними товарів, включаючи технічну підтримку, навчання та ремонтні послуги. Постачальники, які можуть надати високоякісну </w:t>
      </w:r>
      <w:proofErr w:type="spellStart"/>
      <w:r w:rsidRPr="008C5283">
        <w:rPr>
          <w:color w:val="000000" w:themeColor="text1"/>
          <w:sz w:val="28"/>
          <w:szCs w:val="28"/>
        </w:rPr>
        <w:t>післяпродажну</w:t>
      </w:r>
      <w:proofErr w:type="spellEnd"/>
      <w:r w:rsidRPr="008C5283">
        <w:rPr>
          <w:color w:val="000000" w:themeColor="text1"/>
          <w:sz w:val="28"/>
          <w:szCs w:val="28"/>
        </w:rPr>
        <w:t xml:space="preserve"> підтримку, мають більше шансів побудувати довгострокові відносини, засновані на лояльності.</w:t>
      </w:r>
    </w:p>
    <w:p w14:paraId="30AA5377"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5) Менталітет партнерства</w:t>
      </w:r>
    </w:p>
    <w:p w14:paraId="1150BE3F"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На промисловому ринку постачальники, які ставляться до своїх клієнтів як до партнерів, а не просто як до покупців, мають більше шансів побудувати лояльність. Це може включати співпрацю над розробкою нових продуктів, пропонування індивідуальних рішень та надання додаткових послуг, які виходять за рамки базових.</w:t>
      </w:r>
    </w:p>
    <w:p w14:paraId="619F2B56" w14:textId="77777777" w:rsidR="00FC48F4"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t>6) Ціна</w:t>
      </w:r>
    </w:p>
    <w:p w14:paraId="324E61C7" w14:textId="77777777" w:rsidR="00672FE0" w:rsidRPr="008C5283" w:rsidRDefault="00FC48F4"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Хоча ціна </w:t>
      </w:r>
      <w:r w:rsidR="00CC6F60" w:rsidRPr="008C5283">
        <w:rPr>
          <w:color w:val="000000" w:themeColor="text1"/>
          <w:sz w:val="28"/>
          <w:szCs w:val="28"/>
        </w:rPr>
        <w:t>–</w:t>
      </w:r>
      <w:r w:rsidRPr="008C5283">
        <w:rPr>
          <w:color w:val="000000" w:themeColor="text1"/>
          <w:sz w:val="28"/>
          <w:szCs w:val="28"/>
        </w:rPr>
        <w:t xml:space="preserve"> не єдиний фактор, що впливає на лояльність на промисловому ринку, вона все ж є важливим фактором. Клієнти повинні відчувати, що вони отримують хороше співвідношення ціни та якості і що їхні постачальники є конкурентоспроможними. Однак на промисловому ринку якість і надійність продукту або послуги, які пропонує постачальник, часто переважають ціновий фактор.</w:t>
      </w:r>
    </w:p>
    <w:p w14:paraId="0409D97A" w14:textId="77777777" w:rsidR="006611D9" w:rsidRPr="008C5283" w:rsidRDefault="00CC6F60" w:rsidP="00F94C4A">
      <w:pPr>
        <w:spacing w:line="360" w:lineRule="auto"/>
        <w:ind w:firstLine="709"/>
        <w:jc w:val="both"/>
        <w:rPr>
          <w:color w:val="000000" w:themeColor="text1"/>
          <w:sz w:val="28"/>
          <w:szCs w:val="28"/>
        </w:rPr>
      </w:pPr>
      <w:r w:rsidRPr="008C5283">
        <w:rPr>
          <w:color w:val="000000" w:themeColor="text1"/>
          <w:sz w:val="28"/>
          <w:szCs w:val="28"/>
        </w:rPr>
        <w:t xml:space="preserve">Лояльність на промисловому ринку являє собою комплекс скоординованих дій щодо підвищення зацікавленості клієнтів стосовно об’єктів реалізації. Управління лояльністю клієнтів на промисловому ринку – це скоординована діяльність, яка передбачає використання комплексного підходу та полягає у спрямуванні та ефективному використанні ресурсів компанії для збільшення кількості лояльних клієнтів. Управління лояльністю на промисловому ринку представляє собою вимірювання лояльності клієнтів та розробку комплексу дій щодо її підвищення з метою побудови довготривалих відносин з власними споживачами. </w:t>
      </w:r>
      <w:bookmarkEnd w:id="16"/>
    </w:p>
    <w:p w14:paraId="08E8CA0E" w14:textId="77777777" w:rsidR="003B4EE5" w:rsidRPr="008C5283" w:rsidRDefault="003B4EE5" w:rsidP="00F94C4A">
      <w:pPr>
        <w:spacing w:line="360" w:lineRule="auto"/>
        <w:ind w:firstLine="709"/>
        <w:jc w:val="both"/>
        <w:rPr>
          <w:color w:val="000000" w:themeColor="text1"/>
          <w:sz w:val="28"/>
          <w:szCs w:val="28"/>
        </w:rPr>
      </w:pPr>
    </w:p>
    <w:p w14:paraId="659C3F6B" w14:textId="77777777" w:rsidR="00AA31E6" w:rsidRPr="009B4056" w:rsidRDefault="00AA31E6" w:rsidP="00F94C4A">
      <w:pPr>
        <w:spacing w:line="360" w:lineRule="auto"/>
        <w:ind w:firstLine="709"/>
        <w:jc w:val="both"/>
        <w:rPr>
          <w:b/>
          <w:bCs/>
          <w:color w:val="000000" w:themeColor="text1"/>
          <w:sz w:val="28"/>
          <w:szCs w:val="28"/>
        </w:rPr>
      </w:pPr>
      <w:r w:rsidRPr="009B4056">
        <w:rPr>
          <w:b/>
          <w:bCs/>
          <w:color w:val="000000" w:themeColor="text1"/>
          <w:sz w:val="28"/>
          <w:szCs w:val="28"/>
        </w:rPr>
        <w:t>2.2 Визначення цілі та завдань дослідження</w:t>
      </w:r>
    </w:p>
    <w:p w14:paraId="3639DEE3" w14:textId="77777777" w:rsidR="00D32C26" w:rsidRPr="008C5283" w:rsidRDefault="00D32C26" w:rsidP="00F94C4A">
      <w:pPr>
        <w:spacing w:line="360" w:lineRule="auto"/>
        <w:ind w:firstLine="709"/>
        <w:jc w:val="both"/>
        <w:rPr>
          <w:color w:val="000000" w:themeColor="text1"/>
          <w:sz w:val="28"/>
          <w:szCs w:val="28"/>
        </w:rPr>
      </w:pPr>
      <w:bookmarkStart w:id="17" w:name="_Hlk133953550"/>
    </w:p>
    <w:p w14:paraId="65287D55" w14:textId="77777777" w:rsidR="00722779" w:rsidRPr="008C5283" w:rsidRDefault="00722779" w:rsidP="00F94C4A">
      <w:pPr>
        <w:spacing w:line="360" w:lineRule="auto"/>
        <w:ind w:firstLine="709"/>
        <w:jc w:val="both"/>
        <w:rPr>
          <w:color w:val="000000" w:themeColor="text1"/>
          <w:sz w:val="28"/>
          <w:szCs w:val="28"/>
        </w:rPr>
      </w:pPr>
      <w:r w:rsidRPr="008C5283">
        <w:rPr>
          <w:color w:val="000000" w:themeColor="text1"/>
          <w:sz w:val="28"/>
          <w:szCs w:val="28"/>
        </w:rPr>
        <w:t>Методологія дослідження складається з наступних етапів:</w:t>
      </w:r>
    </w:p>
    <w:p w14:paraId="5D5D2209" w14:textId="77777777" w:rsidR="00722779" w:rsidRPr="008C5283" w:rsidRDefault="00722779" w:rsidP="00F94C4A">
      <w:pPr>
        <w:pStyle w:val="ListParagraph"/>
        <w:numPr>
          <w:ilvl w:val="0"/>
          <w:numId w:val="19"/>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визначення об’єкту;</w:t>
      </w:r>
    </w:p>
    <w:p w14:paraId="58EF8C48" w14:textId="77777777" w:rsidR="00722779" w:rsidRPr="008C5283" w:rsidRDefault="00722779" w:rsidP="00F94C4A">
      <w:pPr>
        <w:pStyle w:val="ListParagraph"/>
        <w:numPr>
          <w:ilvl w:val="0"/>
          <w:numId w:val="19"/>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визначення суб’єкту;</w:t>
      </w:r>
    </w:p>
    <w:p w14:paraId="78E59E43" w14:textId="77777777" w:rsidR="00722779" w:rsidRPr="008C5283" w:rsidRDefault="00722779" w:rsidP="00F94C4A">
      <w:pPr>
        <w:pStyle w:val="ListParagraph"/>
        <w:numPr>
          <w:ilvl w:val="0"/>
          <w:numId w:val="19"/>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визначення предмету, границі та цілей маркетингового дослідження.</w:t>
      </w:r>
    </w:p>
    <w:p w14:paraId="1BF57710" w14:textId="77777777" w:rsidR="00722779" w:rsidRPr="008C5283" w:rsidRDefault="00722779" w:rsidP="00F94C4A">
      <w:pPr>
        <w:pStyle w:val="ListParagraph"/>
        <w:numPr>
          <w:ilvl w:val="0"/>
          <w:numId w:val="19"/>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деталізація завдань дослідження;</w:t>
      </w:r>
    </w:p>
    <w:p w14:paraId="32E56B11" w14:textId="77777777" w:rsidR="00722779" w:rsidRPr="008C5283" w:rsidRDefault="00722779" w:rsidP="00F94C4A">
      <w:pPr>
        <w:pStyle w:val="ListParagraph"/>
        <w:numPr>
          <w:ilvl w:val="0"/>
          <w:numId w:val="19"/>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формування плану дослідження та методів його проведення.</w:t>
      </w:r>
    </w:p>
    <w:p w14:paraId="2649453E" w14:textId="77777777" w:rsidR="007510C7" w:rsidRPr="008C5283" w:rsidRDefault="007510C7" w:rsidP="007510C7">
      <w:pPr>
        <w:spacing w:line="360" w:lineRule="auto"/>
        <w:ind w:firstLine="708"/>
        <w:jc w:val="both"/>
        <w:rPr>
          <w:color w:val="000000" w:themeColor="text1"/>
          <w:sz w:val="28"/>
          <w:szCs w:val="28"/>
        </w:rPr>
      </w:pPr>
      <w:r w:rsidRPr="008C5283">
        <w:rPr>
          <w:color w:val="000000" w:themeColor="text1"/>
          <w:sz w:val="28"/>
          <w:szCs w:val="28"/>
        </w:rPr>
        <w:t>Відповідно, у результаті аналізу наукової літератури з проблеми дослідження з’ясовано:</w:t>
      </w:r>
    </w:p>
    <w:p w14:paraId="63F21BBC" w14:textId="77777777" w:rsidR="00722779" w:rsidRPr="008C5283" w:rsidRDefault="00722779" w:rsidP="00F94C4A">
      <w:pPr>
        <w:pStyle w:val="ListParagraph"/>
        <w:numPr>
          <w:ilvl w:val="0"/>
          <w:numId w:val="20"/>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Об’єкт дослідження – ринок послуг оптової торгівлі паливом та паливо-мастильними матеріалами.</w:t>
      </w:r>
    </w:p>
    <w:p w14:paraId="5A1EEEAF" w14:textId="77777777" w:rsidR="00722779" w:rsidRPr="008C5283" w:rsidRDefault="00722779" w:rsidP="00F94C4A">
      <w:pPr>
        <w:pStyle w:val="ListParagraph"/>
        <w:numPr>
          <w:ilvl w:val="0"/>
          <w:numId w:val="20"/>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Суб’єкти дослідження – ТОВ «ПЕТРА ВЕСТ», цільові споживачі послуг, компанії-конкуренти</w:t>
      </w:r>
      <w:r w:rsidR="00815695" w:rsidRPr="008C5283">
        <w:rPr>
          <w:rFonts w:ascii="Times New Roman" w:hAnsi="Times New Roman" w:cs="Times New Roman"/>
          <w:color w:val="000000" w:themeColor="text1"/>
          <w:sz w:val="28"/>
          <w:szCs w:val="28"/>
        </w:rPr>
        <w:t>.</w:t>
      </w:r>
    </w:p>
    <w:p w14:paraId="6FB7A549" w14:textId="77777777" w:rsidR="00722779" w:rsidRPr="008C5283" w:rsidRDefault="00722779" w:rsidP="00F94C4A">
      <w:pPr>
        <w:pStyle w:val="ListParagraph"/>
        <w:numPr>
          <w:ilvl w:val="0"/>
          <w:numId w:val="20"/>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 xml:space="preserve">Предмет дослідження – розроблення маркетингової стратегії </w:t>
      </w:r>
      <w:r w:rsidR="00815695" w:rsidRPr="008C5283">
        <w:rPr>
          <w:rFonts w:ascii="Times New Roman" w:hAnsi="Times New Roman" w:cs="Times New Roman"/>
          <w:color w:val="000000" w:themeColor="text1"/>
          <w:sz w:val="28"/>
          <w:szCs w:val="28"/>
        </w:rPr>
        <w:t xml:space="preserve">для </w:t>
      </w:r>
      <w:r w:rsidR="00A10EDA" w:rsidRPr="008C5283">
        <w:rPr>
          <w:rFonts w:ascii="Times New Roman" w:hAnsi="Times New Roman" w:cs="Times New Roman"/>
          <w:color w:val="000000" w:themeColor="text1"/>
          <w:sz w:val="28"/>
          <w:szCs w:val="28"/>
        </w:rPr>
        <w:t>формування лояльності</w:t>
      </w:r>
      <w:r w:rsidRPr="008C5283">
        <w:rPr>
          <w:rFonts w:ascii="Times New Roman" w:hAnsi="Times New Roman" w:cs="Times New Roman"/>
          <w:color w:val="000000" w:themeColor="text1"/>
          <w:sz w:val="28"/>
          <w:szCs w:val="28"/>
        </w:rPr>
        <w:t>.</w:t>
      </w:r>
    </w:p>
    <w:p w14:paraId="734CC911" w14:textId="77777777" w:rsidR="00722779" w:rsidRPr="008C5283" w:rsidRDefault="00722779" w:rsidP="00F94C4A">
      <w:pPr>
        <w:pStyle w:val="ListParagraph"/>
        <w:numPr>
          <w:ilvl w:val="0"/>
          <w:numId w:val="20"/>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Границі та обмеження. Час проведення дослідження – 3 місяці, географічний ринок – </w:t>
      </w:r>
      <w:r w:rsidR="00DF2AD2" w:rsidRPr="008C5283">
        <w:rPr>
          <w:rFonts w:ascii="Times New Roman" w:hAnsi="Times New Roman" w:cs="Times New Roman"/>
          <w:color w:val="000000" w:themeColor="text1"/>
          <w:sz w:val="28"/>
          <w:szCs w:val="28"/>
        </w:rPr>
        <w:t>Закарпатська обл. та інші області України</w:t>
      </w:r>
      <w:r w:rsidRPr="008C5283">
        <w:rPr>
          <w:rFonts w:ascii="Times New Roman" w:hAnsi="Times New Roman" w:cs="Times New Roman"/>
          <w:color w:val="000000" w:themeColor="text1"/>
          <w:sz w:val="28"/>
          <w:szCs w:val="28"/>
        </w:rPr>
        <w:t>; товарна лінія – паливо та паливо-мастильні матеріали.</w:t>
      </w:r>
    </w:p>
    <w:p w14:paraId="63CA9293" w14:textId="77777777" w:rsidR="00722779" w:rsidRPr="008C5283" w:rsidRDefault="00722779" w:rsidP="00F94C4A">
      <w:pPr>
        <w:pStyle w:val="ListParagraph"/>
        <w:numPr>
          <w:ilvl w:val="0"/>
          <w:numId w:val="20"/>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Ціль маркетингового дослідження – детермінувати стратегії та напрями розширення частки на оптовому ринку палива та паливо-мастильних матеріалів.</w:t>
      </w:r>
    </w:p>
    <w:p w14:paraId="6D6605EA" w14:textId="77777777" w:rsidR="00722779" w:rsidRPr="008C5283" w:rsidRDefault="00722779" w:rsidP="007510C7">
      <w:pPr>
        <w:spacing w:line="360" w:lineRule="auto"/>
        <w:ind w:firstLine="708"/>
        <w:jc w:val="both"/>
        <w:rPr>
          <w:color w:val="000000" w:themeColor="text1"/>
          <w:sz w:val="28"/>
          <w:szCs w:val="28"/>
        </w:rPr>
      </w:pPr>
      <w:r w:rsidRPr="008C5283">
        <w:rPr>
          <w:color w:val="000000" w:themeColor="text1"/>
          <w:sz w:val="28"/>
          <w:szCs w:val="28"/>
        </w:rPr>
        <w:t>Поставлена ціль дослідження обумовлює необхідність вирішення ряду завдань</w:t>
      </w:r>
      <w:r w:rsidR="007510C7" w:rsidRPr="008C5283">
        <w:rPr>
          <w:color w:val="000000" w:themeColor="text1"/>
          <w:sz w:val="28"/>
          <w:szCs w:val="28"/>
        </w:rPr>
        <w:t>, які безпосередньо детермінують вибір методів наукового дослідження для їх ефективного розв’язання</w:t>
      </w:r>
      <w:r w:rsidRPr="008C5283">
        <w:rPr>
          <w:color w:val="000000" w:themeColor="text1"/>
          <w:sz w:val="28"/>
          <w:szCs w:val="28"/>
        </w:rPr>
        <w:t>:</w:t>
      </w:r>
      <w:r w:rsidR="005312B6" w:rsidRPr="008C5283">
        <w:rPr>
          <w:color w:val="000000" w:themeColor="text1"/>
          <w:sz w:val="28"/>
          <w:szCs w:val="28"/>
        </w:rPr>
        <w:t xml:space="preserve"> </w:t>
      </w:r>
    </w:p>
    <w:p w14:paraId="7DFDCD27" w14:textId="77777777" w:rsidR="005312B6" w:rsidRPr="008C5283" w:rsidRDefault="005312B6" w:rsidP="00F94C4A">
      <w:pPr>
        <w:pStyle w:val="ListParagraph"/>
        <w:numPr>
          <w:ilvl w:val="0"/>
          <w:numId w:val="22"/>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аналіз передумов </w:t>
      </w:r>
      <w:r w:rsidR="00A10EDA" w:rsidRPr="008C5283">
        <w:rPr>
          <w:rFonts w:ascii="Times New Roman" w:hAnsi="Times New Roman" w:cs="Times New Roman"/>
          <w:color w:val="000000" w:themeColor="text1"/>
          <w:sz w:val="28"/>
          <w:szCs w:val="28"/>
        </w:rPr>
        <w:t>формування лояльності</w:t>
      </w:r>
      <w:r w:rsidRPr="008C5283">
        <w:rPr>
          <w:rFonts w:ascii="Times New Roman" w:hAnsi="Times New Roman" w:cs="Times New Roman"/>
          <w:color w:val="000000" w:themeColor="text1"/>
          <w:sz w:val="28"/>
          <w:szCs w:val="28"/>
        </w:rPr>
        <w:t>;</w:t>
      </w:r>
    </w:p>
    <w:p w14:paraId="0CB447C8" w14:textId="77777777" w:rsidR="005312B6" w:rsidRPr="008C5283" w:rsidRDefault="005312B6" w:rsidP="00F94C4A">
      <w:pPr>
        <w:pStyle w:val="ListParagraph"/>
        <w:numPr>
          <w:ilvl w:val="0"/>
          <w:numId w:val="22"/>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формулювання концепції маркетингової стратегії;</w:t>
      </w:r>
    </w:p>
    <w:p w14:paraId="7B328BCF" w14:textId="77777777" w:rsidR="005312B6" w:rsidRPr="008C5283" w:rsidRDefault="005312B6" w:rsidP="00F94C4A">
      <w:pPr>
        <w:pStyle w:val="ListParagraph"/>
        <w:numPr>
          <w:ilvl w:val="0"/>
          <w:numId w:val="22"/>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розроблення системи моніторингу та оцінки ефективності реалізації </w:t>
      </w:r>
      <w:r w:rsidR="00AB172A" w:rsidRPr="008C5283">
        <w:rPr>
          <w:rFonts w:ascii="Times New Roman" w:hAnsi="Times New Roman" w:cs="Times New Roman"/>
          <w:color w:val="000000" w:themeColor="text1"/>
          <w:sz w:val="28"/>
          <w:szCs w:val="28"/>
        </w:rPr>
        <w:t>програми лояльності та маркетингової стратегії</w:t>
      </w:r>
      <w:r w:rsidRPr="008C5283">
        <w:rPr>
          <w:rFonts w:ascii="Times New Roman" w:hAnsi="Times New Roman" w:cs="Times New Roman"/>
          <w:color w:val="000000" w:themeColor="text1"/>
          <w:sz w:val="28"/>
          <w:szCs w:val="28"/>
        </w:rPr>
        <w:t>.</w:t>
      </w:r>
      <w:bookmarkEnd w:id="17"/>
    </w:p>
    <w:p w14:paraId="5D2A8154" w14:textId="77777777" w:rsidR="005744C0" w:rsidRPr="008C5283" w:rsidRDefault="005744C0" w:rsidP="00F94C4A">
      <w:pPr>
        <w:spacing w:line="360" w:lineRule="auto"/>
        <w:ind w:firstLine="709"/>
        <w:jc w:val="both"/>
        <w:rPr>
          <w:color w:val="000000" w:themeColor="text1"/>
          <w:sz w:val="28"/>
          <w:szCs w:val="28"/>
        </w:rPr>
      </w:pPr>
      <w:r w:rsidRPr="008C5283">
        <w:rPr>
          <w:color w:val="000000" w:themeColor="text1"/>
          <w:sz w:val="28"/>
          <w:szCs w:val="28"/>
        </w:rPr>
        <w:t>Правильно визначений науковий апарат дослідження дає змогу досягнути поставленої мети, ефективно розв’язати поставлені завдання, а отже, забезпечить практичну значущість проведеного дослідження.</w:t>
      </w:r>
    </w:p>
    <w:p w14:paraId="42B05A8B" w14:textId="77777777" w:rsidR="003D7CDA" w:rsidRPr="008C5283" w:rsidRDefault="003D7CDA" w:rsidP="00F94C4A">
      <w:pPr>
        <w:spacing w:line="360" w:lineRule="auto"/>
        <w:ind w:firstLine="709"/>
        <w:jc w:val="both"/>
        <w:rPr>
          <w:color w:val="000000" w:themeColor="text1"/>
          <w:sz w:val="28"/>
          <w:szCs w:val="28"/>
        </w:rPr>
      </w:pPr>
      <w:r w:rsidRPr="008C5283">
        <w:rPr>
          <w:color w:val="000000" w:themeColor="text1"/>
          <w:sz w:val="28"/>
          <w:szCs w:val="28"/>
        </w:rPr>
        <w:t>У таблиці 2.</w:t>
      </w:r>
      <w:r w:rsidR="00E32C14" w:rsidRPr="008C5283">
        <w:rPr>
          <w:color w:val="000000" w:themeColor="text1"/>
          <w:sz w:val="28"/>
          <w:szCs w:val="28"/>
        </w:rPr>
        <w:t>3</w:t>
      </w:r>
      <w:r w:rsidRPr="008C5283">
        <w:rPr>
          <w:color w:val="000000" w:themeColor="text1"/>
          <w:sz w:val="28"/>
          <w:szCs w:val="28"/>
        </w:rPr>
        <w:t xml:space="preserve"> наведено ключові пошукові питання дослідження</w:t>
      </w:r>
      <w:r w:rsidR="00157C80" w:rsidRPr="008C5283">
        <w:rPr>
          <w:color w:val="000000" w:themeColor="text1"/>
          <w:sz w:val="28"/>
          <w:szCs w:val="28"/>
        </w:rPr>
        <w:t>, для формулювання яких застосовано наведені вище інструменти</w:t>
      </w:r>
      <w:r w:rsidRPr="008C5283">
        <w:rPr>
          <w:color w:val="000000" w:themeColor="text1"/>
          <w:sz w:val="28"/>
          <w:szCs w:val="28"/>
        </w:rPr>
        <w:t>.</w:t>
      </w:r>
      <w:r w:rsidR="005744C0" w:rsidRPr="008C5283">
        <w:rPr>
          <w:color w:val="000000" w:themeColor="text1"/>
          <w:sz w:val="28"/>
          <w:szCs w:val="28"/>
        </w:rPr>
        <w:t xml:space="preserve"> Такі систематизовані дані дають змогу змоделювати, як задачі дослідження корелюються з пошуковими питаннями, джерелами інформації і методами збору даних, а також із дослідницькими техніками й методами комунікації.</w:t>
      </w:r>
    </w:p>
    <w:p w14:paraId="028E56F9" w14:textId="56196C85" w:rsidR="00157C80" w:rsidRPr="009B4056" w:rsidRDefault="009B4056" w:rsidP="009B4056">
      <w:pPr>
        <w:spacing w:line="360" w:lineRule="auto"/>
        <w:ind w:firstLine="709"/>
        <w:jc w:val="both"/>
        <w:rPr>
          <w:color w:val="000000" w:themeColor="text1"/>
          <w:sz w:val="28"/>
          <w:szCs w:val="28"/>
        </w:rPr>
      </w:pPr>
      <w:r w:rsidRPr="009B4056">
        <w:rPr>
          <w:color w:val="000000" w:themeColor="text1"/>
          <w:sz w:val="28"/>
          <w:szCs w:val="28"/>
        </w:rPr>
        <w:t>Важливим етапом дослідження є правильне визначення наукового апарату, оскільки він забезпечує досягнення поставленої мети та ефективне розв'язання завдань. Крім того, правильно сформульований науковий апарат дослідження гарантує практичну значущість проведеного дослідження. Такий підхід сприяє систематизації дослідницького процесу та забезпечує належну якість та цінність отриманих результатів.</w:t>
      </w:r>
    </w:p>
    <w:p w14:paraId="29AB4515" w14:textId="77777777" w:rsidR="00157C80" w:rsidRPr="008C5283" w:rsidRDefault="00157C80" w:rsidP="00F94C4A">
      <w:pPr>
        <w:spacing w:line="360" w:lineRule="auto"/>
        <w:ind w:firstLine="709"/>
        <w:jc w:val="both"/>
        <w:rPr>
          <w:color w:val="000000" w:themeColor="text1"/>
          <w:sz w:val="28"/>
          <w:szCs w:val="28"/>
        </w:rPr>
      </w:pPr>
    </w:p>
    <w:p w14:paraId="2A85FA11" w14:textId="77777777" w:rsidR="003D7CDA" w:rsidRPr="008C5283" w:rsidRDefault="003D7CDA" w:rsidP="00F94C4A">
      <w:pPr>
        <w:spacing w:line="360" w:lineRule="auto"/>
        <w:ind w:firstLine="709"/>
        <w:jc w:val="both"/>
        <w:rPr>
          <w:color w:val="000000" w:themeColor="text1"/>
          <w:sz w:val="28"/>
          <w:szCs w:val="28"/>
        </w:rPr>
        <w:sectPr w:rsidR="003D7CDA" w:rsidRPr="008C5283" w:rsidSect="006C393E">
          <w:headerReference w:type="default" r:id="rId26"/>
          <w:pgSz w:w="11906" w:h="16838"/>
          <w:pgMar w:top="1134" w:right="567" w:bottom="1134" w:left="1418" w:header="709" w:footer="709" w:gutter="0"/>
          <w:cols w:space="708"/>
          <w:titlePg/>
          <w:docGrid w:linePitch="360"/>
        </w:sectPr>
      </w:pPr>
    </w:p>
    <w:p w14:paraId="70D73AEF" w14:textId="77777777" w:rsidR="003D7CDA" w:rsidRPr="008C5283" w:rsidRDefault="003D7CDA" w:rsidP="00F94C4A">
      <w:pPr>
        <w:spacing w:line="360" w:lineRule="auto"/>
        <w:ind w:firstLine="709"/>
        <w:jc w:val="both"/>
        <w:rPr>
          <w:color w:val="000000" w:themeColor="text1"/>
          <w:sz w:val="28"/>
          <w:szCs w:val="28"/>
        </w:rPr>
      </w:pPr>
      <w:r w:rsidRPr="008C5283">
        <w:rPr>
          <w:color w:val="000000" w:themeColor="text1"/>
          <w:sz w:val="28"/>
          <w:szCs w:val="28"/>
        </w:rPr>
        <w:lastRenderedPageBreak/>
        <w:t>Таблиця 2.</w:t>
      </w:r>
      <w:r w:rsidR="00E32C14" w:rsidRPr="008C5283">
        <w:rPr>
          <w:color w:val="000000" w:themeColor="text1"/>
          <w:sz w:val="28"/>
          <w:szCs w:val="28"/>
        </w:rPr>
        <w:t>3</w:t>
      </w:r>
      <w:r w:rsidR="00D864B1" w:rsidRPr="008C5283">
        <w:rPr>
          <w:color w:val="000000" w:themeColor="text1"/>
          <w:sz w:val="28"/>
          <w:szCs w:val="28"/>
        </w:rPr>
        <w:t xml:space="preserve"> – </w:t>
      </w:r>
      <w:r w:rsidRPr="008C5283">
        <w:rPr>
          <w:color w:val="000000" w:themeColor="text1"/>
          <w:sz w:val="28"/>
          <w:szCs w:val="28"/>
        </w:rPr>
        <w:t>Пошукові питання дослідження</w:t>
      </w:r>
    </w:p>
    <w:tbl>
      <w:tblPr>
        <w:tblStyle w:val="TableGrid"/>
        <w:tblW w:w="15356" w:type="dxa"/>
        <w:tblLook w:val="04A0" w:firstRow="1" w:lastRow="0" w:firstColumn="1" w:lastColumn="0" w:noHBand="0" w:noVBand="1"/>
      </w:tblPr>
      <w:tblGrid>
        <w:gridCol w:w="445"/>
        <w:gridCol w:w="1624"/>
        <w:gridCol w:w="1581"/>
        <w:gridCol w:w="1327"/>
        <w:gridCol w:w="1462"/>
        <w:gridCol w:w="1114"/>
        <w:gridCol w:w="1513"/>
        <w:gridCol w:w="1449"/>
        <w:gridCol w:w="1593"/>
        <w:gridCol w:w="1680"/>
        <w:gridCol w:w="1568"/>
      </w:tblGrid>
      <w:tr w:rsidR="0023048D" w:rsidRPr="004676EC" w14:paraId="28A2E7C8" w14:textId="77777777" w:rsidTr="0023048D">
        <w:trPr>
          <w:trHeight w:val="317"/>
        </w:trPr>
        <w:tc>
          <w:tcPr>
            <w:tcW w:w="445" w:type="dxa"/>
            <w:vMerge w:val="restart"/>
            <w:vAlign w:val="center"/>
          </w:tcPr>
          <w:p w14:paraId="0BFCDE16" w14:textId="77777777" w:rsidR="0087497C" w:rsidRPr="004676EC" w:rsidRDefault="0087497C" w:rsidP="004676EC">
            <w:pPr>
              <w:spacing w:line="276" w:lineRule="auto"/>
              <w:jc w:val="center"/>
              <w:rPr>
                <w:color w:val="000000" w:themeColor="text1"/>
              </w:rPr>
            </w:pPr>
            <w:r w:rsidRPr="004676EC">
              <w:rPr>
                <w:color w:val="000000" w:themeColor="text1"/>
              </w:rPr>
              <w:t>№</w:t>
            </w:r>
          </w:p>
        </w:tc>
        <w:tc>
          <w:tcPr>
            <w:tcW w:w="1624" w:type="dxa"/>
            <w:vMerge w:val="restart"/>
            <w:vAlign w:val="center"/>
          </w:tcPr>
          <w:p w14:paraId="7EE09DD2" w14:textId="77777777" w:rsidR="0087497C" w:rsidRPr="004676EC" w:rsidRDefault="0087497C" w:rsidP="004676EC">
            <w:pPr>
              <w:spacing w:line="276" w:lineRule="auto"/>
              <w:jc w:val="center"/>
              <w:rPr>
                <w:color w:val="000000" w:themeColor="text1"/>
              </w:rPr>
            </w:pPr>
            <w:r w:rsidRPr="004676EC">
              <w:rPr>
                <w:color w:val="000000" w:themeColor="text1"/>
              </w:rPr>
              <w:t>Задачі дослідження</w:t>
            </w:r>
          </w:p>
        </w:tc>
        <w:tc>
          <w:tcPr>
            <w:tcW w:w="1581" w:type="dxa"/>
            <w:vMerge w:val="restart"/>
            <w:vAlign w:val="center"/>
          </w:tcPr>
          <w:p w14:paraId="0A138B76" w14:textId="77777777" w:rsidR="0087497C" w:rsidRPr="004676EC" w:rsidRDefault="0087497C" w:rsidP="004676EC">
            <w:pPr>
              <w:spacing w:line="276" w:lineRule="auto"/>
              <w:jc w:val="center"/>
              <w:rPr>
                <w:color w:val="000000" w:themeColor="text1"/>
              </w:rPr>
            </w:pPr>
            <w:r w:rsidRPr="004676EC">
              <w:rPr>
                <w:color w:val="000000" w:themeColor="text1"/>
              </w:rPr>
              <w:t>Пошукові питання</w:t>
            </w:r>
          </w:p>
        </w:tc>
        <w:tc>
          <w:tcPr>
            <w:tcW w:w="2789" w:type="dxa"/>
            <w:gridSpan w:val="2"/>
          </w:tcPr>
          <w:p w14:paraId="2AD9DF3F" w14:textId="77777777" w:rsidR="0087497C" w:rsidRPr="004676EC" w:rsidRDefault="0087497C" w:rsidP="004676EC">
            <w:pPr>
              <w:spacing w:line="276" w:lineRule="auto"/>
              <w:jc w:val="center"/>
              <w:rPr>
                <w:color w:val="000000" w:themeColor="text1"/>
              </w:rPr>
            </w:pPr>
            <w:r w:rsidRPr="004676EC">
              <w:rPr>
                <w:color w:val="000000" w:themeColor="text1"/>
              </w:rPr>
              <w:t>Джерело інформації</w:t>
            </w:r>
          </w:p>
        </w:tc>
        <w:tc>
          <w:tcPr>
            <w:tcW w:w="1114" w:type="dxa"/>
            <w:vMerge w:val="restart"/>
            <w:vAlign w:val="center"/>
          </w:tcPr>
          <w:p w14:paraId="03564244" w14:textId="77777777" w:rsidR="0087497C" w:rsidRPr="004676EC" w:rsidRDefault="0087497C" w:rsidP="004676EC">
            <w:pPr>
              <w:spacing w:line="276" w:lineRule="auto"/>
              <w:jc w:val="center"/>
              <w:rPr>
                <w:color w:val="000000" w:themeColor="text1"/>
              </w:rPr>
            </w:pPr>
            <w:r w:rsidRPr="004676EC">
              <w:rPr>
                <w:color w:val="000000" w:themeColor="text1"/>
              </w:rPr>
              <w:t>Тип даних</w:t>
            </w:r>
          </w:p>
        </w:tc>
        <w:tc>
          <w:tcPr>
            <w:tcW w:w="1513" w:type="dxa"/>
            <w:vMerge w:val="restart"/>
            <w:vAlign w:val="center"/>
          </w:tcPr>
          <w:p w14:paraId="1F38DE08" w14:textId="77777777" w:rsidR="0087497C" w:rsidRPr="004676EC" w:rsidRDefault="0087497C" w:rsidP="004676EC">
            <w:pPr>
              <w:spacing w:line="276" w:lineRule="auto"/>
              <w:jc w:val="center"/>
              <w:rPr>
                <w:color w:val="000000" w:themeColor="text1"/>
              </w:rPr>
            </w:pPr>
            <w:r w:rsidRPr="004676EC">
              <w:rPr>
                <w:color w:val="000000" w:themeColor="text1"/>
              </w:rPr>
              <w:t>Метод збору інформації</w:t>
            </w:r>
          </w:p>
        </w:tc>
        <w:tc>
          <w:tcPr>
            <w:tcW w:w="1449" w:type="dxa"/>
            <w:vMerge w:val="restart"/>
            <w:vAlign w:val="center"/>
          </w:tcPr>
          <w:p w14:paraId="63AA9CA4" w14:textId="77777777" w:rsidR="0087497C" w:rsidRPr="004676EC" w:rsidRDefault="0087497C" w:rsidP="004676EC">
            <w:pPr>
              <w:spacing w:line="276" w:lineRule="auto"/>
              <w:jc w:val="center"/>
              <w:rPr>
                <w:color w:val="000000" w:themeColor="text1"/>
              </w:rPr>
            </w:pPr>
            <w:r w:rsidRPr="004676EC">
              <w:rPr>
                <w:color w:val="000000" w:themeColor="text1"/>
              </w:rPr>
              <w:t>Метод комунікації</w:t>
            </w:r>
          </w:p>
        </w:tc>
        <w:tc>
          <w:tcPr>
            <w:tcW w:w="1593" w:type="dxa"/>
            <w:vMerge w:val="restart"/>
            <w:vAlign w:val="center"/>
          </w:tcPr>
          <w:p w14:paraId="23482136" w14:textId="77777777" w:rsidR="0087497C" w:rsidRPr="004676EC" w:rsidRDefault="0087497C" w:rsidP="004676EC">
            <w:pPr>
              <w:spacing w:line="276" w:lineRule="auto"/>
              <w:jc w:val="center"/>
              <w:rPr>
                <w:color w:val="000000" w:themeColor="text1"/>
              </w:rPr>
            </w:pPr>
            <w:r w:rsidRPr="004676EC">
              <w:rPr>
                <w:color w:val="000000" w:themeColor="text1"/>
              </w:rPr>
              <w:t>Дослідницькі техніки</w:t>
            </w:r>
          </w:p>
        </w:tc>
        <w:tc>
          <w:tcPr>
            <w:tcW w:w="1680" w:type="dxa"/>
            <w:vMerge w:val="restart"/>
            <w:vAlign w:val="center"/>
          </w:tcPr>
          <w:p w14:paraId="212EE218" w14:textId="77777777" w:rsidR="0087497C" w:rsidRPr="004676EC" w:rsidRDefault="0087497C" w:rsidP="004676EC">
            <w:pPr>
              <w:spacing w:line="276" w:lineRule="auto"/>
              <w:jc w:val="center"/>
              <w:rPr>
                <w:color w:val="000000" w:themeColor="text1"/>
              </w:rPr>
            </w:pPr>
            <w:r w:rsidRPr="004676EC">
              <w:rPr>
                <w:color w:val="000000" w:themeColor="text1"/>
              </w:rPr>
              <w:t>Що розкриває пошукове питання</w:t>
            </w:r>
          </w:p>
        </w:tc>
        <w:tc>
          <w:tcPr>
            <w:tcW w:w="1568" w:type="dxa"/>
            <w:vMerge w:val="restart"/>
            <w:vAlign w:val="center"/>
          </w:tcPr>
          <w:p w14:paraId="1EA48584" w14:textId="77777777" w:rsidR="0087497C" w:rsidRPr="004676EC" w:rsidRDefault="0087497C" w:rsidP="004676EC">
            <w:pPr>
              <w:spacing w:line="276" w:lineRule="auto"/>
              <w:jc w:val="center"/>
              <w:rPr>
                <w:color w:val="000000" w:themeColor="text1"/>
              </w:rPr>
            </w:pPr>
            <w:r w:rsidRPr="004676EC">
              <w:rPr>
                <w:color w:val="000000" w:themeColor="text1"/>
              </w:rPr>
              <w:t>Формат отриманої інформації</w:t>
            </w:r>
          </w:p>
        </w:tc>
      </w:tr>
      <w:tr w:rsidR="0023048D" w:rsidRPr="004676EC" w14:paraId="40BF7544" w14:textId="77777777" w:rsidTr="0023048D">
        <w:trPr>
          <w:trHeight w:val="317"/>
        </w:trPr>
        <w:tc>
          <w:tcPr>
            <w:tcW w:w="445" w:type="dxa"/>
            <w:vMerge/>
          </w:tcPr>
          <w:p w14:paraId="0CA29A6F" w14:textId="77777777" w:rsidR="0087497C" w:rsidRPr="004676EC" w:rsidRDefault="0087497C" w:rsidP="004676EC">
            <w:pPr>
              <w:spacing w:line="276" w:lineRule="auto"/>
              <w:jc w:val="both"/>
              <w:rPr>
                <w:color w:val="000000" w:themeColor="text1"/>
              </w:rPr>
            </w:pPr>
          </w:p>
        </w:tc>
        <w:tc>
          <w:tcPr>
            <w:tcW w:w="1624" w:type="dxa"/>
            <w:vMerge/>
          </w:tcPr>
          <w:p w14:paraId="550B3F55" w14:textId="77777777" w:rsidR="0087497C" w:rsidRPr="004676EC" w:rsidRDefault="0087497C" w:rsidP="004676EC">
            <w:pPr>
              <w:spacing w:line="276" w:lineRule="auto"/>
              <w:jc w:val="both"/>
              <w:rPr>
                <w:color w:val="000000" w:themeColor="text1"/>
              </w:rPr>
            </w:pPr>
          </w:p>
        </w:tc>
        <w:tc>
          <w:tcPr>
            <w:tcW w:w="1581" w:type="dxa"/>
            <w:vMerge/>
          </w:tcPr>
          <w:p w14:paraId="2B8983C3" w14:textId="77777777" w:rsidR="0087497C" w:rsidRPr="004676EC" w:rsidRDefault="0087497C" w:rsidP="004676EC">
            <w:pPr>
              <w:spacing w:line="276" w:lineRule="auto"/>
              <w:jc w:val="both"/>
              <w:rPr>
                <w:color w:val="000000" w:themeColor="text1"/>
              </w:rPr>
            </w:pPr>
          </w:p>
        </w:tc>
        <w:tc>
          <w:tcPr>
            <w:tcW w:w="1327" w:type="dxa"/>
            <w:vAlign w:val="center"/>
          </w:tcPr>
          <w:p w14:paraId="5590882F" w14:textId="77777777" w:rsidR="0087497C" w:rsidRPr="004676EC" w:rsidRDefault="0087497C" w:rsidP="004676EC">
            <w:pPr>
              <w:spacing w:line="276" w:lineRule="auto"/>
              <w:jc w:val="center"/>
              <w:rPr>
                <w:color w:val="000000" w:themeColor="text1"/>
              </w:rPr>
            </w:pPr>
            <w:r w:rsidRPr="004676EC">
              <w:rPr>
                <w:color w:val="000000" w:themeColor="text1"/>
              </w:rPr>
              <w:t>Тип інформації</w:t>
            </w:r>
          </w:p>
        </w:tc>
        <w:tc>
          <w:tcPr>
            <w:tcW w:w="1462" w:type="dxa"/>
            <w:vAlign w:val="center"/>
          </w:tcPr>
          <w:p w14:paraId="24C563B2" w14:textId="77777777" w:rsidR="0087497C" w:rsidRPr="004676EC" w:rsidRDefault="0087497C" w:rsidP="004676EC">
            <w:pPr>
              <w:spacing w:line="276" w:lineRule="auto"/>
              <w:jc w:val="center"/>
              <w:rPr>
                <w:color w:val="000000" w:themeColor="text1"/>
              </w:rPr>
            </w:pPr>
            <w:r w:rsidRPr="004676EC">
              <w:rPr>
                <w:color w:val="000000" w:themeColor="text1"/>
              </w:rPr>
              <w:t>Суб’єкт</w:t>
            </w:r>
          </w:p>
        </w:tc>
        <w:tc>
          <w:tcPr>
            <w:tcW w:w="1114" w:type="dxa"/>
            <w:vMerge/>
          </w:tcPr>
          <w:p w14:paraId="438E575D" w14:textId="77777777" w:rsidR="0087497C" w:rsidRPr="004676EC" w:rsidRDefault="0087497C" w:rsidP="004676EC">
            <w:pPr>
              <w:spacing w:line="276" w:lineRule="auto"/>
              <w:jc w:val="both"/>
              <w:rPr>
                <w:color w:val="000000" w:themeColor="text1"/>
              </w:rPr>
            </w:pPr>
          </w:p>
        </w:tc>
        <w:tc>
          <w:tcPr>
            <w:tcW w:w="1513" w:type="dxa"/>
            <w:vMerge/>
          </w:tcPr>
          <w:p w14:paraId="46BA715D" w14:textId="77777777" w:rsidR="0087497C" w:rsidRPr="004676EC" w:rsidRDefault="0087497C" w:rsidP="004676EC">
            <w:pPr>
              <w:spacing w:line="276" w:lineRule="auto"/>
              <w:jc w:val="both"/>
              <w:rPr>
                <w:color w:val="000000" w:themeColor="text1"/>
              </w:rPr>
            </w:pPr>
          </w:p>
        </w:tc>
        <w:tc>
          <w:tcPr>
            <w:tcW w:w="1449" w:type="dxa"/>
            <w:vMerge/>
          </w:tcPr>
          <w:p w14:paraId="799BC9CF" w14:textId="77777777" w:rsidR="0087497C" w:rsidRPr="004676EC" w:rsidRDefault="0087497C" w:rsidP="004676EC">
            <w:pPr>
              <w:spacing w:line="276" w:lineRule="auto"/>
              <w:jc w:val="both"/>
              <w:rPr>
                <w:color w:val="000000" w:themeColor="text1"/>
              </w:rPr>
            </w:pPr>
          </w:p>
        </w:tc>
        <w:tc>
          <w:tcPr>
            <w:tcW w:w="1593" w:type="dxa"/>
            <w:vMerge/>
          </w:tcPr>
          <w:p w14:paraId="6899FFE9" w14:textId="77777777" w:rsidR="0087497C" w:rsidRPr="004676EC" w:rsidRDefault="0087497C" w:rsidP="004676EC">
            <w:pPr>
              <w:spacing w:line="276" w:lineRule="auto"/>
              <w:jc w:val="both"/>
              <w:rPr>
                <w:color w:val="000000" w:themeColor="text1"/>
              </w:rPr>
            </w:pPr>
          </w:p>
        </w:tc>
        <w:tc>
          <w:tcPr>
            <w:tcW w:w="1680" w:type="dxa"/>
            <w:vMerge/>
          </w:tcPr>
          <w:p w14:paraId="76FB7544" w14:textId="77777777" w:rsidR="0087497C" w:rsidRPr="004676EC" w:rsidRDefault="0087497C" w:rsidP="004676EC">
            <w:pPr>
              <w:spacing w:line="276" w:lineRule="auto"/>
              <w:jc w:val="both"/>
              <w:rPr>
                <w:color w:val="000000" w:themeColor="text1"/>
              </w:rPr>
            </w:pPr>
          </w:p>
        </w:tc>
        <w:tc>
          <w:tcPr>
            <w:tcW w:w="1568" w:type="dxa"/>
            <w:vMerge/>
          </w:tcPr>
          <w:p w14:paraId="27CEB9ED" w14:textId="77777777" w:rsidR="0087497C" w:rsidRPr="004676EC" w:rsidRDefault="0087497C" w:rsidP="004676EC">
            <w:pPr>
              <w:spacing w:line="276" w:lineRule="auto"/>
              <w:jc w:val="both"/>
              <w:rPr>
                <w:color w:val="000000" w:themeColor="text1"/>
              </w:rPr>
            </w:pPr>
          </w:p>
        </w:tc>
      </w:tr>
      <w:tr w:rsidR="0023048D" w:rsidRPr="004676EC" w14:paraId="30F32F48" w14:textId="77777777" w:rsidTr="0023048D">
        <w:trPr>
          <w:cantSplit/>
          <w:trHeight w:val="1134"/>
        </w:trPr>
        <w:tc>
          <w:tcPr>
            <w:tcW w:w="445" w:type="dxa"/>
          </w:tcPr>
          <w:p w14:paraId="0C028613" w14:textId="77777777" w:rsidR="00633F52" w:rsidRPr="004676EC" w:rsidRDefault="00633F52" w:rsidP="004676EC">
            <w:pPr>
              <w:spacing w:line="276" w:lineRule="auto"/>
              <w:jc w:val="center"/>
              <w:rPr>
                <w:color w:val="000000" w:themeColor="text1"/>
              </w:rPr>
            </w:pPr>
            <w:r w:rsidRPr="004676EC">
              <w:rPr>
                <w:color w:val="000000" w:themeColor="text1"/>
              </w:rPr>
              <w:t>1</w:t>
            </w:r>
          </w:p>
        </w:tc>
        <w:tc>
          <w:tcPr>
            <w:tcW w:w="1624" w:type="dxa"/>
          </w:tcPr>
          <w:p w14:paraId="57DE4E9C" w14:textId="77777777" w:rsidR="00633F52" w:rsidRPr="004676EC" w:rsidRDefault="00633F52" w:rsidP="004676EC">
            <w:pPr>
              <w:spacing w:line="276" w:lineRule="auto"/>
              <w:jc w:val="center"/>
              <w:rPr>
                <w:color w:val="000000" w:themeColor="text1"/>
              </w:rPr>
            </w:pPr>
            <w:r w:rsidRPr="004676EC">
              <w:rPr>
                <w:color w:val="000000" w:themeColor="text1"/>
              </w:rPr>
              <w:t>2</w:t>
            </w:r>
          </w:p>
        </w:tc>
        <w:tc>
          <w:tcPr>
            <w:tcW w:w="1581" w:type="dxa"/>
          </w:tcPr>
          <w:p w14:paraId="067A89FF" w14:textId="77777777" w:rsidR="00633F52" w:rsidRPr="004676EC" w:rsidRDefault="00633F52" w:rsidP="004676EC">
            <w:pPr>
              <w:spacing w:line="276" w:lineRule="auto"/>
              <w:jc w:val="center"/>
              <w:rPr>
                <w:color w:val="000000" w:themeColor="text1"/>
              </w:rPr>
            </w:pPr>
            <w:r w:rsidRPr="004676EC">
              <w:rPr>
                <w:color w:val="000000" w:themeColor="text1"/>
              </w:rPr>
              <w:t>3</w:t>
            </w:r>
          </w:p>
        </w:tc>
        <w:tc>
          <w:tcPr>
            <w:tcW w:w="1327" w:type="dxa"/>
          </w:tcPr>
          <w:p w14:paraId="260CAE84" w14:textId="77777777" w:rsidR="00633F52" w:rsidRPr="004676EC" w:rsidRDefault="00633F52" w:rsidP="004676EC">
            <w:pPr>
              <w:spacing w:line="276" w:lineRule="auto"/>
              <w:jc w:val="center"/>
              <w:rPr>
                <w:color w:val="000000" w:themeColor="text1"/>
              </w:rPr>
            </w:pPr>
            <w:r w:rsidRPr="004676EC">
              <w:rPr>
                <w:color w:val="000000" w:themeColor="text1"/>
              </w:rPr>
              <w:t>4</w:t>
            </w:r>
          </w:p>
        </w:tc>
        <w:tc>
          <w:tcPr>
            <w:tcW w:w="1462" w:type="dxa"/>
          </w:tcPr>
          <w:p w14:paraId="4F8FBE3E" w14:textId="77777777" w:rsidR="00633F52" w:rsidRPr="004676EC" w:rsidRDefault="00633F52" w:rsidP="004676EC">
            <w:pPr>
              <w:spacing w:line="276" w:lineRule="auto"/>
              <w:jc w:val="center"/>
              <w:rPr>
                <w:color w:val="000000" w:themeColor="text1"/>
              </w:rPr>
            </w:pPr>
            <w:r w:rsidRPr="004676EC">
              <w:rPr>
                <w:color w:val="000000" w:themeColor="text1"/>
              </w:rPr>
              <w:t>5</w:t>
            </w:r>
          </w:p>
        </w:tc>
        <w:tc>
          <w:tcPr>
            <w:tcW w:w="1114" w:type="dxa"/>
          </w:tcPr>
          <w:p w14:paraId="58822484" w14:textId="77777777" w:rsidR="00633F52" w:rsidRPr="004676EC" w:rsidRDefault="00633F52" w:rsidP="004676EC">
            <w:pPr>
              <w:spacing w:line="276" w:lineRule="auto"/>
              <w:jc w:val="center"/>
              <w:rPr>
                <w:color w:val="000000" w:themeColor="text1"/>
              </w:rPr>
            </w:pPr>
            <w:r w:rsidRPr="004676EC">
              <w:rPr>
                <w:color w:val="000000" w:themeColor="text1"/>
              </w:rPr>
              <w:t>6</w:t>
            </w:r>
          </w:p>
        </w:tc>
        <w:tc>
          <w:tcPr>
            <w:tcW w:w="1513" w:type="dxa"/>
          </w:tcPr>
          <w:p w14:paraId="13BFCD8C" w14:textId="77777777" w:rsidR="00633F52" w:rsidRPr="004676EC" w:rsidRDefault="00633F52" w:rsidP="004676EC">
            <w:pPr>
              <w:spacing w:line="276" w:lineRule="auto"/>
              <w:jc w:val="center"/>
              <w:rPr>
                <w:color w:val="000000" w:themeColor="text1"/>
              </w:rPr>
            </w:pPr>
            <w:r w:rsidRPr="004676EC">
              <w:rPr>
                <w:color w:val="000000" w:themeColor="text1"/>
              </w:rPr>
              <w:t>7</w:t>
            </w:r>
          </w:p>
        </w:tc>
        <w:tc>
          <w:tcPr>
            <w:tcW w:w="1449" w:type="dxa"/>
          </w:tcPr>
          <w:p w14:paraId="403D356C" w14:textId="77777777" w:rsidR="00633F52" w:rsidRPr="004676EC" w:rsidRDefault="00633F52" w:rsidP="004676EC">
            <w:pPr>
              <w:spacing w:line="276" w:lineRule="auto"/>
              <w:jc w:val="center"/>
              <w:rPr>
                <w:color w:val="000000" w:themeColor="text1"/>
              </w:rPr>
            </w:pPr>
            <w:r w:rsidRPr="004676EC">
              <w:rPr>
                <w:color w:val="000000" w:themeColor="text1"/>
              </w:rPr>
              <w:t>8</w:t>
            </w:r>
          </w:p>
        </w:tc>
        <w:tc>
          <w:tcPr>
            <w:tcW w:w="1593" w:type="dxa"/>
          </w:tcPr>
          <w:p w14:paraId="0737479B" w14:textId="77777777" w:rsidR="00633F52" w:rsidRPr="004676EC" w:rsidRDefault="00633F52" w:rsidP="004676EC">
            <w:pPr>
              <w:spacing w:line="276" w:lineRule="auto"/>
              <w:jc w:val="center"/>
              <w:rPr>
                <w:color w:val="000000" w:themeColor="text1"/>
              </w:rPr>
            </w:pPr>
            <w:r w:rsidRPr="004676EC">
              <w:rPr>
                <w:color w:val="000000" w:themeColor="text1"/>
              </w:rPr>
              <w:t>9</w:t>
            </w:r>
          </w:p>
        </w:tc>
        <w:tc>
          <w:tcPr>
            <w:tcW w:w="1680" w:type="dxa"/>
          </w:tcPr>
          <w:p w14:paraId="6EC2B0D7" w14:textId="77777777" w:rsidR="00633F52" w:rsidRPr="004676EC" w:rsidRDefault="00633F52" w:rsidP="004676EC">
            <w:pPr>
              <w:spacing w:line="276" w:lineRule="auto"/>
              <w:jc w:val="center"/>
              <w:rPr>
                <w:color w:val="000000" w:themeColor="text1"/>
              </w:rPr>
            </w:pPr>
            <w:r w:rsidRPr="004676EC">
              <w:rPr>
                <w:color w:val="000000" w:themeColor="text1"/>
              </w:rPr>
              <w:t>10</w:t>
            </w:r>
          </w:p>
        </w:tc>
        <w:tc>
          <w:tcPr>
            <w:tcW w:w="1568" w:type="dxa"/>
          </w:tcPr>
          <w:p w14:paraId="3E071666" w14:textId="77777777" w:rsidR="00633F52" w:rsidRPr="004676EC" w:rsidRDefault="00633F52" w:rsidP="004676EC">
            <w:pPr>
              <w:spacing w:line="276" w:lineRule="auto"/>
              <w:jc w:val="center"/>
              <w:rPr>
                <w:color w:val="000000" w:themeColor="text1"/>
              </w:rPr>
            </w:pPr>
            <w:r w:rsidRPr="004676EC">
              <w:rPr>
                <w:color w:val="000000" w:themeColor="text1"/>
              </w:rPr>
              <w:t>11</w:t>
            </w:r>
          </w:p>
        </w:tc>
      </w:tr>
      <w:tr w:rsidR="0023048D" w:rsidRPr="004676EC" w14:paraId="5219047F" w14:textId="77777777" w:rsidTr="0023048D">
        <w:trPr>
          <w:trHeight w:val="317"/>
        </w:trPr>
        <w:tc>
          <w:tcPr>
            <w:tcW w:w="445" w:type="dxa"/>
          </w:tcPr>
          <w:p w14:paraId="7C69AA08" w14:textId="77777777" w:rsidR="00152A63" w:rsidRPr="004676EC" w:rsidRDefault="00152A63" w:rsidP="004676EC">
            <w:pPr>
              <w:spacing w:line="276" w:lineRule="auto"/>
              <w:jc w:val="both"/>
              <w:rPr>
                <w:color w:val="000000" w:themeColor="text1"/>
              </w:rPr>
            </w:pPr>
            <w:bookmarkStart w:id="18" w:name="_Hlk133952157"/>
            <w:r w:rsidRPr="004676EC">
              <w:rPr>
                <w:color w:val="000000" w:themeColor="text1"/>
              </w:rPr>
              <w:t>1.</w:t>
            </w:r>
          </w:p>
        </w:tc>
        <w:tc>
          <w:tcPr>
            <w:tcW w:w="1624" w:type="dxa"/>
          </w:tcPr>
          <w:p w14:paraId="7CACDCAE" w14:textId="77777777" w:rsidR="00152A63" w:rsidRPr="004676EC" w:rsidRDefault="00152A63" w:rsidP="004676EC">
            <w:pPr>
              <w:spacing w:line="276" w:lineRule="auto"/>
              <w:jc w:val="both"/>
              <w:rPr>
                <w:color w:val="000000" w:themeColor="text1"/>
              </w:rPr>
            </w:pPr>
            <w:r w:rsidRPr="004676EC">
              <w:rPr>
                <w:color w:val="000000" w:themeColor="text1"/>
              </w:rPr>
              <w:t xml:space="preserve">Оцінка та ідентифікація передумов </w:t>
            </w:r>
            <w:r w:rsidR="00A10EDA" w:rsidRPr="004676EC">
              <w:rPr>
                <w:color w:val="000000" w:themeColor="text1"/>
              </w:rPr>
              <w:t>формування лояльності</w:t>
            </w:r>
          </w:p>
        </w:tc>
        <w:tc>
          <w:tcPr>
            <w:tcW w:w="1581" w:type="dxa"/>
          </w:tcPr>
          <w:p w14:paraId="7FDFCA61" w14:textId="77777777" w:rsidR="0023048D" w:rsidRDefault="0023048D" w:rsidP="0023048D">
            <w:pPr>
              <w:spacing w:line="276" w:lineRule="auto"/>
              <w:jc w:val="both"/>
              <w:rPr>
                <w:color w:val="000000" w:themeColor="text1"/>
                <w:lang w:val="en-US"/>
              </w:rPr>
            </w:pPr>
            <w:r>
              <w:rPr>
                <w:color w:val="000000" w:themeColor="text1"/>
                <w:lang w:val="en-US"/>
              </w:rPr>
              <w:t>1.1</w:t>
            </w:r>
          </w:p>
          <w:p w14:paraId="0E9AEF15" w14:textId="55933E38" w:rsidR="0023048D" w:rsidRPr="0023048D" w:rsidRDefault="00152A63" w:rsidP="0023048D">
            <w:pPr>
              <w:spacing w:line="276" w:lineRule="auto"/>
              <w:jc w:val="both"/>
              <w:rPr>
                <w:color w:val="000000" w:themeColor="text1"/>
                <w:lang w:val="uk-UA"/>
              </w:rPr>
            </w:pPr>
            <w:r w:rsidRPr="0023048D">
              <w:rPr>
                <w:color w:val="000000" w:themeColor="text1"/>
              </w:rPr>
              <w:t>Темпи зростання ринку оптової торгівлі паливом та паливо-мастильними матеріалами</w:t>
            </w:r>
          </w:p>
        </w:tc>
        <w:tc>
          <w:tcPr>
            <w:tcW w:w="1327" w:type="dxa"/>
          </w:tcPr>
          <w:p w14:paraId="68D2B372" w14:textId="77777777" w:rsidR="00152A63" w:rsidRPr="004676EC" w:rsidRDefault="00152A63" w:rsidP="004676EC">
            <w:pPr>
              <w:spacing w:line="276" w:lineRule="auto"/>
              <w:jc w:val="both"/>
              <w:rPr>
                <w:color w:val="000000" w:themeColor="text1"/>
              </w:rPr>
            </w:pPr>
            <w:r w:rsidRPr="004676EC">
              <w:rPr>
                <w:color w:val="000000" w:themeColor="text1"/>
              </w:rPr>
              <w:t>Вторинна</w:t>
            </w:r>
          </w:p>
        </w:tc>
        <w:tc>
          <w:tcPr>
            <w:tcW w:w="1462" w:type="dxa"/>
          </w:tcPr>
          <w:p w14:paraId="763B0CCE"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114" w:type="dxa"/>
          </w:tcPr>
          <w:p w14:paraId="5267265B" w14:textId="77777777" w:rsidR="00152A63" w:rsidRPr="004676EC" w:rsidRDefault="00D07C90" w:rsidP="004676EC">
            <w:pPr>
              <w:spacing w:line="276" w:lineRule="auto"/>
              <w:jc w:val="center"/>
              <w:rPr>
                <w:color w:val="000000" w:themeColor="text1"/>
              </w:rPr>
            </w:pPr>
            <w:r w:rsidRPr="004676EC">
              <w:rPr>
                <w:color w:val="000000" w:themeColor="text1"/>
              </w:rPr>
              <w:t>Якісний</w:t>
            </w:r>
          </w:p>
        </w:tc>
        <w:tc>
          <w:tcPr>
            <w:tcW w:w="1513" w:type="dxa"/>
          </w:tcPr>
          <w:p w14:paraId="5A376412" w14:textId="77777777" w:rsidR="00152A63" w:rsidRPr="004676EC" w:rsidRDefault="00152A63" w:rsidP="004676EC">
            <w:pPr>
              <w:spacing w:line="276" w:lineRule="auto"/>
              <w:jc w:val="both"/>
              <w:rPr>
                <w:color w:val="000000" w:themeColor="text1"/>
              </w:rPr>
            </w:pPr>
            <w:r w:rsidRPr="004676EC">
              <w:rPr>
                <w:color w:val="000000" w:themeColor="text1"/>
              </w:rPr>
              <w:t>Кабінетні дослідження</w:t>
            </w:r>
          </w:p>
        </w:tc>
        <w:tc>
          <w:tcPr>
            <w:tcW w:w="1449" w:type="dxa"/>
          </w:tcPr>
          <w:p w14:paraId="1A06FFC7"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593" w:type="dxa"/>
          </w:tcPr>
          <w:p w14:paraId="198F24BA" w14:textId="77777777" w:rsidR="00152A63" w:rsidRPr="004676EC" w:rsidRDefault="00152A63" w:rsidP="004676EC">
            <w:pPr>
              <w:spacing w:line="276" w:lineRule="auto"/>
              <w:jc w:val="both"/>
              <w:rPr>
                <w:color w:val="000000" w:themeColor="text1"/>
              </w:rPr>
            </w:pPr>
            <w:r w:rsidRPr="004676EC">
              <w:rPr>
                <w:color w:val="000000" w:themeColor="text1"/>
              </w:rPr>
              <w:t>Аналіз та оцінка вторинної інформації, синтез</w:t>
            </w:r>
          </w:p>
        </w:tc>
        <w:tc>
          <w:tcPr>
            <w:tcW w:w="1680" w:type="dxa"/>
            <w:vMerge w:val="restart"/>
          </w:tcPr>
          <w:p w14:paraId="2380A639" w14:textId="77777777" w:rsidR="00152A63" w:rsidRPr="004676EC" w:rsidRDefault="00A10EDA" w:rsidP="004676EC">
            <w:pPr>
              <w:spacing w:line="276" w:lineRule="auto"/>
              <w:jc w:val="both"/>
              <w:rPr>
                <w:color w:val="000000" w:themeColor="text1"/>
              </w:rPr>
            </w:pPr>
            <w:r w:rsidRPr="004676EC">
              <w:rPr>
                <w:color w:val="000000" w:themeColor="text1"/>
              </w:rPr>
              <w:t>Потенціал впровадження ефективної програми лояльності для підприємства</w:t>
            </w:r>
          </w:p>
        </w:tc>
        <w:tc>
          <w:tcPr>
            <w:tcW w:w="1568" w:type="dxa"/>
            <w:vMerge w:val="restart"/>
          </w:tcPr>
          <w:p w14:paraId="1975AA75" w14:textId="77777777" w:rsidR="00152A63" w:rsidRPr="004676EC" w:rsidRDefault="00152A63" w:rsidP="004676EC">
            <w:pPr>
              <w:spacing w:line="276" w:lineRule="auto"/>
              <w:jc w:val="both"/>
              <w:rPr>
                <w:color w:val="000000" w:themeColor="text1"/>
              </w:rPr>
            </w:pPr>
            <w:r w:rsidRPr="004676EC">
              <w:rPr>
                <w:color w:val="000000" w:themeColor="text1"/>
              </w:rPr>
              <w:t xml:space="preserve">Текстовий перелік передумов, </w:t>
            </w:r>
            <w:r w:rsidR="00A10EDA" w:rsidRPr="004676EC">
              <w:rPr>
                <w:color w:val="000000" w:themeColor="text1"/>
              </w:rPr>
              <w:t xml:space="preserve">факторів впливу на формування лояльності </w:t>
            </w:r>
          </w:p>
        </w:tc>
      </w:tr>
      <w:tr w:rsidR="0023048D" w:rsidRPr="004676EC" w14:paraId="341D3CB5" w14:textId="77777777" w:rsidTr="0023048D">
        <w:trPr>
          <w:trHeight w:val="317"/>
        </w:trPr>
        <w:tc>
          <w:tcPr>
            <w:tcW w:w="445" w:type="dxa"/>
          </w:tcPr>
          <w:p w14:paraId="24CE6C9B" w14:textId="77777777" w:rsidR="00152A63" w:rsidRPr="004676EC" w:rsidRDefault="00152A63" w:rsidP="004676EC">
            <w:pPr>
              <w:spacing w:line="276" w:lineRule="auto"/>
              <w:jc w:val="both"/>
              <w:rPr>
                <w:color w:val="000000" w:themeColor="text1"/>
              </w:rPr>
            </w:pPr>
          </w:p>
        </w:tc>
        <w:tc>
          <w:tcPr>
            <w:tcW w:w="1624" w:type="dxa"/>
          </w:tcPr>
          <w:p w14:paraId="1E294270" w14:textId="77777777" w:rsidR="00152A63" w:rsidRPr="004676EC" w:rsidRDefault="00152A63" w:rsidP="004676EC">
            <w:pPr>
              <w:spacing w:line="276" w:lineRule="auto"/>
              <w:jc w:val="both"/>
              <w:rPr>
                <w:color w:val="000000" w:themeColor="text1"/>
              </w:rPr>
            </w:pPr>
          </w:p>
        </w:tc>
        <w:tc>
          <w:tcPr>
            <w:tcW w:w="1581" w:type="dxa"/>
          </w:tcPr>
          <w:p w14:paraId="545AF3F9" w14:textId="77777777" w:rsidR="0023048D" w:rsidRDefault="00152A63" w:rsidP="004676EC">
            <w:pPr>
              <w:spacing w:line="276" w:lineRule="auto"/>
              <w:jc w:val="both"/>
              <w:rPr>
                <w:color w:val="000000" w:themeColor="text1"/>
              </w:rPr>
            </w:pPr>
            <w:r w:rsidRPr="004676EC">
              <w:rPr>
                <w:color w:val="000000" w:themeColor="text1"/>
              </w:rPr>
              <w:t xml:space="preserve">1.2 </w:t>
            </w:r>
          </w:p>
          <w:p w14:paraId="2FE68B25" w14:textId="0CC6D306" w:rsidR="0023048D" w:rsidRPr="004676EC" w:rsidRDefault="00152A63" w:rsidP="004676EC">
            <w:pPr>
              <w:spacing w:line="276" w:lineRule="auto"/>
              <w:jc w:val="both"/>
              <w:rPr>
                <w:color w:val="000000" w:themeColor="text1"/>
              </w:rPr>
            </w:pPr>
            <w:r w:rsidRPr="004676EC">
              <w:rPr>
                <w:color w:val="000000" w:themeColor="text1"/>
              </w:rPr>
              <w:t>Оцінка рівні</w:t>
            </w:r>
            <w:r w:rsidR="00DE4362" w:rsidRPr="004676EC">
              <w:rPr>
                <w:color w:val="000000" w:themeColor="text1"/>
              </w:rPr>
              <w:t>в</w:t>
            </w:r>
            <w:r w:rsidRPr="004676EC">
              <w:rPr>
                <w:color w:val="000000" w:themeColor="text1"/>
              </w:rPr>
              <w:t xml:space="preserve"> конкуренції на ринку</w:t>
            </w:r>
          </w:p>
        </w:tc>
        <w:tc>
          <w:tcPr>
            <w:tcW w:w="1327" w:type="dxa"/>
          </w:tcPr>
          <w:p w14:paraId="3A74D6B8" w14:textId="77777777" w:rsidR="00152A63" w:rsidRPr="004676EC" w:rsidRDefault="00152A63" w:rsidP="004676EC">
            <w:pPr>
              <w:spacing w:line="276" w:lineRule="auto"/>
              <w:jc w:val="both"/>
              <w:rPr>
                <w:color w:val="000000" w:themeColor="text1"/>
              </w:rPr>
            </w:pPr>
            <w:r w:rsidRPr="004676EC">
              <w:rPr>
                <w:color w:val="000000" w:themeColor="text1"/>
              </w:rPr>
              <w:t>Вторинна</w:t>
            </w:r>
          </w:p>
        </w:tc>
        <w:tc>
          <w:tcPr>
            <w:tcW w:w="1462" w:type="dxa"/>
          </w:tcPr>
          <w:p w14:paraId="2F5E273D"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114" w:type="dxa"/>
          </w:tcPr>
          <w:p w14:paraId="4A141332" w14:textId="77777777" w:rsidR="00152A63" w:rsidRPr="004676EC" w:rsidRDefault="00D07C90" w:rsidP="004676EC">
            <w:pPr>
              <w:spacing w:line="276" w:lineRule="auto"/>
              <w:jc w:val="center"/>
              <w:rPr>
                <w:color w:val="000000" w:themeColor="text1"/>
              </w:rPr>
            </w:pPr>
            <w:r w:rsidRPr="004676EC">
              <w:rPr>
                <w:color w:val="000000" w:themeColor="text1"/>
              </w:rPr>
              <w:t>Якісний</w:t>
            </w:r>
          </w:p>
        </w:tc>
        <w:tc>
          <w:tcPr>
            <w:tcW w:w="1513" w:type="dxa"/>
          </w:tcPr>
          <w:p w14:paraId="7F313C4D" w14:textId="77777777" w:rsidR="00152A63" w:rsidRPr="004676EC" w:rsidRDefault="00152A63" w:rsidP="004676EC">
            <w:pPr>
              <w:spacing w:line="276" w:lineRule="auto"/>
              <w:jc w:val="both"/>
              <w:rPr>
                <w:color w:val="000000" w:themeColor="text1"/>
              </w:rPr>
            </w:pPr>
            <w:r w:rsidRPr="004676EC">
              <w:rPr>
                <w:color w:val="000000" w:themeColor="text1"/>
              </w:rPr>
              <w:t>Кабінетні дослідження</w:t>
            </w:r>
          </w:p>
        </w:tc>
        <w:tc>
          <w:tcPr>
            <w:tcW w:w="1449" w:type="dxa"/>
          </w:tcPr>
          <w:p w14:paraId="1EE35FB1"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593" w:type="dxa"/>
          </w:tcPr>
          <w:p w14:paraId="13DADDBF" w14:textId="77777777" w:rsidR="00152A63" w:rsidRPr="004676EC" w:rsidRDefault="00152A63" w:rsidP="004676EC">
            <w:pPr>
              <w:spacing w:line="276" w:lineRule="auto"/>
              <w:jc w:val="both"/>
              <w:rPr>
                <w:color w:val="000000" w:themeColor="text1"/>
              </w:rPr>
            </w:pPr>
            <w:r w:rsidRPr="004676EC">
              <w:rPr>
                <w:color w:val="000000" w:themeColor="text1"/>
              </w:rPr>
              <w:t>Аналіз та оцінка вторинної інформації, синтез</w:t>
            </w:r>
          </w:p>
        </w:tc>
        <w:tc>
          <w:tcPr>
            <w:tcW w:w="1680" w:type="dxa"/>
            <w:vMerge/>
          </w:tcPr>
          <w:p w14:paraId="4E79B710" w14:textId="77777777" w:rsidR="00152A63" w:rsidRPr="004676EC" w:rsidRDefault="00152A63" w:rsidP="004676EC">
            <w:pPr>
              <w:spacing w:line="276" w:lineRule="auto"/>
              <w:jc w:val="both"/>
              <w:rPr>
                <w:color w:val="000000" w:themeColor="text1"/>
              </w:rPr>
            </w:pPr>
          </w:p>
        </w:tc>
        <w:tc>
          <w:tcPr>
            <w:tcW w:w="1568" w:type="dxa"/>
            <w:vMerge/>
          </w:tcPr>
          <w:p w14:paraId="2E70B003" w14:textId="77777777" w:rsidR="00152A63" w:rsidRPr="004676EC" w:rsidRDefault="00152A63" w:rsidP="004676EC">
            <w:pPr>
              <w:spacing w:line="276" w:lineRule="auto"/>
              <w:jc w:val="both"/>
              <w:rPr>
                <w:color w:val="000000" w:themeColor="text1"/>
              </w:rPr>
            </w:pPr>
          </w:p>
        </w:tc>
      </w:tr>
      <w:tr w:rsidR="0023048D" w:rsidRPr="004676EC" w14:paraId="38EDEB38" w14:textId="77777777" w:rsidTr="0023048D">
        <w:trPr>
          <w:trHeight w:val="317"/>
        </w:trPr>
        <w:tc>
          <w:tcPr>
            <w:tcW w:w="445" w:type="dxa"/>
          </w:tcPr>
          <w:p w14:paraId="60AEA885" w14:textId="77777777" w:rsidR="00152A63" w:rsidRPr="004676EC" w:rsidRDefault="00152A63" w:rsidP="004676EC">
            <w:pPr>
              <w:spacing w:line="276" w:lineRule="auto"/>
              <w:jc w:val="both"/>
              <w:rPr>
                <w:color w:val="000000" w:themeColor="text1"/>
              </w:rPr>
            </w:pPr>
          </w:p>
        </w:tc>
        <w:tc>
          <w:tcPr>
            <w:tcW w:w="1624" w:type="dxa"/>
          </w:tcPr>
          <w:p w14:paraId="2783DC12" w14:textId="77777777" w:rsidR="00152A63" w:rsidRPr="004676EC" w:rsidRDefault="00152A63" w:rsidP="004676EC">
            <w:pPr>
              <w:spacing w:line="276" w:lineRule="auto"/>
              <w:jc w:val="both"/>
              <w:rPr>
                <w:color w:val="000000" w:themeColor="text1"/>
              </w:rPr>
            </w:pPr>
          </w:p>
        </w:tc>
        <w:tc>
          <w:tcPr>
            <w:tcW w:w="1581" w:type="dxa"/>
          </w:tcPr>
          <w:p w14:paraId="089E6BA5" w14:textId="77777777" w:rsidR="00152A63" w:rsidRPr="004676EC" w:rsidRDefault="00152A63" w:rsidP="004676EC">
            <w:pPr>
              <w:spacing w:line="276" w:lineRule="auto"/>
              <w:jc w:val="both"/>
              <w:rPr>
                <w:color w:val="000000" w:themeColor="text1"/>
              </w:rPr>
            </w:pPr>
            <w:r w:rsidRPr="004676EC">
              <w:rPr>
                <w:color w:val="000000" w:themeColor="text1"/>
              </w:rPr>
              <w:t>1.3 Негативні передумов</w:t>
            </w:r>
            <w:r w:rsidR="00BE68F3" w:rsidRPr="004676EC">
              <w:rPr>
                <w:color w:val="000000" w:themeColor="text1"/>
              </w:rPr>
              <w:t>и</w:t>
            </w:r>
          </w:p>
        </w:tc>
        <w:tc>
          <w:tcPr>
            <w:tcW w:w="1327" w:type="dxa"/>
          </w:tcPr>
          <w:p w14:paraId="409448E5" w14:textId="77777777" w:rsidR="00152A63" w:rsidRPr="004676EC" w:rsidRDefault="00BE68F3" w:rsidP="004676EC">
            <w:pPr>
              <w:spacing w:line="276" w:lineRule="auto"/>
              <w:jc w:val="both"/>
              <w:rPr>
                <w:color w:val="000000" w:themeColor="text1"/>
                <w:lang w:val="uk-UA"/>
              </w:rPr>
            </w:pPr>
            <w:r w:rsidRPr="004676EC">
              <w:rPr>
                <w:color w:val="000000" w:themeColor="text1"/>
              </w:rPr>
              <w:t>Первинна</w:t>
            </w:r>
          </w:p>
        </w:tc>
        <w:tc>
          <w:tcPr>
            <w:tcW w:w="1462" w:type="dxa"/>
          </w:tcPr>
          <w:p w14:paraId="13BD5CA0"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114" w:type="dxa"/>
          </w:tcPr>
          <w:p w14:paraId="62971B06" w14:textId="77777777" w:rsidR="00152A63" w:rsidRPr="004676EC" w:rsidRDefault="00D07C90" w:rsidP="004676EC">
            <w:pPr>
              <w:spacing w:line="276" w:lineRule="auto"/>
              <w:jc w:val="center"/>
              <w:rPr>
                <w:color w:val="000000" w:themeColor="text1"/>
              </w:rPr>
            </w:pPr>
            <w:r w:rsidRPr="004676EC">
              <w:rPr>
                <w:color w:val="000000" w:themeColor="text1"/>
              </w:rPr>
              <w:t>Якісний</w:t>
            </w:r>
          </w:p>
        </w:tc>
        <w:tc>
          <w:tcPr>
            <w:tcW w:w="1513" w:type="dxa"/>
          </w:tcPr>
          <w:p w14:paraId="59F49829" w14:textId="77777777" w:rsidR="00152A63" w:rsidRPr="004676EC" w:rsidRDefault="00152A63" w:rsidP="004676EC">
            <w:pPr>
              <w:spacing w:line="276" w:lineRule="auto"/>
              <w:jc w:val="both"/>
              <w:rPr>
                <w:color w:val="000000" w:themeColor="text1"/>
              </w:rPr>
            </w:pPr>
            <w:r w:rsidRPr="004676EC">
              <w:rPr>
                <w:color w:val="000000" w:themeColor="text1"/>
              </w:rPr>
              <w:t>Кабінетні дослідження</w:t>
            </w:r>
          </w:p>
        </w:tc>
        <w:tc>
          <w:tcPr>
            <w:tcW w:w="1449" w:type="dxa"/>
          </w:tcPr>
          <w:p w14:paraId="177E34B7" w14:textId="77777777" w:rsidR="00152A63" w:rsidRPr="004676EC" w:rsidRDefault="00152A63" w:rsidP="004676EC">
            <w:pPr>
              <w:spacing w:line="276" w:lineRule="auto"/>
              <w:jc w:val="both"/>
              <w:rPr>
                <w:color w:val="000000" w:themeColor="text1"/>
              </w:rPr>
            </w:pPr>
            <w:r w:rsidRPr="004676EC">
              <w:rPr>
                <w:color w:val="000000" w:themeColor="text1"/>
              </w:rPr>
              <w:t>-</w:t>
            </w:r>
          </w:p>
        </w:tc>
        <w:tc>
          <w:tcPr>
            <w:tcW w:w="1593" w:type="dxa"/>
          </w:tcPr>
          <w:p w14:paraId="5FB8FF75" w14:textId="77777777" w:rsidR="00152A63" w:rsidRPr="004676EC" w:rsidRDefault="00152A63" w:rsidP="004676EC">
            <w:pPr>
              <w:spacing w:line="276" w:lineRule="auto"/>
              <w:jc w:val="both"/>
              <w:rPr>
                <w:color w:val="000000" w:themeColor="text1"/>
              </w:rPr>
            </w:pPr>
            <w:r w:rsidRPr="004676EC">
              <w:rPr>
                <w:color w:val="000000" w:themeColor="text1"/>
              </w:rPr>
              <w:t>Аналіз та оцінка вторинної інформації, синтез</w:t>
            </w:r>
          </w:p>
        </w:tc>
        <w:tc>
          <w:tcPr>
            <w:tcW w:w="1680" w:type="dxa"/>
            <w:vMerge/>
          </w:tcPr>
          <w:p w14:paraId="572D276F" w14:textId="77777777" w:rsidR="00152A63" w:rsidRPr="004676EC" w:rsidRDefault="00152A63" w:rsidP="004676EC">
            <w:pPr>
              <w:spacing w:line="276" w:lineRule="auto"/>
              <w:jc w:val="both"/>
              <w:rPr>
                <w:color w:val="000000" w:themeColor="text1"/>
              </w:rPr>
            </w:pPr>
          </w:p>
        </w:tc>
        <w:tc>
          <w:tcPr>
            <w:tcW w:w="1568" w:type="dxa"/>
            <w:vMerge/>
          </w:tcPr>
          <w:p w14:paraId="7A4EB7CB" w14:textId="77777777" w:rsidR="00152A63" w:rsidRPr="004676EC" w:rsidRDefault="00152A63" w:rsidP="004676EC">
            <w:pPr>
              <w:spacing w:line="276" w:lineRule="auto"/>
              <w:jc w:val="both"/>
              <w:rPr>
                <w:color w:val="000000" w:themeColor="text1"/>
              </w:rPr>
            </w:pPr>
          </w:p>
        </w:tc>
      </w:tr>
      <w:bookmarkEnd w:id="18"/>
    </w:tbl>
    <w:p w14:paraId="0D662BAE" w14:textId="77777777" w:rsidR="00464486" w:rsidRPr="008C5283" w:rsidRDefault="00464486" w:rsidP="00F94C4A">
      <w:pPr>
        <w:rPr>
          <w:color w:val="000000" w:themeColor="text1"/>
        </w:rPr>
      </w:pPr>
      <w:r w:rsidRPr="008C5283">
        <w:rPr>
          <w:color w:val="000000" w:themeColor="text1"/>
        </w:rPr>
        <w:br w:type="page"/>
      </w:r>
    </w:p>
    <w:p w14:paraId="23A660AB" w14:textId="77777777" w:rsidR="00464486" w:rsidRPr="008C5283" w:rsidRDefault="00464486" w:rsidP="00F94C4A">
      <w:pPr>
        <w:jc w:val="right"/>
        <w:rPr>
          <w:color w:val="000000" w:themeColor="text1"/>
        </w:rPr>
      </w:pPr>
      <w:r w:rsidRPr="008C5283">
        <w:rPr>
          <w:color w:val="000000" w:themeColor="text1"/>
        </w:rPr>
        <w:lastRenderedPageBreak/>
        <w:t>Продовження таблиці 2.3</w:t>
      </w:r>
    </w:p>
    <w:tbl>
      <w:tblPr>
        <w:tblStyle w:val="TableGrid"/>
        <w:tblW w:w="14560" w:type="dxa"/>
        <w:tblLook w:val="04A0" w:firstRow="1" w:lastRow="0" w:firstColumn="1" w:lastColumn="0" w:noHBand="0" w:noVBand="1"/>
      </w:tblPr>
      <w:tblGrid>
        <w:gridCol w:w="422"/>
        <w:gridCol w:w="1421"/>
        <w:gridCol w:w="1560"/>
        <w:gridCol w:w="1332"/>
        <w:gridCol w:w="1332"/>
        <w:gridCol w:w="1329"/>
        <w:gridCol w:w="1329"/>
        <w:gridCol w:w="1354"/>
        <w:gridCol w:w="1527"/>
        <w:gridCol w:w="1527"/>
        <w:gridCol w:w="1427"/>
      </w:tblGrid>
      <w:tr w:rsidR="0023048D" w:rsidRPr="0023048D" w14:paraId="779BC46F" w14:textId="77777777" w:rsidTr="0023048D">
        <w:trPr>
          <w:trHeight w:val="138"/>
        </w:trPr>
        <w:tc>
          <w:tcPr>
            <w:tcW w:w="422" w:type="dxa"/>
            <w:vMerge w:val="restart"/>
            <w:vAlign w:val="center"/>
          </w:tcPr>
          <w:p w14:paraId="2D6FD59A" w14:textId="4203286B" w:rsidR="00E917F3" w:rsidRPr="0023048D" w:rsidRDefault="00E917F3" w:rsidP="00E917F3">
            <w:pPr>
              <w:spacing w:line="276" w:lineRule="auto"/>
              <w:jc w:val="center"/>
              <w:rPr>
                <w:color w:val="000000" w:themeColor="text1"/>
                <w:lang w:val="uk-UA"/>
              </w:rPr>
            </w:pPr>
            <w:r w:rsidRPr="0023048D">
              <w:rPr>
                <w:color w:val="000000" w:themeColor="text1"/>
              </w:rPr>
              <w:t>№</w:t>
            </w:r>
          </w:p>
        </w:tc>
        <w:tc>
          <w:tcPr>
            <w:tcW w:w="1421" w:type="dxa"/>
            <w:vMerge w:val="restart"/>
            <w:vAlign w:val="center"/>
          </w:tcPr>
          <w:p w14:paraId="36624485" w14:textId="4AE59573" w:rsidR="00E917F3" w:rsidRPr="0023048D" w:rsidRDefault="00E917F3" w:rsidP="00E917F3">
            <w:pPr>
              <w:spacing w:line="276" w:lineRule="auto"/>
              <w:jc w:val="center"/>
              <w:rPr>
                <w:color w:val="000000" w:themeColor="text1"/>
              </w:rPr>
            </w:pPr>
            <w:r w:rsidRPr="0023048D">
              <w:rPr>
                <w:color w:val="000000" w:themeColor="text1"/>
              </w:rPr>
              <w:t>Задачі дослідження</w:t>
            </w:r>
          </w:p>
        </w:tc>
        <w:tc>
          <w:tcPr>
            <w:tcW w:w="1560" w:type="dxa"/>
            <w:vMerge w:val="restart"/>
            <w:vAlign w:val="center"/>
          </w:tcPr>
          <w:p w14:paraId="72EB7868" w14:textId="64A33E68" w:rsidR="00E917F3" w:rsidRPr="0023048D" w:rsidRDefault="00E917F3" w:rsidP="00E917F3">
            <w:pPr>
              <w:spacing w:line="276" w:lineRule="auto"/>
              <w:jc w:val="center"/>
              <w:rPr>
                <w:color w:val="000000" w:themeColor="text1"/>
              </w:rPr>
            </w:pPr>
            <w:r w:rsidRPr="0023048D">
              <w:rPr>
                <w:color w:val="000000" w:themeColor="text1"/>
              </w:rPr>
              <w:t>Пошукові питання</w:t>
            </w:r>
          </w:p>
        </w:tc>
        <w:tc>
          <w:tcPr>
            <w:tcW w:w="2664" w:type="dxa"/>
            <w:gridSpan w:val="2"/>
          </w:tcPr>
          <w:p w14:paraId="4B79E1BF" w14:textId="659E0F9E" w:rsidR="00E917F3" w:rsidRPr="0023048D" w:rsidRDefault="00E917F3" w:rsidP="00E917F3">
            <w:pPr>
              <w:spacing w:line="276" w:lineRule="auto"/>
              <w:jc w:val="center"/>
              <w:rPr>
                <w:color w:val="000000" w:themeColor="text1"/>
              </w:rPr>
            </w:pPr>
            <w:r w:rsidRPr="0023048D">
              <w:rPr>
                <w:color w:val="000000" w:themeColor="text1"/>
              </w:rPr>
              <w:t>Джерело інформації</w:t>
            </w:r>
          </w:p>
        </w:tc>
        <w:tc>
          <w:tcPr>
            <w:tcW w:w="1329" w:type="dxa"/>
            <w:vMerge w:val="restart"/>
            <w:vAlign w:val="center"/>
          </w:tcPr>
          <w:p w14:paraId="1DD63E3F" w14:textId="7BCA198E" w:rsidR="00E917F3" w:rsidRPr="0023048D" w:rsidRDefault="00E917F3" w:rsidP="00E917F3">
            <w:pPr>
              <w:spacing w:line="276" w:lineRule="auto"/>
              <w:jc w:val="center"/>
              <w:rPr>
                <w:color w:val="000000" w:themeColor="text1"/>
              </w:rPr>
            </w:pPr>
            <w:r w:rsidRPr="0023048D">
              <w:rPr>
                <w:color w:val="000000" w:themeColor="text1"/>
              </w:rPr>
              <w:t>Тип даних</w:t>
            </w:r>
          </w:p>
        </w:tc>
        <w:tc>
          <w:tcPr>
            <w:tcW w:w="1329" w:type="dxa"/>
            <w:vMerge w:val="restart"/>
            <w:vAlign w:val="center"/>
          </w:tcPr>
          <w:p w14:paraId="3F1EB2E8" w14:textId="134351C7" w:rsidR="00E917F3" w:rsidRPr="0023048D" w:rsidRDefault="00E917F3" w:rsidP="00E917F3">
            <w:pPr>
              <w:spacing w:line="276" w:lineRule="auto"/>
              <w:jc w:val="center"/>
              <w:rPr>
                <w:color w:val="000000" w:themeColor="text1"/>
              </w:rPr>
            </w:pPr>
            <w:r w:rsidRPr="0023048D">
              <w:rPr>
                <w:color w:val="000000" w:themeColor="text1"/>
              </w:rPr>
              <w:t>Метод збору інформації</w:t>
            </w:r>
          </w:p>
        </w:tc>
        <w:tc>
          <w:tcPr>
            <w:tcW w:w="1354" w:type="dxa"/>
            <w:vMerge w:val="restart"/>
            <w:vAlign w:val="center"/>
          </w:tcPr>
          <w:p w14:paraId="17C234B7" w14:textId="18A4F611" w:rsidR="00E917F3" w:rsidRPr="0023048D" w:rsidRDefault="00E917F3" w:rsidP="00E917F3">
            <w:pPr>
              <w:spacing w:line="276" w:lineRule="auto"/>
              <w:jc w:val="center"/>
              <w:rPr>
                <w:color w:val="000000" w:themeColor="text1"/>
              </w:rPr>
            </w:pPr>
            <w:r w:rsidRPr="0023048D">
              <w:rPr>
                <w:color w:val="000000" w:themeColor="text1"/>
              </w:rPr>
              <w:t>Метод комунікації</w:t>
            </w:r>
          </w:p>
        </w:tc>
        <w:tc>
          <w:tcPr>
            <w:tcW w:w="1527" w:type="dxa"/>
            <w:vMerge w:val="restart"/>
            <w:vAlign w:val="center"/>
          </w:tcPr>
          <w:p w14:paraId="106D206F" w14:textId="0B80BB8D" w:rsidR="00E917F3" w:rsidRPr="0023048D" w:rsidRDefault="00E917F3" w:rsidP="00E917F3">
            <w:pPr>
              <w:spacing w:line="276" w:lineRule="auto"/>
              <w:jc w:val="center"/>
              <w:rPr>
                <w:color w:val="000000" w:themeColor="text1"/>
              </w:rPr>
            </w:pPr>
            <w:r w:rsidRPr="0023048D">
              <w:rPr>
                <w:color w:val="000000" w:themeColor="text1"/>
              </w:rPr>
              <w:t>Дослідницькі техніки</w:t>
            </w:r>
          </w:p>
        </w:tc>
        <w:tc>
          <w:tcPr>
            <w:tcW w:w="1527" w:type="dxa"/>
            <w:vMerge w:val="restart"/>
            <w:vAlign w:val="center"/>
          </w:tcPr>
          <w:p w14:paraId="4581EE88" w14:textId="64A7CDBD" w:rsidR="00E917F3" w:rsidRPr="0023048D" w:rsidRDefault="00E917F3" w:rsidP="00E917F3">
            <w:pPr>
              <w:spacing w:line="276" w:lineRule="auto"/>
              <w:jc w:val="center"/>
              <w:rPr>
                <w:color w:val="000000" w:themeColor="text1"/>
              </w:rPr>
            </w:pPr>
            <w:r w:rsidRPr="0023048D">
              <w:rPr>
                <w:color w:val="000000" w:themeColor="text1"/>
              </w:rPr>
              <w:t>Що розкриває пошукове питання</w:t>
            </w:r>
          </w:p>
        </w:tc>
        <w:tc>
          <w:tcPr>
            <w:tcW w:w="1427" w:type="dxa"/>
            <w:vMerge w:val="restart"/>
            <w:vAlign w:val="center"/>
          </w:tcPr>
          <w:p w14:paraId="24A8B7B1" w14:textId="148CAA5F" w:rsidR="00E917F3" w:rsidRPr="0023048D" w:rsidRDefault="00E917F3" w:rsidP="00E917F3">
            <w:pPr>
              <w:spacing w:line="276" w:lineRule="auto"/>
              <w:jc w:val="center"/>
              <w:rPr>
                <w:color w:val="000000" w:themeColor="text1"/>
              </w:rPr>
            </w:pPr>
            <w:r w:rsidRPr="0023048D">
              <w:rPr>
                <w:color w:val="000000" w:themeColor="text1"/>
              </w:rPr>
              <w:t>Формат отриманої інформації</w:t>
            </w:r>
          </w:p>
        </w:tc>
      </w:tr>
      <w:tr w:rsidR="00E917F3" w:rsidRPr="0023048D" w14:paraId="4C156A5F" w14:textId="77777777" w:rsidTr="0023048D">
        <w:trPr>
          <w:trHeight w:val="138"/>
        </w:trPr>
        <w:tc>
          <w:tcPr>
            <w:tcW w:w="422" w:type="dxa"/>
            <w:vMerge/>
          </w:tcPr>
          <w:p w14:paraId="0A68E038" w14:textId="77777777" w:rsidR="00E917F3" w:rsidRPr="0023048D" w:rsidRDefault="00E917F3" w:rsidP="00E917F3">
            <w:pPr>
              <w:spacing w:line="276" w:lineRule="auto"/>
              <w:jc w:val="center"/>
              <w:rPr>
                <w:color w:val="000000" w:themeColor="text1"/>
              </w:rPr>
            </w:pPr>
          </w:p>
        </w:tc>
        <w:tc>
          <w:tcPr>
            <w:tcW w:w="1421" w:type="dxa"/>
            <w:vMerge/>
          </w:tcPr>
          <w:p w14:paraId="746E8B5F" w14:textId="77777777" w:rsidR="00E917F3" w:rsidRPr="0023048D" w:rsidRDefault="00E917F3" w:rsidP="00E917F3">
            <w:pPr>
              <w:spacing w:line="276" w:lineRule="auto"/>
              <w:jc w:val="center"/>
              <w:rPr>
                <w:color w:val="000000" w:themeColor="text1"/>
              </w:rPr>
            </w:pPr>
          </w:p>
        </w:tc>
        <w:tc>
          <w:tcPr>
            <w:tcW w:w="1560" w:type="dxa"/>
            <w:vMerge/>
          </w:tcPr>
          <w:p w14:paraId="4FE5C335" w14:textId="77777777" w:rsidR="00E917F3" w:rsidRPr="0023048D" w:rsidRDefault="00E917F3" w:rsidP="00E917F3">
            <w:pPr>
              <w:spacing w:line="276" w:lineRule="auto"/>
              <w:jc w:val="center"/>
              <w:rPr>
                <w:color w:val="000000" w:themeColor="text1"/>
              </w:rPr>
            </w:pPr>
          </w:p>
        </w:tc>
        <w:tc>
          <w:tcPr>
            <w:tcW w:w="1332" w:type="dxa"/>
            <w:vAlign w:val="center"/>
          </w:tcPr>
          <w:p w14:paraId="3C7EA04C" w14:textId="3F3DE10E" w:rsidR="00E917F3" w:rsidRPr="0023048D" w:rsidRDefault="00E917F3" w:rsidP="00E917F3">
            <w:pPr>
              <w:spacing w:line="276" w:lineRule="auto"/>
              <w:jc w:val="center"/>
              <w:rPr>
                <w:color w:val="000000" w:themeColor="text1"/>
              </w:rPr>
            </w:pPr>
            <w:r w:rsidRPr="0023048D">
              <w:rPr>
                <w:color w:val="000000" w:themeColor="text1"/>
              </w:rPr>
              <w:t>Тип інформації</w:t>
            </w:r>
          </w:p>
        </w:tc>
        <w:tc>
          <w:tcPr>
            <w:tcW w:w="1332" w:type="dxa"/>
            <w:vAlign w:val="center"/>
          </w:tcPr>
          <w:p w14:paraId="60D8477E" w14:textId="27FEBD5A" w:rsidR="00E917F3" w:rsidRPr="0023048D" w:rsidRDefault="00E917F3" w:rsidP="00E917F3">
            <w:pPr>
              <w:spacing w:line="276" w:lineRule="auto"/>
              <w:jc w:val="center"/>
              <w:rPr>
                <w:color w:val="000000" w:themeColor="text1"/>
              </w:rPr>
            </w:pPr>
            <w:r w:rsidRPr="0023048D">
              <w:rPr>
                <w:color w:val="000000" w:themeColor="text1"/>
              </w:rPr>
              <w:t>Суб’єкт</w:t>
            </w:r>
          </w:p>
        </w:tc>
        <w:tc>
          <w:tcPr>
            <w:tcW w:w="1329" w:type="dxa"/>
            <w:vMerge/>
          </w:tcPr>
          <w:p w14:paraId="643B9C57" w14:textId="77777777" w:rsidR="00E917F3" w:rsidRPr="0023048D" w:rsidRDefault="00E917F3" w:rsidP="00E917F3">
            <w:pPr>
              <w:spacing w:line="276" w:lineRule="auto"/>
              <w:jc w:val="center"/>
              <w:rPr>
                <w:color w:val="000000" w:themeColor="text1"/>
              </w:rPr>
            </w:pPr>
          </w:p>
        </w:tc>
        <w:tc>
          <w:tcPr>
            <w:tcW w:w="1329" w:type="dxa"/>
            <w:vMerge/>
          </w:tcPr>
          <w:p w14:paraId="5DE9A133" w14:textId="77777777" w:rsidR="00E917F3" w:rsidRPr="0023048D" w:rsidRDefault="00E917F3" w:rsidP="00E917F3">
            <w:pPr>
              <w:spacing w:line="276" w:lineRule="auto"/>
              <w:jc w:val="center"/>
              <w:rPr>
                <w:color w:val="000000" w:themeColor="text1"/>
              </w:rPr>
            </w:pPr>
          </w:p>
        </w:tc>
        <w:tc>
          <w:tcPr>
            <w:tcW w:w="1354" w:type="dxa"/>
            <w:vMerge/>
          </w:tcPr>
          <w:p w14:paraId="66DA1B6F" w14:textId="77777777" w:rsidR="00E917F3" w:rsidRPr="0023048D" w:rsidRDefault="00E917F3" w:rsidP="00E917F3">
            <w:pPr>
              <w:spacing w:line="276" w:lineRule="auto"/>
              <w:jc w:val="center"/>
              <w:rPr>
                <w:color w:val="000000" w:themeColor="text1"/>
              </w:rPr>
            </w:pPr>
          </w:p>
        </w:tc>
        <w:tc>
          <w:tcPr>
            <w:tcW w:w="1527" w:type="dxa"/>
            <w:vMerge/>
          </w:tcPr>
          <w:p w14:paraId="585B5F78" w14:textId="77777777" w:rsidR="00E917F3" w:rsidRPr="0023048D" w:rsidRDefault="00E917F3" w:rsidP="00E917F3">
            <w:pPr>
              <w:spacing w:line="276" w:lineRule="auto"/>
              <w:jc w:val="center"/>
              <w:rPr>
                <w:color w:val="000000" w:themeColor="text1"/>
              </w:rPr>
            </w:pPr>
          </w:p>
        </w:tc>
        <w:tc>
          <w:tcPr>
            <w:tcW w:w="1527" w:type="dxa"/>
            <w:vMerge/>
          </w:tcPr>
          <w:p w14:paraId="446A58E2" w14:textId="77777777" w:rsidR="00E917F3" w:rsidRPr="0023048D" w:rsidRDefault="00E917F3" w:rsidP="00E917F3">
            <w:pPr>
              <w:spacing w:line="276" w:lineRule="auto"/>
              <w:jc w:val="center"/>
              <w:rPr>
                <w:color w:val="000000" w:themeColor="text1"/>
              </w:rPr>
            </w:pPr>
          </w:p>
        </w:tc>
        <w:tc>
          <w:tcPr>
            <w:tcW w:w="1427" w:type="dxa"/>
            <w:vMerge/>
          </w:tcPr>
          <w:p w14:paraId="3EE0AB38" w14:textId="77777777" w:rsidR="00E917F3" w:rsidRPr="0023048D" w:rsidRDefault="00E917F3" w:rsidP="00E917F3">
            <w:pPr>
              <w:spacing w:line="276" w:lineRule="auto"/>
              <w:jc w:val="center"/>
              <w:rPr>
                <w:color w:val="000000" w:themeColor="text1"/>
              </w:rPr>
            </w:pPr>
          </w:p>
        </w:tc>
      </w:tr>
      <w:tr w:rsidR="0023048D" w:rsidRPr="0023048D" w14:paraId="5DFD7337" w14:textId="77777777" w:rsidTr="0023048D">
        <w:trPr>
          <w:trHeight w:val="138"/>
        </w:trPr>
        <w:tc>
          <w:tcPr>
            <w:tcW w:w="422" w:type="dxa"/>
          </w:tcPr>
          <w:p w14:paraId="40D74B46" w14:textId="77777777" w:rsidR="00464486" w:rsidRPr="0023048D" w:rsidRDefault="00464486" w:rsidP="00F94C4A">
            <w:pPr>
              <w:spacing w:line="276" w:lineRule="auto"/>
              <w:jc w:val="center"/>
              <w:rPr>
                <w:color w:val="000000" w:themeColor="text1"/>
              </w:rPr>
            </w:pPr>
            <w:r w:rsidRPr="0023048D">
              <w:rPr>
                <w:color w:val="000000" w:themeColor="text1"/>
              </w:rPr>
              <w:t>1</w:t>
            </w:r>
          </w:p>
        </w:tc>
        <w:tc>
          <w:tcPr>
            <w:tcW w:w="1421" w:type="dxa"/>
          </w:tcPr>
          <w:p w14:paraId="1E6F9D64" w14:textId="77777777" w:rsidR="00464486" w:rsidRPr="0023048D" w:rsidRDefault="00464486" w:rsidP="00F94C4A">
            <w:pPr>
              <w:spacing w:line="276" w:lineRule="auto"/>
              <w:jc w:val="center"/>
              <w:rPr>
                <w:color w:val="000000" w:themeColor="text1"/>
              </w:rPr>
            </w:pPr>
            <w:r w:rsidRPr="0023048D">
              <w:rPr>
                <w:color w:val="000000" w:themeColor="text1"/>
              </w:rPr>
              <w:t>2</w:t>
            </w:r>
          </w:p>
        </w:tc>
        <w:tc>
          <w:tcPr>
            <w:tcW w:w="1560" w:type="dxa"/>
          </w:tcPr>
          <w:p w14:paraId="3AF5BA74" w14:textId="77777777" w:rsidR="00464486" w:rsidRPr="0023048D" w:rsidRDefault="00464486" w:rsidP="00F94C4A">
            <w:pPr>
              <w:spacing w:line="276" w:lineRule="auto"/>
              <w:jc w:val="center"/>
              <w:rPr>
                <w:color w:val="000000" w:themeColor="text1"/>
              </w:rPr>
            </w:pPr>
            <w:r w:rsidRPr="0023048D">
              <w:rPr>
                <w:color w:val="000000" w:themeColor="text1"/>
              </w:rPr>
              <w:t>3</w:t>
            </w:r>
          </w:p>
        </w:tc>
        <w:tc>
          <w:tcPr>
            <w:tcW w:w="1332" w:type="dxa"/>
          </w:tcPr>
          <w:p w14:paraId="7FFEC5A9" w14:textId="77777777" w:rsidR="00464486" w:rsidRPr="0023048D" w:rsidRDefault="00464486" w:rsidP="00F94C4A">
            <w:pPr>
              <w:spacing w:line="276" w:lineRule="auto"/>
              <w:jc w:val="center"/>
              <w:rPr>
                <w:color w:val="000000" w:themeColor="text1"/>
              </w:rPr>
            </w:pPr>
            <w:r w:rsidRPr="0023048D">
              <w:rPr>
                <w:color w:val="000000" w:themeColor="text1"/>
              </w:rPr>
              <w:t>4</w:t>
            </w:r>
          </w:p>
        </w:tc>
        <w:tc>
          <w:tcPr>
            <w:tcW w:w="1332" w:type="dxa"/>
          </w:tcPr>
          <w:p w14:paraId="6BF1D635" w14:textId="77777777" w:rsidR="00464486" w:rsidRPr="0023048D" w:rsidRDefault="00464486" w:rsidP="00F94C4A">
            <w:pPr>
              <w:spacing w:line="276" w:lineRule="auto"/>
              <w:jc w:val="center"/>
              <w:rPr>
                <w:color w:val="000000" w:themeColor="text1"/>
              </w:rPr>
            </w:pPr>
            <w:r w:rsidRPr="0023048D">
              <w:rPr>
                <w:color w:val="000000" w:themeColor="text1"/>
              </w:rPr>
              <w:t>5</w:t>
            </w:r>
          </w:p>
        </w:tc>
        <w:tc>
          <w:tcPr>
            <w:tcW w:w="1329" w:type="dxa"/>
          </w:tcPr>
          <w:p w14:paraId="37B3AC29" w14:textId="77777777" w:rsidR="00464486" w:rsidRPr="0023048D" w:rsidRDefault="00464486" w:rsidP="00F94C4A">
            <w:pPr>
              <w:spacing w:line="276" w:lineRule="auto"/>
              <w:jc w:val="center"/>
              <w:rPr>
                <w:color w:val="000000" w:themeColor="text1"/>
              </w:rPr>
            </w:pPr>
            <w:r w:rsidRPr="0023048D">
              <w:rPr>
                <w:color w:val="000000" w:themeColor="text1"/>
              </w:rPr>
              <w:t>6</w:t>
            </w:r>
          </w:p>
        </w:tc>
        <w:tc>
          <w:tcPr>
            <w:tcW w:w="1329" w:type="dxa"/>
          </w:tcPr>
          <w:p w14:paraId="02E072F2" w14:textId="77777777" w:rsidR="00464486" w:rsidRPr="0023048D" w:rsidRDefault="00464486" w:rsidP="00F94C4A">
            <w:pPr>
              <w:spacing w:line="276" w:lineRule="auto"/>
              <w:jc w:val="center"/>
              <w:rPr>
                <w:color w:val="000000" w:themeColor="text1"/>
              </w:rPr>
            </w:pPr>
            <w:r w:rsidRPr="0023048D">
              <w:rPr>
                <w:color w:val="000000" w:themeColor="text1"/>
              </w:rPr>
              <w:t>7</w:t>
            </w:r>
          </w:p>
        </w:tc>
        <w:tc>
          <w:tcPr>
            <w:tcW w:w="1354" w:type="dxa"/>
          </w:tcPr>
          <w:p w14:paraId="77A65D6A" w14:textId="77777777" w:rsidR="00464486" w:rsidRPr="0023048D" w:rsidRDefault="00464486" w:rsidP="00F94C4A">
            <w:pPr>
              <w:spacing w:line="276" w:lineRule="auto"/>
              <w:jc w:val="center"/>
              <w:rPr>
                <w:color w:val="000000" w:themeColor="text1"/>
              </w:rPr>
            </w:pPr>
            <w:r w:rsidRPr="0023048D">
              <w:rPr>
                <w:color w:val="000000" w:themeColor="text1"/>
              </w:rPr>
              <w:t>8</w:t>
            </w:r>
          </w:p>
        </w:tc>
        <w:tc>
          <w:tcPr>
            <w:tcW w:w="1527" w:type="dxa"/>
          </w:tcPr>
          <w:p w14:paraId="445AB1DB" w14:textId="77777777" w:rsidR="00464486" w:rsidRPr="0023048D" w:rsidRDefault="00464486" w:rsidP="00F94C4A">
            <w:pPr>
              <w:spacing w:line="276" w:lineRule="auto"/>
              <w:jc w:val="center"/>
              <w:rPr>
                <w:color w:val="000000" w:themeColor="text1"/>
              </w:rPr>
            </w:pPr>
            <w:r w:rsidRPr="0023048D">
              <w:rPr>
                <w:color w:val="000000" w:themeColor="text1"/>
              </w:rPr>
              <w:t>9</w:t>
            </w:r>
          </w:p>
        </w:tc>
        <w:tc>
          <w:tcPr>
            <w:tcW w:w="1527" w:type="dxa"/>
          </w:tcPr>
          <w:p w14:paraId="6666032F" w14:textId="77777777" w:rsidR="00464486" w:rsidRPr="0023048D" w:rsidRDefault="00464486" w:rsidP="00F94C4A">
            <w:pPr>
              <w:spacing w:line="276" w:lineRule="auto"/>
              <w:jc w:val="center"/>
              <w:rPr>
                <w:color w:val="000000" w:themeColor="text1"/>
              </w:rPr>
            </w:pPr>
            <w:r w:rsidRPr="0023048D">
              <w:rPr>
                <w:color w:val="000000" w:themeColor="text1"/>
              </w:rPr>
              <w:t>10</w:t>
            </w:r>
          </w:p>
        </w:tc>
        <w:tc>
          <w:tcPr>
            <w:tcW w:w="1427" w:type="dxa"/>
          </w:tcPr>
          <w:p w14:paraId="7295201A" w14:textId="77777777" w:rsidR="00464486" w:rsidRPr="0023048D" w:rsidRDefault="00464486" w:rsidP="00F94C4A">
            <w:pPr>
              <w:spacing w:line="276" w:lineRule="auto"/>
              <w:jc w:val="center"/>
              <w:rPr>
                <w:color w:val="000000" w:themeColor="text1"/>
              </w:rPr>
            </w:pPr>
            <w:r w:rsidRPr="0023048D">
              <w:rPr>
                <w:color w:val="000000" w:themeColor="text1"/>
              </w:rPr>
              <w:t>11</w:t>
            </w:r>
          </w:p>
        </w:tc>
      </w:tr>
      <w:tr w:rsidR="0023048D" w:rsidRPr="0023048D" w14:paraId="5EE19283" w14:textId="77777777" w:rsidTr="0023048D">
        <w:tc>
          <w:tcPr>
            <w:tcW w:w="422" w:type="dxa"/>
          </w:tcPr>
          <w:p w14:paraId="4806CB2D" w14:textId="77777777" w:rsidR="0023048D" w:rsidRPr="0023048D" w:rsidRDefault="0023048D" w:rsidP="0023048D">
            <w:pPr>
              <w:spacing w:line="276" w:lineRule="auto"/>
              <w:jc w:val="both"/>
              <w:rPr>
                <w:color w:val="000000" w:themeColor="text1"/>
              </w:rPr>
            </w:pPr>
          </w:p>
        </w:tc>
        <w:tc>
          <w:tcPr>
            <w:tcW w:w="1421" w:type="dxa"/>
          </w:tcPr>
          <w:p w14:paraId="47AD5EC1" w14:textId="7F420136" w:rsidR="0023048D" w:rsidRPr="0023048D" w:rsidRDefault="0023048D" w:rsidP="0023048D">
            <w:pPr>
              <w:spacing w:line="276" w:lineRule="auto"/>
              <w:jc w:val="both"/>
              <w:rPr>
                <w:color w:val="000000" w:themeColor="text1"/>
              </w:rPr>
            </w:pPr>
            <w:r w:rsidRPr="004676EC">
              <w:rPr>
                <w:color w:val="000000" w:themeColor="text1"/>
              </w:rPr>
              <w:t>1.4 Оцінка відмінностей у поведінці споживачів оптової продукції на ринку світлих паливо-мастильних матеріалів</w:t>
            </w:r>
          </w:p>
        </w:tc>
        <w:tc>
          <w:tcPr>
            <w:tcW w:w="1560" w:type="dxa"/>
          </w:tcPr>
          <w:p w14:paraId="6118F10C" w14:textId="47ADFB08" w:rsidR="0023048D" w:rsidRPr="0023048D" w:rsidRDefault="0023048D" w:rsidP="0023048D">
            <w:pPr>
              <w:spacing w:line="276" w:lineRule="auto"/>
              <w:jc w:val="both"/>
              <w:rPr>
                <w:color w:val="000000" w:themeColor="text1"/>
              </w:rPr>
            </w:pPr>
            <w:r w:rsidRPr="004676EC">
              <w:rPr>
                <w:color w:val="000000" w:themeColor="text1"/>
              </w:rPr>
              <w:t>Первинна</w:t>
            </w:r>
          </w:p>
        </w:tc>
        <w:tc>
          <w:tcPr>
            <w:tcW w:w="1332" w:type="dxa"/>
          </w:tcPr>
          <w:p w14:paraId="14E43885" w14:textId="78844003" w:rsidR="0023048D" w:rsidRPr="0023048D" w:rsidRDefault="0023048D" w:rsidP="0023048D">
            <w:pPr>
              <w:spacing w:line="276" w:lineRule="auto"/>
              <w:jc w:val="both"/>
              <w:rPr>
                <w:color w:val="000000" w:themeColor="text1"/>
              </w:rPr>
            </w:pPr>
            <w:r w:rsidRPr="004676EC">
              <w:rPr>
                <w:color w:val="000000" w:themeColor="text1"/>
              </w:rPr>
              <w:t>Менеджери (операційні працівники) ТОВ «ПЕТРА ВЕСТ»)</w:t>
            </w:r>
          </w:p>
        </w:tc>
        <w:tc>
          <w:tcPr>
            <w:tcW w:w="1332" w:type="dxa"/>
          </w:tcPr>
          <w:p w14:paraId="12591405" w14:textId="0498B8B1" w:rsidR="0023048D" w:rsidRPr="0023048D" w:rsidRDefault="0023048D" w:rsidP="0023048D">
            <w:pPr>
              <w:spacing w:line="276" w:lineRule="auto"/>
              <w:jc w:val="both"/>
              <w:rPr>
                <w:color w:val="000000" w:themeColor="text1"/>
              </w:rPr>
            </w:pPr>
            <w:r w:rsidRPr="004676EC">
              <w:rPr>
                <w:color w:val="000000" w:themeColor="text1"/>
              </w:rPr>
              <w:t>Якісні та кількісні</w:t>
            </w:r>
          </w:p>
        </w:tc>
        <w:tc>
          <w:tcPr>
            <w:tcW w:w="1329" w:type="dxa"/>
          </w:tcPr>
          <w:p w14:paraId="7E61C527" w14:textId="71F20CAE" w:rsidR="0023048D" w:rsidRPr="0023048D" w:rsidRDefault="0023048D" w:rsidP="0023048D">
            <w:pPr>
              <w:spacing w:line="276" w:lineRule="auto"/>
              <w:jc w:val="both"/>
              <w:rPr>
                <w:color w:val="000000" w:themeColor="text1"/>
              </w:rPr>
            </w:pPr>
            <w:r w:rsidRPr="004676EC">
              <w:rPr>
                <w:color w:val="000000" w:themeColor="text1"/>
              </w:rPr>
              <w:t>Опитування експертів, галузевих експертів</w:t>
            </w:r>
          </w:p>
        </w:tc>
        <w:tc>
          <w:tcPr>
            <w:tcW w:w="1329" w:type="dxa"/>
          </w:tcPr>
          <w:p w14:paraId="07D551FF" w14:textId="6DDD59C2" w:rsidR="0023048D" w:rsidRPr="0023048D" w:rsidRDefault="0023048D" w:rsidP="0023048D">
            <w:pPr>
              <w:spacing w:line="276" w:lineRule="auto"/>
              <w:jc w:val="both"/>
              <w:rPr>
                <w:color w:val="000000" w:themeColor="text1"/>
              </w:rPr>
            </w:pPr>
            <w:r w:rsidRPr="004676EC">
              <w:rPr>
                <w:color w:val="000000" w:themeColor="text1"/>
              </w:rPr>
              <w:t>Особиста комунікація</w:t>
            </w:r>
          </w:p>
        </w:tc>
        <w:tc>
          <w:tcPr>
            <w:tcW w:w="1354" w:type="dxa"/>
          </w:tcPr>
          <w:p w14:paraId="1DB75B9C" w14:textId="5FC94CB4" w:rsidR="0023048D" w:rsidRPr="0023048D" w:rsidRDefault="0023048D" w:rsidP="0023048D">
            <w:pPr>
              <w:spacing w:line="276" w:lineRule="auto"/>
              <w:jc w:val="both"/>
              <w:rPr>
                <w:color w:val="000000" w:themeColor="text1"/>
              </w:rPr>
            </w:pPr>
            <w:r w:rsidRPr="004676EC">
              <w:rPr>
                <w:color w:val="000000" w:themeColor="text1"/>
              </w:rPr>
              <w:t>Опитування та анкетування</w:t>
            </w:r>
          </w:p>
        </w:tc>
        <w:tc>
          <w:tcPr>
            <w:tcW w:w="1527" w:type="dxa"/>
          </w:tcPr>
          <w:p w14:paraId="1E423D73" w14:textId="48907E84" w:rsidR="0023048D" w:rsidRPr="0023048D" w:rsidRDefault="0023048D" w:rsidP="0023048D">
            <w:pPr>
              <w:spacing w:line="276" w:lineRule="auto"/>
              <w:jc w:val="both"/>
              <w:rPr>
                <w:color w:val="000000" w:themeColor="text1"/>
              </w:rPr>
            </w:pPr>
            <w:r w:rsidRPr="004676EC">
              <w:rPr>
                <w:color w:val="000000" w:themeColor="text1"/>
              </w:rPr>
              <w:t>Потенціал впровадження ефективної програми лояльності для підприємства</w:t>
            </w:r>
          </w:p>
        </w:tc>
        <w:tc>
          <w:tcPr>
            <w:tcW w:w="1527" w:type="dxa"/>
          </w:tcPr>
          <w:p w14:paraId="6E3C2D15" w14:textId="6A5261B8" w:rsidR="0023048D" w:rsidRPr="0023048D" w:rsidRDefault="0023048D" w:rsidP="0023048D">
            <w:pPr>
              <w:spacing w:line="276" w:lineRule="auto"/>
              <w:jc w:val="both"/>
              <w:rPr>
                <w:color w:val="000000" w:themeColor="text1"/>
              </w:rPr>
            </w:pPr>
            <w:r w:rsidRPr="004676EC">
              <w:rPr>
                <w:color w:val="000000" w:themeColor="text1"/>
              </w:rPr>
              <w:t>Відповіді на запитання анкети. Кількісний та якісний аналіз отриманих відповідей респондентів</w:t>
            </w:r>
          </w:p>
        </w:tc>
        <w:tc>
          <w:tcPr>
            <w:tcW w:w="1427" w:type="dxa"/>
          </w:tcPr>
          <w:p w14:paraId="159A6356" w14:textId="5C5D3834" w:rsidR="0023048D" w:rsidRPr="0023048D" w:rsidRDefault="0023048D" w:rsidP="0023048D">
            <w:pPr>
              <w:spacing w:line="276" w:lineRule="auto"/>
              <w:jc w:val="both"/>
              <w:rPr>
                <w:color w:val="000000" w:themeColor="text1"/>
              </w:rPr>
            </w:pPr>
            <w:r w:rsidRPr="004676EC">
              <w:rPr>
                <w:color w:val="000000" w:themeColor="text1"/>
              </w:rPr>
              <w:t>1.4 Оцінка відмінностей у поведінці споживачів оптової продукції на ринку світлих паливо-мастильних матеріалів</w:t>
            </w:r>
          </w:p>
        </w:tc>
      </w:tr>
      <w:tr w:rsidR="0023048D" w:rsidRPr="0023048D" w14:paraId="00B39DD6" w14:textId="77777777" w:rsidTr="0023048D">
        <w:tc>
          <w:tcPr>
            <w:tcW w:w="422" w:type="dxa"/>
            <w:tcBorders>
              <w:bottom w:val="single" w:sz="4" w:space="0" w:color="auto"/>
            </w:tcBorders>
          </w:tcPr>
          <w:p w14:paraId="5F39E2DD" w14:textId="77777777" w:rsidR="00A10EDA" w:rsidRPr="0023048D" w:rsidRDefault="00A10EDA" w:rsidP="00F94C4A">
            <w:pPr>
              <w:spacing w:line="276" w:lineRule="auto"/>
              <w:jc w:val="both"/>
              <w:rPr>
                <w:color w:val="000000" w:themeColor="text1"/>
              </w:rPr>
            </w:pPr>
          </w:p>
        </w:tc>
        <w:tc>
          <w:tcPr>
            <w:tcW w:w="1421" w:type="dxa"/>
            <w:tcBorders>
              <w:bottom w:val="single" w:sz="4" w:space="0" w:color="auto"/>
            </w:tcBorders>
          </w:tcPr>
          <w:p w14:paraId="4AC128FA" w14:textId="77777777" w:rsidR="00A10EDA" w:rsidRPr="0023048D" w:rsidRDefault="00A10EDA" w:rsidP="00F94C4A">
            <w:pPr>
              <w:spacing w:line="276" w:lineRule="auto"/>
              <w:jc w:val="both"/>
              <w:rPr>
                <w:color w:val="000000" w:themeColor="text1"/>
              </w:rPr>
            </w:pPr>
          </w:p>
        </w:tc>
        <w:tc>
          <w:tcPr>
            <w:tcW w:w="1560" w:type="dxa"/>
            <w:tcBorders>
              <w:bottom w:val="single" w:sz="4" w:space="0" w:color="auto"/>
            </w:tcBorders>
          </w:tcPr>
          <w:p w14:paraId="35A1DBF0" w14:textId="77777777" w:rsidR="00A10EDA" w:rsidRDefault="00A10EDA" w:rsidP="00F94C4A">
            <w:pPr>
              <w:spacing w:line="276" w:lineRule="auto"/>
              <w:jc w:val="both"/>
              <w:rPr>
                <w:color w:val="000000" w:themeColor="text1"/>
              </w:rPr>
            </w:pPr>
            <w:r w:rsidRPr="0023048D">
              <w:rPr>
                <w:color w:val="000000" w:themeColor="text1"/>
              </w:rPr>
              <w:t>1.5 Відсоток нових споживачів (динаміка)</w:t>
            </w:r>
            <w:r w:rsidR="00070817" w:rsidRPr="0023048D">
              <w:rPr>
                <w:color w:val="000000" w:themeColor="text1"/>
              </w:rPr>
              <w:t xml:space="preserve"> на ринку світлих паливо-мастильних матеріалів</w:t>
            </w:r>
          </w:p>
          <w:p w14:paraId="6F4DDFDA" w14:textId="281B2D34" w:rsidR="0023048D" w:rsidRPr="0023048D" w:rsidRDefault="0023048D" w:rsidP="00F94C4A">
            <w:pPr>
              <w:spacing w:line="276" w:lineRule="auto"/>
              <w:jc w:val="both"/>
              <w:rPr>
                <w:color w:val="000000" w:themeColor="text1"/>
              </w:rPr>
            </w:pPr>
          </w:p>
        </w:tc>
        <w:tc>
          <w:tcPr>
            <w:tcW w:w="1332" w:type="dxa"/>
            <w:tcBorders>
              <w:bottom w:val="single" w:sz="4" w:space="0" w:color="auto"/>
            </w:tcBorders>
          </w:tcPr>
          <w:p w14:paraId="199190A7" w14:textId="77777777" w:rsidR="00A10EDA" w:rsidRPr="0023048D" w:rsidRDefault="00A10EDA" w:rsidP="00F94C4A">
            <w:pPr>
              <w:spacing w:line="276" w:lineRule="auto"/>
              <w:jc w:val="both"/>
              <w:rPr>
                <w:color w:val="000000" w:themeColor="text1"/>
              </w:rPr>
            </w:pPr>
            <w:r w:rsidRPr="0023048D">
              <w:rPr>
                <w:color w:val="000000" w:themeColor="text1"/>
              </w:rPr>
              <w:t>Первинна</w:t>
            </w:r>
          </w:p>
        </w:tc>
        <w:tc>
          <w:tcPr>
            <w:tcW w:w="1332" w:type="dxa"/>
            <w:tcBorders>
              <w:bottom w:val="single" w:sz="4" w:space="0" w:color="auto"/>
            </w:tcBorders>
          </w:tcPr>
          <w:p w14:paraId="333E86E2" w14:textId="77777777" w:rsidR="00A10EDA" w:rsidRDefault="00A10EDA" w:rsidP="00F94C4A">
            <w:pPr>
              <w:spacing w:line="276" w:lineRule="auto"/>
              <w:jc w:val="both"/>
              <w:rPr>
                <w:color w:val="000000" w:themeColor="text1"/>
              </w:rPr>
            </w:pPr>
            <w:r w:rsidRPr="0023048D">
              <w:rPr>
                <w:color w:val="000000" w:themeColor="text1"/>
              </w:rPr>
              <w:t>Менеджери (операційні працівники) ТОВ «ПЕТРА ВЕСТ»)</w:t>
            </w:r>
          </w:p>
          <w:p w14:paraId="4775B5F3" w14:textId="77777777" w:rsidR="0023048D" w:rsidRDefault="0023048D" w:rsidP="00F94C4A">
            <w:pPr>
              <w:spacing w:line="276" w:lineRule="auto"/>
              <w:jc w:val="both"/>
              <w:rPr>
                <w:color w:val="000000" w:themeColor="text1"/>
              </w:rPr>
            </w:pPr>
          </w:p>
          <w:p w14:paraId="594EEAB5" w14:textId="77777777" w:rsidR="0023048D" w:rsidRDefault="0023048D" w:rsidP="00F94C4A">
            <w:pPr>
              <w:spacing w:line="276" w:lineRule="auto"/>
              <w:jc w:val="both"/>
              <w:rPr>
                <w:color w:val="000000" w:themeColor="text1"/>
              </w:rPr>
            </w:pPr>
          </w:p>
          <w:p w14:paraId="5E73B21B" w14:textId="77777777" w:rsidR="0023048D" w:rsidRDefault="0023048D" w:rsidP="00F94C4A">
            <w:pPr>
              <w:spacing w:line="276" w:lineRule="auto"/>
              <w:jc w:val="both"/>
              <w:rPr>
                <w:color w:val="000000" w:themeColor="text1"/>
              </w:rPr>
            </w:pPr>
          </w:p>
          <w:p w14:paraId="5642258D" w14:textId="77777777" w:rsidR="0023048D" w:rsidRDefault="0023048D" w:rsidP="00F94C4A">
            <w:pPr>
              <w:spacing w:line="276" w:lineRule="auto"/>
              <w:jc w:val="both"/>
              <w:rPr>
                <w:color w:val="000000" w:themeColor="text1"/>
              </w:rPr>
            </w:pPr>
          </w:p>
          <w:p w14:paraId="00672439" w14:textId="1784A1DC" w:rsidR="0023048D" w:rsidRPr="0023048D" w:rsidRDefault="0023048D" w:rsidP="00F94C4A">
            <w:pPr>
              <w:spacing w:line="276" w:lineRule="auto"/>
              <w:jc w:val="both"/>
              <w:rPr>
                <w:color w:val="000000" w:themeColor="text1"/>
              </w:rPr>
            </w:pPr>
          </w:p>
        </w:tc>
        <w:tc>
          <w:tcPr>
            <w:tcW w:w="1329" w:type="dxa"/>
            <w:tcBorders>
              <w:bottom w:val="single" w:sz="4" w:space="0" w:color="auto"/>
            </w:tcBorders>
          </w:tcPr>
          <w:p w14:paraId="0FE5521C" w14:textId="77777777" w:rsidR="00A10EDA" w:rsidRPr="0023048D" w:rsidRDefault="00D07C90" w:rsidP="00F94C4A">
            <w:pPr>
              <w:spacing w:line="276" w:lineRule="auto"/>
              <w:jc w:val="both"/>
              <w:rPr>
                <w:color w:val="000000" w:themeColor="text1"/>
              </w:rPr>
            </w:pPr>
            <w:r w:rsidRPr="0023048D">
              <w:rPr>
                <w:color w:val="000000" w:themeColor="text1"/>
              </w:rPr>
              <w:t>Кількісний</w:t>
            </w:r>
          </w:p>
        </w:tc>
        <w:tc>
          <w:tcPr>
            <w:tcW w:w="1329" w:type="dxa"/>
            <w:tcBorders>
              <w:bottom w:val="single" w:sz="4" w:space="0" w:color="auto"/>
            </w:tcBorders>
          </w:tcPr>
          <w:p w14:paraId="6B8BC6E0" w14:textId="77777777" w:rsidR="00A10EDA" w:rsidRPr="0023048D" w:rsidRDefault="00A10EDA" w:rsidP="00F94C4A">
            <w:pPr>
              <w:spacing w:line="276" w:lineRule="auto"/>
              <w:jc w:val="both"/>
              <w:rPr>
                <w:color w:val="000000" w:themeColor="text1"/>
              </w:rPr>
            </w:pPr>
            <w:r w:rsidRPr="0023048D">
              <w:rPr>
                <w:color w:val="000000" w:themeColor="text1"/>
              </w:rPr>
              <w:t>Опитування експертів, галузевих експертів</w:t>
            </w:r>
          </w:p>
        </w:tc>
        <w:tc>
          <w:tcPr>
            <w:tcW w:w="1354" w:type="dxa"/>
            <w:tcBorders>
              <w:bottom w:val="single" w:sz="4" w:space="0" w:color="auto"/>
            </w:tcBorders>
          </w:tcPr>
          <w:p w14:paraId="6C596B40" w14:textId="77777777" w:rsidR="00A10EDA" w:rsidRPr="0023048D" w:rsidRDefault="00A10EDA" w:rsidP="00F94C4A">
            <w:pPr>
              <w:spacing w:line="276" w:lineRule="auto"/>
              <w:jc w:val="both"/>
              <w:rPr>
                <w:color w:val="000000" w:themeColor="text1"/>
              </w:rPr>
            </w:pPr>
            <w:r w:rsidRPr="0023048D">
              <w:rPr>
                <w:color w:val="000000" w:themeColor="text1"/>
              </w:rPr>
              <w:t>Особиста комунікація</w:t>
            </w:r>
          </w:p>
        </w:tc>
        <w:tc>
          <w:tcPr>
            <w:tcW w:w="1527" w:type="dxa"/>
            <w:tcBorders>
              <w:bottom w:val="single" w:sz="4" w:space="0" w:color="auto"/>
            </w:tcBorders>
          </w:tcPr>
          <w:p w14:paraId="3D746D9C" w14:textId="77777777" w:rsidR="00A10EDA" w:rsidRPr="0023048D" w:rsidRDefault="00A10EDA" w:rsidP="00F94C4A">
            <w:pPr>
              <w:spacing w:line="276" w:lineRule="auto"/>
              <w:jc w:val="both"/>
              <w:rPr>
                <w:color w:val="000000" w:themeColor="text1"/>
              </w:rPr>
            </w:pPr>
            <w:r w:rsidRPr="0023048D">
              <w:rPr>
                <w:color w:val="000000" w:themeColor="text1"/>
              </w:rPr>
              <w:t>Опитування та анкетування</w:t>
            </w:r>
          </w:p>
        </w:tc>
        <w:tc>
          <w:tcPr>
            <w:tcW w:w="1527" w:type="dxa"/>
            <w:tcBorders>
              <w:bottom w:val="single" w:sz="4" w:space="0" w:color="auto"/>
            </w:tcBorders>
          </w:tcPr>
          <w:p w14:paraId="369DE126" w14:textId="77777777" w:rsidR="00A10EDA" w:rsidRPr="0023048D" w:rsidRDefault="00A10EDA" w:rsidP="00F94C4A">
            <w:pPr>
              <w:spacing w:line="276" w:lineRule="auto"/>
              <w:jc w:val="both"/>
              <w:rPr>
                <w:color w:val="000000" w:themeColor="text1"/>
              </w:rPr>
            </w:pPr>
            <w:r w:rsidRPr="0023048D">
              <w:rPr>
                <w:color w:val="000000" w:themeColor="text1"/>
              </w:rPr>
              <w:t>Потенціал впровадження ефективної програми лояльності для підприємства</w:t>
            </w:r>
          </w:p>
        </w:tc>
        <w:tc>
          <w:tcPr>
            <w:tcW w:w="1427" w:type="dxa"/>
            <w:tcBorders>
              <w:bottom w:val="single" w:sz="4" w:space="0" w:color="auto"/>
            </w:tcBorders>
          </w:tcPr>
          <w:p w14:paraId="61D342B9" w14:textId="77777777" w:rsidR="00A10EDA" w:rsidRPr="0023048D" w:rsidRDefault="00A10EDA" w:rsidP="00F94C4A">
            <w:pPr>
              <w:spacing w:line="276" w:lineRule="auto"/>
              <w:jc w:val="both"/>
              <w:rPr>
                <w:color w:val="000000" w:themeColor="text1"/>
              </w:rPr>
            </w:pPr>
            <w:r w:rsidRPr="0023048D">
              <w:rPr>
                <w:color w:val="000000" w:themeColor="text1"/>
              </w:rPr>
              <w:t>Відповіді на запитання анкети. Кількісний аналіз отриманих відповідей респондентів</w:t>
            </w:r>
          </w:p>
        </w:tc>
      </w:tr>
      <w:tr w:rsidR="0023048D" w:rsidRPr="0023048D" w14:paraId="42CC1CB0" w14:textId="77777777" w:rsidTr="0023048D">
        <w:tc>
          <w:tcPr>
            <w:tcW w:w="14560" w:type="dxa"/>
            <w:gridSpan w:val="11"/>
            <w:tcBorders>
              <w:left w:val="nil"/>
              <w:right w:val="nil"/>
            </w:tcBorders>
          </w:tcPr>
          <w:p w14:paraId="1B0FA8D1" w14:textId="605CB6C5" w:rsidR="0023048D" w:rsidRPr="0023048D" w:rsidRDefault="0023048D" w:rsidP="0023048D">
            <w:pPr>
              <w:jc w:val="right"/>
              <w:rPr>
                <w:color w:val="000000" w:themeColor="text1"/>
              </w:rPr>
            </w:pPr>
            <w:r>
              <w:rPr>
                <w:noProof/>
                <w:color w:val="000000" w:themeColor="text1"/>
              </w:rPr>
              <w:lastRenderedPageBreak/>
              <mc:AlternateContent>
                <mc:Choice Requires="wps">
                  <w:drawing>
                    <wp:anchor distT="0" distB="0" distL="114300" distR="114300" simplePos="0" relativeHeight="251698176" behindDoc="0" locked="0" layoutInCell="1" allowOverlap="1" wp14:anchorId="5FDC9827" wp14:editId="6B421776">
                      <wp:simplePos x="0" y="0"/>
                      <wp:positionH relativeFrom="column">
                        <wp:posOffset>-102870</wp:posOffset>
                      </wp:positionH>
                      <wp:positionV relativeFrom="paragraph">
                        <wp:posOffset>-104775</wp:posOffset>
                      </wp:positionV>
                      <wp:extent cx="10250311" cy="112395"/>
                      <wp:effectExtent l="0" t="0" r="0" b="1905"/>
                      <wp:wrapNone/>
                      <wp:docPr id="14" name="Rectangle 14"/>
                      <wp:cNvGraphicFramePr/>
                      <a:graphic xmlns:a="http://schemas.openxmlformats.org/drawingml/2006/main">
                        <a:graphicData uri="http://schemas.microsoft.com/office/word/2010/wordprocessingShape">
                          <wps:wsp>
                            <wps:cNvSpPr/>
                            <wps:spPr>
                              <a:xfrm>
                                <a:off x="0" y="0"/>
                                <a:ext cx="10250311" cy="11239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8EFCEF2" id="Rectangle 14" o:spid="_x0000_s1026" style="position:absolute;margin-left:-8.1pt;margin-top:-8.25pt;width:807.1pt;height:8.8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" fillcolor="white [3201]" stroked="f" strokeweight="1pt"/>
                  </w:pict>
                </mc:Fallback>
              </mc:AlternateContent>
            </w:r>
            <w:r w:rsidRPr="008C5283">
              <w:rPr>
                <w:color w:val="000000" w:themeColor="text1"/>
              </w:rPr>
              <w:t>Продовження таблиці 2.3</w:t>
            </w:r>
          </w:p>
        </w:tc>
      </w:tr>
      <w:tr w:rsidR="0023048D" w:rsidRPr="0023048D" w14:paraId="0516F273" w14:textId="77777777" w:rsidTr="0023048D">
        <w:trPr>
          <w:trHeight w:val="138"/>
        </w:trPr>
        <w:tc>
          <w:tcPr>
            <w:tcW w:w="422" w:type="dxa"/>
            <w:vMerge w:val="restart"/>
            <w:vAlign w:val="center"/>
          </w:tcPr>
          <w:p w14:paraId="6E9B8CAB" w14:textId="77777777" w:rsidR="0023048D" w:rsidRPr="0023048D" w:rsidRDefault="0023048D" w:rsidP="003B22FF">
            <w:pPr>
              <w:spacing w:line="276" w:lineRule="auto"/>
              <w:jc w:val="center"/>
              <w:rPr>
                <w:color w:val="000000" w:themeColor="text1"/>
                <w:lang w:val="uk-UA"/>
              </w:rPr>
            </w:pPr>
            <w:r w:rsidRPr="0023048D">
              <w:rPr>
                <w:color w:val="000000" w:themeColor="text1"/>
              </w:rPr>
              <w:t>№</w:t>
            </w:r>
          </w:p>
        </w:tc>
        <w:tc>
          <w:tcPr>
            <w:tcW w:w="1421" w:type="dxa"/>
            <w:vMerge w:val="restart"/>
            <w:vAlign w:val="center"/>
          </w:tcPr>
          <w:p w14:paraId="607068B1" w14:textId="77777777" w:rsidR="0023048D" w:rsidRPr="0023048D" w:rsidRDefault="0023048D" w:rsidP="003B22FF">
            <w:pPr>
              <w:spacing w:line="276" w:lineRule="auto"/>
              <w:jc w:val="center"/>
              <w:rPr>
                <w:color w:val="000000" w:themeColor="text1"/>
              </w:rPr>
            </w:pPr>
            <w:r w:rsidRPr="0023048D">
              <w:rPr>
                <w:color w:val="000000" w:themeColor="text1"/>
              </w:rPr>
              <w:t>Задачі дослідження</w:t>
            </w:r>
          </w:p>
        </w:tc>
        <w:tc>
          <w:tcPr>
            <w:tcW w:w="1560" w:type="dxa"/>
            <w:vMerge w:val="restart"/>
            <w:vAlign w:val="center"/>
          </w:tcPr>
          <w:p w14:paraId="536D2FC8" w14:textId="77777777" w:rsidR="0023048D" w:rsidRPr="0023048D" w:rsidRDefault="0023048D" w:rsidP="003B22FF">
            <w:pPr>
              <w:spacing w:line="276" w:lineRule="auto"/>
              <w:jc w:val="center"/>
              <w:rPr>
                <w:color w:val="000000" w:themeColor="text1"/>
              </w:rPr>
            </w:pPr>
            <w:r w:rsidRPr="0023048D">
              <w:rPr>
                <w:color w:val="000000" w:themeColor="text1"/>
              </w:rPr>
              <w:t>Пошукові питання</w:t>
            </w:r>
          </w:p>
        </w:tc>
        <w:tc>
          <w:tcPr>
            <w:tcW w:w="2664" w:type="dxa"/>
            <w:gridSpan w:val="2"/>
          </w:tcPr>
          <w:p w14:paraId="1ECEF190" w14:textId="77777777" w:rsidR="0023048D" w:rsidRPr="0023048D" w:rsidRDefault="0023048D" w:rsidP="003B22FF">
            <w:pPr>
              <w:spacing w:line="276" w:lineRule="auto"/>
              <w:jc w:val="center"/>
              <w:rPr>
                <w:color w:val="000000" w:themeColor="text1"/>
              </w:rPr>
            </w:pPr>
            <w:r w:rsidRPr="0023048D">
              <w:rPr>
                <w:color w:val="000000" w:themeColor="text1"/>
              </w:rPr>
              <w:t>Джерело інформації</w:t>
            </w:r>
          </w:p>
        </w:tc>
        <w:tc>
          <w:tcPr>
            <w:tcW w:w="1329" w:type="dxa"/>
            <w:vMerge w:val="restart"/>
            <w:vAlign w:val="center"/>
          </w:tcPr>
          <w:p w14:paraId="0415D5FE" w14:textId="77777777" w:rsidR="0023048D" w:rsidRPr="0023048D" w:rsidRDefault="0023048D" w:rsidP="003B22FF">
            <w:pPr>
              <w:spacing w:line="276" w:lineRule="auto"/>
              <w:jc w:val="center"/>
              <w:rPr>
                <w:color w:val="000000" w:themeColor="text1"/>
              </w:rPr>
            </w:pPr>
            <w:r w:rsidRPr="0023048D">
              <w:rPr>
                <w:color w:val="000000" w:themeColor="text1"/>
              </w:rPr>
              <w:t>Тип даних</w:t>
            </w:r>
          </w:p>
        </w:tc>
        <w:tc>
          <w:tcPr>
            <w:tcW w:w="1329" w:type="dxa"/>
            <w:vMerge w:val="restart"/>
            <w:vAlign w:val="center"/>
          </w:tcPr>
          <w:p w14:paraId="54BF18FC" w14:textId="77777777" w:rsidR="0023048D" w:rsidRPr="0023048D" w:rsidRDefault="0023048D" w:rsidP="003B22FF">
            <w:pPr>
              <w:spacing w:line="276" w:lineRule="auto"/>
              <w:jc w:val="center"/>
              <w:rPr>
                <w:color w:val="000000" w:themeColor="text1"/>
              </w:rPr>
            </w:pPr>
            <w:r w:rsidRPr="0023048D">
              <w:rPr>
                <w:color w:val="000000" w:themeColor="text1"/>
              </w:rPr>
              <w:t>Метод збору інформації</w:t>
            </w:r>
          </w:p>
        </w:tc>
        <w:tc>
          <w:tcPr>
            <w:tcW w:w="1354" w:type="dxa"/>
            <w:vMerge w:val="restart"/>
            <w:vAlign w:val="center"/>
          </w:tcPr>
          <w:p w14:paraId="422E5FBA" w14:textId="77777777" w:rsidR="0023048D" w:rsidRPr="0023048D" w:rsidRDefault="0023048D" w:rsidP="003B22FF">
            <w:pPr>
              <w:spacing w:line="276" w:lineRule="auto"/>
              <w:jc w:val="center"/>
              <w:rPr>
                <w:color w:val="000000" w:themeColor="text1"/>
              </w:rPr>
            </w:pPr>
            <w:r w:rsidRPr="0023048D">
              <w:rPr>
                <w:color w:val="000000" w:themeColor="text1"/>
              </w:rPr>
              <w:t>Метод комунікації</w:t>
            </w:r>
          </w:p>
        </w:tc>
        <w:tc>
          <w:tcPr>
            <w:tcW w:w="1527" w:type="dxa"/>
            <w:vMerge w:val="restart"/>
            <w:vAlign w:val="center"/>
          </w:tcPr>
          <w:p w14:paraId="081B36CB" w14:textId="77777777" w:rsidR="0023048D" w:rsidRPr="0023048D" w:rsidRDefault="0023048D" w:rsidP="003B22FF">
            <w:pPr>
              <w:spacing w:line="276" w:lineRule="auto"/>
              <w:jc w:val="center"/>
              <w:rPr>
                <w:color w:val="000000" w:themeColor="text1"/>
              </w:rPr>
            </w:pPr>
            <w:r w:rsidRPr="0023048D">
              <w:rPr>
                <w:color w:val="000000" w:themeColor="text1"/>
              </w:rPr>
              <w:t>Дослідницькі техніки</w:t>
            </w:r>
          </w:p>
        </w:tc>
        <w:tc>
          <w:tcPr>
            <w:tcW w:w="1527" w:type="dxa"/>
            <w:vMerge w:val="restart"/>
            <w:vAlign w:val="center"/>
          </w:tcPr>
          <w:p w14:paraId="1711C385" w14:textId="77777777" w:rsidR="0023048D" w:rsidRPr="0023048D" w:rsidRDefault="0023048D" w:rsidP="003B22FF">
            <w:pPr>
              <w:spacing w:line="276" w:lineRule="auto"/>
              <w:jc w:val="center"/>
              <w:rPr>
                <w:color w:val="000000" w:themeColor="text1"/>
              </w:rPr>
            </w:pPr>
            <w:r w:rsidRPr="0023048D">
              <w:rPr>
                <w:color w:val="000000" w:themeColor="text1"/>
              </w:rPr>
              <w:t>Що розкриває пошукове питання</w:t>
            </w:r>
          </w:p>
        </w:tc>
        <w:tc>
          <w:tcPr>
            <w:tcW w:w="1427" w:type="dxa"/>
            <w:vMerge w:val="restart"/>
            <w:vAlign w:val="center"/>
          </w:tcPr>
          <w:p w14:paraId="1F867A85" w14:textId="77777777" w:rsidR="0023048D" w:rsidRPr="0023048D" w:rsidRDefault="0023048D" w:rsidP="003B22FF">
            <w:pPr>
              <w:spacing w:line="276" w:lineRule="auto"/>
              <w:jc w:val="center"/>
              <w:rPr>
                <w:color w:val="000000" w:themeColor="text1"/>
              </w:rPr>
            </w:pPr>
            <w:r w:rsidRPr="0023048D">
              <w:rPr>
                <w:color w:val="000000" w:themeColor="text1"/>
              </w:rPr>
              <w:t>Формат отриманої інформації</w:t>
            </w:r>
          </w:p>
        </w:tc>
      </w:tr>
      <w:tr w:rsidR="0023048D" w:rsidRPr="0023048D" w14:paraId="57981795" w14:textId="77777777" w:rsidTr="0023048D">
        <w:trPr>
          <w:trHeight w:val="138"/>
        </w:trPr>
        <w:tc>
          <w:tcPr>
            <w:tcW w:w="422" w:type="dxa"/>
            <w:vMerge/>
          </w:tcPr>
          <w:p w14:paraId="5C5FC6BF" w14:textId="77777777" w:rsidR="0023048D" w:rsidRPr="0023048D" w:rsidRDefault="0023048D" w:rsidP="003B22FF">
            <w:pPr>
              <w:spacing w:line="276" w:lineRule="auto"/>
              <w:jc w:val="center"/>
              <w:rPr>
                <w:color w:val="000000" w:themeColor="text1"/>
              </w:rPr>
            </w:pPr>
          </w:p>
        </w:tc>
        <w:tc>
          <w:tcPr>
            <w:tcW w:w="1421" w:type="dxa"/>
            <w:vMerge/>
          </w:tcPr>
          <w:p w14:paraId="6158643A" w14:textId="77777777" w:rsidR="0023048D" w:rsidRPr="0023048D" w:rsidRDefault="0023048D" w:rsidP="003B22FF">
            <w:pPr>
              <w:spacing w:line="276" w:lineRule="auto"/>
              <w:jc w:val="center"/>
              <w:rPr>
                <w:color w:val="000000" w:themeColor="text1"/>
              </w:rPr>
            </w:pPr>
          </w:p>
        </w:tc>
        <w:tc>
          <w:tcPr>
            <w:tcW w:w="1560" w:type="dxa"/>
            <w:vMerge/>
          </w:tcPr>
          <w:p w14:paraId="1709F2EB" w14:textId="77777777" w:rsidR="0023048D" w:rsidRPr="0023048D" w:rsidRDefault="0023048D" w:rsidP="003B22FF">
            <w:pPr>
              <w:spacing w:line="276" w:lineRule="auto"/>
              <w:jc w:val="center"/>
              <w:rPr>
                <w:color w:val="000000" w:themeColor="text1"/>
              </w:rPr>
            </w:pPr>
          </w:p>
        </w:tc>
        <w:tc>
          <w:tcPr>
            <w:tcW w:w="1332" w:type="dxa"/>
            <w:vAlign w:val="center"/>
          </w:tcPr>
          <w:p w14:paraId="73B8DFC9" w14:textId="77777777" w:rsidR="0023048D" w:rsidRPr="0023048D" w:rsidRDefault="0023048D" w:rsidP="003B22FF">
            <w:pPr>
              <w:spacing w:line="276" w:lineRule="auto"/>
              <w:jc w:val="center"/>
              <w:rPr>
                <w:color w:val="000000" w:themeColor="text1"/>
              </w:rPr>
            </w:pPr>
            <w:r w:rsidRPr="0023048D">
              <w:rPr>
                <w:color w:val="000000" w:themeColor="text1"/>
              </w:rPr>
              <w:t>Тип інформації</w:t>
            </w:r>
          </w:p>
        </w:tc>
        <w:tc>
          <w:tcPr>
            <w:tcW w:w="1332" w:type="dxa"/>
            <w:vAlign w:val="center"/>
          </w:tcPr>
          <w:p w14:paraId="166E07A0" w14:textId="77777777" w:rsidR="0023048D" w:rsidRPr="0023048D" w:rsidRDefault="0023048D" w:rsidP="003B22FF">
            <w:pPr>
              <w:spacing w:line="276" w:lineRule="auto"/>
              <w:jc w:val="center"/>
              <w:rPr>
                <w:color w:val="000000" w:themeColor="text1"/>
              </w:rPr>
            </w:pPr>
            <w:r w:rsidRPr="0023048D">
              <w:rPr>
                <w:color w:val="000000" w:themeColor="text1"/>
              </w:rPr>
              <w:t>Суб’єкт</w:t>
            </w:r>
          </w:p>
        </w:tc>
        <w:tc>
          <w:tcPr>
            <w:tcW w:w="1329" w:type="dxa"/>
            <w:vMerge/>
          </w:tcPr>
          <w:p w14:paraId="1627444B" w14:textId="77777777" w:rsidR="0023048D" w:rsidRPr="0023048D" w:rsidRDefault="0023048D" w:rsidP="003B22FF">
            <w:pPr>
              <w:spacing w:line="276" w:lineRule="auto"/>
              <w:jc w:val="center"/>
              <w:rPr>
                <w:color w:val="000000" w:themeColor="text1"/>
              </w:rPr>
            </w:pPr>
          </w:p>
        </w:tc>
        <w:tc>
          <w:tcPr>
            <w:tcW w:w="1329" w:type="dxa"/>
            <w:vMerge/>
          </w:tcPr>
          <w:p w14:paraId="7B73A970" w14:textId="77777777" w:rsidR="0023048D" w:rsidRPr="0023048D" w:rsidRDefault="0023048D" w:rsidP="003B22FF">
            <w:pPr>
              <w:spacing w:line="276" w:lineRule="auto"/>
              <w:jc w:val="center"/>
              <w:rPr>
                <w:color w:val="000000" w:themeColor="text1"/>
              </w:rPr>
            </w:pPr>
          </w:p>
        </w:tc>
        <w:tc>
          <w:tcPr>
            <w:tcW w:w="1354" w:type="dxa"/>
            <w:vMerge/>
          </w:tcPr>
          <w:p w14:paraId="1F3836BC" w14:textId="77777777" w:rsidR="0023048D" w:rsidRPr="0023048D" w:rsidRDefault="0023048D" w:rsidP="003B22FF">
            <w:pPr>
              <w:spacing w:line="276" w:lineRule="auto"/>
              <w:jc w:val="center"/>
              <w:rPr>
                <w:color w:val="000000" w:themeColor="text1"/>
              </w:rPr>
            </w:pPr>
          </w:p>
        </w:tc>
        <w:tc>
          <w:tcPr>
            <w:tcW w:w="1527" w:type="dxa"/>
            <w:vMerge/>
          </w:tcPr>
          <w:p w14:paraId="4A988650" w14:textId="77777777" w:rsidR="0023048D" w:rsidRPr="0023048D" w:rsidRDefault="0023048D" w:rsidP="003B22FF">
            <w:pPr>
              <w:spacing w:line="276" w:lineRule="auto"/>
              <w:jc w:val="center"/>
              <w:rPr>
                <w:color w:val="000000" w:themeColor="text1"/>
              </w:rPr>
            </w:pPr>
          </w:p>
        </w:tc>
        <w:tc>
          <w:tcPr>
            <w:tcW w:w="1527" w:type="dxa"/>
            <w:vMerge/>
          </w:tcPr>
          <w:p w14:paraId="586597DB" w14:textId="77777777" w:rsidR="0023048D" w:rsidRPr="0023048D" w:rsidRDefault="0023048D" w:rsidP="003B22FF">
            <w:pPr>
              <w:spacing w:line="276" w:lineRule="auto"/>
              <w:jc w:val="center"/>
              <w:rPr>
                <w:color w:val="000000" w:themeColor="text1"/>
              </w:rPr>
            </w:pPr>
          </w:p>
        </w:tc>
        <w:tc>
          <w:tcPr>
            <w:tcW w:w="1427" w:type="dxa"/>
            <w:vMerge/>
          </w:tcPr>
          <w:p w14:paraId="4C7FA2DF" w14:textId="77777777" w:rsidR="0023048D" w:rsidRPr="0023048D" w:rsidRDefault="0023048D" w:rsidP="003B22FF">
            <w:pPr>
              <w:spacing w:line="276" w:lineRule="auto"/>
              <w:jc w:val="center"/>
              <w:rPr>
                <w:color w:val="000000" w:themeColor="text1"/>
              </w:rPr>
            </w:pPr>
          </w:p>
        </w:tc>
      </w:tr>
      <w:tr w:rsidR="0023048D" w:rsidRPr="0023048D" w14:paraId="54318F6B" w14:textId="77777777" w:rsidTr="0023048D">
        <w:trPr>
          <w:trHeight w:val="138"/>
        </w:trPr>
        <w:tc>
          <w:tcPr>
            <w:tcW w:w="422" w:type="dxa"/>
          </w:tcPr>
          <w:p w14:paraId="00CD8F6A" w14:textId="77777777" w:rsidR="0023048D" w:rsidRPr="0023048D" w:rsidRDefault="0023048D" w:rsidP="003B22FF">
            <w:pPr>
              <w:spacing w:line="276" w:lineRule="auto"/>
              <w:jc w:val="center"/>
              <w:rPr>
                <w:color w:val="000000" w:themeColor="text1"/>
              </w:rPr>
            </w:pPr>
            <w:r w:rsidRPr="0023048D">
              <w:rPr>
                <w:color w:val="000000" w:themeColor="text1"/>
              </w:rPr>
              <w:t>1</w:t>
            </w:r>
          </w:p>
        </w:tc>
        <w:tc>
          <w:tcPr>
            <w:tcW w:w="1421" w:type="dxa"/>
          </w:tcPr>
          <w:p w14:paraId="690398A4" w14:textId="77777777" w:rsidR="0023048D" w:rsidRPr="0023048D" w:rsidRDefault="0023048D" w:rsidP="003B22FF">
            <w:pPr>
              <w:spacing w:line="276" w:lineRule="auto"/>
              <w:jc w:val="center"/>
              <w:rPr>
                <w:color w:val="000000" w:themeColor="text1"/>
              </w:rPr>
            </w:pPr>
            <w:r w:rsidRPr="0023048D">
              <w:rPr>
                <w:color w:val="000000" w:themeColor="text1"/>
              </w:rPr>
              <w:t>2</w:t>
            </w:r>
          </w:p>
        </w:tc>
        <w:tc>
          <w:tcPr>
            <w:tcW w:w="1560" w:type="dxa"/>
          </w:tcPr>
          <w:p w14:paraId="4A03C231" w14:textId="77777777" w:rsidR="0023048D" w:rsidRPr="0023048D" w:rsidRDefault="0023048D" w:rsidP="003B22FF">
            <w:pPr>
              <w:spacing w:line="276" w:lineRule="auto"/>
              <w:jc w:val="center"/>
              <w:rPr>
                <w:color w:val="000000" w:themeColor="text1"/>
              </w:rPr>
            </w:pPr>
            <w:r w:rsidRPr="0023048D">
              <w:rPr>
                <w:color w:val="000000" w:themeColor="text1"/>
              </w:rPr>
              <w:t>3</w:t>
            </w:r>
          </w:p>
        </w:tc>
        <w:tc>
          <w:tcPr>
            <w:tcW w:w="1332" w:type="dxa"/>
          </w:tcPr>
          <w:p w14:paraId="0D3DA559" w14:textId="77777777" w:rsidR="0023048D" w:rsidRPr="0023048D" w:rsidRDefault="0023048D" w:rsidP="003B22FF">
            <w:pPr>
              <w:spacing w:line="276" w:lineRule="auto"/>
              <w:jc w:val="center"/>
              <w:rPr>
                <w:color w:val="000000" w:themeColor="text1"/>
              </w:rPr>
            </w:pPr>
            <w:r w:rsidRPr="0023048D">
              <w:rPr>
                <w:color w:val="000000" w:themeColor="text1"/>
              </w:rPr>
              <w:t>4</w:t>
            </w:r>
          </w:p>
        </w:tc>
        <w:tc>
          <w:tcPr>
            <w:tcW w:w="1332" w:type="dxa"/>
          </w:tcPr>
          <w:p w14:paraId="10FD0F1E" w14:textId="77777777" w:rsidR="0023048D" w:rsidRPr="0023048D" w:rsidRDefault="0023048D" w:rsidP="003B22FF">
            <w:pPr>
              <w:spacing w:line="276" w:lineRule="auto"/>
              <w:jc w:val="center"/>
              <w:rPr>
                <w:color w:val="000000" w:themeColor="text1"/>
              </w:rPr>
            </w:pPr>
            <w:r w:rsidRPr="0023048D">
              <w:rPr>
                <w:color w:val="000000" w:themeColor="text1"/>
              </w:rPr>
              <w:t>5</w:t>
            </w:r>
          </w:p>
        </w:tc>
        <w:tc>
          <w:tcPr>
            <w:tcW w:w="1329" w:type="dxa"/>
          </w:tcPr>
          <w:p w14:paraId="5739A5D3" w14:textId="77777777" w:rsidR="0023048D" w:rsidRPr="0023048D" w:rsidRDefault="0023048D" w:rsidP="003B22FF">
            <w:pPr>
              <w:spacing w:line="276" w:lineRule="auto"/>
              <w:jc w:val="center"/>
              <w:rPr>
                <w:color w:val="000000" w:themeColor="text1"/>
              </w:rPr>
            </w:pPr>
            <w:r w:rsidRPr="0023048D">
              <w:rPr>
                <w:color w:val="000000" w:themeColor="text1"/>
              </w:rPr>
              <w:t>6</w:t>
            </w:r>
          </w:p>
        </w:tc>
        <w:tc>
          <w:tcPr>
            <w:tcW w:w="1329" w:type="dxa"/>
          </w:tcPr>
          <w:p w14:paraId="599B64C5" w14:textId="77777777" w:rsidR="0023048D" w:rsidRPr="0023048D" w:rsidRDefault="0023048D" w:rsidP="003B22FF">
            <w:pPr>
              <w:spacing w:line="276" w:lineRule="auto"/>
              <w:jc w:val="center"/>
              <w:rPr>
                <w:color w:val="000000" w:themeColor="text1"/>
              </w:rPr>
            </w:pPr>
            <w:r w:rsidRPr="0023048D">
              <w:rPr>
                <w:color w:val="000000" w:themeColor="text1"/>
              </w:rPr>
              <w:t>7</w:t>
            </w:r>
          </w:p>
        </w:tc>
        <w:tc>
          <w:tcPr>
            <w:tcW w:w="1354" w:type="dxa"/>
          </w:tcPr>
          <w:p w14:paraId="3975C098" w14:textId="77777777" w:rsidR="0023048D" w:rsidRPr="0023048D" w:rsidRDefault="0023048D" w:rsidP="003B22FF">
            <w:pPr>
              <w:spacing w:line="276" w:lineRule="auto"/>
              <w:jc w:val="center"/>
              <w:rPr>
                <w:color w:val="000000" w:themeColor="text1"/>
              </w:rPr>
            </w:pPr>
            <w:r w:rsidRPr="0023048D">
              <w:rPr>
                <w:color w:val="000000" w:themeColor="text1"/>
              </w:rPr>
              <w:t>8</w:t>
            </w:r>
          </w:p>
        </w:tc>
        <w:tc>
          <w:tcPr>
            <w:tcW w:w="1527" w:type="dxa"/>
          </w:tcPr>
          <w:p w14:paraId="756A57B0" w14:textId="77777777" w:rsidR="0023048D" w:rsidRPr="0023048D" w:rsidRDefault="0023048D" w:rsidP="003B22FF">
            <w:pPr>
              <w:spacing w:line="276" w:lineRule="auto"/>
              <w:jc w:val="center"/>
              <w:rPr>
                <w:color w:val="000000" w:themeColor="text1"/>
              </w:rPr>
            </w:pPr>
            <w:r w:rsidRPr="0023048D">
              <w:rPr>
                <w:color w:val="000000" w:themeColor="text1"/>
              </w:rPr>
              <w:t>9</w:t>
            </w:r>
          </w:p>
        </w:tc>
        <w:tc>
          <w:tcPr>
            <w:tcW w:w="1527" w:type="dxa"/>
          </w:tcPr>
          <w:p w14:paraId="0BB2FE4A" w14:textId="77777777" w:rsidR="0023048D" w:rsidRPr="0023048D" w:rsidRDefault="0023048D" w:rsidP="003B22FF">
            <w:pPr>
              <w:spacing w:line="276" w:lineRule="auto"/>
              <w:jc w:val="center"/>
              <w:rPr>
                <w:color w:val="000000" w:themeColor="text1"/>
              </w:rPr>
            </w:pPr>
            <w:r w:rsidRPr="0023048D">
              <w:rPr>
                <w:color w:val="000000" w:themeColor="text1"/>
              </w:rPr>
              <w:t>10</w:t>
            </w:r>
          </w:p>
        </w:tc>
        <w:tc>
          <w:tcPr>
            <w:tcW w:w="1427" w:type="dxa"/>
          </w:tcPr>
          <w:p w14:paraId="6CD22064" w14:textId="77777777" w:rsidR="0023048D" w:rsidRPr="0023048D" w:rsidRDefault="0023048D" w:rsidP="003B22FF">
            <w:pPr>
              <w:spacing w:line="276" w:lineRule="auto"/>
              <w:jc w:val="center"/>
              <w:rPr>
                <w:color w:val="000000" w:themeColor="text1"/>
              </w:rPr>
            </w:pPr>
            <w:r w:rsidRPr="0023048D">
              <w:rPr>
                <w:color w:val="000000" w:themeColor="text1"/>
              </w:rPr>
              <w:t>11</w:t>
            </w:r>
          </w:p>
        </w:tc>
      </w:tr>
      <w:tr w:rsidR="0023048D" w:rsidRPr="0023048D" w14:paraId="7FADFD1B" w14:textId="77777777" w:rsidTr="0023048D">
        <w:tc>
          <w:tcPr>
            <w:tcW w:w="422" w:type="dxa"/>
          </w:tcPr>
          <w:p w14:paraId="05BABA11" w14:textId="77777777" w:rsidR="00A10EDA" w:rsidRPr="0023048D" w:rsidRDefault="00A10EDA" w:rsidP="00F94C4A">
            <w:pPr>
              <w:spacing w:line="276" w:lineRule="auto"/>
              <w:jc w:val="both"/>
              <w:rPr>
                <w:color w:val="000000" w:themeColor="text1"/>
              </w:rPr>
            </w:pPr>
          </w:p>
        </w:tc>
        <w:tc>
          <w:tcPr>
            <w:tcW w:w="1421" w:type="dxa"/>
          </w:tcPr>
          <w:p w14:paraId="6780CECE" w14:textId="77777777" w:rsidR="00A10EDA" w:rsidRPr="0023048D" w:rsidRDefault="00A10EDA" w:rsidP="00F94C4A">
            <w:pPr>
              <w:spacing w:line="276" w:lineRule="auto"/>
              <w:jc w:val="both"/>
              <w:rPr>
                <w:color w:val="000000" w:themeColor="text1"/>
              </w:rPr>
            </w:pPr>
          </w:p>
        </w:tc>
        <w:tc>
          <w:tcPr>
            <w:tcW w:w="1560" w:type="dxa"/>
          </w:tcPr>
          <w:p w14:paraId="33568AB9" w14:textId="77777777" w:rsidR="00A10EDA" w:rsidRDefault="00A10EDA" w:rsidP="00F94C4A">
            <w:pPr>
              <w:spacing w:line="276" w:lineRule="auto"/>
              <w:jc w:val="both"/>
              <w:rPr>
                <w:color w:val="000000" w:themeColor="text1"/>
              </w:rPr>
            </w:pPr>
            <w:r w:rsidRPr="0023048D">
              <w:rPr>
                <w:color w:val="000000" w:themeColor="text1"/>
              </w:rPr>
              <w:t>1.6 Як відбуваються комунікації із клієнтами?</w:t>
            </w:r>
          </w:p>
          <w:p w14:paraId="273EA15C" w14:textId="77777777" w:rsidR="0023048D" w:rsidRDefault="0023048D" w:rsidP="00F94C4A">
            <w:pPr>
              <w:spacing w:line="276" w:lineRule="auto"/>
              <w:jc w:val="both"/>
              <w:rPr>
                <w:color w:val="000000" w:themeColor="text1"/>
              </w:rPr>
            </w:pPr>
          </w:p>
          <w:p w14:paraId="138C8130" w14:textId="77777777" w:rsidR="0023048D" w:rsidRDefault="0023048D" w:rsidP="00F94C4A">
            <w:pPr>
              <w:spacing w:line="276" w:lineRule="auto"/>
              <w:jc w:val="both"/>
              <w:rPr>
                <w:color w:val="000000" w:themeColor="text1"/>
              </w:rPr>
            </w:pPr>
          </w:p>
          <w:p w14:paraId="3A73ACCC" w14:textId="77777777" w:rsidR="0023048D" w:rsidRDefault="0023048D" w:rsidP="00F94C4A">
            <w:pPr>
              <w:spacing w:line="276" w:lineRule="auto"/>
              <w:jc w:val="both"/>
              <w:rPr>
                <w:color w:val="000000" w:themeColor="text1"/>
              </w:rPr>
            </w:pPr>
          </w:p>
          <w:p w14:paraId="0C6792C7" w14:textId="77777777" w:rsidR="0023048D" w:rsidRDefault="0023048D" w:rsidP="00F94C4A">
            <w:pPr>
              <w:spacing w:line="276" w:lineRule="auto"/>
              <w:jc w:val="both"/>
              <w:rPr>
                <w:color w:val="000000" w:themeColor="text1"/>
              </w:rPr>
            </w:pPr>
          </w:p>
          <w:p w14:paraId="6CC991F8" w14:textId="77777777" w:rsidR="0023048D" w:rsidRDefault="0023048D" w:rsidP="00F94C4A">
            <w:pPr>
              <w:spacing w:line="276" w:lineRule="auto"/>
              <w:jc w:val="both"/>
              <w:rPr>
                <w:color w:val="000000" w:themeColor="text1"/>
              </w:rPr>
            </w:pPr>
          </w:p>
          <w:p w14:paraId="5605E591" w14:textId="77777777" w:rsidR="0023048D" w:rsidRDefault="0023048D" w:rsidP="00F94C4A">
            <w:pPr>
              <w:spacing w:line="276" w:lineRule="auto"/>
              <w:jc w:val="both"/>
              <w:rPr>
                <w:color w:val="000000" w:themeColor="text1"/>
              </w:rPr>
            </w:pPr>
          </w:p>
          <w:p w14:paraId="538A95C0" w14:textId="0BF1CB03" w:rsidR="0023048D" w:rsidRPr="0023048D" w:rsidRDefault="0023048D" w:rsidP="00F94C4A">
            <w:pPr>
              <w:spacing w:line="276" w:lineRule="auto"/>
              <w:jc w:val="both"/>
              <w:rPr>
                <w:color w:val="000000" w:themeColor="text1"/>
              </w:rPr>
            </w:pPr>
          </w:p>
        </w:tc>
        <w:tc>
          <w:tcPr>
            <w:tcW w:w="1332" w:type="dxa"/>
          </w:tcPr>
          <w:p w14:paraId="069FCA55" w14:textId="77777777" w:rsidR="00A10EDA" w:rsidRPr="0023048D" w:rsidRDefault="00A10EDA" w:rsidP="00F94C4A">
            <w:pPr>
              <w:spacing w:line="276" w:lineRule="auto"/>
              <w:jc w:val="both"/>
              <w:rPr>
                <w:color w:val="000000" w:themeColor="text1"/>
              </w:rPr>
            </w:pPr>
            <w:r w:rsidRPr="0023048D">
              <w:rPr>
                <w:color w:val="000000" w:themeColor="text1"/>
              </w:rPr>
              <w:t>Первинна</w:t>
            </w:r>
          </w:p>
        </w:tc>
        <w:tc>
          <w:tcPr>
            <w:tcW w:w="1332" w:type="dxa"/>
          </w:tcPr>
          <w:p w14:paraId="3B21E1B7" w14:textId="77777777" w:rsidR="00A10EDA" w:rsidRPr="0023048D" w:rsidRDefault="00A10EDA" w:rsidP="00F94C4A">
            <w:pPr>
              <w:spacing w:line="276" w:lineRule="auto"/>
              <w:jc w:val="both"/>
              <w:rPr>
                <w:color w:val="000000" w:themeColor="text1"/>
              </w:rPr>
            </w:pPr>
            <w:r w:rsidRPr="0023048D">
              <w:rPr>
                <w:color w:val="000000" w:themeColor="text1"/>
              </w:rPr>
              <w:t>Менеджери (операційні працівники) ТОВ «ПЕТРА ВЕСТ»)</w:t>
            </w:r>
          </w:p>
        </w:tc>
        <w:tc>
          <w:tcPr>
            <w:tcW w:w="1329" w:type="dxa"/>
          </w:tcPr>
          <w:p w14:paraId="1DDD0439" w14:textId="77777777" w:rsidR="00A10EDA" w:rsidRPr="0023048D" w:rsidRDefault="00D07C90" w:rsidP="00F94C4A">
            <w:pPr>
              <w:spacing w:line="276" w:lineRule="auto"/>
              <w:jc w:val="both"/>
              <w:rPr>
                <w:color w:val="000000" w:themeColor="text1"/>
              </w:rPr>
            </w:pPr>
            <w:r w:rsidRPr="0023048D">
              <w:rPr>
                <w:color w:val="000000" w:themeColor="text1"/>
              </w:rPr>
              <w:t>Якісний</w:t>
            </w:r>
          </w:p>
        </w:tc>
        <w:tc>
          <w:tcPr>
            <w:tcW w:w="1329" w:type="dxa"/>
          </w:tcPr>
          <w:p w14:paraId="42F7B0E9" w14:textId="77777777" w:rsidR="00A10EDA" w:rsidRPr="0023048D" w:rsidRDefault="00A10EDA" w:rsidP="00F94C4A">
            <w:pPr>
              <w:spacing w:line="276" w:lineRule="auto"/>
              <w:jc w:val="both"/>
              <w:rPr>
                <w:color w:val="000000" w:themeColor="text1"/>
              </w:rPr>
            </w:pPr>
            <w:r w:rsidRPr="0023048D">
              <w:rPr>
                <w:color w:val="000000" w:themeColor="text1"/>
              </w:rPr>
              <w:t>Опитування експертів, галузевих експертів</w:t>
            </w:r>
          </w:p>
        </w:tc>
        <w:tc>
          <w:tcPr>
            <w:tcW w:w="1354" w:type="dxa"/>
          </w:tcPr>
          <w:p w14:paraId="334AA8F2" w14:textId="77777777" w:rsidR="00A10EDA" w:rsidRPr="0023048D" w:rsidRDefault="00A10EDA" w:rsidP="00F94C4A">
            <w:pPr>
              <w:spacing w:line="276" w:lineRule="auto"/>
              <w:jc w:val="both"/>
              <w:rPr>
                <w:color w:val="000000" w:themeColor="text1"/>
              </w:rPr>
            </w:pPr>
            <w:r w:rsidRPr="0023048D">
              <w:rPr>
                <w:color w:val="000000" w:themeColor="text1"/>
              </w:rPr>
              <w:t>Особиста комунікація</w:t>
            </w:r>
          </w:p>
        </w:tc>
        <w:tc>
          <w:tcPr>
            <w:tcW w:w="1527" w:type="dxa"/>
          </w:tcPr>
          <w:p w14:paraId="52401EA2" w14:textId="77777777" w:rsidR="00A10EDA" w:rsidRPr="0023048D" w:rsidRDefault="00A10EDA" w:rsidP="00F94C4A">
            <w:pPr>
              <w:spacing w:line="276" w:lineRule="auto"/>
              <w:jc w:val="both"/>
              <w:rPr>
                <w:color w:val="000000" w:themeColor="text1"/>
              </w:rPr>
            </w:pPr>
            <w:r w:rsidRPr="0023048D">
              <w:rPr>
                <w:color w:val="000000" w:themeColor="text1"/>
              </w:rPr>
              <w:t>Опитування та анкетування</w:t>
            </w:r>
          </w:p>
        </w:tc>
        <w:tc>
          <w:tcPr>
            <w:tcW w:w="1527" w:type="dxa"/>
          </w:tcPr>
          <w:p w14:paraId="00E41B13" w14:textId="77777777" w:rsidR="00A10EDA" w:rsidRPr="0023048D" w:rsidRDefault="00A10EDA" w:rsidP="00F94C4A">
            <w:pPr>
              <w:spacing w:line="276" w:lineRule="auto"/>
              <w:jc w:val="both"/>
              <w:rPr>
                <w:color w:val="000000" w:themeColor="text1"/>
              </w:rPr>
            </w:pPr>
            <w:r w:rsidRPr="0023048D">
              <w:rPr>
                <w:color w:val="000000" w:themeColor="text1"/>
              </w:rPr>
              <w:t>Потенціал впровадження ефективної програми лояльності для підприємства</w:t>
            </w:r>
          </w:p>
        </w:tc>
        <w:tc>
          <w:tcPr>
            <w:tcW w:w="1427" w:type="dxa"/>
          </w:tcPr>
          <w:p w14:paraId="49EF62CC" w14:textId="77777777" w:rsidR="00A10EDA" w:rsidRPr="0023048D" w:rsidRDefault="00A10EDA" w:rsidP="00F94C4A">
            <w:pPr>
              <w:spacing w:line="276" w:lineRule="auto"/>
              <w:jc w:val="both"/>
              <w:rPr>
                <w:color w:val="000000" w:themeColor="text1"/>
              </w:rPr>
            </w:pPr>
            <w:r w:rsidRPr="0023048D">
              <w:rPr>
                <w:color w:val="000000" w:themeColor="text1"/>
              </w:rPr>
              <w:t xml:space="preserve">Відповіді на запитання анкети. </w:t>
            </w:r>
            <w:r w:rsidR="00D07C90" w:rsidRPr="0023048D">
              <w:rPr>
                <w:color w:val="000000" w:themeColor="text1"/>
              </w:rPr>
              <w:t xml:space="preserve">Якісний </w:t>
            </w:r>
            <w:r w:rsidRPr="0023048D">
              <w:rPr>
                <w:color w:val="000000" w:themeColor="text1"/>
              </w:rPr>
              <w:t xml:space="preserve"> аналіз отриманих відповідей респондентів</w:t>
            </w:r>
          </w:p>
        </w:tc>
      </w:tr>
      <w:tr w:rsidR="0023048D" w:rsidRPr="0023048D" w14:paraId="1846413E" w14:textId="77777777" w:rsidTr="0023048D">
        <w:tc>
          <w:tcPr>
            <w:tcW w:w="422" w:type="dxa"/>
            <w:tcBorders>
              <w:bottom w:val="single" w:sz="4" w:space="0" w:color="auto"/>
            </w:tcBorders>
          </w:tcPr>
          <w:p w14:paraId="50D3E7AC" w14:textId="77777777" w:rsidR="00A10EDA" w:rsidRPr="0023048D" w:rsidRDefault="00A10EDA" w:rsidP="00F94C4A">
            <w:pPr>
              <w:spacing w:line="276" w:lineRule="auto"/>
              <w:jc w:val="both"/>
              <w:rPr>
                <w:color w:val="000000" w:themeColor="text1"/>
              </w:rPr>
            </w:pPr>
          </w:p>
        </w:tc>
        <w:tc>
          <w:tcPr>
            <w:tcW w:w="1421" w:type="dxa"/>
            <w:tcBorders>
              <w:bottom w:val="single" w:sz="4" w:space="0" w:color="auto"/>
            </w:tcBorders>
          </w:tcPr>
          <w:p w14:paraId="6C6B9CDB" w14:textId="77777777" w:rsidR="00A10EDA" w:rsidRPr="0023048D" w:rsidRDefault="00A10EDA" w:rsidP="00F94C4A">
            <w:pPr>
              <w:spacing w:line="276" w:lineRule="auto"/>
              <w:jc w:val="both"/>
              <w:rPr>
                <w:color w:val="000000" w:themeColor="text1"/>
              </w:rPr>
            </w:pPr>
          </w:p>
        </w:tc>
        <w:tc>
          <w:tcPr>
            <w:tcW w:w="1560" w:type="dxa"/>
            <w:tcBorders>
              <w:bottom w:val="single" w:sz="4" w:space="0" w:color="auto"/>
            </w:tcBorders>
          </w:tcPr>
          <w:p w14:paraId="13315A99" w14:textId="77777777" w:rsidR="00A10EDA" w:rsidRDefault="00A10EDA" w:rsidP="00F94C4A">
            <w:pPr>
              <w:spacing w:line="276" w:lineRule="auto"/>
              <w:jc w:val="both"/>
              <w:rPr>
                <w:color w:val="000000" w:themeColor="text1"/>
              </w:rPr>
            </w:pPr>
            <w:r w:rsidRPr="0023048D">
              <w:rPr>
                <w:color w:val="000000" w:themeColor="text1"/>
              </w:rPr>
              <w:t>1.7 З якими проблемами найчастіше стикаються споживачі?</w:t>
            </w:r>
          </w:p>
          <w:p w14:paraId="689C722B" w14:textId="77777777" w:rsidR="0023048D" w:rsidRDefault="0023048D" w:rsidP="00F94C4A">
            <w:pPr>
              <w:spacing w:line="276" w:lineRule="auto"/>
              <w:jc w:val="both"/>
              <w:rPr>
                <w:color w:val="000000" w:themeColor="text1"/>
              </w:rPr>
            </w:pPr>
          </w:p>
          <w:p w14:paraId="0546FC39" w14:textId="77777777" w:rsidR="0023048D" w:rsidRDefault="0023048D" w:rsidP="00F94C4A">
            <w:pPr>
              <w:spacing w:line="276" w:lineRule="auto"/>
              <w:jc w:val="both"/>
              <w:rPr>
                <w:color w:val="000000" w:themeColor="text1"/>
              </w:rPr>
            </w:pPr>
          </w:p>
          <w:p w14:paraId="2C22E397" w14:textId="77777777" w:rsidR="0023048D" w:rsidRDefault="0023048D" w:rsidP="00F94C4A">
            <w:pPr>
              <w:spacing w:line="276" w:lineRule="auto"/>
              <w:jc w:val="both"/>
              <w:rPr>
                <w:color w:val="000000" w:themeColor="text1"/>
              </w:rPr>
            </w:pPr>
          </w:p>
          <w:p w14:paraId="7DDAB118" w14:textId="77777777" w:rsidR="0023048D" w:rsidRDefault="0023048D" w:rsidP="00F94C4A">
            <w:pPr>
              <w:spacing w:line="276" w:lineRule="auto"/>
              <w:jc w:val="both"/>
              <w:rPr>
                <w:color w:val="000000" w:themeColor="text1"/>
              </w:rPr>
            </w:pPr>
          </w:p>
          <w:p w14:paraId="3D3488F2" w14:textId="77777777" w:rsidR="0023048D" w:rsidRDefault="0023048D" w:rsidP="00F94C4A">
            <w:pPr>
              <w:spacing w:line="276" w:lineRule="auto"/>
              <w:jc w:val="both"/>
              <w:rPr>
                <w:color w:val="000000" w:themeColor="text1"/>
              </w:rPr>
            </w:pPr>
          </w:p>
          <w:p w14:paraId="12C58802" w14:textId="77777777" w:rsidR="0023048D" w:rsidRDefault="0023048D" w:rsidP="00F94C4A">
            <w:pPr>
              <w:spacing w:line="276" w:lineRule="auto"/>
              <w:jc w:val="both"/>
              <w:rPr>
                <w:color w:val="000000" w:themeColor="text1"/>
              </w:rPr>
            </w:pPr>
          </w:p>
          <w:p w14:paraId="776D628F" w14:textId="23767725" w:rsidR="0023048D" w:rsidRPr="0023048D" w:rsidRDefault="0023048D" w:rsidP="00F94C4A">
            <w:pPr>
              <w:spacing w:line="276" w:lineRule="auto"/>
              <w:jc w:val="both"/>
              <w:rPr>
                <w:color w:val="000000" w:themeColor="text1"/>
              </w:rPr>
            </w:pPr>
          </w:p>
        </w:tc>
        <w:tc>
          <w:tcPr>
            <w:tcW w:w="1332" w:type="dxa"/>
            <w:tcBorders>
              <w:bottom w:val="single" w:sz="4" w:space="0" w:color="auto"/>
            </w:tcBorders>
          </w:tcPr>
          <w:p w14:paraId="3A6B0275" w14:textId="77777777" w:rsidR="00A10EDA" w:rsidRPr="0023048D" w:rsidRDefault="00A10EDA" w:rsidP="00F94C4A">
            <w:pPr>
              <w:spacing w:line="276" w:lineRule="auto"/>
              <w:jc w:val="both"/>
              <w:rPr>
                <w:color w:val="000000" w:themeColor="text1"/>
              </w:rPr>
            </w:pPr>
            <w:r w:rsidRPr="0023048D">
              <w:rPr>
                <w:color w:val="000000" w:themeColor="text1"/>
              </w:rPr>
              <w:t>Первинна</w:t>
            </w:r>
          </w:p>
        </w:tc>
        <w:tc>
          <w:tcPr>
            <w:tcW w:w="1332" w:type="dxa"/>
            <w:tcBorders>
              <w:bottom w:val="single" w:sz="4" w:space="0" w:color="auto"/>
            </w:tcBorders>
          </w:tcPr>
          <w:p w14:paraId="48EC2BC8" w14:textId="77777777" w:rsidR="00A10EDA" w:rsidRDefault="00A10EDA" w:rsidP="00F94C4A">
            <w:pPr>
              <w:spacing w:line="276" w:lineRule="auto"/>
              <w:jc w:val="both"/>
              <w:rPr>
                <w:color w:val="000000" w:themeColor="text1"/>
              </w:rPr>
            </w:pPr>
            <w:r w:rsidRPr="0023048D">
              <w:rPr>
                <w:color w:val="000000" w:themeColor="text1"/>
              </w:rPr>
              <w:t>Менеджери (операційні працівники) ТОВ «ПЕТРА ВЕСТ»)</w:t>
            </w:r>
          </w:p>
          <w:p w14:paraId="07576331" w14:textId="77777777" w:rsidR="0023048D" w:rsidRDefault="0023048D" w:rsidP="00F94C4A">
            <w:pPr>
              <w:spacing w:line="276" w:lineRule="auto"/>
              <w:jc w:val="both"/>
              <w:rPr>
                <w:color w:val="000000" w:themeColor="text1"/>
              </w:rPr>
            </w:pPr>
          </w:p>
          <w:p w14:paraId="0F9870C3" w14:textId="77777777" w:rsidR="0023048D" w:rsidRDefault="0023048D" w:rsidP="00F94C4A">
            <w:pPr>
              <w:spacing w:line="276" w:lineRule="auto"/>
              <w:jc w:val="both"/>
              <w:rPr>
                <w:color w:val="000000" w:themeColor="text1"/>
              </w:rPr>
            </w:pPr>
          </w:p>
          <w:p w14:paraId="0C179CF6" w14:textId="77777777" w:rsidR="0023048D" w:rsidRDefault="0023048D" w:rsidP="00F94C4A">
            <w:pPr>
              <w:spacing w:line="276" w:lineRule="auto"/>
              <w:jc w:val="both"/>
              <w:rPr>
                <w:color w:val="000000" w:themeColor="text1"/>
              </w:rPr>
            </w:pPr>
          </w:p>
          <w:p w14:paraId="2B6E97AC" w14:textId="77777777" w:rsidR="0023048D" w:rsidRDefault="0023048D" w:rsidP="00F94C4A">
            <w:pPr>
              <w:spacing w:line="276" w:lineRule="auto"/>
              <w:jc w:val="both"/>
              <w:rPr>
                <w:color w:val="000000" w:themeColor="text1"/>
              </w:rPr>
            </w:pPr>
          </w:p>
          <w:p w14:paraId="1A709081" w14:textId="77777777" w:rsidR="0023048D" w:rsidRDefault="0023048D" w:rsidP="00F94C4A">
            <w:pPr>
              <w:spacing w:line="276" w:lineRule="auto"/>
              <w:jc w:val="both"/>
              <w:rPr>
                <w:color w:val="000000" w:themeColor="text1"/>
              </w:rPr>
            </w:pPr>
          </w:p>
          <w:p w14:paraId="364A1BBF" w14:textId="4CBD6FA3" w:rsidR="0023048D" w:rsidRPr="0023048D" w:rsidRDefault="0023048D" w:rsidP="00F94C4A">
            <w:pPr>
              <w:spacing w:line="276" w:lineRule="auto"/>
              <w:jc w:val="both"/>
              <w:rPr>
                <w:color w:val="000000" w:themeColor="text1"/>
              </w:rPr>
            </w:pPr>
          </w:p>
        </w:tc>
        <w:tc>
          <w:tcPr>
            <w:tcW w:w="1329" w:type="dxa"/>
            <w:tcBorders>
              <w:bottom w:val="single" w:sz="4" w:space="0" w:color="auto"/>
            </w:tcBorders>
          </w:tcPr>
          <w:p w14:paraId="54172EAD" w14:textId="77777777" w:rsidR="00A10EDA" w:rsidRPr="0023048D" w:rsidRDefault="00D07C90" w:rsidP="00F94C4A">
            <w:pPr>
              <w:spacing w:line="276" w:lineRule="auto"/>
              <w:jc w:val="both"/>
              <w:rPr>
                <w:color w:val="000000" w:themeColor="text1"/>
              </w:rPr>
            </w:pPr>
            <w:r w:rsidRPr="0023048D">
              <w:rPr>
                <w:color w:val="000000" w:themeColor="text1"/>
              </w:rPr>
              <w:t>Якісний</w:t>
            </w:r>
          </w:p>
        </w:tc>
        <w:tc>
          <w:tcPr>
            <w:tcW w:w="1329" w:type="dxa"/>
            <w:tcBorders>
              <w:bottom w:val="single" w:sz="4" w:space="0" w:color="auto"/>
            </w:tcBorders>
          </w:tcPr>
          <w:p w14:paraId="186676D8" w14:textId="77777777" w:rsidR="00A10EDA" w:rsidRPr="0023048D" w:rsidRDefault="00A10EDA" w:rsidP="00F94C4A">
            <w:pPr>
              <w:spacing w:line="276" w:lineRule="auto"/>
              <w:jc w:val="both"/>
              <w:rPr>
                <w:color w:val="000000" w:themeColor="text1"/>
              </w:rPr>
            </w:pPr>
            <w:r w:rsidRPr="0023048D">
              <w:rPr>
                <w:color w:val="000000" w:themeColor="text1"/>
              </w:rPr>
              <w:t>Опитування експертів, галузевих експертів</w:t>
            </w:r>
          </w:p>
        </w:tc>
        <w:tc>
          <w:tcPr>
            <w:tcW w:w="1354" w:type="dxa"/>
            <w:tcBorders>
              <w:bottom w:val="single" w:sz="4" w:space="0" w:color="auto"/>
            </w:tcBorders>
          </w:tcPr>
          <w:p w14:paraId="2DEA07B3" w14:textId="77777777" w:rsidR="00A10EDA" w:rsidRPr="0023048D" w:rsidRDefault="00A10EDA" w:rsidP="00F94C4A">
            <w:pPr>
              <w:spacing w:line="276" w:lineRule="auto"/>
              <w:jc w:val="both"/>
              <w:rPr>
                <w:color w:val="000000" w:themeColor="text1"/>
              </w:rPr>
            </w:pPr>
            <w:r w:rsidRPr="0023048D">
              <w:rPr>
                <w:color w:val="000000" w:themeColor="text1"/>
              </w:rPr>
              <w:t>Особиста комунікація</w:t>
            </w:r>
          </w:p>
        </w:tc>
        <w:tc>
          <w:tcPr>
            <w:tcW w:w="1527" w:type="dxa"/>
            <w:tcBorders>
              <w:bottom w:val="single" w:sz="4" w:space="0" w:color="auto"/>
            </w:tcBorders>
          </w:tcPr>
          <w:p w14:paraId="06361F98" w14:textId="77777777" w:rsidR="00A10EDA" w:rsidRPr="0023048D" w:rsidRDefault="00A10EDA" w:rsidP="00F94C4A">
            <w:pPr>
              <w:spacing w:line="276" w:lineRule="auto"/>
              <w:jc w:val="both"/>
              <w:rPr>
                <w:color w:val="000000" w:themeColor="text1"/>
              </w:rPr>
            </w:pPr>
            <w:r w:rsidRPr="0023048D">
              <w:rPr>
                <w:color w:val="000000" w:themeColor="text1"/>
              </w:rPr>
              <w:t>Опитування та анкетування</w:t>
            </w:r>
          </w:p>
        </w:tc>
        <w:tc>
          <w:tcPr>
            <w:tcW w:w="1527" w:type="dxa"/>
            <w:tcBorders>
              <w:bottom w:val="single" w:sz="4" w:space="0" w:color="auto"/>
            </w:tcBorders>
          </w:tcPr>
          <w:p w14:paraId="6566BB38" w14:textId="77777777" w:rsidR="00A10EDA" w:rsidRPr="0023048D" w:rsidRDefault="00A10EDA" w:rsidP="00F94C4A">
            <w:pPr>
              <w:spacing w:line="276" w:lineRule="auto"/>
              <w:jc w:val="both"/>
              <w:rPr>
                <w:color w:val="000000" w:themeColor="text1"/>
              </w:rPr>
            </w:pPr>
            <w:r w:rsidRPr="0023048D">
              <w:rPr>
                <w:color w:val="000000" w:themeColor="text1"/>
              </w:rPr>
              <w:t>Потенціал впровадження ефективної програми лояльності для підприємства</w:t>
            </w:r>
          </w:p>
        </w:tc>
        <w:tc>
          <w:tcPr>
            <w:tcW w:w="1427" w:type="dxa"/>
            <w:tcBorders>
              <w:bottom w:val="single" w:sz="4" w:space="0" w:color="auto"/>
            </w:tcBorders>
          </w:tcPr>
          <w:p w14:paraId="31294B9B" w14:textId="77777777" w:rsidR="00A10EDA" w:rsidRPr="0023048D" w:rsidRDefault="00A10EDA" w:rsidP="00F94C4A">
            <w:pPr>
              <w:spacing w:line="276" w:lineRule="auto"/>
              <w:jc w:val="both"/>
              <w:rPr>
                <w:color w:val="000000" w:themeColor="text1"/>
              </w:rPr>
            </w:pPr>
            <w:r w:rsidRPr="0023048D">
              <w:rPr>
                <w:color w:val="000000" w:themeColor="text1"/>
              </w:rPr>
              <w:t xml:space="preserve">Відповіді на запитання анкети. </w:t>
            </w:r>
            <w:r w:rsidR="00D07C90" w:rsidRPr="0023048D">
              <w:rPr>
                <w:color w:val="000000" w:themeColor="text1"/>
              </w:rPr>
              <w:t>Якісний</w:t>
            </w:r>
            <w:r w:rsidRPr="0023048D">
              <w:rPr>
                <w:color w:val="000000" w:themeColor="text1"/>
              </w:rPr>
              <w:t xml:space="preserve"> аналіз отриманих відповідей респондентів</w:t>
            </w:r>
          </w:p>
        </w:tc>
      </w:tr>
      <w:tr w:rsidR="0023048D" w:rsidRPr="0023048D" w14:paraId="50669407" w14:textId="77777777" w:rsidTr="0023048D">
        <w:trPr>
          <w:trHeight w:val="138"/>
        </w:trPr>
        <w:tc>
          <w:tcPr>
            <w:tcW w:w="14560" w:type="dxa"/>
            <w:gridSpan w:val="11"/>
            <w:tcBorders>
              <w:left w:val="nil"/>
              <w:right w:val="nil"/>
            </w:tcBorders>
            <w:vAlign w:val="center"/>
          </w:tcPr>
          <w:p w14:paraId="4C3961B7" w14:textId="6946A717" w:rsidR="0023048D" w:rsidRPr="0023048D" w:rsidRDefault="0023048D" w:rsidP="0023048D">
            <w:pPr>
              <w:spacing w:line="276" w:lineRule="auto"/>
              <w:jc w:val="right"/>
              <w:rPr>
                <w:color w:val="000000" w:themeColor="text1"/>
              </w:rPr>
            </w:pPr>
            <w:r w:rsidRPr="008C5283">
              <w:rPr>
                <w:color w:val="000000" w:themeColor="text1"/>
              </w:rPr>
              <w:lastRenderedPageBreak/>
              <w:t>Продовження таблиці 2.3</w:t>
            </w:r>
          </w:p>
        </w:tc>
      </w:tr>
      <w:tr w:rsidR="0023048D" w:rsidRPr="0023048D" w14:paraId="1F1AF7FA" w14:textId="77777777" w:rsidTr="0023048D">
        <w:trPr>
          <w:trHeight w:val="138"/>
        </w:trPr>
        <w:tc>
          <w:tcPr>
            <w:tcW w:w="422" w:type="dxa"/>
            <w:vMerge w:val="restart"/>
            <w:vAlign w:val="center"/>
          </w:tcPr>
          <w:p w14:paraId="7BB9D28A" w14:textId="77777777" w:rsidR="0023048D" w:rsidRPr="0023048D" w:rsidRDefault="0023048D" w:rsidP="003B22FF">
            <w:pPr>
              <w:spacing w:line="276" w:lineRule="auto"/>
              <w:jc w:val="center"/>
              <w:rPr>
                <w:color w:val="000000" w:themeColor="text1"/>
                <w:lang w:val="uk-UA"/>
              </w:rPr>
            </w:pPr>
            <w:r w:rsidRPr="0023048D">
              <w:rPr>
                <w:color w:val="000000" w:themeColor="text1"/>
              </w:rPr>
              <w:t>№</w:t>
            </w:r>
          </w:p>
        </w:tc>
        <w:tc>
          <w:tcPr>
            <w:tcW w:w="1421" w:type="dxa"/>
            <w:vMerge w:val="restart"/>
            <w:vAlign w:val="center"/>
          </w:tcPr>
          <w:p w14:paraId="22CF02FA" w14:textId="77777777" w:rsidR="0023048D" w:rsidRPr="0023048D" w:rsidRDefault="0023048D" w:rsidP="003B22FF">
            <w:pPr>
              <w:spacing w:line="276" w:lineRule="auto"/>
              <w:jc w:val="center"/>
              <w:rPr>
                <w:color w:val="000000" w:themeColor="text1"/>
              </w:rPr>
            </w:pPr>
            <w:r w:rsidRPr="0023048D">
              <w:rPr>
                <w:color w:val="000000" w:themeColor="text1"/>
              </w:rPr>
              <w:t>Задачі дослідження</w:t>
            </w:r>
          </w:p>
        </w:tc>
        <w:tc>
          <w:tcPr>
            <w:tcW w:w="1560" w:type="dxa"/>
            <w:vMerge w:val="restart"/>
            <w:vAlign w:val="center"/>
          </w:tcPr>
          <w:p w14:paraId="7AB1FA9F" w14:textId="77777777" w:rsidR="0023048D" w:rsidRPr="0023048D" w:rsidRDefault="0023048D" w:rsidP="003B22FF">
            <w:pPr>
              <w:spacing w:line="276" w:lineRule="auto"/>
              <w:jc w:val="center"/>
              <w:rPr>
                <w:color w:val="000000" w:themeColor="text1"/>
              </w:rPr>
            </w:pPr>
            <w:r w:rsidRPr="0023048D">
              <w:rPr>
                <w:color w:val="000000" w:themeColor="text1"/>
              </w:rPr>
              <w:t>Пошукові питання</w:t>
            </w:r>
          </w:p>
        </w:tc>
        <w:tc>
          <w:tcPr>
            <w:tcW w:w="2664" w:type="dxa"/>
            <w:gridSpan w:val="2"/>
          </w:tcPr>
          <w:p w14:paraId="18E8A2BF" w14:textId="77777777" w:rsidR="0023048D" w:rsidRPr="0023048D" w:rsidRDefault="0023048D" w:rsidP="003B22FF">
            <w:pPr>
              <w:spacing w:line="276" w:lineRule="auto"/>
              <w:jc w:val="center"/>
              <w:rPr>
                <w:color w:val="000000" w:themeColor="text1"/>
              </w:rPr>
            </w:pPr>
            <w:r w:rsidRPr="0023048D">
              <w:rPr>
                <w:color w:val="000000" w:themeColor="text1"/>
              </w:rPr>
              <w:t>Джерело інформації</w:t>
            </w:r>
          </w:p>
        </w:tc>
        <w:tc>
          <w:tcPr>
            <w:tcW w:w="1329" w:type="dxa"/>
            <w:vMerge w:val="restart"/>
            <w:vAlign w:val="center"/>
          </w:tcPr>
          <w:p w14:paraId="2FB82BF7" w14:textId="77777777" w:rsidR="0023048D" w:rsidRPr="0023048D" w:rsidRDefault="0023048D" w:rsidP="003B22FF">
            <w:pPr>
              <w:spacing w:line="276" w:lineRule="auto"/>
              <w:jc w:val="center"/>
              <w:rPr>
                <w:color w:val="000000" w:themeColor="text1"/>
              </w:rPr>
            </w:pPr>
            <w:r w:rsidRPr="0023048D">
              <w:rPr>
                <w:color w:val="000000" w:themeColor="text1"/>
              </w:rPr>
              <w:t>Тип даних</w:t>
            </w:r>
          </w:p>
        </w:tc>
        <w:tc>
          <w:tcPr>
            <w:tcW w:w="1329" w:type="dxa"/>
            <w:vMerge w:val="restart"/>
            <w:vAlign w:val="center"/>
          </w:tcPr>
          <w:p w14:paraId="477B6D82" w14:textId="77777777" w:rsidR="0023048D" w:rsidRPr="0023048D" w:rsidRDefault="0023048D" w:rsidP="003B22FF">
            <w:pPr>
              <w:spacing w:line="276" w:lineRule="auto"/>
              <w:jc w:val="center"/>
              <w:rPr>
                <w:color w:val="000000" w:themeColor="text1"/>
              </w:rPr>
            </w:pPr>
            <w:r w:rsidRPr="0023048D">
              <w:rPr>
                <w:color w:val="000000" w:themeColor="text1"/>
              </w:rPr>
              <w:t>Метод збору інформації</w:t>
            </w:r>
          </w:p>
        </w:tc>
        <w:tc>
          <w:tcPr>
            <w:tcW w:w="1354" w:type="dxa"/>
            <w:vMerge w:val="restart"/>
            <w:vAlign w:val="center"/>
          </w:tcPr>
          <w:p w14:paraId="6524F8B4" w14:textId="77777777" w:rsidR="0023048D" w:rsidRPr="0023048D" w:rsidRDefault="0023048D" w:rsidP="003B22FF">
            <w:pPr>
              <w:spacing w:line="276" w:lineRule="auto"/>
              <w:jc w:val="center"/>
              <w:rPr>
                <w:color w:val="000000" w:themeColor="text1"/>
              </w:rPr>
            </w:pPr>
            <w:r w:rsidRPr="0023048D">
              <w:rPr>
                <w:color w:val="000000" w:themeColor="text1"/>
              </w:rPr>
              <w:t>Метод комунікації</w:t>
            </w:r>
          </w:p>
        </w:tc>
        <w:tc>
          <w:tcPr>
            <w:tcW w:w="1527" w:type="dxa"/>
            <w:vMerge w:val="restart"/>
            <w:vAlign w:val="center"/>
          </w:tcPr>
          <w:p w14:paraId="5666017B" w14:textId="77777777" w:rsidR="0023048D" w:rsidRPr="0023048D" w:rsidRDefault="0023048D" w:rsidP="003B22FF">
            <w:pPr>
              <w:spacing w:line="276" w:lineRule="auto"/>
              <w:jc w:val="center"/>
              <w:rPr>
                <w:color w:val="000000" w:themeColor="text1"/>
              </w:rPr>
            </w:pPr>
            <w:r w:rsidRPr="0023048D">
              <w:rPr>
                <w:color w:val="000000" w:themeColor="text1"/>
              </w:rPr>
              <w:t>Дослідницькі техніки</w:t>
            </w:r>
          </w:p>
        </w:tc>
        <w:tc>
          <w:tcPr>
            <w:tcW w:w="1527" w:type="dxa"/>
            <w:vMerge w:val="restart"/>
            <w:vAlign w:val="center"/>
          </w:tcPr>
          <w:p w14:paraId="2253C1B3" w14:textId="77777777" w:rsidR="0023048D" w:rsidRPr="0023048D" w:rsidRDefault="0023048D" w:rsidP="003B22FF">
            <w:pPr>
              <w:spacing w:line="276" w:lineRule="auto"/>
              <w:jc w:val="center"/>
              <w:rPr>
                <w:color w:val="000000" w:themeColor="text1"/>
              </w:rPr>
            </w:pPr>
            <w:r w:rsidRPr="0023048D">
              <w:rPr>
                <w:color w:val="000000" w:themeColor="text1"/>
              </w:rPr>
              <w:t>Що розкриває пошукове питання</w:t>
            </w:r>
          </w:p>
        </w:tc>
        <w:tc>
          <w:tcPr>
            <w:tcW w:w="1427" w:type="dxa"/>
            <w:vMerge w:val="restart"/>
            <w:vAlign w:val="center"/>
          </w:tcPr>
          <w:p w14:paraId="023AA6BB" w14:textId="77777777" w:rsidR="0023048D" w:rsidRPr="0023048D" w:rsidRDefault="0023048D" w:rsidP="003B22FF">
            <w:pPr>
              <w:spacing w:line="276" w:lineRule="auto"/>
              <w:jc w:val="center"/>
              <w:rPr>
                <w:color w:val="000000" w:themeColor="text1"/>
              </w:rPr>
            </w:pPr>
            <w:r w:rsidRPr="0023048D">
              <w:rPr>
                <w:color w:val="000000" w:themeColor="text1"/>
              </w:rPr>
              <w:t>Формат отриманої інформації</w:t>
            </w:r>
          </w:p>
        </w:tc>
      </w:tr>
      <w:tr w:rsidR="0023048D" w:rsidRPr="0023048D" w14:paraId="606EE12F" w14:textId="77777777" w:rsidTr="0023048D">
        <w:trPr>
          <w:trHeight w:val="138"/>
        </w:trPr>
        <w:tc>
          <w:tcPr>
            <w:tcW w:w="422" w:type="dxa"/>
            <w:vMerge/>
          </w:tcPr>
          <w:p w14:paraId="68A7F375" w14:textId="77777777" w:rsidR="0023048D" w:rsidRPr="0023048D" w:rsidRDefault="0023048D" w:rsidP="003B22FF">
            <w:pPr>
              <w:spacing w:line="276" w:lineRule="auto"/>
              <w:jc w:val="center"/>
              <w:rPr>
                <w:color w:val="000000" w:themeColor="text1"/>
              </w:rPr>
            </w:pPr>
          </w:p>
        </w:tc>
        <w:tc>
          <w:tcPr>
            <w:tcW w:w="1421" w:type="dxa"/>
            <w:vMerge/>
          </w:tcPr>
          <w:p w14:paraId="0E33C4D8" w14:textId="77777777" w:rsidR="0023048D" w:rsidRPr="0023048D" w:rsidRDefault="0023048D" w:rsidP="003B22FF">
            <w:pPr>
              <w:spacing w:line="276" w:lineRule="auto"/>
              <w:jc w:val="center"/>
              <w:rPr>
                <w:color w:val="000000" w:themeColor="text1"/>
              </w:rPr>
            </w:pPr>
          </w:p>
        </w:tc>
        <w:tc>
          <w:tcPr>
            <w:tcW w:w="1560" w:type="dxa"/>
            <w:vMerge/>
          </w:tcPr>
          <w:p w14:paraId="7313572D" w14:textId="77777777" w:rsidR="0023048D" w:rsidRPr="0023048D" w:rsidRDefault="0023048D" w:rsidP="003B22FF">
            <w:pPr>
              <w:spacing w:line="276" w:lineRule="auto"/>
              <w:jc w:val="center"/>
              <w:rPr>
                <w:color w:val="000000" w:themeColor="text1"/>
              </w:rPr>
            </w:pPr>
          </w:p>
        </w:tc>
        <w:tc>
          <w:tcPr>
            <w:tcW w:w="1332" w:type="dxa"/>
            <w:vAlign w:val="center"/>
          </w:tcPr>
          <w:p w14:paraId="480448D7" w14:textId="77777777" w:rsidR="0023048D" w:rsidRPr="0023048D" w:rsidRDefault="0023048D" w:rsidP="003B22FF">
            <w:pPr>
              <w:spacing w:line="276" w:lineRule="auto"/>
              <w:jc w:val="center"/>
              <w:rPr>
                <w:color w:val="000000" w:themeColor="text1"/>
              </w:rPr>
            </w:pPr>
            <w:r w:rsidRPr="0023048D">
              <w:rPr>
                <w:color w:val="000000" w:themeColor="text1"/>
              </w:rPr>
              <w:t>Тип інформації</w:t>
            </w:r>
          </w:p>
        </w:tc>
        <w:tc>
          <w:tcPr>
            <w:tcW w:w="1332" w:type="dxa"/>
            <w:vAlign w:val="center"/>
          </w:tcPr>
          <w:p w14:paraId="676B44BB" w14:textId="77777777" w:rsidR="0023048D" w:rsidRPr="0023048D" w:rsidRDefault="0023048D" w:rsidP="003B22FF">
            <w:pPr>
              <w:spacing w:line="276" w:lineRule="auto"/>
              <w:jc w:val="center"/>
              <w:rPr>
                <w:color w:val="000000" w:themeColor="text1"/>
              </w:rPr>
            </w:pPr>
            <w:r w:rsidRPr="0023048D">
              <w:rPr>
                <w:color w:val="000000" w:themeColor="text1"/>
              </w:rPr>
              <w:t>Суб’єкт</w:t>
            </w:r>
          </w:p>
        </w:tc>
        <w:tc>
          <w:tcPr>
            <w:tcW w:w="1329" w:type="dxa"/>
            <w:vMerge/>
          </w:tcPr>
          <w:p w14:paraId="1938B7F7" w14:textId="77777777" w:rsidR="0023048D" w:rsidRPr="0023048D" w:rsidRDefault="0023048D" w:rsidP="003B22FF">
            <w:pPr>
              <w:spacing w:line="276" w:lineRule="auto"/>
              <w:jc w:val="center"/>
              <w:rPr>
                <w:color w:val="000000" w:themeColor="text1"/>
              </w:rPr>
            </w:pPr>
          </w:p>
        </w:tc>
        <w:tc>
          <w:tcPr>
            <w:tcW w:w="1329" w:type="dxa"/>
            <w:vMerge/>
          </w:tcPr>
          <w:p w14:paraId="2FF64623" w14:textId="77777777" w:rsidR="0023048D" w:rsidRPr="0023048D" w:rsidRDefault="0023048D" w:rsidP="003B22FF">
            <w:pPr>
              <w:spacing w:line="276" w:lineRule="auto"/>
              <w:jc w:val="center"/>
              <w:rPr>
                <w:color w:val="000000" w:themeColor="text1"/>
              </w:rPr>
            </w:pPr>
          </w:p>
        </w:tc>
        <w:tc>
          <w:tcPr>
            <w:tcW w:w="1354" w:type="dxa"/>
            <w:vMerge/>
          </w:tcPr>
          <w:p w14:paraId="15ED8A87" w14:textId="77777777" w:rsidR="0023048D" w:rsidRPr="0023048D" w:rsidRDefault="0023048D" w:rsidP="003B22FF">
            <w:pPr>
              <w:spacing w:line="276" w:lineRule="auto"/>
              <w:jc w:val="center"/>
              <w:rPr>
                <w:color w:val="000000" w:themeColor="text1"/>
              </w:rPr>
            </w:pPr>
          </w:p>
        </w:tc>
        <w:tc>
          <w:tcPr>
            <w:tcW w:w="1527" w:type="dxa"/>
            <w:vMerge/>
          </w:tcPr>
          <w:p w14:paraId="54E82067" w14:textId="77777777" w:rsidR="0023048D" w:rsidRPr="0023048D" w:rsidRDefault="0023048D" w:rsidP="003B22FF">
            <w:pPr>
              <w:spacing w:line="276" w:lineRule="auto"/>
              <w:jc w:val="center"/>
              <w:rPr>
                <w:color w:val="000000" w:themeColor="text1"/>
              </w:rPr>
            </w:pPr>
          </w:p>
        </w:tc>
        <w:tc>
          <w:tcPr>
            <w:tcW w:w="1527" w:type="dxa"/>
            <w:vMerge/>
          </w:tcPr>
          <w:p w14:paraId="682FF492" w14:textId="77777777" w:rsidR="0023048D" w:rsidRPr="0023048D" w:rsidRDefault="0023048D" w:rsidP="003B22FF">
            <w:pPr>
              <w:spacing w:line="276" w:lineRule="auto"/>
              <w:jc w:val="center"/>
              <w:rPr>
                <w:color w:val="000000" w:themeColor="text1"/>
              </w:rPr>
            </w:pPr>
          </w:p>
        </w:tc>
        <w:tc>
          <w:tcPr>
            <w:tcW w:w="1427" w:type="dxa"/>
            <w:vMerge/>
          </w:tcPr>
          <w:p w14:paraId="12C66720" w14:textId="77777777" w:rsidR="0023048D" w:rsidRPr="0023048D" w:rsidRDefault="0023048D" w:rsidP="003B22FF">
            <w:pPr>
              <w:spacing w:line="276" w:lineRule="auto"/>
              <w:jc w:val="center"/>
              <w:rPr>
                <w:color w:val="000000" w:themeColor="text1"/>
              </w:rPr>
            </w:pPr>
          </w:p>
        </w:tc>
      </w:tr>
      <w:tr w:rsidR="0023048D" w:rsidRPr="0023048D" w14:paraId="2F1D5B83" w14:textId="77777777" w:rsidTr="0023048D">
        <w:trPr>
          <w:trHeight w:val="138"/>
        </w:trPr>
        <w:tc>
          <w:tcPr>
            <w:tcW w:w="422" w:type="dxa"/>
          </w:tcPr>
          <w:p w14:paraId="18C1A882" w14:textId="77777777" w:rsidR="0023048D" w:rsidRPr="0023048D" w:rsidRDefault="0023048D" w:rsidP="003B22FF">
            <w:pPr>
              <w:spacing w:line="276" w:lineRule="auto"/>
              <w:jc w:val="center"/>
              <w:rPr>
                <w:color w:val="000000" w:themeColor="text1"/>
              </w:rPr>
            </w:pPr>
            <w:r w:rsidRPr="0023048D">
              <w:rPr>
                <w:color w:val="000000" w:themeColor="text1"/>
              </w:rPr>
              <w:t>1</w:t>
            </w:r>
          </w:p>
        </w:tc>
        <w:tc>
          <w:tcPr>
            <w:tcW w:w="1421" w:type="dxa"/>
          </w:tcPr>
          <w:p w14:paraId="586A544C" w14:textId="77777777" w:rsidR="0023048D" w:rsidRPr="0023048D" w:rsidRDefault="0023048D" w:rsidP="003B22FF">
            <w:pPr>
              <w:spacing w:line="276" w:lineRule="auto"/>
              <w:jc w:val="center"/>
              <w:rPr>
                <w:color w:val="000000" w:themeColor="text1"/>
              </w:rPr>
            </w:pPr>
            <w:r w:rsidRPr="0023048D">
              <w:rPr>
                <w:color w:val="000000" w:themeColor="text1"/>
              </w:rPr>
              <w:t>2</w:t>
            </w:r>
          </w:p>
        </w:tc>
        <w:tc>
          <w:tcPr>
            <w:tcW w:w="1560" w:type="dxa"/>
          </w:tcPr>
          <w:p w14:paraId="0230D5FC" w14:textId="77777777" w:rsidR="0023048D" w:rsidRPr="0023048D" w:rsidRDefault="0023048D" w:rsidP="003B22FF">
            <w:pPr>
              <w:spacing w:line="276" w:lineRule="auto"/>
              <w:jc w:val="center"/>
              <w:rPr>
                <w:color w:val="000000" w:themeColor="text1"/>
              </w:rPr>
            </w:pPr>
            <w:r w:rsidRPr="0023048D">
              <w:rPr>
                <w:color w:val="000000" w:themeColor="text1"/>
              </w:rPr>
              <w:t>3</w:t>
            </w:r>
          </w:p>
        </w:tc>
        <w:tc>
          <w:tcPr>
            <w:tcW w:w="1332" w:type="dxa"/>
          </w:tcPr>
          <w:p w14:paraId="268DC704" w14:textId="77777777" w:rsidR="0023048D" w:rsidRPr="0023048D" w:rsidRDefault="0023048D" w:rsidP="003B22FF">
            <w:pPr>
              <w:spacing w:line="276" w:lineRule="auto"/>
              <w:jc w:val="center"/>
              <w:rPr>
                <w:color w:val="000000" w:themeColor="text1"/>
              </w:rPr>
            </w:pPr>
            <w:r w:rsidRPr="0023048D">
              <w:rPr>
                <w:color w:val="000000" w:themeColor="text1"/>
              </w:rPr>
              <w:t>4</w:t>
            </w:r>
          </w:p>
        </w:tc>
        <w:tc>
          <w:tcPr>
            <w:tcW w:w="1332" w:type="dxa"/>
          </w:tcPr>
          <w:p w14:paraId="2818AD36" w14:textId="77777777" w:rsidR="0023048D" w:rsidRPr="0023048D" w:rsidRDefault="0023048D" w:rsidP="003B22FF">
            <w:pPr>
              <w:spacing w:line="276" w:lineRule="auto"/>
              <w:jc w:val="center"/>
              <w:rPr>
                <w:color w:val="000000" w:themeColor="text1"/>
              </w:rPr>
            </w:pPr>
            <w:r w:rsidRPr="0023048D">
              <w:rPr>
                <w:color w:val="000000" w:themeColor="text1"/>
              </w:rPr>
              <w:t>5</w:t>
            </w:r>
          </w:p>
        </w:tc>
        <w:tc>
          <w:tcPr>
            <w:tcW w:w="1329" w:type="dxa"/>
          </w:tcPr>
          <w:p w14:paraId="55B9C968" w14:textId="77777777" w:rsidR="0023048D" w:rsidRPr="0023048D" w:rsidRDefault="0023048D" w:rsidP="003B22FF">
            <w:pPr>
              <w:spacing w:line="276" w:lineRule="auto"/>
              <w:jc w:val="center"/>
              <w:rPr>
                <w:color w:val="000000" w:themeColor="text1"/>
              </w:rPr>
            </w:pPr>
            <w:r w:rsidRPr="0023048D">
              <w:rPr>
                <w:color w:val="000000" w:themeColor="text1"/>
              </w:rPr>
              <w:t>6</w:t>
            </w:r>
          </w:p>
        </w:tc>
        <w:tc>
          <w:tcPr>
            <w:tcW w:w="1329" w:type="dxa"/>
          </w:tcPr>
          <w:p w14:paraId="53707DFC" w14:textId="77777777" w:rsidR="0023048D" w:rsidRPr="0023048D" w:rsidRDefault="0023048D" w:rsidP="003B22FF">
            <w:pPr>
              <w:spacing w:line="276" w:lineRule="auto"/>
              <w:jc w:val="center"/>
              <w:rPr>
                <w:color w:val="000000" w:themeColor="text1"/>
              </w:rPr>
            </w:pPr>
            <w:r w:rsidRPr="0023048D">
              <w:rPr>
                <w:color w:val="000000" w:themeColor="text1"/>
              </w:rPr>
              <w:t>7</w:t>
            </w:r>
          </w:p>
        </w:tc>
        <w:tc>
          <w:tcPr>
            <w:tcW w:w="1354" w:type="dxa"/>
          </w:tcPr>
          <w:p w14:paraId="1D9E1945" w14:textId="77777777" w:rsidR="0023048D" w:rsidRPr="0023048D" w:rsidRDefault="0023048D" w:rsidP="003B22FF">
            <w:pPr>
              <w:spacing w:line="276" w:lineRule="auto"/>
              <w:jc w:val="center"/>
              <w:rPr>
                <w:color w:val="000000" w:themeColor="text1"/>
              </w:rPr>
            </w:pPr>
            <w:r w:rsidRPr="0023048D">
              <w:rPr>
                <w:color w:val="000000" w:themeColor="text1"/>
              </w:rPr>
              <w:t>8</w:t>
            </w:r>
          </w:p>
        </w:tc>
        <w:tc>
          <w:tcPr>
            <w:tcW w:w="1527" w:type="dxa"/>
          </w:tcPr>
          <w:p w14:paraId="553C350C" w14:textId="77777777" w:rsidR="0023048D" w:rsidRPr="0023048D" w:rsidRDefault="0023048D" w:rsidP="003B22FF">
            <w:pPr>
              <w:spacing w:line="276" w:lineRule="auto"/>
              <w:jc w:val="center"/>
              <w:rPr>
                <w:color w:val="000000" w:themeColor="text1"/>
              </w:rPr>
            </w:pPr>
            <w:r w:rsidRPr="0023048D">
              <w:rPr>
                <w:color w:val="000000" w:themeColor="text1"/>
              </w:rPr>
              <w:t>9</w:t>
            </w:r>
          </w:p>
        </w:tc>
        <w:tc>
          <w:tcPr>
            <w:tcW w:w="1527" w:type="dxa"/>
          </w:tcPr>
          <w:p w14:paraId="01CBE40E" w14:textId="77777777" w:rsidR="0023048D" w:rsidRPr="0023048D" w:rsidRDefault="0023048D" w:rsidP="003B22FF">
            <w:pPr>
              <w:spacing w:line="276" w:lineRule="auto"/>
              <w:jc w:val="center"/>
              <w:rPr>
                <w:color w:val="000000" w:themeColor="text1"/>
              </w:rPr>
            </w:pPr>
            <w:r w:rsidRPr="0023048D">
              <w:rPr>
                <w:color w:val="000000" w:themeColor="text1"/>
              </w:rPr>
              <w:t>10</w:t>
            </w:r>
          </w:p>
        </w:tc>
        <w:tc>
          <w:tcPr>
            <w:tcW w:w="1427" w:type="dxa"/>
          </w:tcPr>
          <w:p w14:paraId="05F8A6A2" w14:textId="77777777" w:rsidR="0023048D" w:rsidRPr="0023048D" w:rsidRDefault="0023048D" w:rsidP="003B22FF">
            <w:pPr>
              <w:spacing w:line="276" w:lineRule="auto"/>
              <w:jc w:val="center"/>
              <w:rPr>
                <w:color w:val="000000" w:themeColor="text1"/>
              </w:rPr>
            </w:pPr>
            <w:r w:rsidRPr="0023048D">
              <w:rPr>
                <w:color w:val="000000" w:themeColor="text1"/>
              </w:rPr>
              <w:t>11</w:t>
            </w:r>
          </w:p>
        </w:tc>
      </w:tr>
      <w:tr w:rsidR="0023048D" w:rsidRPr="0023048D" w14:paraId="22F9223E" w14:textId="77777777" w:rsidTr="0023048D">
        <w:tc>
          <w:tcPr>
            <w:tcW w:w="422" w:type="dxa"/>
          </w:tcPr>
          <w:p w14:paraId="5A41A962" w14:textId="77777777" w:rsidR="009A4E33" w:rsidRPr="0023048D" w:rsidRDefault="009A4E33" w:rsidP="00F94C4A">
            <w:pPr>
              <w:spacing w:line="276" w:lineRule="auto"/>
              <w:jc w:val="both"/>
              <w:rPr>
                <w:color w:val="000000" w:themeColor="text1"/>
              </w:rPr>
            </w:pPr>
          </w:p>
        </w:tc>
        <w:tc>
          <w:tcPr>
            <w:tcW w:w="1421" w:type="dxa"/>
          </w:tcPr>
          <w:p w14:paraId="240C07D8" w14:textId="77777777" w:rsidR="009A4E33" w:rsidRPr="0023048D" w:rsidRDefault="009A4E33" w:rsidP="00F94C4A">
            <w:pPr>
              <w:spacing w:line="276" w:lineRule="auto"/>
              <w:jc w:val="both"/>
              <w:rPr>
                <w:color w:val="000000" w:themeColor="text1"/>
              </w:rPr>
            </w:pPr>
          </w:p>
        </w:tc>
        <w:tc>
          <w:tcPr>
            <w:tcW w:w="1560" w:type="dxa"/>
          </w:tcPr>
          <w:p w14:paraId="4D4F687C" w14:textId="77777777" w:rsidR="009A4E33" w:rsidRDefault="009A4E33" w:rsidP="00F94C4A">
            <w:pPr>
              <w:spacing w:line="276" w:lineRule="auto"/>
              <w:jc w:val="both"/>
              <w:rPr>
                <w:color w:val="000000" w:themeColor="text1"/>
              </w:rPr>
            </w:pPr>
            <w:r w:rsidRPr="0023048D">
              <w:rPr>
                <w:color w:val="000000" w:themeColor="text1"/>
              </w:rPr>
              <w:t>1.8 Які цінові та нецінові методи можуть бути застосовані на підприємстві при формуванні лояльності?</w:t>
            </w:r>
          </w:p>
          <w:p w14:paraId="0DEE5308" w14:textId="77777777" w:rsidR="0023048D" w:rsidRDefault="0023048D" w:rsidP="00F94C4A">
            <w:pPr>
              <w:spacing w:line="276" w:lineRule="auto"/>
              <w:jc w:val="both"/>
              <w:rPr>
                <w:color w:val="000000" w:themeColor="text1"/>
              </w:rPr>
            </w:pPr>
          </w:p>
          <w:p w14:paraId="7C95AAE1" w14:textId="7A684A10" w:rsidR="0023048D" w:rsidRPr="0023048D" w:rsidRDefault="0023048D" w:rsidP="00F94C4A">
            <w:pPr>
              <w:spacing w:line="276" w:lineRule="auto"/>
              <w:jc w:val="both"/>
              <w:rPr>
                <w:color w:val="000000" w:themeColor="text1"/>
              </w:rPr>
            </w:pPr>
          </w:p>
        </w:tc>
        <w:tc>
          <w:tcPr>
            <w:tcW w:w="1332" w:type="dxa"/>
          </w:tcPr>
          <w:p w14:paraId="14C96989" w14:textId="77777777" w:rsidR="009A4E33" w:rsidRPr="0023048D" w:rsidRDefault="009A4E33" w:rsidP="00F94C4A">
            <w:pPr>
              <w:spacing w:line="276" w:lineRule="auto"/>
              <w:jc w:val="both"/>
              <w:rPr>
                <w:color w:val="000000" w:themeColor="text1"/>
              </w:rPr>
            </w:pPr>
            <w:r w:rsidRPr="0023048D">
              <w:rPr>
                <w:color w:val="000000" w:themeColor="text1"/>
              </w:rPr>
              <w:t>Первинна</w:t>
            </w:r>
          </w:p>
        </w:tc>
        <w:tc>
          <w:tcPr>
            <w:tcW w:w="1332" w:type="dxa"/>
          </w:tcPr>
          <w:p w14:paraId="0DE2608C" w14:textId="77777777" w:rsidR="009A4E33" w:rsidRPr="0023048D" w:rsidRDefault="009A4E33" w:rsidP="00F94C4A">
            <w:pPr>
              <w:spacing w:line="276" w:lineRule="auto"/>
              <w:jc w:val="both"/>
              <w:rPr>
                <w:color w:val="000000" w:themeColor="text1"/>
              </w:rPr>
            </w:pPr>
            <w:r w:rsidRPr="0023048D">
              <w:rPr>
                <w:color w:val="000000" w:themeColor="text1"/>
              </w:rPr>
              <w:t>Менеджери (операційні працівники) ТОВ «ПЕТРА ВЕСТ»)</w:t>
            </w:r>
          </w:p>
        </w:tc>
        <w:tc>
          <w:tcPr>
            <w:tcW w:w="1329" w:type="dxa"/>
          </w:tcPr>
          <w:p w14:paraId="409EA20B" w14:textId="77777777" w:rsidR="009A4E33" w:rsidRPr="0023048D" w:rsidRDefault="00D07C90" w:rsidP="00F94C4A">
            <w:pPr>
              <w:spacing w:line="276" w:lineRule="auto"/>
              <w:jc w:val="both"/>
              <w:rPr>
                <w:color w:val="000000" w:themeColor="text1"/>
              </w:rPr>
            </w:pPr>
            <w:r w:rsidRPr="0023048D">
              <w:rPr>
                <w:color w:val="000000" w:themeColor="text1"/>
              </w:rPr>
              <w:t>Якісний</w:t>
            </w:r>
          </w:p>
        </w:tc>
        <w:tc>
          <w:tcPr>
            <w:tcW w:w="1329" w:type="dxa"/>
          </w:tcPr>
          <w:p w14:paraId="20BB48E7" w14:textId="77777777" w:rsidR="009A4E33" w:rsidRPr="0023048D" w:rsidRDefault="009A4E33" w:rsidP="00F94C4A">
            <w:pPr>
              <w:spacing w:line="276" w:lineRule="auto"/>
              <w:jc w:val="both"/>
              <w:rPr>
                <w:color w:val="000000" w:themeColor="text1"/>
              </w:rPr>
            </w:pPr>
            <w:r w:rsidRPr="0023048D">
              <w:rPr>
                <w:color w:val="000000" w:themeColor="text1"/>
              </w:rPr>
              <w:t>Опитування експертів, галузевих експертів</w:t>
            </w:r>
          </w:p>
        </w:tc>
        <w:tc>
          <w:tcPr>
            <w:tcW w:w="1354" w:type="dxa"/>
          </w:tcPr>
          <w:p w14:paraId="4BE895A4" w14:textId="77777777" w:rsidR="009A4E33" w:rsidRPr="0023048D" w:rsidRDefault="009A4E33" w:rsidP="00F94C4A">
            <w:pPr>
              <w:spacing w:line="276" w:lineRule="auto"/>
              <w:jc w:val="both"/>
              <w:rPr>
                <w:color w:val="000000" w:themeColor="text1"/>
              </w:rPr>
            </w:pPr>
            <w:r w:rsidRPr="0023048D">
              <w:rPr>
                <w:color w:val="000000" w:themeColor="text1"/>
              </w:rPr>
              <w:t>Особиста комунікація</w:t>
            </w:r>
          </w:p>
        </w:tc>
        <w:tc>
          <w:tcPr>
            <w:tcW w:w="1527" w:type="dxa"/>
          </w:tcPr>
          <w:p w14:paraId="34C1989C" w14:textId="77777777" w:rsidR="009A4E33" w:rsidRPr="0023048D" w:rsidRDefault="009A4E33" w:rsidP="00F94C4A">
            <w:pPr>
              <w:spacing w:line="276" w:lineRule="auto"/>
              <w:jc w:val="both"/>
              <w:rPr>
                <w:color w:val="000000" w:themeColor="text1"/>
              </w:rPr>
            </w:pPr>
            <w:r w:rsidRPr="0023048D">
              <w:rPr>
                <w:color w:val="000000" w:themeColor="text1"/>
              </w:rPr>
              <w:t>Опитування та анкетування</w:t>
            </w:r>
          </w:p>
        </w:tc>
        <w:tc>
          <w:tcPr>
            <w:tcW w:w="1527" w:type="dxa"/>
          </w:tcPr>
          <w:p w14:paraId="02085EF5" w14:textId="77777777" w:rsidR="009A4E33" w:rsidRPr="0023048D" w:rsidRDefault="009A4E33" w:rsidP="00F94C4A">
            <w:pPr>
              <w:spacing w:line="276" w:lineRule="auto"/>
              <w:jc w:val="both"/>
              <w:rPr>
                <w:color w:val="000000" w:themeColor="text1"/>
              </w:rPr>
            </w:pPr>
            <w:r w:rsidRPr="0023048D">
              <w:rPr>
                <w:color w:val="000000" w:themeColor="text1"/>
              </w:rPr>
              <w:t>Формування лояльності</w:t>
            </w:r>
          </w:p>
        </w:tc>
        <w:tc>
          <w:tcPr>
            <w:tcW w:w="1427" w:type="dxa"/>
          </w:tcPr>
          <w:p w14:paraId="162F9F05" w14:textId="77777777" w:rsidR="009A4E33" w:rsidRPr="0023048D" w:rsidRDefault="009A4E33" w:rsidP="00F94C4A">
            <w:pPr>
              <w:spacing w:line="276" w:lineRule="auto"/>
              <w:jc w:val="both"/>
              <w:rPr>
                <w:color w:val="000000" w:themeColor="text1"/>
              </w:rPr>
            </w:pPr>
            <w:r w:rsidRPr="0023048D">
              <w:rPr>
                <w:color w:val="000000" w:themeColor="text1"/>
              </w:rPr>
              <w:t>Відповіді на запитання анкети.</w:t>
            </w:r>
          </w:p>
          <w:p w14:paraId="3BF43745" w14:textId="77777777" w:rsidR="009A4E33" w:rsidRPr="0023048D" w:rsidRDefault="009A4E33" w:rsidP="00F94C4A">
            <w:pPr>
              <w:spacing w:line="276" w:lineRule="auto"/>
              <w:jc w:val="both"/>
              <w:rPr>
                <w:color w:val="000000" w:themeColor="text1"/>
              </w:rPr>
            </w:pPr>
            <w:r w:rsidRPr="0023048D">
              <w:rPr>
                <w:color w:val="000000" w:themeColor="text1"/>
              </w:rPr>
              <w:t>Результати інтерв’ю</w:t>
            </w:r>
          </w:p>
        </w:tc>
      </w:tr>
      <w:tr w:rsidR="0023048D" w:rsidRPr="0023048D" w14:paraId="6A23988E" w14:textId="77777777" w:rsidTr="0023048D">
        <w:tc>
          <w:tcPr>
            <w:tcW w:w="422" w:type="dxa"/>
          </w:tcPr>
          <w:p w14:paraId="622040A5" w14:textId="77777777" w:rsidR="0023048D" w:rsidRPr="0023048D" w:rsidRDefault="0023048D" w:rsidP="0023048D">
            <w:pPr>
              <w:spacing w:line="276" w:lineRule="auto"/>
              <w:jc w:val="both"/>
              <w:rPr>
                <w:color w:val="000000" w:themeColor="text1"/>
              </w:rPr>
            </w:pPr>
          </w:p>
        </w:tc>
        <w:tc>
          <w:tcPr>
            <w:tcW w:w="1421" w:type="dxa"/>
          </w:tcPr>
          <w:p w14:paraId="0A5CDA61" w14:textId="77777777" w:rsidR="0023048D" w:rsidRPr="0023048D" w:rsidRDefault="0023048D" w:rsidP="0023048D">
            <w:pPr>
              <w:spacing w:line="276" w:lineRule="auto"/>
              <w:jc w:val="both"/>
              <w:rPr>
                <w:color w:val="000000" w:themeColor="text1"/>
              </w:rPr>
            </w:pPr>
          </w:p>
        </w:tc>
        <w:tc>
          <w:tcPr>
            <w:tcW w:w="1560" w:type="dxa"/>
          </w:tcPr>
          <w:p w14:paraId="273265F3" w14:textId="5689AAB1" w:rsidR="0023048D" w:rsidRPr="0023048D" w:rsidRDefault="0023048D" w:rsidP="0023048D">
            <w:pPr>
              <w:spacing w:line="276" w:lineRule="auto"/>
              <w:jc w:val="both"/>
              <w:rPr>
                <w:color w:val="000000" w:themeColor="text1"/>
              </w:rPr>
            </w:pPr>
            <w:r w:rsidRPr="0023048D">
              <w:rPr>
                <w:color w:val="000000" w:themeColor="text1"/>
              </w:rPr>
              <w:t>1.9 На якому етапі управління лояльністю на основі життєвого циклу клієнта знаходиться підприємство?</w:t>
            </w:r>
          </w:p>
        </w:tc>
        <w:tc>
          <w:tcPr>
            <w:tcW w:w="1332" w:type="dxa"/>
          </w:tcPr>
          <w:p w14:paraId="537DE348" w14:textId="6C6E01FE" w:rsidR="0023048D" w:rsidRPr="0023048D" w:rsidRDefault="0023048D" w:rsidP="0023048D">
            <w:pPr>
              <w:spacing w:line="276" w:lineRule="auto"/>
              <w:jc w:val="both"/>
              <w:rPr>
                <w:color w:val="000000" w:themeColor="text1"/>
              </w:rPr>
            </w:pPr>
            <w:r w:rsidRPr="0023048D">
              <w:rPr>
                <w:color w:val="000000" w:themeColor="text1"/>
              </w:rPr>
              <w:t>Первинна</w:t>
            </w:r>
          </w:p>
        </w:tc>
        <w:tc>
          <w:tcPr>
            <w:tcW w:w="1332" w:type="dxa"/>
          </w:tcPr>
          <w:p w14:paraId="1F85305A" w14:textId="534F50B4" w:rsidR="0023048D" w:rsidRPr="0023048D" w:rsidRDefault="0023048D" w:rsidP="0023048D">
            <w:pPr>
              <w:spacing w:line="276" w:lineRule="auto"/>
              <w:jc w:val="both"/>
              <w:rPr>
                <w:color w:val="000000" w:themeColor="text1"/>
              </w:rPr>
            </w:pPr>
            <w:r w:rsidRPr="0023048D">
              <w:rPr>
                <w:color w:val="000000" w:themeColor="text1"/>
              </w:rPr>
              <w:t>Менеджери (операційні працівники) ТОВ «ПЕТРА ВЕСТ»)</w:t>
            </w:r>
          </w:p>
        </w:tc>
        <w:tc>
          <w:tcPr>
            <w:tcW w:w="1329" w:type="dxa"/>
          </w:tcPr>
          <w:p w14:paraId="539CB573" w14:textId="24D7E4BB" w:rsidR="0023048D" w:rsidRPr="0023048D" w:rsidRDefault="0023048D" w:rsidP="0023048D">
            <w:pPr>
              <w:spacing w:line="276" w:lineRule="auto"/>
              <w:jc w:val="both"/>
              <w:rPr>
                <w:color w:val="000000" w:themeColor="text1"/>
              </w:rPr>
            </w:pPr>
            <w:r w:rsidRPr="0023048D">
              <w:rPr>
                <w:color w:val="000000" w:themeColor="text1"/>
              </w:rPr>
              <w:t>Якісний</w:t>
            </w:r>
          </w:p>
        </w:tc>
        <w:tc>
          <w:tcPr>
            <w:tcW w:w="1329" w:type="dxa"/>
          </w:tcPr>
          <w:p w14:paraId="3DE9E4EE" w14:textId="096E9D86" w:rsidR="0023048D" w:rsidRPr="0023048D" w:rsidRDefault="0023048D" w:rsidP="0023048D">
            <w:pPr>
              <w:spacing w:line="276" w:lineRule="auto"/>
              <w:jc w:val="both"/>
              <w:rPr>
                <w:color w:val="000000" w:themeColor="text1"/>
              </w:rPr>
            </w:pPr>
            <w:r w:rsidRPr="0023048D">
              <w:rPr>
                <w:color w:val="000000" w:themeColor="text1"/>
              </w:rPr>
              <w:t>Опитування експертів, галузевих експертів</w:t>
            </w:r>
          </w:p>
        </w:tc>
        <w:tc>
          <w:tcPr>
            <w:tcW w:w="1354" w:type="dxa"/>
          </w:tcPr>
          <w:p w14:paraId="5100445E" w14:textId="739DCB02" w:rsidR="0023048D" w:rsidRPr="0023048D" w:rsidRDefault="0023048D" w:rsidP="0023048D">
            <w:pPr>
              <w:spacing w:line="276" w:lineRule="auto"/>
              <w:jc w:val="both"/>
              <w:rPr>
                <w:color w:val="000000" w:themeColor="text1"/>
              </w:rPr>
            </w:pPr>
            <w:r w:rsidRPr="0023048D">
              <w:rPr>
                <w:color w:val="000000" w:themeColor="text1"/>
              </w:rPr>
              <w:t>Особиста комунікація</w:t>
            </w:r>
          </w:p>
        </w:tc>
        <w:tc>
          <w:tcPr>
            <w:tcW w:w="1527" w:type="dxa"/>
          </w:tcPr>
          <w:p w14:paraId="124BB60C" w14:textId="078207D0" w:rsidR="0023048D" w:rsidRPr="0023048D" w:rsidRDefault="0023048D" w:rsidP="0023048D">
            <w:pPr>
              <w:spacing w:line="276" w:lineRule="auto"/>
              <w:jc w:val="both"/>
              <w:rPr>
                <w:color w:val="000000" w:themeColor="text1"/>
              </w:rPr>
            </w:pPr>
            <w:r w:rsidRPr="0023048D">
              <w:rPr>
                <w:color w:val="000000" w:themeColor="text1"/>
              </w:rPr>
              <w:t>Опитування та анкетування</w:t>
            </w:r>
          </w:p>
        </w:tc>
        <w:tc>
          <w:tcPr>
            <w:tcW w:w="1527" w:type="dxa"/>
          </w:tcPr>
          <w:p w14:paraId="7D93B369" w14:textId="2272623F" w:rsidR="0023048D" w:rsidRPr="0023048D" w:rsidRDefault="0023048D" w:rsidP="0023048D">
            <w:pPr>
              <w:spacing w:line="276" w:lineRule="auto"/>
              <w:jc w:val="both"/>
              <w:rPr>
                <w:color w:val="000000" w:themeColor="text1"/>
              </w:rPr>
            </w:pPr>
            <w:r w:rsidRPr="0023048D">
              <w:rPr>
                <w:color w:val="000000" w:themeColor="text1"/>
              </w:rPr>
              <w:t>Визначення етапу управління лояльністю на основі життєвого циклу клієнта</w:t>
            </w:r>
          </w:p>
        </w:tc>
        <w:tc>
          <w:tcPr>
            <w:tcW w:w="1427" w:type="dxa"/>
          </w:tcPr>
          <w:p w14:paraId="192FE0C2" w14:textId="77777777" w:rsidR="0023048D" w:rsidRPr="0023048D" w:rsidRDefault="0023048D" w:rsidP="0023048D">
            <w:pPr>
              <w:spacing w:line="276" w:lineRule="auto"/>
              <w:jc w:val="both"/>
              <w:rPr>
                <w:color w:val="000000" w:themeColor="text1"/>
              </w:rPr>
            </w:pPr>
            <w:r w:rsidRPr="0023048D">
              <w:rPr>
                <w:color w:val="000000" w:themeColor="text1"/>
              </w:rPr>
              <w:t>Відповіді на запитання анкети.</w:t>
            </w:r>
          </w:p>
          <w:p w14:paraId="2656C72C" w14:textId="5CCE2C18" w:rsidR="0023048D" w:rsidRPr="0023048D" w:rsidRDefault="0023048D" w:rsidP="0023048D">
            <w:pPr>
              <w:spacing w:line="276" w:lineRule="auto"/>
              <w:jc w:val="both"/>
              <w:rPr>
                <w:color w:val="000000" w:themeColor="text1"/>
              </w:rPr>
            </w:pPr>
            <w:r w:rsidRPr="0023048D">
              <w:rPr>
                <w:color w:val="000000" w:themeColor="text1"/>
              </w:rPr>
              <w:t>Результати інтерв’ю</w:t>
            </w:r>
          </w:p>
        </w:tc>
      </w:tr>
    </w:tbl>
    <w:p w14:paraId="4AA365A3" w14:textId="56850C9F" w:rsidR="00464486" w:rsidRPr="0023048D" w:rsidRDefault="00583D5C" w:rsidP="00F94C4A">
      <w:pPr>
        <w:rPr>
          <w:color w:val="000000" w:themeColor="text1"/>
        </w:rPr>
      </w:pPr>
      <w:r>
        <w:rPr>
          <w:noProof/>
          <w:color w:val="000000" w:themeColor="text1"/>
        </w:rPr>
        <mc:AlternateContent>
          <mc:Choice Requires="wps">
            <w:drawing>
              <wp:anchor distT="0" distB="0" distL="114300" distR="114300" simplePos="0" relativeHeight="251699200" behindDoc="0" locked="0" layoutInCell="1" allowOverlap="1" wp14:anchorId="6E87C0D0" wp14:editId="250F2D2C">
                <wp:simplePos x="0" y="0"/>
                <wp:positionH relativeFrom="column">
                  <wp:posOffset>-527614</wp:posOffset>
                </wp:positionH>
                <wp:positionV relativeFrom="paragraph">
                  <wp:posOffset>-6273165</wp:posOffset>
                </wp:positionV>
                <wp:extent cx="10600266" cy="203200"/>
                <wp:effectExtent l="0" t="0" r="4445" b="0"/>
                <wp:wrapNone/>
                <wp:docPr id="15" name="Rectangle 15"/>
                <wp:cNvGraphicFramePr/>
                <a:graphic xmlns:a="http://schemas.openxmlformats.org/drawingml/2006/main">
                  <a:graphicData uri="http://schemas.microsoft.com/office/word/2010/wordprocessingShape">
                    <wps:wsp>
                      <wps:cNvSpPr/>
                      <wps:spPr>
                        <a:xfrm>
                          <a:off x="0" y="0"/>
                          <a:ext cx="10600266" cy="203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DEF1FA" id="Rectangle 15" o:spid="_x0000_s1026" style="position:absolute;margin-left:-41.55pt;margin-top:-493.95pt;width:834.65pt;height:1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" fillcolor="white [3201]" stroked="f" strokeweight="1pt"/>
            </w:pict>
          </mc:Fallback>
        </mc:AlternateContent>
      </w:r>
      <w:r w:rsidR="00464486" w:rsidRPr="0023048D">
        <w:rPr>
          <w:color w:val="000000" w:themeColor="text1"/>
        </w:rPr>
        <w:br w:type="page"/>
      </w:r>
    </w:p>
    <w:p w14:paraId="797EF222" w14:textId="77777777" w:rsidR="00464486" w:rsidRPr="0023048D" w:rsidRDefault="00464486" w:rsidP="00F94C4A">
      <w:pPr>
        <w:jc w:val="right"/>
        <w:rPr>
          <w:color w:val="000000" w:themeColor="text1"/>
        </w:rPr>
      </w:pPr>
      <w:r w:rsidRPr="0023048D">
        <w:rPr>
          <w:color w:val="000000" w:themeColor="text1"/>
        </w:rPr>
        <w:lastRenderedPageBreak/>
        <w:t>Продовження таблиці 2.3</w:t>
      </w:r>
    </w:p>
    <w:tbl>
      <w:tblPr>
        <w:tblStyle w:val="TableGrid"/>
        <w:tblW w:w="14560" w:type="dxa"/>
        <w:tblLook w:val="04A0" w:firstRow="1" w:lastRow="0" w:firstColumn="1" w:lastColumn="0" w:noHBand="0" w:noVBand="1"/>
      </w:tblPr>
      <w:tblGrid>
        <w:gridCol w:w="437"/>
        <w:gridCol w:w="1647"/>
        <w:gridCol w:w="1383"/>
        <w:gridCol w:w="1541"/>
        <w:gridCol w:w="1314"/>
        <w:gridCol w:w="1083"/>
        <w:gridCol w:w="1289"/>
        <w:gridCol w:w="1406"/>
        <w:gridCol w:w="1546"/>
        <w:gridCol w:w="1528"/>
        <w:gridCol w:w="1386"/>
      </w:tblGrid>
      <w:tr w:rsidR="00E917F3" w:rsidRPr="0023048D" w14:paraId="6CC09A80" w14:textId="77777777" w:rsidTr="00583D5C">
        <w:trPr>
          <w:trHeight w:val="138"/>
        </w:trPr>
        <w:tc>
          <w:tcPr>
            <w:tcW w:w="428" w:type="dxa"/>
            <w:vMerge w:val="restart"/>
            <w:vAlign w:val="center"/>
          </w:tcPr>
          <w:p w14:paraId="049AE35D" w14:textId="6AB05B75" w:rsidR="00E917F3" w:rsidRPr="0023048D" w:rsidRDefault="00E917F3" w:rsidP="00E917F3">
            <w:pPr>
              <w:spacing w:line="276" w:lineRule="auto"/>
              <w:jc w:val="center"/>
              <w:rPr>
                <w:color w:val="000000" w:themeColor="text1"/>
              </w:rPr>
            </w:pPr>
            <w:r w:rsidRPr="0023048D">
              <w:rPr>
                <w:color w:val="000000" w:themeColor="text1"/>
              </w:rPr>
              <w:t>№</w:t>
            </w:r>
          </w:p>
        </w:tc>
        <w:tc>
          <w:tcPr>
            <w:tcW w:w="1584" w:type="dxa"/>
            <w:vMerge w:val="restart"/>
            <w:vAlign w:val="center"/>
          </w:tcPr>
          <w:p w14:paraId="45112640" w14:textId="4920C1D2" w:rsidR="00E917F3" w:rsidRPr="0023048D" w:rsidRDefault="00E917F3" w:rsidP="00E917F3">
            <w:pPr>
              <w:spacing w:line="276" w:lineRule="auto"/>
              <w:jc w:val="center"/>
              <w:rPr>
                <w:color w:val="000000" w:themeColor="text1"/>
              </w:rPr>
            </w:pPr>
            <w:r w:rsidRPr="0023048D">
              <w:rPr>
                <w:color w:val="000000" w:themeColor="text1"/>
              </w:rPr>
              <w:t>Задачі дослідження</w:t>
            </w:r>
          </w:p>
        </w:tc>
        <w:tc>
          <w:tcPr>
            <w:tcW w:w="1625" w:type="dxa"/>
            <w:vMerge w:val="restart"/>
            <w:vAlign w:val="center"/>
          </w:tcPr>
          <w:p w14:paraId="3DF53952" w14:textId="08B87E58" w:rsidR="00E917F3" w:rsidRPr="0023048D" w:rsidRDefault="00E917F3" w:rsidP="00E917F3">
            <w:pPr>
              <w:spacing w:line="276" w:lineRule="auto"/>
              <w:jc w:val="center"/>
              <w:rPr>
                <w:color w:val="000000" w:themeColor="text1"/>
              </w:rPr>
            </w:pPr>
            <w:r w:rsidRPr="0023048D">
              <w:rPr>
                <w:color w:val="000000" w:themeColor="text1"/>
              </w:rPr>
              <w:t>Пошукові питання</w:t>
            </w:r>
          </w:p>
        </w:tc>
        <w:tc>
          <w:tcPr>
            <w:tcW w:w="2747" w:type="dxa"/>
            <w:gridSpan w:val="2"/>
          </w:tcPr>
          <w:p w14:paraId="64F23759" w14:textId="28D39C69" w:rsidR="00E917F3" w:rsidRPr="0023048D" w:rsidRDefault="00E917F3" w:rsidP="00E917F3">
            <w:pPr>
              <w:spacing w:line="276" w:lineRule="auto"/>
              <w:jc w:val="center"/>
              <w:rPr>
                <w:color w:val="000000" w:themeColor="text1"/>
              </w:rPr>
            </w:pPr>
            <w:r w:rsidRPr="0023048D">
              <w:rPr>
                <w:color w:val="000000" w:themeColor="text1"/>
              </w:rPr>
              <w:t>Джерело інформації</w:t>
            </w:r>
          </w:p>
        </w:tc>
        <w:tc>
          <w:tcPr>
            <w:tcW w:w="1045" w:type="dxa"/>
            <w:vMerge w:val="restart"/>
            <w:vAlign w:val="center"/>
          </w:tcPr>
          <w:p w14:paraId="3B424F70" w14:textId="59242296" w:rsidR="00E917F3" w:rsidRPr="0023048D" w:rsidRDefault="00E917F3" w:rsidP="00E917F3">
            <w:pPr>
              <w:spacing w:line="276" w:lineRule="auto"/>
              <w:jc w:val="center"/>
              <w:rPr>
                <w:color w:val="000000" w:themeColor="text1"/>
              </w:rPr>
            </w:pPr>
            <w:r w:rsidRPr="0023048D">
              <w:rPr>
                <w:color w:val="000000" w:themeColor="text1"/>
              </w:rPr>
              <w:t>Тип даних</w:t>
            </w:r>
          </w:p>
        </w:tc>
        <w:tc>
          <w:tcPr>
            <w:tcW w:w="1241" w:type="dxa"/>
            <w:vMerge w:val="restart"/>
            <w:vAlign w:val="center"/>
          </w:tcPr>
          <w:p w14:paraId="79EE4A0F" w14:textId="5A4FC868" w:rsidR="00E917F3" w:rsidRPr="0023048D" w:rsidRDefault="00E917F3" w:rsidP="00E917F3">
            <w:pPr>
              <w:spacing w:line="276" w:lineRule="auto"/>
              <w:jc w:val="center"/>
              <w:rPr>
                <w:color w:val="000000" w:themeColor="text1"/>
              </w:rPr>
            </w:pPr>
            <w:r w:rsidRPr="0023048D">
              <w:rPr>
                <w:color w:val="000000" w:themeColor="text1"/>
              </w:rPr>
              <w:t>Метод збору інформації</w:t>
            </w:r>
          </w:p>
        </w:tc>
        <w:tc>
          <w:tcPr>
            <w:tcW w:w="1354" w:type="dxa"/>
            <w:vMerge w:val="restart"/>
            <w:vAlign w:val="center"/>
          </w:tcPr>
          <w:p w14:paraId="459C2180" w14:textId="41C8178C" w:rsidR="00E917F3" w:rsidRPr="0023048D" w:rsidRDefault="00E917F3" w:rsidP="00E917F3">
            <w:pPr>
              <w:spacing w:line="276" w:lineRule="auto"/>
              <w:jc w:val="center"/>
              <w:rPr>
                <w:color w:val="000000" w:themeColor="text1"/>
              </w:rPr>
            </w:pPr>
            <w:r w:rsidRPr="0023048D">
              <w:rPr>
                <w:color w:val="000000" w:themeColor="text1"/>
              </w:rPr>
              <w:t>Метод комунікації</w:t>
            </w:r>
          </w:p>
        </w:tc>
        <w:tc>
          <w:tcPr>
            <w:tcW w:w="1487" w:type="dxa"/>
            <w:vMerge w:val="restart"/>
            <w:vAlign w:val="center"/>
          </w:tcPr>
          <w:p w14:paraId="11BE15AD" w14:textId="343C2090" w:rsidR="00E917F3" w:rsidRPr="0023048D" w:rsidRDefault="00E917F3" w:rsidP="00E917F3">
            <w:pPr>
              <w:spacing w:line="276" w:lineRule="auto"/>
              <w:jc w:val="center"/>
              <w:rPr>
                <w:color w:val="000000" w:themeColor="text1"/>
              </w:rPr>
            </w:pPr>
            <w:r w:rsidRPr="0023048D">
              <w:rPr>
                <w:color w:val="000000" w:themeColor="text1"/>
              </w:rPr>
              <w:t>Дослідницькі техніки</w:t>
            </w:r>
          </w:p>
        </w:tc>
        <w:tc>
          <w:tcPr>
            <w:tcW w:w="1714" w:type="dxa"/>
            <w:vMerge w:val="restart"/>
            <w:vAlign w:val="center"/>
          </w:tcPr>
          <w:p w14:paraId="44525016" w14:textId="01BA11D4" w:rsidR="00E917F3" w:rsidRPr="0023048D" w:rsidRDefault="00E917F3" w:rsidP="00E917F3">
            <w:pPr>
              <w:spacing w:line="276" w:lineRule="auto"/>
              <w:jc w:val="center"/>
              <w:rPr>
                <w:color w:val="000000" w:themeColor="text1"/>
              </w:rPr>
            </w:pPr>
            <w:r w:rsidRPr="0023048D">
              <w:rPr>
                <w:color w:val="000000" w:themeColor="text1"/>
              </w:rPr>
              <w:t>Що розкриває пошукове питання</w:t>
            </w:r>
          </w:p>
        </w:tc>
        <w:tc>
          <w:tcPr>
            <w:tcW w:w="1335" w:type="dxa"/>
            <w:vMerge w:val="restart"/>
            <w:vAlign w:val="center"/>
          </w:tcPr>
          <w:p w14:paraId="24D72559" w14:textId="5A4A9980" w:rsidR="00E917F3" w:rsidRPr="0023048D" w:rsidRDefault="00E917F3" w:rsidP="00E917F3">
            <w:pPr>
              <w:spacing w:line="276" w:lineRule="auto"/>
              <w:jc w:val="center"/>
              <w:rPr>
                <w:color w:val="000000" w:themeColor="text1"/>
              </w:rPr>
            </w:pPr>
            <w:r w:rsidRPr="0023048D">
              <w:rPr>
                <w:color w:val="000000" w:themeColor="text1"/>
              </w:rPr>
              <w:t>Формат отриманої інформації</w:t>
            </w:r>
          </w:p>
        </w:tc>
      </w:tr>
      <w:tr w:rsidR="00E917F3" w:rsidRPr="0023048D" w14:paraId="4C3A365E" w14:textId="77777777" w:rsidTr="00583D5C">
        <w:tc>
          <w:tcPr>
            <w:tcW w:w="428" w:type="dxa"/>
            <w:vMerge/>
          </w:tcPr>
          <w:p w14:paraId="2FD0DAE9" w14:textId="77777777" w:rsidR="00E917F3" w:rsidRPr="0023048D" w:rsidRDefault="00E917F3" w:rsidP="00E917F3">
            <w:pPr>
              <w:spacing w:line="276" w:lineRule="auto"/>
              <w:jc w:val="center"/>
              <w:rPr>
                <w:color w:val="000000" w:themeColor="text1"/>
              </w:rPr>
            </w:pPr>
          </w:p>
        </w:tc>
        <w:tc>
          <w:tcPr>
            <w:tcW w:w="1584" w:type="dxa"/>
            <w:vMerge/>
          </w:tcPr>
          <w:p w14:paraId="7A6AE9AB" w14:textId="77777777" w:rsidR="00E917F3" w:rsidRPr="0023048D" w:rsidRDefault="00E917F3" w:rsidP="00E917F3">
            <w:pPr>
              <w:spacing w:line="276" w:lineRule="auto"/>
              <w:jc w:val="center"/>
              <w:rPr>
                <w:color w:val="000000" w:themeColor="text1"/>
              </w:rPr>
            </w:pPr>
          </w:p>
        </w:tc>
        <w:tc>
          <w:tcPr>
            <w:tcW w:w="1625" w:type="dxa"/>
            <w:vMerge/>
          </w:tcPr>
          <w:p w14:paraId="72933AD5" w14:textId="77777777" w:rsidR="00E917F3" w:rsidRPr="0023048D" w:rsidRDefault="00E917F3" w:rsidP="00E917F3">
            <w:pPr>
              <w:spacing w:line="276" w:lineRule="auto"/>
              <w:jc w:val="center"/>
              <w:rPr>
                <w:color w:val="000000" w:themeColor="text1"/>
              </w:rPr>
            </w:pPr>
          </w:p>
        </w:tc>
        <w:tc>
          <w:tcPr>
            <w:tcW w:w="1482" w:type="dxa"/>
            <w:vAlign w:val="center"/>
          </w:tcPr>
          <w:p w14:paraId="1544E502" w14:textId="529B0DD4" w:rsidR="00E917F3" w:rsidRPr="0023048D" w:rsidRDefault="00E917F3" w:rsidP="00E917F3">
            <w:pPr>
              <w:spacing w:line="276" w:lineRule="auto"/>
              <w:jc w:val="center"/>
              <w:rPr>
                <w:color w:val="000000" w:themeColor="text1"/>
              </w:rPr>
            </w:pPr>
            <w:r w:rsidRPr="0023048D">
              <w:rPr>
                <w:color w:val="000000" w:themeColor="text1"/>
              </w:rPr>
              <w:t>Тип інформації</w:t>
            </w:r>
          </w:p>
        </w:tc>
        <w:tc>
          <w:tcPr>
            <w:tcW w:w="1265" w:type="dxa"/>
            <w:vAlign w:val="center"/>
          </w:tcPr>
          <w:p w14:paraId="0F12394C" w14:textId="766403A1" w:rsidR="00E917F3" w:rsidRPr="0023048D" w:rsidRDefault="00E917F3" w:rsidP="00E917F3">
            <w:pPr>
              <w:spacing w:line="276" w:lineRule="auto"/>
              <w:jc w:val="center"/>
              <w:rPr>
                <w:color w:val="000000" w:themeColor="text1"/>
              </w:rPr>
            </w:pPr>
            <w:r w:rsidRPr="0023048D">
              <w:rPr>
                <w:color w:val="000000" w:themeColor="text1"/>
              </w:rPr>
              <w:t>Суб’єкт</w:t>
            </w:r>
          </w:p>
        </w:tc>
        <w:tc>
          <w:tcPr>
            <w:tcW w:w="1045" w:type="dxa"/>
            <w:vMerge/>
          </w:tcPr>
          <w:p w14:paraId="492CDB98" w14:textId="77777777" w:rsidR="00E917F3" w:rsidRPr="0023048D" w:rsidRDefault="00E917F3" w:rsidP="00E917F3">
            <w:pPr>
              <w:spacing w:line="276" w:lineRule="auto"/>
              <w:jc w:val="center"/>
              <w:rPr>
                <w:color w:val="000000" w:themeColor="text1"/>
              </w:rPr>
            </w:pPr>
          </w:p>
        </w:tc>
        <w:tc>
          <w:tcPr>
            <w:tcW w:w="1241" w:type="dxa"/>
            <w:vMerge/>
          </w:tcPr>
          <w:p w14:paraId="58F13EE4" w14:textId="77777777" w:rsidR="00E917F3" w:rsidRPr="0023048D" w:rsidRDefault="00E917F3" w:rsidP="00E917F3">
            <w:pPr>
              <w:spacing w:line="276" w:lineRule="auto"/>
              <w:jc w:val="center"/>
              <w:rPr>
                <w:color w:val="000000" w:themeColor="text1"/>
              </w:rPr>
            </w:pPr>
          </w:p>
        </w:tc>
        <w:tc>
          <w:tcPr>
            <w:tcW w:w="1354" w:type="dxa"/>
            <w:vMerge/>
          </w:tcPr>
          <w:p w14:paraId="3A06A784" w14:textId="77777777" w:rsidR="00E917F3" w:rsidRPr="0023048D" w:rsidRDefault="00E917F3" w:rsidP="00E917F3">
            <w:pPr>
              <w:spacing w:line="276" w:lineRule="auto"/>
              <w:jc w:val="center"/>
              <w:rPr>
                <w:color w:val="000000" w:themeColor="text1"/>
              </w:rPr>
            </w:pPr>
          </w:p>
        </w:tc>
        <w:tc>
          <w:tcPr>
            <w:tcW w:w="1487" w:type="dxa"/>
            <w:vMerge/>
          </w:tcPr>
          <w:p w14:paraId="2C554201" w14:textId="77777777" w:rsidR="00E917F3" w:rsidRPr="0023048D" w:rsidRDefault="00E917F3" w:rsidP="00E917F3">
            <w:pPr>
              <w:spacing w:line="276" w:lineRule="auto"/>
              <w:jc w:val="center"/>
              <w:rPr>
                <w:color w:val="000000" w:themeColor="text1"/>
              </w:rPr>
            </w:pPr>
          </w:p>
        </w:tc>
        <w:tc>
          <w:tcPr>
            <w:tcW w:w="1714" w:type="dxa"/>
            <w:vMerge/>
          </w:tcPr>
          <w:p w14:paraId="5DD1EC0A" w14:textId="77777777" w:rsidR="00E917F3" w:rsidRPr="0023048D" w:rsidRDefault="00E917F3" w:rsidP="00E917F3">
            <w:pPr>
              <w:spacing w:line="276" w:lineRule="auto"/>
              <w:jc w:val="center"/>
              <w:rPr>
                <w:color w:val="000000" w:themeColor="text1"/>
              </w:rPr>
            </w:pPr>
          </w:p>
        </w:tc>
        <w:tc>
          <w:tcPr>
            <w:tcW w:w="1335" w:type="dxa"/>
            <w:vMerge/>
          </w:tcPr>
          <w:p w14:paraId="59592701" w14:textId="77777777" w:rsidR="00E917F3" w:rsidRPr="0023048D" w:rsidRDefault="00E917F3" w:rsidP="00E917F3">
            <w:pPr>
              <w:spacing w:line="276" w:lineRule="auto"/>
              <w:jc w:val="center"/>
              <w:rPr>
                <w:color w:val="000000" w:themeColor="text1"/>
              </w:rPr>
            </w:pPr>
          </w:p>
        </w:tc>
      </w:tr>
      <w:tr w:rsidR="008C5283" w:rsidRPr="0023048D" w14:paraId="594A666E" w14:textId="77777777" w:rsidTr="00583D5C">
        <w:tc>
          <w:tcPr>
            <w:tcW w:w="428" w:type="dxa"/>
          </w:tcPr>
          <w:p w14:paraId="161BECFA" w14:textId="77777777" w:rsidR="00464486" w:rsidRPr="0023048D" w:rsidRDefault="00464486" w:rsidP="00F94C4A">
            <w:pPr>
              <w:spacing w:line="276" w:lineRule="auto"/>
              <w:jc w:val="center"/>
              <w:rPr>
                <w:color w:val="000000" w:themeColor="text1"/>
              </w:rPr>
            </w:pPr>
            <w:r w:rsidRPr="0023048D">
              <w:rPr>
                <w:color w:val="000000" w:themeColor="text1"/>
              </w:rPr>
              <w:t>1</w:t>
            </w:r>
          </w:p>
        </w:tc>
        <w:tc>
          <w:tcPr>
            <w:tcW w:w="1584" w:type="dxa"/>
          </w:tcPr>
          <w:p w14:paraId="485EF894" w14:textId="77777777" w:rsidR="00464486" w:rsidRPr="0023048D" w:rsidRDefault="00464486" w:rsidP="00F94C4A">
            <w:pPr>
              <w:spacing w:line="276" w:lineRule="auto"/>
              <w:jc w:val="center"/>
              <w:rPr>
                <w:color w:val="000000" w:themeColor="text1"/>
              </w:rPr>
            </w:pPr>
            <w:r w:rsidRPr="0023048D">
              <w:rPr>
                <w:color w:val="000000" w:themeColor="text1"/>
              </w:rPr>
              <w:t>2</w:t>
            </w:r>
          </w:p>
        </w:tc>
        <w:tc>
          <w:tcPr>
            <w:tcW w:w="1625" w:type="dxa"/>
          </w:tcPr>
          <w:p w14:paraId="7E7323B9" w14:textId="77777777" w:rsidR="00464486" w:rsidRPr="0023048D" w:rsidRDefault="00464486" w:rsidP="00F94C4A">
            <w:pPr>
              <w:spacing w:line="276" w:lineRule="auto"/>
              <w:jc w:val="center"/>
              <w:rPr>
                <w:color w:val="000000" w:themeColor="text1"/>
              </w:rPr>
            </w:pPr>
            <w:r w:rsidRPr="0023048D">
              <w:rPr>
                <w:color w:val="000000" w:themeColor="text1"/>
              </w:rPr>
              <w:t>3</w:t>
            </w:r>
          </w:p>
        </w:tc>
        <w:tc>
          <w:tcPr>
            <w:tcW w:w="1482" w:type="dxa"/>
          </w:tcPr>
          <w:p w14:paraId="222E67DF" w14:textId="77777777" w:rsidR="00464486" w:rsidRPr="0023048D" w:rsidRDefault="00464486" w:rsidP="00F94C4A">
            <w:pPr>
              <w:spacing w:line="276" w:lineRule="auto"/>
              <w:jc w:val="center"/>
              <w:rPr>
                <w:color w:val="000000" w:themeColor="text1"/>
              </w:rPr>
            </w:pPr>
            <w:r w:rsidRPr="0023048D">
              <w:rPr>
                <w:color w:val="000000" w:themeColor="text1"/>
              </w:rPr>
              <w:t>4</w:t>
            </w:r>
          </w:p>
        </w:tc>
        <w:tc>
          <w:tcPr>
            <w:tcW w:w="1265" w:type="dxa"/>
          </w:tcPr>
          <w:p w14:paraId="69538CA2" w14:textId="77777777" w:rsidR="00464486" w:rsidRPr="0023048D" w:rsidRDefault="00464486" w:rsidP="00F94C4A">
            <w:pPr>
              <w:spacing w:line="276" w:lineRule="auto"/>
              <w:jc w:val="center"/>
              <w:rPr>
                <w:color w:val="000000" w:themeColor="text1"/>
              </w:rPr>
            </w:pPr>
            <w:r w:rsidRPr="0023048D">
              <w:rPr>
                <w:color w:val="000000" w:themeColor="text1"/>
              </w:rPr>
              <w:t>5</w:t>
            </w:r>
          </w:p>
        </w:tc>
        <w:tc>
          <w:tcPr>
            <w:tcW w:w="1045" w:type="dxa"/>
          </w:tcPr>
          <w:p w14:paraId="45470CA6" w14:textId="77777777" w:rsidR="00464486" w:rsidRPr="0023048D" w:rsidRDefault="00464486" w:rsidP="00F94C4A">
            <w:pPr>
              <w:spacing w:line="276" w:lineRule="auto"/>
              <w:jc w:val="center"/>
              <w:rPr>
                <w:color w:val="000000" w:themeColor="text1"/>
              </w:rPr>
            </w:pPr>
            <w:r w:rsidRPr="0023048D">
              <w:rPr>
                <w:color w:val="000000" w:themeColor="text1"/>
              </w:rPr>
              <w:t>6</w:t>
            </w:r>
          </w:p>
        </w:tc>
        <w:tc>
          <w:tcPr>
            <w:tcW w:w="1241" w:type="dxa"/>
          </w:tcPr>
          <w:p w14:paraId="51BD286D" w14:textId="77777777" w:rsidR="00464486" w:rsidRPr="0023048D" w:rsidRDefault="00464486" w:rsidP="00F94C4A">
            <w:pPr>
              <w:spacing w:line="276" w:lineRule="auto"/>
              <w:jc w:val="center"/>
              <w:rPr>
                <w:color w:val="000000" w:themeColor="text1"/>
              </w:rPr>
            </w:pPr>
            <w:r w:rsidRPr="0023048D">
              <w:rPr>
                <w:color w:val="000000" w:themeColor="text1"/>
              </w:rPr>
              <w:t>7</w:t>
            </w:r>
          </w:p>
        </w:tc>
        <w:tc>
          <w:tcPr>
            <w:tcW w:w="1354" w:type="dxa"/>
          </w:tcPr>
          <w:p w14:paraId="60C4BB8E" w14:textId="77777777" w:rsidR="00464486" w:rsidRPr="0023048D" w:rsidRDefault="00464486" w:rsidP="00F94C4A">
            <w:pPr>
              <w:spacing w:line="276" w:lineRule="auto"/>
              <w:jc w:val="center"/>
              <w:rPr>
                <w:color w:val="000000" w:themeColor="text1"/>
              </w:rPr>
            </w:pPr>
            <w:r w:rsidRPr="0023048D">
              <w:rPr>
                <w:color w:val="000000" w:themeColor="text1"/>
              </w:rPr>
              <w:t>8</w:t>
            </w:r>
          </w:p>
        </w:tc>
        <w:tc>
          <w:tcPr>
            <w:tcW w:w="1487" w:type="dxa"/>
          </w:tcPr>
          <w:p w14:paraId="765C2E3E" w14:textId="77777777" w:rsidR="00464486" w:rsidRPr="0023048D" w:rsidRDefault="00464486" w:rsidP="00F94C4A">
            <w:pPr>
              <w:spacing w:line="276" w:lineRule="auto"/>
              <w:jc w:val="center"/>
              <w:rPr>
                <w:color w:val="000000" w:themeColor="text1"/>
              </w:rPr>
            </w:pPr>
            <w:r w:rsidRPr="0023048D">
              <w:rPr>
                <w:color w:val="000000" w:themeColor="text1"/>
              </w:rPr>
              <w:t>9</w:t>
            </w:r>
          </w:p>
        </w:tc>
        <w:tc>
          <w:tcPr>
            <w:tcW w:w="1714" w:type="dxa"/>
          </w:tcPr>
          <w:p w14:paraId="496703CC" w14:textId="77777777" w:rsidR="00464486" w:rsidRPr="0023048D" w:rsidRDefault="00464486" w:rsidP="00F94C4A">
            <w:pPr>
              <w:spacing w:line="276" w:lineRule="auto"/>
              <w:jc w:val="center"/>
              <w:rPr>
                <w:color w:val="000000" w:themeColor="text1"/>
              </w:rPr>
            </w:pPr>
            <w:r w:rsidRPr="0023048D">
              <w:rPr>
                <w:color w:val="000000" w:themeColor="text1"/>
              </w:rPr>
              <w:t>10</w:t>
            </w:r>
          </w:p>
        </w:tc>
        <w:tc>
          <w:tcPr>
            <w:tcW w:w="1335" w:type="dxa"/>
          </w:tcPr>
          <w:p w14:paraId="10098BF1" w14:textId="77777777" w:rsidR="00464486" w:rsidRPr="0023048D" w:rsidRDefault="00464486" w:rsidP="00F94C4A">
            <w:pPr>
              <w:spacing w:line="276" w:lineRule="auto"/>
              <w:jc w:val="center"/>
              <w:rPr>
                <w:color w:val="000000" w:themeColor="text1"/>
              </w:rPr>
            </w:pPr>
            <w:r w:rsidRPr="0023048D">
              <w:rPr>
                <w:color w:val="000000" w:themeColor="text1"/>
              </w:rPr>
              <w:t>11</w:t>
            </w:r>
          </w:p>
        </w:tc>
      </w:tr>
      <w:tr w:rsidR="008C5283" w:rsidRPr="0023048D" w14:paraId="1CDDA2E7" w14:textId="77777777" w:rsidTr="00583D5C">
        <w:tc>
          <w:tcPr>
            <w:tcW w:w="428" w:type="dxa"/>
          </w:tcPr>
          <w:p w14:paraId="4CFA0853" w14:textId="77777777" w:rsidR="009A4E33" w:rsidRPr="0023048D" w:rsidRDefault="009A4E33" w:rsidP="00F94C4A">
            <w:pPr>
              <w:spacing w:line="276" w:lineRule="auto"/>
              <w:jc w:val="both"/>
              <w:rPr>
                <w:color w:val="000000" w:themeColor="text1"/>
              </w:rPr>
            </w:pPr>
            <w:bookmarkStart w:id="19" w:name="_Hlk133952389"/>
            <w:r w:rsidRPr="0023048D">
              <w:rPr>
                <w:color w:val="000000" w:themeColor="text1"/>
              </w:rPr>
              <w:t>2</w:t>
            </w:r>
          </w:p>
        </w:tc>
        <w:tc>
          <w:tcPr>
            <w:tcW w:w="1584" w:type="dxa"/>
          </w:tcPr>
          <w:p w14:paraId="2F1E48FF" w14:textId="77777777" w:rsidR="009A4E33" w:rsidRPr="0023048D" w:rsidRDefault="009A4E33" w:rsidP="00F94C4A">
            <w:pPr>
              <w:spacing w:line="276" w:lineRule="auto"/>
              <w:jc w:val="both"/>
              <w:rPr>
                <w:color w:val="000000" w:themeColor="text1"/>
              </w:rPr>
            </w:pPr>
            <w:r w:rsidRPr="0023048D">
              <w:rPr>
                <w:color w:val="000000" w:themeColor="text1"/>
              </w:rPr>
              <w:t>Формування маркетингової стратегії формування лояльності</w:t>
            </w:r>
          </w:p>
        </w:tc>
        <w:tc>
          <w:tcPr>
            <w:tcW w:w="1625" w:type="dxa"/>
          </w:tcPr>
          <w:p w14:paraId="79A7AD5F" w14:textId="77777777" w:rsidR="009A4E33" w:rsidRDefault="009A4E33" w:rsidP="00F94C4A">
            <w:pPr>
              <w:spacing w:line="276" w:lineRule="auto"/>
              <w:jc w:val="both"/>
              <w:rPr>
                <w:color w:val="000000" w:themeColor="text1"/>
              </w:rPr>
            </w:pPr>
            <w:r w:rsidRPr="0023048D">
              <w:rPr>
                <w:color w:val="000000" w:themeColor="text1"/>
              </w:rPr>
              <w:t>Які ключові фактори впливають на лояльність клієнтів у галузі?</w:t>
            </w:r>
          </w:p>
          <w:p w14:paraId="60BC8628" w14:textId="77777777" w:rsidR="00583D5C" w:rsidRDefault="00583D5C" w:rsidP="00F94C4A">
            <w:pPr>
              <w:spacing w:line="276" w:lineRule="auto"/>
              <w:jc w:val="both"/>
              <w:rPr>
                <w:color w:val="000000" w:themeColor="text1"/>
              </w:rPr>
            </w:pPr>
          </w:p>
          <w:p w14:paraId="37E3273E" w14:textId="30B311BE" w:rsidR="00583D5C" w:rsidRPr="0023048D" w:rsidRDefault="00583D5C" w:rsidP="00F94C4A">
            <w:pPr>
              <w:spacing w:line="276" w:lineRule="auto"/>
              <w:jc w:val="both"/>
              <w:rPr>
                <w:color w:val="000000" w:themeColor="text1"/>
              </w:rPr>
            </w:pPr>
          </w:p>
        </w:tc>
        <w:tc>
          <w:tcPr>
            <w:tcW w:w="1482" w:type="dxa"/>
          </w:tcPr>
          <w:p w14:paraId="20654FBD" w14:textId="77777777" w:rsidR="009A4E33" w:rsidRPr="0023048D" w:rsidRDefault="009A4E33" w:rsidP="00F94C4A">
            <w:pPr>
              <w:spacing w:line="276" w:lineRule="auto"/>
              <w:jc w:val="both"/>
              <w:rPr>
                <w:color w:val="000000" w:themeColor="text1"/>
              </w:rPr>
            </w:pPr>
            <w:r w:rsidRPr="0023048D">
              <w:rPr>
                <w:color w:val="000000" w:themeColor="text1"/>
              </w:rPr>
              <w:t>Первинна та в</w:t>
            </w:r>
            <w:r w:rsidR="00D07C90" w:rsidRPr="0023048D">
              <w:rPr>
                <w:color w:val="000000" w:themeColor="text1"/>
              </w:rPr>
              <w:t>т</w:t>
            </w:r>
            <w:r w:rsidRPr="0023048D">
              <w:rPr>
                <w:color w:val="000000" w:themeColor="text1"/>
              </w:rPr>
              <w:t>оринна інформація (дані операційного обліку)</w:t>
            </w:r>
          </w:p>
        </w:tc>
        <w:tc>
          <w:tcPr>
            <w:tcW w:w="1265" w:type="dxa"/>
          </w:tcPr>
          <w:p w14:paraId="69B0D3CF" w14:textId="77777777" w:rsidR="009A4E33" w:rsidRPr="0023048D" w:rsidRDefault="009A4E33" w:rsidP="00F94C4A">
            <w:pPr>
              <w:spacing w:line="276" w:lineRule="auto"/>
              <w:jc w:val="both"/>
              <w:rPr>
                <w:color w:val="000000" w:themeColor="text1"/>
              </w:rPr>
            </w:pPr>
            <w:r w:rsidRPr="0023048D">
              <w:rPr>
                <w:color w:val="000000" w:themeColor="text1"/>
              </w:rPr>
              <w:t>Директор ТОВ «ПЕТРА ВЕСТ»</w:t>
            </w:r>
          </w:p>
        </w:tc>
        <w:tc>
          <w:tcPr>
            <w:tcW w:w="1045" w:type="dxa"/>
          </w:tcPr>
          <w:p w14:paraId="3FBA9759" w14:textId="77777777" w:rsidR="009A4E33" w:rsidRPr="0023048D" w:rsidRDefault="009A4E33" w:rsidP="00F94C4A">
            <w:pPr>
              <w:spacing w:line="276" w:lineRule="auto"/>
              <w:jc w:val="both"/>
              <w:rPr>
                <w:color w:val="000000" w:themeColor="text1"/>
              </w:rPr>
            </w:pPr>
            <w:r w:rsidRPr="0023048D">
              <w:rPr>
                <w:color w:val="000000" w:themeColor="text1"/>
              </w:rPr>
              <w:t>Якісні та кількісні</w:t>
            </w:r>
          </w:p>
        </w:tc>
        <w:tc>
          <w:tcPr>
            <w:tcW w:w="1241" w:type="dxa"/>
          </w:tcPr>
          <w:p w14:paraId="744D016D" w14:textId="77777777" w:rsidR="009A4E33" w:rsidRPr="0023048D" w:rsidRDefault="009A4E33" w:rsidP="00F94C4A">
            <w:pPr>
              <w:spacing w:line="276" w:lineRule="auto"/>
              <w:jc w:val="both"/>
              <w:rPr>
                <w:color w:val="000000" w:themeColor="text1"/>
              </w:rPr>
            </w:pPr>
            <w:r w:rsidRPr="0023048D">
              <w:rPr>
                <w:color w:val="000000" w:themeColor="text1"/>
              </w:rPr>
              <w:t>Глибинне інтерв’ю</w:t>
            </w:r>
          </w:p>
        </w:tc>
        <w:tc>
          <w:tcPr>
            <w:tcW w:w="1354" w:type="dxa"/>
          </w:tcPr>
          <w:p w14:paraId="493CB978" w14:textId="77777777" w:rsidR="009A4E33" w:rsidRPr="0023048D" w:rsidRDefault="009A4E33" w:rsidP="00F94C4A">
            <w:pPr>
              <w:spacing w:line="276" w:lineRule="auto"/>
              <w:jc w:val="both"/>
              <w:rPr>
                <w:color w:val="000000" w:themeColor="text1"/>
              </w:rPr>
            </w:pPr>
            <w:r w:rsidRPr="0023048D">
              <w:rPr>
                <w:color w:val="000000" w:themeColor="text1"/>
              </w:rPr>
              <w:t>Особиста комунікація</w:t>
            </w:r>
          </w:p>
        </w:tc>
        <w:tc>
          <w:tcPr>
            <w:tcW w:w="1487" w:type="dxa"/>
          </w:tcPr>
          <w:p w14:paraId="39A408A3" w14:textId="77777777" w:rsidR="009A4E33" w:rsidRPr="0023048D" w:rsidRDefault="009A4E33" w:rsidP="00F94C4A">
            <w:pPr>
              <w:spacing w:line="276" w:lineRule="auto"/>
              <w:jc w:val="both"/>
              <w:rPr>
                <w:color w:val="000000" w:themeColor="text1"/>
              </w:rPr>
            </w:pPr>
            <w:r w:rsidRPr="0023048D">
              <w:rPr>
                <w:color w:val="000000" w:themeColor="text1"/>
              </w:rPr>
              <w:t>Опитування та анкетування</w:t>
            </w:r>
          </w:p>
        </w:tc>
        <w:tc>
          <w:tcPr>
            <w:tcW w:w="1714" w:type="dxa"/>
            <w:vMerge w:val="restart"/>
          </w:tcPr>
          <w:p w14:paraId="64EC1919" w14:textId="77777777" w:rsidR="009A4E33" w:rsidRPr="0023048D" w:rsidRDefault="009A4E33" w:rsidP="00F94C4A">
            <w:pPr>
              <w:spacing w:line="276" w:lineRule="auto"/>
              <w:jc w:val="both"/>
              <w:rPr>
                <w:color w:val="000000" w:themeColor="text1"/>
              </w:rPr>
            </w:pPr>
            <w:r w:rsidRPr="0023048D">
              <w:rPr>
                <w:color w:val="000000" w:themeColor="text1"/>
              </w:rPr>
              <w:t>Визначення ресурсів компанії та товарного асортименту, найбільш вдалих на поточний момент позицій</w:t>
            </w:r>
          </w:p>
        </w:tc>
        <w:tc>
          <w:tcPr>
            <w:tcW w:w="1335" w:type="dxa"/>
            <w:vMerge w:val="restart"/>
          </w:tcPr>
          <w:p w14:paraId="508BC3A6" w14:textId="77777777" w:rsidR="009A4E33" w:rsidRPr="0023048D" w:rsidRDefault="009A4E33" w:rsidP="00F94C4A">
            <w:pPr>
              <w:spacing w:line="276" w:lineRule="auto"/>
              <w:jc w:val="both"/>
              <w:rPr>
                <w:color w:val="000000" w:themeColor="text1"/>
              </w:rPr>
            </w:pPr>
            <w:r w:rsidRPr="0023048D">
              <w:rPr>
                <w:color w:val="000000" w:themeColor="text1"/>
              </w:rPr>
              <w:t>Текстові відповіді на запитання; кількісні та якісні оцінки; порівняльні таблиці</w:t>
            </w:r>
          </w:p>
        </w:tc>
      </w:tr>
      <w:tr w:rsidR="008C5283" w:rsidRPr="0023048D" w14:paraId="44EC2219" w14:textId="77777777" w:rsidTr="00583D5C">
        <w:tc>
          <w:tcPr>
            <w:tcW w:w="428" w:type="dxa"/>
          </w:tcPr>
          <w:p w14:paraId="7DBF4B76" w14:textId="77777777" w:rsidR="009A4E33" w:rsidRPr="0023048D" w:rsidRDefault="009A4E33" w:rsidP="00F94C4A">
            <w:pPr>
              <w:spacing w:line="276" w:lineRule="auto"/>
              <w:jc w:val="both"/>
              <w:rPr>
                <w:color w:val="000000" w:themeColor="text1"/>
              </w:rPr>
            </w:pPr>
          </w:p>
        </w:tc>
        <w:tc>
          <w:tcPr>
            <w:tcW w:w="1584" w:type="dxa"/>
          </w:tcPr>
          <w:p w14:paraId="2EBEDC03" w14:textId="77777777" w:rsidR="009A4E33" w:rsidRPr="0023048D" w:rsidRDefault="009A4E33" w:rsidP="00F94C4A">
            <w:pPr>
              <w:spacing w:line="276" w:lineRule="auto"/>
              <w:jc w:val="both"/>
              <w:rPr>
                <w:color w:val="000000" w:themeColor="text1"/>
              </w:rPr>
            </w:pPr>
          </w:p>
        </w:tc>
        <w:tc>
          <w:tcPr>
            <w:tcW w:w="1625" w:type="dxa"/>
          </w:tcPr>
          <w:p w14:paraId="0439247B" w14:textId="77777777" w:rsidR="009A4E33" w:rsidRDefault="009A4E33" w:rsidP="00F94C4A">
            <w:pPr>
              <w:spacing w:line="276" w:lineRule="auto"/>
              <w:jc w:val="both"/>
              <w:rPr>
                <w:color w:val="000000" w:themeColor="text1"/>
              </w:rPr>
            </w:pPr>
            <w:r w:rsidRPr="0023048D">
              <w:rPr>
                <w:color w:val="000000" w:themeColor="text1"/>
              </w:rPr>
              <w:t>Як наразі оцінюється лояльність існуючих клієнтів?</w:t>
            </w:r>
          </w:p>
          <w:p w14:paraId="7240C8AC" w14:textId="77777777" w:rsidR="00583D5C" w:rsidRDefault="00583D5C" w:rsidP="00F94C4A">
            <w:pPr>
              <w:spacing w:line="276" w:lineRule="auto"/>
              <w:jc w:val="both"/>
              <w:rPr>
                <w:color w:val="000000" w:themeColor="text1"/>
              </w:rPr>
            </w:pPr>
          </w:p>
          <w:p w14:paraId="6B0B3987" w14:textId="1F393F5E" w:rsidR="00583D5C" w:rsidRPr="0023048D" w:rsidRDefault="00583D5C" w:rsidP="00F94C4A">
            <w:pPr>
              <w:spacing w:line="276" w:lineRule="auto"/>
              <w:jc w:val="both"/>
              <w:rPr>
                <w:color w:val="000000" w:themeColor="text1"/>
              </w:rPr>
            </w:pPr>
          </w:p>
        </w:tc>
        <w:tc>
          <w:tcPr>
            <w:tcW w:w="1482" w:type="dxa"/>
          </w:tcPr>
          <w:p w14:paraId="28AAD31A" w14:textId="77777777" w:rsidR="009A4E33" w:rsidRPr="0023048D" w:rsidRDefault="009A4E33" w:rsidP="00F94C4A">
            <w:pPr>
              <w:spacing w:line="276" w:lineRule="auto"/>
              <w:jc w:val="both"/>
              <w:rPr>
                <w:color w:val="000000" w:themeColor="text1"/>
              </w:rPr>
            </w:pPr>
            <w:r w:rsidRPr="0023048D">
              <w:rPr>
                <w:color w:val="000000" w:themeColor="text1"/>
              </w:rPr>
              <w:t>Первинна та в</w:t>
            </w:r>
            <w:r w:rsidR="00D07C90" w:rsidRPr="0023048D">
              <w:rPr>
                <w:color w:val="000000" w:themeColor="text1"/>
              </w:rPr>
              <w:t>т</w:t>
            </w:r>
            <w:r w:rsidRPr="0023048D">
              <w:rPr>
                <w:color w:val="000000" w:themeColor="text1"/>
              </w:rPr>
              <w:t>оринна інформація (дані операційного обліку)</w:t>
            </w:r>
          </w:p>
        </w:tc>
        <w:tc>
          <w:tcPr>
            <w:tcW w:w="1265" w:type="dxa"/>
          </w:tcPr>
          <w:p w14:paraId="3C714504" w14:textId="77777777" w:rsidR="009A4E33" w:rsidRPr="0023048D" w:rsidRDefault="009A4E33" w:rsidP="00F94C4A">
            <w:pPr>
              <w:spacing w:line="276" w:lineRule="auto"/>
              <w:jc w:val="both"/>
              <w:rPr>
                <w:color w:val="000000" w:themeColor="text1"/>
              </w:rPr>
            </w:pPr>
            <w:r w:rsidRPr="0023048D">
              <w:rPr>
                <w:color w:val="000000" w:themeColor="text1"/>
              </w:rPr>
              <w:t>Директор ТОВ «ПЕТРА ВЕСТ»/</w:t>
            </w:r>
          </w:p>
          <w:p w14:paraId="6071899C" w14:textId="77777777" w:rsidR="009A4E33" w:rsidRPr="0023048D" w:rsidRDefault="009A4E33" w:rsidP="00F94C4A">
            <w:pPr>
              <w:spacing w:line="276" w:lineRule="auto"/>
              <w:jc w:val="both"/>
              <w:rPr>
                <w:color w:val="000000" w:themeColor="text1"/>
              </w:rPr>
            </w:pPr>
            <w:r w:rsidRPr="0023048D">
              <w:rPr>
                <w:color w:val="000000" w:themeColor="text1"/>
              </w:rPr>
              <w:t>менеджери</w:t>
            </w:r>
          </w:p>
        </w:tc>
        <w:tc>
          <w:tcPr>
            <w:tcW w:w="1045" w:type="dxa"/>
          </w:tcPr>
          <w:p w14:paraId="7EB919BB" w14:textId="77777777" w:rsidR="009A4E33" w:rsidRPr="0023048D" w:rsidRDefault="00D07C90" w:rsidP="00F94C4A">
            <w:pPr>
              <w:spacing w:line="276" w:lineRule="auto"/>
              <w:jc w:val="both"/>
              <w:rPr>
                <w:color w:val="000000" w:themeColor="text1"/>
              </w:rPr>
            </w:pPr>
            <w:r w:rsidRPr="0023048D">
              <w:rPr>
                <w:color w:val="000000" w:themeColor="text1"/>
              </w:rPr>
              <w:t>Якісний</w:t>
            </w:r>
          </w:p>
        </w:tc>
        <w:tc>
          <w:tcPr>
            <w:tcW w:w="1241" w:type="dxa"/>
          </w:tcPr>
          <w:p w14:paraId="1E1D2900" w14:textId="77777777" w:rsidR="009A4E33" w:rsidRPr="0023048D" w:rsidRDefault="009A4E33" w:rsidP="00F94C4A">
            <w:pPr>
              <w:spacing w:line="276" w:lineRule="auto"/>
              <w:jc w:val="both"/>
              <w:rPr>
                <w:color w:val="000000" w:themeColor="text1"/>
              </w:rPr>
            </w:pPr>
            <w:r w:rsidRPr="0023048D">
              <w:rPr>
                <w:color w:val="000000" w:themeColor="text1"/>
              </w:rPr>
              <w:t>Глибинне інтерв’ю</w:t>
            </w:r>
          </w:p>
        </w:tc>
        <w:tc>
          <w:tcPr>
            <w:tcW w:w="1354" w:type="dxa"/>
          </w:tcPr>
          <w:p w14:paraId="5FBAA776" w14:textId="77777777" w:rsidR="009A4E33" w:rsidRPr="0023048D" w:rsidRDefault="009A4E33" w:rsidP="00F94C4A">
            <w:pPr>
              <w:spacing w:line="276" w:lineRule="auto"/>
              <w:jc w:val="both"/>
              <w:rPr>
                <w:color w:val="000000" w:themeColor="text1"/>
              </w:rPr>
            </w:pPr>
            <w:r w:rsidRPr="0023048D">
              <w:rPr>
                <w:color w:val="000000" w:themeColor="text1"/>
              </w:rPr>
              <w:t>Особиста комунікація</w:t>
            </w:r>
          </w:p>
        </w:tc>
        <w:tc>
          <w:tcPr>
            <w:tcW w:w="1487" w:type="dxa"/>
          </w:tcPr>
          <w:p w14:paraId="16B73821" w14:textId="77777777" w:rsidR="009A4E33" w:rsidRPr="0023048D" w:rsidRDefault="009A4E33" w:rsidP="00F94C4A">
            <w:pPr>
              <w:spacing w:line="276" w:lineRule="auto"/>
              <w:jc w:val="both"/>
              <w:rPr>
                <w:color w:val="000000" w:themeColor="text1"/>
              </w:rPr>
            </w:pPr>
            <w:r w:rsidRPr="0023048D">
              <w:rPr>
                <w:color w:val="000000" w:themeColor="text1"/>
              </w:rPr>
              <w:t>Опитування та анкетування</w:t>
            </w:r>
          </w:p>
        </w:tc>
        <w:tc>
          <w:tcPr>
            <w:tcW w:w="1714" w:type="dxa"/>
            <w:vMerge/>
          </w:tcPr>
          <w:p w14:paraId="0DF110CD" w14:textId="77777777" w:rsidR="009A4E33" w:rsidRPr="0023048D" w:rsidRDefault="009A4E33" w:rsidP="00F94C4A">
            <w:pPr>
              <w:spacing w:line="276" w:lineRule="auto"/>
              <w:jc w:val="both"/>
              <w:rPr>
                <w:color w:val="000000" w:themeColor="text1"/>
              </w:rPr>
            </w:pPr>
          </w:p>
        </w:tc>
        <w:tc>
          <w:tcPr>
            <w:tcW w:w="1335" w:type="dxa"/>
            <w:vMerge/>
          </w:tcPr>
          <w:p w14:paraId="741E2E89" w14:textId="77777777" w:rsidR="009A4E33" w:rsidRPr="0023048D" w:rsidRDefault="009A4E33" w:rsidP="00F94C4A">
            <w:pPr>
              <w:spacing w:line="276" w:lineRule="auto"/>
              <w:jc w:val="both"/>
              <w:rPr>
                <w:color w:val="000000" w:themeColor="text1"/>
              </w:rPr>
            </w:pPr>
          </w:p>
        </w:tc>
      </w:tr>
      <w:tr w:rsidR="008C5283" w:rsidRPr="0023048D" w14:paraId="3C1A6AFF" w14:textId="77777777" w:rsidTr="00583D5C">
        <w:tc>
          <w:tcPr>
            <w:tcW w:w="428" w:type="dxa"/>
          </w:tcPr>
          <w:p w14:paraId="31E4FB50" w14:textId="77777777" w:rsidR="009A4E33" w:rsidRPr="0023048D" w:rsidRDefault="009A4E33" w:rsidP="00F94C4A">
            <w:pPr>
              <w:spacing w:line="276" w:lineRule="auto"/>
              <w:jc w:val="both"/>
              <w:rPr>
                <w:color w:val="000000" w:themeColor="text1"/>
              </w:rPr>
            </w:pPr>
          </w:p>
        </w:tc>
        <w:tc>
          <w:tcPr>
            <w:tcW w:w="1584" w:type="dxa"/>
          </w:tcPr>
          <w:p w14:paraId="388A0AEC" w14:textId="77777777" w:rsidR="009A4E33" w:rsidRPr="0023048D" w:rsidRDefault="009A4E33" w:rsidP="00F94C4A">
            <w:pPr>
              <w:spacing w:line="276" w:lineRule="auto"/>
              <w:jc w:val="both"/>
              <w:rPr>
                <w:color w:val="000000" w:themeColor="text1"/>
              </w:rPr>
            </w:pPr>
          </w:p>
        </w:tc>
        <w:tc>
          <w:tcPr>
            <w:tcW w:w="1625" w:type="dxa"/>
          </w:tcPr>
          <w:p w14:paraId="448660FA" w14:textId="77777777" w:rsidR="009A4E33" w:rsidRDefault="009A4E33" w:rsidP="00F94C4A">
            <w:pPr>
              <w:spacing w:line="276" w:lineRule="auto"/>
              <w:jc w:val="both"/>
              <w:rPr>
                <w:color w:val="000000" w:themeColor="text1"/>
              </w:rPr>
            </w:pPr>
            <w:r w:rsidRPr="0023048D">
              <w:rPr>
                <w:color w:val="000000" w:themeColor="text1"/>
              </w:rPr>
              <w:t>Аналіз ефективних стратегій і тактик утримання клієнтів?</w:t>
            </w:r>
          </w:p>
          <w:p w14:paraId="01AA9966" w14:textId="77777777" w:rsidR="00583D5C" w:rsidRDefault="00583D5C" w:rsidP="00F94C4A">
            <w:pPr>
              <w:spacing w:line="276" w:lineRule="auto"/>
              <w:jc w:val="both"/>
              <w:rPr>
                <w:color w:val="000000" w:themeColor="text1"/>
              </w:rPr>
            </w:pPr>
          </w:p>
          <w:p w14:paraId="22D1D7ED" w14:textId="73438DFA" w:rsidR="00583D5C" w:rsidRPr="0023048D" w:rsidRDefault="00583D5C" w:rsidP="00F94C4A">
            <w:pPr>
              <w:spacing w:line="276" w:lineRule="auto"/>
              <w:jc w:val="both"/>
              <w:rPr>
                <w:color w:val="000000" w:themeColor="text1"/>
              </w:rPr>
            </w:pPr>
          </w:p>
        </w:tc>
        <w:tc>
          <w:tcPr>
            <w:tcW w:w="1482" w:type="dxa"/>
          </w:tcPr>
          <w:p w14:paraId="675570EB" w14:textId="77777777" w:rsidR="009A4E33" w:rsidRPr="0023048D" w:rsidRDefault="009A4E33" w:rsidP="00F94C4A">
            <w:pPr>
              <w:spacing w:line="276" w:lineRule="auto"/>
              <w:jc w:val="both"/>
              <w:rPr>
                <w:color w:val="000000" w:themeColor="text1"/>
              </w:rPr>
            </w:pPr>
            <w:r w:rsidRPr="0023048D">
              <w:rPr>
                <w:color w:val="000000" w:themeColor="text1"/>
              </w:rPr>
              <w:t>Первинна та в</w:t>
            </w:r>
            <w:r w:rsidR="00D07C90" w:rsidRPr="0023048D">
              <w:rPr>
                <w:color w:val="000000" w:themeColor="text1"/>
              </w:rPr>
              <w:t>т</w:t>
            </w:r>
            <w:r w:rsidRPr="0023048D">
              <w:rPr>
                <w:color w:val="000000" w:themeColor="text1"/>
              </w:rPr>
              <w:t>оринна інформація (дані операційного обліку)</w:t>
            </w:r>
          </w:p>
        </w:tc>
        <w:tc>
          <w:tcPr>
            <w:tcW w:w="1265" w:type="dxa"/>
          </w:tcPr>
          <w:p w14:paraId="53D9CEB2" w14:textId="77777777" w:rsidR="009A4E33" w:rsidRPr="0023048D" w:rsidRDefault="009A4E33" w:rsidP="00F94C4A">
            <w:pPr>
              <w:spacing w:line="276" w:lineRule="auto"/>
              <w:jc w:val="both"/>
              <w:rPr>
                <w:color w:val="000000" w:themeColor="text1"/>
              </w:rPr>
            </w:pPr>
            <w:r w:rsidRPr="0023048D">
              <w:rPr>
                <w:color w:val="000000" w:themeColor="text1"/>
              </w:rPr>
              <w:t>Директор ТОВ «ПЕТРА ВЕСТ»/</w:t>
            </w:r>
          </w:p>
          <w:p w14:paraId="65DB6F02" w14:textId="77777777" w:rsidR="009A4E33" w:rsidRPr="0023048D" w:rsidRDefault="009A4E33" w:rsidP="00F94C4A">
            <w:pPr>
              <w:spacing w:line="276" w:lineRule="auto"/>
              <w:jc w:val="both"/>
              <w:rPr>
                <w:color w:val="000000" w:themeColor="text1"/>
              </w:rPr>
            </w:pPr>
            <w:r w:rsidRPr="0023048D">
              <w:rPr>
                <w:color w:val="000000" w:themeColor="text1"/>
              </w:rPr>
              <w:t>менеджери</w:t>
            </w:r>
          </w:p>
        </w:tc>
        <w:tc>
          <w:tcPr>
            <w:tcW w:w="1045" w:type="dxa"/>
          </w:tcPr>
          <w:p w14:paraId="2E3E9298" w14:textId="77777777" w:rsidR="009A4E33" w:rsidRPr="0023048D" w:rsidRDefault="009A4E33" w:rsidP="00F94C4A">
            <w:pPr>
              <w:spacing w:line="276" w:lineRule="auto"/>
              <w:jc w:val="both"/>
              <w:rPr>
                <w:color w:val="000000" w:themeColor="text1"/>
              </w:rPr>
            </w:pPr>
            <w:r w:rsidRPr="0023048D">
              <w:rPr>
                <w:color w:val="000000" w:themeColor="text1"/>
              </w:rPr>
              <w:t>Якісні та кількісні</w:t>
            </w:r>
          </w:p>
        </w:tc>
        <w:tc>
          <w:tcPr>
            <w:tcW w:w="1241" w:type="dxa"/>
          </w:tcPr>
          <w:p w14:paraId="318A9627" w14:textId="77777777" w:rsidR="009A4E33" w:rsidRPr="0023048D" w:rsidRDefault="009A4E33" w:rsidP="00F94C4A">
            <w:pPr>
              <w:spacing w:line="276" w:lineRule="auto"/>
              <w:jc w:val="both"/>
              <w:rPr>
                <w:color w:val="000000" w:themeColor="text1"/>
              </w:rPr>
            </w:pPr>
            <w:r w:rsidRPr="0023048D">
              <w:rPr>
                <w:color w:val="000000" w:themeColor="text1"/>
              </w:rPr>
              <w:t>Глибинне інтерв’ю</w:t>
            </w:r>
          </w:p>
        </w:tc>
        <w:tc>
          <w:tcPr>
            <w:tcW w:w="1354" w:type="dxa"/>
          </w:tcPr>
          <w:p w14:paraId="2CAF3434" w14:textId="77777777" w:rsidR="009A4E33" w:rsidRPr="0023048D" w:rsidRDefault="009A4E33" w:rsidP="00F94C4A">
            <w:pPr>
              <w:spacing w:line="276" w:lineRule="auto"/>
              <w:jc w:val="both"/>
              <w:rPr>
                <w:color w:val="000000" w:themeColor="text1"/>
              </w:rPr>
            </w:pPr>
            <w:r w:rsidRPr="0023048D">
              <w:rPr>
                <w:color w:val="000000" w:themeColor="text1"/>
              </w:rPr>
              <w:t>Особиста комунікація</w:t>
            </w:r>
          </w:p>
        </w:tc>
        <w:tc>
          <w:tcPr>
            <w:tcW w:w="1487" w:type="dxa"/>
          </w:tcPr>
          <w:p w14:paraId="58728728" w14:textId="77777777" w:rsidR="009A4E33" w:rsidRPr="0023048D" w:rsidRDefault="009A4E33" w:rsidP="00F94C4A">
            <w:pPr>
              <w:spacing w:line="276" w:lineRule="auto"/>
              <w:jc w:val="both"/>
              <w:rPr>
                <w:color w:val="000000" w:themeColor="text1"/>
              </w:rPr>
            </w:pPr>
            <w:r w:rsidRPr="0023048D">
              <w:rPr>
                <w:color w:val="000000" w:themeColor="text1"/>
              </w:rPr>
              <w:t>Опитування та анкетування</w:t>
            </w:r>
          </w:p>
        </w:tc>
        <w:tc>
          <w:tcPr>
            <w:tcW w:w="1714" w:type="dxa"/>
            <w:vMerge/>
          </w:tcPr>
          <w:p w14:paraId="3CB7E252" w14:textId="77777777" w:rsidR="009A4E33" w:rsidRPr="0023048D" w:rsidRDefault="009A4E33" w:rsidP="00F94C4A">
            <w:pPr>
              <w:spacing w:line="276" w:lineRule="auto"/>
              <w:jc w:val="both"/>
              <w:rPr>
                <w:color w:val="000000" w:themeColor="text1"/>
              </w:rPr>
            </w:pPr>
          </w:p>
        </w:tc>
        <w:tc>
          <w:tcPr>
            <w:tcW w:w="1335" w:type="dxa"/>
            <w:vMerge/>
          </w:tcPr>
          <w:p w14:paraId="757246FE" w14:textId="77777777" w:rsidR="009A4E33" w:rsidRPr="0023048D" w:rsidRDefault="009A4E33" w:rsidP="00F94C4A">
            <w:pPr>
              <w:spacing w:line="276" w:lineRule="auto"/>
              <w:jc w:val="both"/>
              <w:rPr>
                <w:color w:val="000000" w:themeColor="text1"/>
              </w:rPr>
            </w:pPr>
          </w:p>
        </w:tc>
      </w:tr>
    </w:tbl>
    <w:p w14:paraId="33B0A473" w14:textId="24BDADF3" w:rsidR="00464486" w:rsidRPr="0023048D" w:rsidRDefault="00464486" w:rsidP="00583D5C">
      <w:pPr>
        <w:jc w:val="right"/>
        <w:rPr>
          <w:color w:val="000000" w:themeColor="text1"/>
        </w:rPr>
      </w:pPr>
      <w:r w:rsidRPr="0023048D">
        <w:rPr>
          <w:color w:val="000000" w:themeColor="text1"/>
        </w:rPr>
        <w:lastRenderedPageBreak/>
        <w:t>Продовження таблиці 2.3</w:t>
      </w:r>
    </w:p>
    <w:tbl>
      <w:tblPr>
        <w:tblStyle w:val="TableGrid"/>
        <w:tblW w:w="14560" w:type="dxa"/>
        <w:tblLook w:val="04A0" w:firstRow="1" w:lastRow="0" w:firstColumn="1" w:lastColumn="0" w:noHBand="0" w:noVBand="1"/>
      </w:tblPr>
      <w:tblGrid>
        <w:gridCol w:w="433"/>
        <w:gridCol w:w="1445"/>
        <w:gridCol w:w="1664"/>
        <w:gridCol w:w="1517"/>
        <w:gridCol w:w="1294"/>
        <w:gridCol w:w="1008"/>
        <w:gridCol w:w="1269"/>
        <w:gridCol w:w="1385"/>
        <w:gridCol w:w="1521"/>
        <w:gridCol w:w="1755"/>
        <w:gridCol w:w="1269"/>
      </w:tblGrid>
      <w:tr w:rsidR="00722FDF" w:rsidRPr="0023048D" w14:paraId="75F67358" w14:textId="77777777" w:rsidTr="00583D5C">
        <w:tc>
          <w:tcPr>
            <w:tcW w:w="426" w:type="dxa"/>
            <w:vMerge w:val="restart"/>
            <w:vAlign w:val="center"/>
          </w:tcPr>
          <w:p w14:paraId="7CD0C46C" w14:textId="1EF8DF78" w:rsidR="00722FDF" w:rsidRPr="0023048D" w:rsidRDefault="00722FDF" w:rsidP="00722FDF">
            <w:pPr>
              <w:spacing w:line="276" w:lineRule="auto"/>
              <w:jc w:val="center"/>
              <w:rPr>
                <w:color w:val="000000" w:themeColor="text1"/>
              </w:rPr>
            </w:pPr>
            <w:r w:rsidRPr="0023048D">
              <w:rPr>
                <w:color w:val="000000" w:themeColor="text1"/>
              </w:rPr>
              <w:t>№</w:t>
            </w:r>
          </w:p>
        </w:tc>
        <w:tc>
          <w:tcPr>
            <w:tcW w:w="1403" w:type="dxa"/>
            <w:vMerge w:val="restart"/>
            <w:vAlign w:val="center"/>
          </w:tcPr>
          <w:p w14:paraId="700C5AE4" w14:textId="4F787D37" w:rsidR="00722FDF" w:rsidRPr="0023048D" w:rsidRDefault="00722FDF" w:rsidP="00722FDF">
            <w:pPr>
              <w:spacing w:line="276" w:lineRule="auto"/>
              <w:jc w:val="center"/>
              <w:rPr>
                <w:color w:val="000000" w:themeColor="text1"/>
              </w:rPr>
            </w:pPr>
            <w:r w:rsidRPr="0023048D">
              <w:rPr>
                <w:color w:val="000000" w:themeColor="text1"/>
              </w:rPr>
              <w:t>Задачі дослідження</w:t>
            </w:r>
          </w:p>
        </w:tc>
        <w:tc>
          <w:tcPr>
            <w:tcW w:w="2038" w:type="dxa"/>
            <w:vMerge w:val="restart"/>
            <w:vAlign w:val="center"/>
          </w:tcPr>
          <w:p w14:paraId="2507E02E" w14:textId="5C688DEE" w:rsidR="00722FDF" w:rsidRPr="0023048D" w:rsidRDefault="00722FDF" w:rsidP="00722FDF">
            <w:pPr>
              <w:spacing w:line="276" w:lineRule="auto"/>
              <w:jc w:val="center"/>
              <w:rPr>
                <w:color w:val="000000" w:themeColor="text1"/>
              </w:rPr>
            </w:pPr>
            <w:r w:rsidRPr="0023048D">
              <w:rPr>
                <w:color w:val="000000" w:themeColor="text1"/>
              </w:rPr>
              <w:t>Пошукові питання</w:t>
            </w:r>
          </w:p>
        </w:tc>
        <w:tc>
          <w:tcPr>
            <w:tcW w:w="2727" w:type="dxa"/>
            <w:gridSpan w:val="2"/>
          </w:tcPr>
          <w:p w14:paraId="5FB83F6F" w14:textId="3219D354" w:rsidR="00722FDF" w:rsidRPr="0023048D" w:rsidRDefault="00722FDF" w:rsidP="00722FDF">
            <w:pPr>
              <w:spacing w:line="276" w:lineRule="auto"/>
              <w:jc w:val="center"/>
              <w:rPr>
                <w:color w:val="000000" w:themeColor="text1"/>
              </w:rPr>
            </w:pPr>
            <w:r w:rsidRPr="0023048D">
              <w:rPr>
                <w:color w:val="000000" w:themeColor="text1"/>
              </w:rPr>
              <w:t>Джерело інформації</w:t>
            </w:r>
          </w:p>
        </w:tc>
        <w:tc>
          <w:tcPr>
            <w:tcW w:w="981" w:type="dxa"/>
            <w:vMerge w:val="restart"/>
            <w:vAlign w:val="center"/>
          </w:tcPr>
          <w:p w14:paraId="3A665F2A" w14:textId="23CD1EA0" w:rsidR="00722FDF" w:rsidRPr="0023048D" w:rsidRDefault="00722FDF" w:rsidP="00722FDF">
            <w:pPr>
              <w:spacing w:line="276" w:lineRule="auto"/>
              <w:jc w:val="center"/>
              <w:rPr>
                <w:color w:val="000000" w:themeColor="text1"/>
              </w:rPr>
            </w:pPr>
            <w:r w:rsidRPr="0023048D">
              <w:rPr>
                <w:color w:val="000000" w:themeColor="text1"/>
              </w:rPr>
              <w:t>Тип даних</w:t>
            </w:r>
          </w:p>
        </w:tc>
        <w:tc>
          <w:tcPr>
            <w:tcW w:w="1232" w:type="dxa"/>
            <w:vMerge w:val="restart"/>
            <w:vAlign w:val="center"/>
          </w:tcPr>
          <w:p w14:paraId="045D9FEF" w14:textId="0F1CA330" w:rsidR="00722FDF" w:rsidRPr="0023048D" w:rsidRDefault="00722FDF" w:rsidP="00722FDF">
            <w:pPr>
              <w:spacing w:line="276" w:lineRule="auto"/>
              <w:jc w:val="center"/>
              <w:rPr>
                <w:color w:val="000000" w:themeColor="text1"/>
              </w:rPr>
            </w:pPr>
            <w:r w:rsidRPr="0023048D">
              <w:rPr>
                <w:color w:val="000000" w:themeColor="text1"/>
              </w:rPr>
              <w:t>Метод збору інформації</w:t>
            </w:r>
          </w:p>
        </w:tc>
        <w:tc>
          <w:tcPr>
            <w:tcW w:w="1344" w:type="dxa"/>
            <w:vMerge w:val="restart"/>
            <w:vAlign w:val="center"/>
          </w:tcPr>
          <w:p w14:paraId="16CD46DA" w14:textId="58AD31B7" w:rsidR="00722FDF" w:rsidRPr="0023048D" w:rsidRDefault="00722FDF" w:rsidP="00722FDF">
            <w:pPr>
              <w:spacing w:line="276" w:lineRule="auto"/>
              <w:jc w:val="center"/>
              <w:rPr>
                <w:color w:val="000000" w:themeColor="text1"/>
              </w:rPr>
            </w:pPr>
            <w:r w:rsidRPr="0023048D">
              <w:rPr>
                <w:color w:val="000000" w:themeColor="text1"/>
              </w:rPr>
              <w:t>Метод комунікації</w:t>
            </w:r>
          </w:p>
        </w:tc>
        <w:tc>
          <w:tcPr>
            <w:tcW w:w="1476" w:type="dxa"/>
            <w:vMerge w:val="restart"/>
            <w:vAlign w:val="center"/>
          </w:tcPr>
          <w:p w14:paraId="5C23E76B" w14:textId="07592C0D" w:rsidR="00722FDF" w:rsidRPr="0023048D" w:rsidRDefault="00722FDF" w:rsidP="00722FDF">
            <w:pPr>
              <w:spacing w:line="276" w:lineRule="auto"/>
              <w:jc w:val="center"/>
              <w:rPr>
                <w:color w:val="000000" w:themeColor="text1"/>
              </w:rPr>
            </w:pPr>
            <w:r w:rsidRPr="0023048D">
              <w:rPr>
                <w:color w:val="000000" w:themeColor="text1"/>
              </w:rPr>
              <w:t>Дослідницькі техніки</w:t>
            </w:r>
          </w:p>
        </w:tc>
        <w:tc>
          <w:tcPr>
            <w:tcW w:w="1701" w:type="dxa"/>
            <w:vMerge w:val="restart"/>
            <w:vAlign w:val="center"/>
          </w:tcPr>
          <w:p w14:paraId="6871E5FC" w14:textId="02FB97CA" w:rsidR="00722FDF" w:rsidRPr="0023048D" w:rsidRDefault="00722FDF" w:rsidP="00722FDF">
            <w:pPr>
              <w:spacing w:line="276" w:lineRule="auto"/>
              <w:jc w:val="center"/>
              <w:rPr>
                <w:color w:val="000000" w:themeColor="text1"/>
              </w:rPr>
            </w:pPr>
            <w:r w:rsidRPr="0023048D">
              <w:rPr>
                <w:color w:val="000000" w:themeColor="text1"/>
              </w:rPr>
              <w:t>Що розкриває пошукове питання</w:t>
            </w:r>
          </w:p>
        </w:tc>
        <w:tc>
          <w:tcPr>
            <w:tcW w:w="1232" w:type="dxa"/>
            <w:vMerge w:val="restart"/>
            <w:vAlign w:val="center"/>
          </w:tcPr>
          <w:p w14:paraId="7490E6E2" w14:textId="08FAC22E" w:rsidR="00722FDF" w:rsidRPr="0023048D" w:rsidRDefault="00722FDF" w:rsidP="00722FDF">
            <w:pPr>
              <w:spacing w:line="276" w:lineRule="auto"/>
              <w:jc w:val="center"/>
              <w:rPr>
                <w:color w:val="000000" w:themeColor="text1"/>
              </w:rPr>
            </w:pPr>
            <w:r w:rsidRPr="0023048D">
              <w:rPr>
                <w:color w:val="000000" w:themeColor="text1"/>
              </w:rPr>
              <w:t>Формат отриманої інформації</w:t>
            </w:r>
          </w:p>
        </w:tc>
      </w:tr>
      <w:tr w:rsidR="00722FDF" w:rsidRPr="0023048D" w14:paraId="20928A96" w14:textId="77777777" w:rsidTr="00583D5C">
        <w:tc>
          <w:tcPr>
            <w:tcW w:w="426" w:type="dxa"/>
            <w:vMerge/>
          </w:tcPr>
          <w:p w14:paraId="6A50B011" w14:textId="77777777" w:rsidR="00722FDF" w:rsidRPr="0023048D" w:rsidRDefault="00722FDF" w:rsidP="00722FDF">
            <w:pPr>
              <w:spacing w:line="276" w:lineRule="auto"/>
              <w:jc w:val="center"/>
              <w:rPr>
                <w:color w:val="000000" w:themeColor="text1"/>
              </w:rPr>
            </w:pPr>
          </w:p>
        </w:tc>
        <w:tc>
          <w:tcPr>
            <w:tcW w:w="1403" w:type="dxa"/>
            <w:vMerge/>
          </w:tcPr>
          <w:p w14:paraId="347F5F28" w14:textId="77777777" w:rsidR="00722FDF" w:rsidRPr="0023048D" w:rsidRDefault="00722FDF" w:rsidP="00722FDF">
            <w:pPr>
              <w:spacing w:line="276" w:lineRule="auto"/>
              <w:jc w:val="center"/>
              <w:rPr>
                <w:color w:val="000000" w:themeColor="text1"/>
              </w:rPr>
            </w:pPr>
          </w:p>
        </w:tc>
        <w:tc>
          <w:tcPr>
            <w:tcW w:w="2038" w:type="dxa"/>
            <w:vMerge/>
          </w:tcPr>
          <w:p w14:paraId="1572595A" w14:textId="77777777" w:rsidR="00722FDF" w:rsidRPr="0023048D" w:rsidRDefault="00722FDF" w:rsidP="00722FDF">
            <w:pPr>
              <w:spacing w:line="276" w:lineRule="auto"/>
              <w:jc w:val="center"/>
              <w:rPr>
                <w:color w:val="000000" w:themeColor="text1"/>
              </w:rPr>
            </w:pPr>
          </w:p>
        </w:tc>
        <w:tc>
          <w:tcPr>
            <w:tcW w:w="1471" w:type="dxa"/>
            <w:vAlign w:val="center"/>
          </w:tcPr>
          <w:p w14:paraId="5EDA80AC" w14:textId="146A89B3" w:rsidR="00722FDF" w:rsidRPr="0023048D" w:rsidRDefault="00722FDF" w:rsidP="00722FDF">
            <w:pPr>
              <w:spacing w:line="276" w:lineRule="auto"/>
              <w:jc w:val="center"/>
              <w:rPr>
                <w:color w:val="000000" w:themeColor="text1"/>
              </w:rPr>
            </w:pPr>
            <w:r w:rsidRPr="0023048D">
              <w:rPr>
                <w:color w:val="000000" w:themeColor="text1"/>
              </w:rPr>
              <w:t>Тип інформації</w:t>
            </w:r>
          </w:p>
        </w:tc>
        <w:tc>
          <w:tcPr>
            <w:tcW w:w="1256" w:type="dxa"/>
            <w:vAlign w:val="center"/>
          </w:tcPr>
          <w:p w14:paraId="7F87426A" w14:textId="211BE19F" w:rsidR="00722FDF" w:rsidRPr="0023048D" w:rsidRDefault="00722FDF" w:rsidP="00722FDF">
            <w:pPr>
              <w:spacing w:line="276" w:lineRule="auto"/>
              <w:jc w:val="center"/>
              <w:rPr>
                <w:color w:val="000000" w:themeColor="text1"/>
              </w:rPr>
            </w:pPr>
            <w:r w:rsidRPr="0023048D">
              <w:rPr>
                <w:color w:val="000000" w:themeColor="text1"/>
              </w:rPr>
              <w:t>Суб’єкт</w:t>
            </w:r>
          </w:p>
        </w:tc>
        <w:tc>
          <w:tcPr>
            <w:tcW w:w="981" w:type="dxa"/>
            <w:vMerge/>
          </w:tcPr>
          <w:p w14:paraId="030BC6FC" w14:textId="77777777" w:rsidR="00722FDF" w:rsidRPr="0023048D" w:rsidRDefault="00722FDF" w:rsidP="00722FDF">
            <w:pPr>
              <w:spacing w:line="276" w:lineRule="auto"/>
              <w:jc w:val="center"/>
              <w:rPr>
                <w:color w:val="000000" w:themeColor="text1"/>
              </w:rPr>
            </w:pPr>
          </w:p>
        </w:tc>
        <w:tc>
          <w:tcPr>
            <w:tcW w:w="1232" w:type="dxa"/>
            <w:vMerge/>
          </w:tcPr>
          <w:p w14:paraId="75DD695E" w14:textId="77777777" w:rsidR="00722FDF" w:rsidRPr="0023048D" w:rsidRDefault="00722FDF" w:rsidP="00722FDF">
            <w:pPr>
              <w:spacing w:line="276" w:lineRule="auto"/>
              <w:jc w:val="center"/>
              <w:rPr>
                <w:color w:val="000000" w:themeColor="text1"/>
              </w:rPr>
            </w:pPr>
          </w:p>
        </w:tc>
        <w:tc>
          <w:tcPr>
            <w:tcW w:w="1344" w:type="dxa"/>
            <w:vMerge/>
          </w:tcPr>
          <w:p w14:paraId="4A20215A" w14:textId="77777777" w:rsidR="00722FDF" w:rsidRPr="0023048D" w:rsidRDefault="00722FDF" w:rsidP="00722FDF">
            <w:pPr>
              <w:spacing w:line="276" w:lineRule="auto"/>
              <w:jc w:val="center"/>
              <w:rPr>
                <w:color w:val="000000" w:themeColor="text1"/>
              </w:rPr>
            </w:pPr>
          </w:p>
        </w:tc>
        <w:tc>
          <w:tcPr>
            <w:tcW w:w="1476" w:type="dxa"/>
            <w:vMerge/>
          </w:tcPr>
          <w:p w14:paraId="4DAC6152" w14:textId="77777777" w:rsidR="00722FDF" w:rsidRPr="0023048D" w:rsidRDefault="00722FDF" w:rsidP="00722FDF">
            <w:pPr>
              <w:spacing w:line="276" w:lineRule="auto"/>
              <w:jc w:val="center"/>
              <w:rPr>
                <w:color w:val="000000" w:themeColor="text1"/>
              </w:rPr>
            </w:pPr>
          </w:p>
        </w:tc>
        <w:tc>
          <w:tcPr>
            <w:tcW w:w="1701" w:type="dxa"/>
            <w:vMerge/>
          </w:tcPr>
          <w:p w14:paraId="691E68A5" w14:textId="77777777" w:rsidR="00722FDF" w:rsidRPr="0023048D" w:rsidRDefault="00722FDF" w:rsidP="00722FDF">
            <w:pPr>
              <w:spacing w:line="276" w:lineRule="auto"/>
              <w:jc w:val="center"/>
              <w:rPr>
                <w:color w:val="000000" w:themeColor="text1"/>
              </w:rPr>
            </w:pPr>
          </w:p>
        </w:tc>
        <w:tc>
          <w:tcPr>
            <w:tcW w:w="1232" w:type="dxa"/>
            <w:vMerge/>
          </w:tcPr>
          <w:p w14:paraId="4EA16452" w14:textId="77777777" w:rsidR="00722FDF" w:rsidRPr="0023048D" w:rsidRDefault="00722FDF" w:rsidP="00722FDF">
            <w:pPr>
              <w:spacing w:line="276" w:lineRule="auto"/>
              <w:jc w:val="center"/>
              <w:rPr>
                <w:color w:val="000000" w:themeColor="text1"/>
              </w:rPr>
            </w:pPr>
          </w:p>
        </w:tc>
      </w:tr>
      <w:tr w:rsidR="008C5283" w:rsidRPr="0023048D" w14:paraId="3A580378" w14:textId="77777777" w:rsidTr="00583D5C">
        <w:tc>
          <w:tcPr>
            <w:tcW w:w="426" w:type="dxa"/>
          </w:tcPr>
          <w:p w14:paraId="1AA191B8" w14:textId="77777777" w:rsidR="00464486" w:rsidRPr="0023048D" w:rsidRDefault="00464486" w:rsidP="00F94C4A">
            <w:pPr>
              <w:spacing w:line="276" w:lineRule="auto"/>
              <w:jc w:val="center"/>
              <w:rPr>
                <w:color w:val="000000" w:themeColor="text1"/>
              </w:rPr>
            </w:pPr>
            <w:r w:rsidRPr="0023048D">
              <w:rPr>
                <w:color w:val="000000" w:themeColor="text1"/>
              </w:rPr>
              <w:t>1</w:t>
            </w:r>
          </w:p>
        </w:tc>
        <w:tc>
          <w:tcPr>
            <w:tcW w:w="1403" w:type="dxa"/>
          </w:tcPr>
          <w:p w14:paraId="435FED53" w14:textId="77777777" w:rsidR="00464486" w:rsidRPr="0023048D" w:rsidRDefault="00464486" w:rsidP="00F94C4A">
            <w:pPr>
              <w:spacing w:line="276" w:lineRule="auto"/>
              <w:jc w:val="center"/>
              <w:rPr>
                <w:color w:val="000000" w:themeColor="text1"/>
              </w:rPr>
            </w:pPr>
            <w:r w:rsidRPr="0023048D">
              <w:rPr>
                <w:color w:val="000000" w:themeColor="text1"/>
              </w:rPr>
              <w:t>2</w:t>
            </w:r>
          </w:p>
        </w:tc>
        <w:tc>
          <w:tcPr>
            <w:tcW w:w="2038" w:type="dxa"/>
          </w:tcPr>
          <w:p w14:paraId="52206CCE" w14:textId="77777777" w:rsidR="00464486" w:rsidRPr="0023048D" w:rsidRDefault="00464486" w:rsidP="00F94C4A">
            <w:pPr>
              <w:spacing w:line="276" w:lineRule="auto"/>
              <w:jc w:val="center"/>
              <w:rPr>
                <w:color w:val="000000" w:themeColor="text1"/>
              </w:rPr>
            </w:pPr>
            <w:r w:rsidRPr="0023048D">
              <w:rPr>
                <w:color w:val="000000" w:themeColor="text1"/>
              </w:rPr>
              <w:t>3</w:t>
            </w:r>
          </w:p>
        </w:tc>
        <w:tc>
          <w:tcPr>
            <w:tcW w:w="1471" w:type="dxa"/>
          </w:tcPr>
          <w:p w14:paraId="40FB0B01" w14:textId="77777777" w:rsidR="00464486" w:rsidRPr="0023048D" w:rsidRDefault="00464486" w:rsidP="00F94C4A">
            <w:pPr>
              <w:spacing w:line="276" w:lineRule="auto"/>
              <w:jc w:val="center"/>
              <w:rPr>
                <w:color w:val="000000" w:themeColor="text1"/>
              </w:rPr>
            </w:pPr>
            <w:r w:rsidRPr="0023048D">
              <w:rPr>
                <w:color w:val="000000" w:themeColor="text1"/>
              </w:rPr>
              <w:t>4</w:t>
            </w:r>
          </w:p>
        </w:tc>
        <w:tc>
          <w:tcPr>
            <w:tcW w:w="1256" w:type="dxa"/>
          </w:tcPr>
          <w:p w14:paraId="79E1FBFA" w14:textId="77777777" w:rsidR="00464486" w:rsidRPr="0023048D" w:rsidRDefault="00464486" w:rsidP="00F94C4A">
            <w:pPr>
              <w:spacing w:line="276" w:lineRule="auto"/>
              <w:jc w:val="center"/>
              <w:rPr>
                <w:color w:val="000000" w:themeColor="text1"/>
              </w:rPr>
            </w:pPr>
            <w:r w:rsidRPr="0023048D">
              <w:rPr>
                <w:color w:val="000000" w:themeColor="text1"/>
              </w:rPr>
              <w:t>5</w:t>
            </w:r>
          </w:p>
        </w:tc>
        <w:tc>
          <w:tcPr>
            <w:tcW w:w="981" w:type="dxa"/>
          </w:tcPr>
          <w:p w14:paraId="6D8CA51F" w14:textId="77777777" w:rsidR="00464486" w:rsidRPr="0023048D" w:rsidRDefault="00464486" w:rsidP="00F94C4A">
            <w:pPr>
              <w:spacing w:line="276" w:lineRule="auto"/>
              <w:jc w:val="center"/>
              <w:rPr>
                <w:color w:val="000000" w:themeColor="text1"/>
              </w:rPr>
            </w:pPr>
            <w:r w:rsidRPr="0023048D">
              <w:rPr>
                <w:color w:val="000000" w:themeColor="text1"/>
              </w:rPr>
              <w:t>6</w:t>
            </w:r>
          </w:p>
        </w:tc>
        <w:tc>
          <w:tcPr>
            <w:tcW w:w="1232" w:type="dxa"/>
          </w:tcPr>
          <w:p w14:paraId="47A7877A" w14:textId="77777777" w:rsidR="00464486" w:rsidRPr="0023048D" w:rsidRDefault="00464486" w:rsidP="00F94C4A">
            <w:pPr>
              <w:spacing w:line="276" w:lineRule="auto"/>
              <w:jc w:val="center"/>
              <w:rPr>
                <w:color w:val="000000" w:themeColor="text1"/>
              </w:rPr>
            </w:pPr>
            <w:r w:rsidRPr="0023048D">
              <w:rPr>
                <w:color w:val="000000" w:themeColor="text1"/>
              </w:rPr>
              <w:t>7</w:t>
            </w:r>
          </w:p>
        </w:tc>
        <w:tc>
          <w:tcPr>
            <w:tcW w:w="1344" w:type="dxa"/>
          </w:tcPr>
          <w:p w14:paraId="01053ED9" w14:textId="77777777" w:rsidR="00464486" w:rsidRPr="0023048D" w:rsidRDefault="00464486" w:rsidP="00F94C4A">
            <w:pPr>
              <w:spacing w:line="276" w:lineRule="auto"/>
              <w:jc w:val="center"/>
              <w:rPr>
                <w:color w:val="000000" w:themeColor="text1"/>
              </w:rPr>
            </w:pPr>
            <w:r w:rsidRPr="0023048D">
              <w:rPr>
                <w:color w:val="000000" w:themeColor="text1"/>
              </w:rPr>
              <w:t>8</w:t>
            </w:r>
          </w:p>
        </w:tc>
        <w:tc>
          <w:tcPr>
            <w:tcW w:w="1476" w:type="dxa"/>
          </w:tcPr>
          <w:p w14:paraId="4148B10C" w14:textId="77777777" w:rsidR="00464486" w:rsidRPr="0023048D" w:rsidRDefault="00464486" w:rsidP="00F94C4A">
            <w:pPr>
              <w:spacing w:line="276" w:lineRule="auto"/>
              <w:jc w:val="center"/>
              <w:rPr>
                <w:color w:val="000000" w:themeColor="text1"/>
              </w:rPr>
            </w:pPr>
            <w:r w:rsidRPr="0023048D">
              <w:rPr>
                <w:color w:val="000000" w:themeColor="text1"/>
              </w:rPr>
              <w:t>9</w:t>
            </w:r>
          </w:p>
        </w:tc>
        <w:tc>
          <w:tcPr>
            <w:tcW w:w="1701" w:type="dxa"/>
          </w:tcPr>
          <w:p w14:paraId="1CBCE544" w14:textId="77777777" w:rsidR="00464486" w:rsidRPr="0023048D" w:rsidRDefault="00464486" w:rsidP="00F94C4A">
            <w:pPr>
              <w:spacing w:line="276" w:lineRule="auto"/>
              <w:jc w:val="center"/>
              <w:rPr>
                <w:color w:val="000000" w:themeColor="text1"/>
              </w:rPr>
            </w:pPr>
            <w:r w:rsidRPr="0023048D">
              <w:rPr>
                <w:color w:val="000000" w:themeColor="text1"/>
              </w:rPr>
              <w:t>10</w:t>
            </w:r>
          </w:p>
        </w:tc>
        <w:tc>
          <w:tcPr>
            <w:tcW w:w="1232" w:type="dxa"/>
          </w:tcPr>
          <w:p w14:paraId="15B420B9" w14:textId="77777777" w:rsidR="00464486" w:rsidRPr="0023048D" w:rsidRDefault="00464486" w:rsidP="00F94C4A">
            <w:pPr>
              <w:spacing w:line="276" w:lineRule="auto"/>
              <w:jc w:val="center"/>
              <w:rPr>
                <w:color w:val="000000" w:themeColor="text1"/>
              </w:rPr>
            </w:pPr>
            <w:r w:rsidRPr="0023048D">
              <w:rPr>
                <w:color w:val="000000" w:themeColor="text1"/>
              </w:rPr>
              <w:t>11</w:t>
            </w:r>
          </w:p>
        </w:tc>
      </w:tr>
      <w:bookmarkEnd w:id="19"/>
      <w:tr w:rsidR="00583D5C" w:rsidRPr="0023048D" w14:paraId="21B3F252" w14:textId="77777777" w:rsidTr="00583D5C">
        <w:tc>
          <w:tcPr>
            <w:tcW w:w="426" w:type="dxa"/>
          </w:tcPr>
          <w:p w14:paraId="5D89D727" w14:textId="77777777" w:rsidR="00583D5C" w:rsidRPr="0023048D" w:rsidRDefault="00583D5C" w:rsidP="00583D5C">
            <w:pPr>
              <w:spacing w:line="276" w:lineRule="auto"/>
              <w:jc w:val="both"/>
              <w:rPr>
                <w:color w:val="000000" w:themeColor="text1"/>
              </w:rPr>
            </w:pPr>
          </w:p>
        </w:tc>
        <w:tc>
          <w:tcPr>
            <w:tcW w:w="1403" w:type="dxa"/>
          </w:tcPr>
          <w:p w14:paraId="0C0FD4BA" w14:textId="77777777" w:rsidR="00583D5C" w:rsidRPr="0023048D" w:rsidRDefault="00583D5C" w:rsidP="00583D5C">
            <w:pPr>
              <w:spacing w:line="276" w:lineRule="auto"/>
              <w:jc w:val="both"/>
              <w:rPr>
                <w:color w:val="000000" w:themeColor="text1"/>
              </w:rPr>
            </w:pPr>
          </w:p>
        </w:tc>
        <w:tc>
          <w:tcPr>
            <w:tcW w:w="2038" w:type="dxa"/>
          </w:tcPr>
          <w:p w14:paraId="5660AA14" w14:textId="3532AA1D" w:rsidR="00583D5C" w:rsidRPr="0023048D" w:rsidRDefault="00583D5C" w:rsidP="00583D5C">
            <w:pPr>
              <w:spacing w:line="276" w:lineRule="auto"/>
              <w:jc w:val="both"/>
              <w:rPr>
                <w:color w:val="000000" w:themeColor="text1"/>
              </w:rPr>
            </w:pPr>
            <w:r w:rsidRPr="0023048D">
              <w:rPr>
                <w:color w:val="000000" w:themeColor="text1"/>
              </w:rPr>
              <w:t>Чи застосовується сегментація клієнтів при розробці нової стратегії формування лояльності?</w:t>
            </w:r>
          </w:p>
        </w:tc>
        <w:tc>
          <w:tcPr>
            <w:tcW w:w="1471" w:type="dxa"/>
          </w:tcPr>
          <w:p w14:paraId="5569982E" w14:textId="7FBF5C2A" w:rsidR="00583D5C" w:rsidRPr="0023048D" w:rsidRDefault="00583D5C" w:rsidP="00583D5C">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6" w:type="dxa"/>
          </w:tcPr>
          <w:p w14:paraId="066DFB9E" w14:textId="77777777" w:rsidR="00583D5C" w:rsidRPr="0023048D" w:rsidRDefault="00583D5C" w:rsidP="00583D5C">
            <w:pPr>
              <w:spacing w:line="276" w:lineRule="auto"/>
              <w:jc w:val="both"/>
              <w:rPr>
                <w:color w:val="000000" w:themeColor="text1"/>
              </w:rPr>
            </w:pPr>
            <w:r w:rsidRPr="0023048D">
              <w:rPr>
                <w:color w:val="000000" w:themeColor="text1"/>
              </w:rPr>
              <w:t>Директор ТОВ «ПЕТРА ВЕСТ»/</w:t>
            </w:r>
          </w:p>
          <w:p w14:paraId="50AD2256" w14:textId="445A9678" w:rsidR="00583D5C" w:rsidRPr="0023048D" w:rsidRDefault="00583D5C" w:rsidP="00583D5C">
            <w:pPr>
              <w:spacing w:line="276" w:lineRule="auto"/>
              <w:jc w:val="both"/>
              <w:rPr>
                <w:color w:val="000000" w:themeColor="text1"/>
              </w:rPr>
            </w:pPr>
            <w:r w:rsidRPr="0023048D">
              <w:rPr>
                <w:color w:val="000000" w:themeColor="text1"/>
              </w:rPr>
              <w:t>менеджери</w:t>
            </w:r>
          </w:p>
        </w:tc>
        <w:tc>
          <w:tcPr>
            <w:tcW w:w="981" w:type="dxa"/>
          </w:tcPr>
          <w:p w14:paraId="1D0B2339" w14:textId="7D7C4A20" w:rsidR="00583D5C" w:rsidRPr="0023048D" w:rsidRDefault="00583D5C" w:rsidP="00583D5C">
            <w:pPr>
              <w:spacing w:line="276" w:lineRule="auto"/>
              <w:jc w:val="both"/>
              <w:rPr>
                <w:color w:val="000000" w:themeColor="text1"/>
              </w:rPr>
            </w:pPr>
            <w:r w:rsidRPr="0023048D">
              <w:rPr>
                <w:color w:val="000000" w:themeColor="text1"/>
              </w:rPr>
              <w:t>Якісний</w:t>
            </w:r>
          </w:p>
        </w:tc>
        <w:tc>
          <w:tcPr>
            <w:tcW w:w="1232" w:type="dxa"/>
          </w:tcPr>
          <w:p w14:paraId="4F52FD59" w14:textId="1170ED0C" w:rsidR="00583D5C" w:rsidRPr="0023048D" w:rsidRDefault="00583D5C" w:rsidP="00583D5C">
            <w:pPr>
              <w:spacing w:line="276" w:lineRule="auto"/>
              <w:jc w:val="both"/>
              <w:rPr>
                <w:color w:val="000000" w:themeColor="text1"/>
              </w:rPr>
            </w:pPr>
            <w:r w:rsidRPr="0023048D">
              <w:rPr>
                <w:color w:val="000000" w:themeColor="text1"/>
              </w:rPr>
              <w:t>Глибинне інтерв’ю</w:t>
            </w:r>
          </w:p>
        </w:tc>
        <w:tc>
          <w:tcPr>
            <w:tcW w:w="1344" w:type="dxa"/>
          </w:tcPr>
          <w:p w14:paraId="3DCE2FA6" w14:textId="7C1322B6" w:rsidR="00583D5C" w:rsidRPr="0023048D" w:rsidRDefault="00583D5C" w:rsidP="00583D5C">
            <w:pPr>
              <w:spacing w:line="276" w:lineRule="auto"/>
              <w:jc w:val="both"/>
              <w:rPr>
                <w:color w:val="000000" w:themeColor="text1"/>
              </w:rPr>
            </w:pPr>
            <w:r w:rsidRPr="0023048D">
              <w:rPr>
                <w:color w:val="000000" w:themeColor="text1"/>
              </w:rPr>
              <w:t>Особиста комунікація</w:t>
            </w:r>
          </w:p>
        </w:tc>
        <w:tc>
          <w:tcPr>
            <w:tcW w:w="1476" w:type="dxa"/>
          </w:tcPr>
          <w:p w14:paraId="2A06D7DC" w14:textId="59333E82" w:rsidR="00583D5C" w:rsidRPr="0023048D" w:rsidRDefault="00583D5C" w:rsidP="00583D5C">
            <w:pPr>
              <w:spacing w:line="276" w:lineRule="auto"/>
              <w:jc w:val="both"/>
              <w:rPr>
                <w:color w:val="000000" w:themeColor="text1"/>
              </w:rPr>
            </w:pPr>
            <w:r w:rsidRPr="0023048D">
              <w:rPr>
                <w:color w:val="000000" w:themeColor="text1"/>
              </w:rPr>
              <w:t>Опитування та анкетування</w:t>
            </w:r>
          </w:p>
        </w:tc>
        <w:tc>
          <w:tcPr>
            <w:tcW w:w="1701" w:type="dxa"/>
          </w:tcPr>
          <w:p w14:paraId="6393E39E" w14:textId="63008640" w:rsidR="00583D5C" w:rsidRPr="0023048D" w:rsidRDefault="00583D5C" w:rsidP="00583D5C">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232" w:type="dxa"/>
          </w:tcPr>
          <w:p w14:paraId="3B90164A" w14:textId="6242C546" w:rsidR="00583D5C" w:rsidRPr="0023048D" w:rsidRDefault="00583D5C" w:rsidP="00583D5C">
            <w:pPr>
              <w:spacing w:line="276" w:lineRule="auto"/>
              <w:jc w:val="both"/>
              <w:rPr>
                <w:color w:val="000000" w:themeColor="text1"/>
              </w:rPr>
            </w:pPr>
            <w:r w:rsidRPr="0023048D">
              <w:rPr>
                <w:color w:val="000000" w:themeColor="text1"/>
              </w:rPr>
              <w:t>Текстовий опис</w:t>
            </w:r>
          </w:p>
        </w:tc>
      </w:tr>
      <w:tr w:rsidR="00583D5C" w:rsidRPr="0023048D" w14:paraId="4F2FBD57" w14:textId="77777777" w:rsidTr="00583D5C">
        <w:tc>
          <w:tcPr>
            <w:tcW w:w="426" w:type="dxa"/>
          </w:tcPr>
          <w:p w14:paraId="0F63FAAD" w14:textId="77777777" w:rsidR="00583D5C" w:rsidRPr="0023048D" w:rsidRDefault="00583D5C" w:rsidP="00583D5C">
            <w:pPr>
              <w:spacing w:line="276" w:lineRule="auto"/>
              <w:jc w:val="both"/>
              <w:rPr>
                <w:color w:val="000000" w:themeColor="text1"/>
              </w:rPr>
            </w:pPr>
          </w:p>
        </w:tc>
        <w:tc>
          <w:tcPr>
            <w:tcW w:w="1403" w:type="dxa"/>
          </w:tcPr>
          <w:p w14:paraId="09946BE2" w14:textId="77777777" w:rsidR="00583D5C" w:rsidRPr="0023048D" w:rsidRDefault="00583D5C" w:rsidP="00583D5C">
            <w:pPr>
              <w:spacing w:line="276" w:lineRule="auto"/>
              <w:jc w:val="both"/>
              <w:rPr>
                <w:color w:val="000000" w:themeColor="text1"/>
              </w:rPr>
            </w:pPr>
          </w:p>
        </w:tc>
        <w:tc>
          <w:tcPr>
            <w:tcW w:w="2038" w:type="dxa"/>
          </w:tcPr>
          <w:p w14:paraId="1DFB76F3" w14:textId="77777777" w:rsidR="00583D5C" w:rsidRPr="0023048D" w:rsidRDefault="00583D5C" w:rsidP="00583D5C">
            <w:pPr>
              <w:spacing w:line="276" w:lineRule="auto"/>
              <w:jc w:val="both"/>
              <w:rPr>
                <w:color w:val="000000" w:themeColor="text1"/>
              </w:rPr>
            </w:pPr>
            <w:r w:rsidRPr="0023048D">
              <w:rPr>
                <w:color w:val="000000" w:themeColor="text1"/>
              </w:rPr>
              <w:t>Яка кількість клієнтів здійснює повторні покупки?</w:t>
            </w:r>
          </w:p>
        </w:tc>
        <w:tc>
          <w:tcPr>
            <w:tcW w:w="1471" w:type="dxa"/>
          </w:tcPr>
          <w:p w14:paraId="530F0472" w14:textId="77777777" w:rsidR="00583D5C" w:rsidRPr="0023048D" w:rsidRDefault="00583D5C" w:rsidP="00583D5C">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6" w:type="dxa"/>
          </w:tcPr>
          <w:p w14:paraId="022A5DCA" w14:textId="77777777" w:rsidR="00583D5C" w:rsidRPr="0023048D" w:rsidRDefault="00583D5C" w:rsidP="00583D5C">
            <w:pPr>
              <w:spacing w:line="276" w:lineRule="auto"/>
              <w:jc w:val="both"/>
              <w:rPr>
                <w:color w:val="000000" w:themeColor="text1"/>
              </w:rPr>
            </w:pPr>
            <w:r w:rsidRPr="0023048D">
              <w:rPr>
                <w:color w:val="000000" w:themeColor="text1"/>
              </w:rPr>
              <w:t>Директор ТОВ «ПЕТРА ВЕСТ»/</w:t>
            </w:r>
          </w:p>
          <w:p w14:paraId="2E5CAFBA" w14:textId="77777777" w:rsidR="00583D5C" w:rsidRPr="0023048D" w:rsidRDefault="00583D5C" w:rsidP="00583D5C">
            <w:pPr>
              <w:spacing w:line="276" w:lineRule="auto"/>
              <w:jc w:val="both"/>
              <w:rPr>
                <w:color w:val="000000" w:themeColor="text1"/>
              </w:rPr>
            </w:pPr>
            <w:r w:rsidRPr="0023048D">
              <w:rPr>
                <w:color w:val="000000" w:themeColor="text1"/>
              </w:rPr>
              <w:t>менеджери</w:t>
            </w:r>
          </w:p>
        </w:tc>
        <w:tc>
          <w:tcPr>
            <w:tcW w:w="981" w:type="dxa"/>
          </w:tcPr>
          <w:p w14:paraId="34CE45E5" w14:textId="77777777" w:rsidR="00583D5C" w:rsidRPr="0023048D" w:rsidRDefault="00583D5C" w:rsidP="00583D5C">
            <w:pPr>
              <w:spacing w:line="276" w:lineRule="auto"/>
              <w:jc w:val="both"/>
              <w:rPr>
                <w:color w:val="000000" w:themeColor="text1"/>
              </w:rPr>
            </w:pPr>
            <w:r w:rsidRPr="0023048D">
              <w:rPr>
                <w:color w:val="000000" w:themeColor="text1"/>
              </w:rPr>
              <w:t>Якісний</w:t>
            </w:r>
          </w:p>
        </w:tc>
        <w:tc>
          <w:tcPr>
            <w:tcW w:w="1232" w:type="dxa"/>
          </w:tcPr>
          <w:p w14:paraId="685C2C12" w14:textId="77777777" w:rsidR="00583D5C" w:rsidRPr="0023048D" w:rsidRDefault="00583D5C" w:rsidP="00583D5C">
            <w:pPr>
              <w:spacing w:line="276" w:lineRule="auto"/>
              <w:jc w:val="both"/>
              <w:rPr>
                <w:color w:val="000000" w:themeColor="text1"/>
              </w:rPr>
            </w:pPr>
            <w:r w:rsidRPr="0023048D">
              <w:rPr>
                <w:color w:val="000000" w:themeColor="text1"/>
              </w:rPr>
              <w:t>Глибинне інтерв’ю</w:t>
            </w:r>
          </w:p>
        </w:tc>
        <w:tc>
          <w:tcPr>
            <w:tcW w:w="1344" w:type="dxa"/>
          </w:tcPr>
          <w:p w14:paraId="33138C20" w14:textId="77777777" w:rsidR="00583D5C" w:rsidRPr="0023048D" w:rsidRDefault="00583D5C" w:rsidP="00583D5C">
            <w:pPr>
              <w:spacing w:line="276" w:lineRule="auto"/>
              <w:jc w:val="both"/>
              <w:rPr>
                <w:color w:val="000000" w:themeColor="text1"/>
              </w:rPr>
            </w:pPr>
            <w:r w:rsidRPr="0023048D">
              <w:rPr>
                <w:color w:val="000000" w:themeColor="text1"/>
              </w:rPr>
              <w:t>Особиста комунікація</w:t>
            </w:r>
          </w:p>
        </w:tc>
        <w:tc>
          <w:tcPr>
            <w:tcW w:w="1476" w:type="dxa"/>
          </w:tcPr>
          <w:p w14:paraId="0FF37C72" w14:textId="77777777" w:rsidR="00583D5C" w:rsidRPr="0023048D" w:rsidRDefault="00583D5C" w:rsidP="00583D5C">
            <w:pPr>
              <w:spacing w:line="276" w:lineRule="auto"/>
              <w:jc w:val="both"/>
              <w:rPr>
                <w:color w:val="000000" w:themeColor="text1"/>
              </w:rPr>
            </w:pPr>
            <w:r w:rsidRPr="0023048D">
              <w:rPr>
                <w:color w:val="000000" w:themeColor="text1"/>
              </w:rPr>
              <w:t>Опитування та анкетування</w:t>
            </w:r>
          </w:p>
        </w:tc>
        <w:tc>
          <w:tcPr>
            <w:tcW w:w="1701" w:type="dxa"/>
          </w:tcPr>
          <w:p w14:paraId="0AF9EC92" w14:textId="77777777" w:rsidR="00583D5C" w:rsidRPr="0023048D" w:rsidRDefault="00583D5C" w:rsidP="00583D5C">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232" w:type="dxa"/>
          </w:tcPr>
          <w:p w14:paraId="30F557A2" w14:textId="77777777" w:rsidR="00583D5C" w:rsidRPr="0023048D" w:rsidRDefault="00583D5C" w:rsidP="00583D5C">
            <w:pPr>
              <w:spacing w:line="276" w:lineRule="auto"/>
              <w:jc w:val="both"/>
              <w:rPr>
                <w:color w:val="000000" w:themeColor="text1"/>
              </w:rPr>
            </w:pPr>
            <w:r w:rsidRPr="0023048D">
              <w:rPr>
                <w:color w:val="000000" w:themeColor="text1"/>
              </w:rPr>
              <w:t>Текстовий опис</w:t>
            </w:r>
          </w:p>
        </w:tc>
      </w:tr>
      <w:tr w:rsidR="00583D5C" w:rsidRPr="0023048D" w14:paraId="6379DD99" w14:textId="77777777" w:rsidTr="00583D5C">
        <w:tc>
          <w:tcPr>
            <w:tcW w:w="426" w:type="dxa"/>
          </w:tcPr>
          <w:p w14:paraId="757F8420" w14:textId="77777777" w:rsidR="00583D5C" w:rsidRPr="0023048D" w:rsidRDefault="00583D5C" w:rsidP="00583D5C">
            <w:pPr>
              <w:spacing w:line="276" w:lineRule="auto"/>
              <w:jc w:val="both"/>
              <w:rPr>
                <w:color w:val="000000" w:themeColor="text1"/>
              </w:rPr>
            </w:pPr>
          </w:p>
        </w:tc>
        <w:tc>
          <w:tcPr>
            <w:tcW w:w="1403" w:type="dxa"/>
          </w:tcPr>
          <w:p w14:paraId="37FCB171" w14:textId="77777777" w:rsidR="00583D5C" w:rsidRPr="0023048D" w:rsidRDefault="00583D5C" w:rsidP="00583D5C">
            <w:pPr>
              <w:spacing w:line="276" w:lineRule="auto"/>
              <w:jc w:val="both"/>
              <w:rPr>
                <w:color w:val="000000" w:themeColor="text1"/>
              </w:rPr>
            </w:pPr>
          </w:p>
        </w:tc>
        <w:tc>
          <w:tcPr>
            <w:tcW w:w="2038" w:type="dxa"/>
          </w:tcPr>
          <w:p w14:paraId="74301297" w14:textId="77777777" w:rsidR="00583D5C" w:rsidRPr="0023048D" w:rsidRDefault="00583D5C" w:rsidP="00583D5C">
            <w:pPr>
              <w:spacing w:line="276" w:lineRule="auto"/>
              <w:jc w:val="both"/>
              <w:rPr>
                <w:color w:val="000000" w:themeColor="text1"/>
              </w:rPr>
            </w:pPr>
            <w:r w:rsidRPr="0023048D">
              <w:rPr>
                <w:color w:val="000000" w:themeColor="text1"/>
              </w:rPr>
              <w:t>Яка в динаміці загальна кількість клієнтів?</w:t>
            </w:r>
          </w:p>
        </w:tc>
        <w:tc>
          <w:tcPr>
            <w:tcW w:w="1471" w:type="dxa"/>
          </w:tcPr>
          <w:p w14:paraId="73462330" w14:textId="77777777" w:rsidR="00583D5C" w:rsidRPr="0023048D" w:rsidRDefault="00583D5C" w:rsidP="00583D5C">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6" w:type="dxa"/>
          </w:tcPr>
          <w:p w14:paraId="64C0DDD9" w14:textId="77777777" w:rsidR="00583D5C" w:rsidRPr="0023048D" w:rsidRDefault="00583D5C" w:rsidP="00583D5C">
            <w:pPr>
              <w:spacing w:line="276" w:lineRule="auto"/>
              <w:jc w:val="both"/>
              <w:rPr>
                <w:color w:val="000000" w:themeColor="text1"/>
              </w:rPr>
            </w:pPr>
            <w:r w:rsidRPr="0023048D">
              <w:rPr>
                <w:color w:val="000000" w:themeColor="text1"/>
              </w:rPr>
              <w:t>Директор ТОВ «ПЕТРА ВЕСТ»/</w:t>
            </w:r>
          </w:p>
          <w:p w14:paraId="560BBFF2" w14:textId="77777777" w:rsidR="00583D5C" w:rsidRPr="0023048D" w:rsidRDefault="00583D5C" w:rsidP="00583D5C">
            <w:pPr>
              <w:spacing w:line="276" w:lineRule="auto"/>
              <w:jc w:val="both"/>
              <w:rPr>
                <w:color w:val="000000" w:themeColor="text1"/>
              </w:rPr>
            </w:pPr>
            <w:r w:rsidRPr="0023048D">
              <w:rPr>
                <w:color w:val="000000" w:themeColor="text1"/>
              </w:rPr>
              <w:t>менеджери</w:t>
            </w:r>
          </w:p>
        </w:tc>
        <w:tc>
          <w:tcPr>
            <w:tcW w:w="981" w:type="dxa"/>
          </w:tcPr>
          <w:p w14:paraId="1BCF9942" w14:textId="77777777" w:rsidR="00583D5C" w:rsidRPr="0023048D" w:rsidRDefault="00583D5C" w:rsidP="00583D5C">
            <w:pPr>
              <w:spacing w:line="276" w:lineRule="auto"/>
              <w:jc w:val="both"/>
              <w:rPr>
                <w:color w:val="000000" w:themeColor="text1"/>
              </w:rPr>
            </w:pPr>
            <w:r w:rsidRPr="0023048D">
              <w:rPr>
                <w:color w:val="000000" w:themeColor="text1"/>
              </w:rPr>
              <w:t>Якісний</w:t>
            </w:r>
          </w:p>
        </w:tc>
        <w:tc>
          <w:tcPr>
            <w:tcW w:w="1232" w:type="dxa"/>
          </w:tcPr>
          <w:p w14:paraId="06373380" w14:textId="77777777" w:rsidR="00583D5C" w:rsidRPr="0023048D" w:rsidRDefault="00583D5C" w:rsidP="00583D5C">
            <w:pPr>
              <w:spacing w:line="276" w:lineRule="auto"/>
              <w:jc w:val="both"/>
              <w:rPr>
                <w:color w:val="000000" w:themeColor="text1"/>
              </w:rPr>
            </w:pPr>
            <w:r w:rsidRPr="0023048D">
              <w:rPr>
                <w:color w:val="000000" w:themeColor="text1"/>
              </w:rPr>
              <w:t>Глибинне інтерв’ю</w:t>
            </w:r>
          </w:p>
        </w:tc>
        <w:tc>
          <w:tcPr>
            <w:tcW w:w="1344" w:type="dxa"/>
          </w:tcPr>
          <w:p w14:paraId="0EBF63A9" w14:textId="77777777" w:rsidR="00583D5C" w:rsidRPr="0023048D" w:rsidRDefault="00583D5C" w:rsidP="00583D5C">
            <w:pPr>
              <w:spacing w:line="276" w:lineRule="auto"/>
              <w:jc w:val="both"/>
              <w:rPr>
                <w:color w:val="000000" w:themeColor="text1"/>
              </w:rPr>
            </w:pPr>
            <w:r w:rsidRPr="0023048D">
              <w:rPr>
                <w:color w:val="000000" w:themeColor="text1"/>
              </w:rPr>
              <w:t>Особиста комунікація</w:t>
            </w:r>
          </w:p>
        </w:tc>
        <w:tc>
          <w:tcPr>
            <w:tcW w:w="1476" w:type="dxa"/>
          </w:tcPr>
          <w:p w14:paraId="5F5EF9AC" w14:textId="77777777" w:rsidR="00583D5C" w:rsidRPr="0023048D" w:rsidRDefault="00583D5C" w:rsidP="00583D5C">
            <w:pPr>
              <w:spacing w:line="276" w:lineRule="auto"/>
              <w:jc w:val="both"/>
              <w:rPr>
                <w:color w:val="000000" w:themeColor="text1"/>
              </w:rPr>
            </w:pPr>
            <w:r w:rsidRPr="0023048D">
              <w:rPr>
                <w:color w:val="000000" w:themeColor="text1"/>
              </w:rPr>
              <w:t>Опитування та анкетування</w:t>
            </w:r>
          </w:p>
        </w:tc>
        <w:tc>
          <w:tcPr>
            <w:tcW w:w="1701" w:type="dxa"/>
          </w:tcPr>
          <w:p w14:paraId="599D2CED" w14:textId="77777777" w:rsidR="00583D5C" w:rsidRPr="0023048D" w:rsidRDefault="00583D5C" w:rsidP="00583D5C">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232" w:type="dxa"/>
          </w:tcPr>
          <w:p w14:paraId="7DD15A15" w14:textId="77777777" w:rsidR="00583D5C" w:rsidRPr="0023048D" w:rsidRDefault="00583D5C" w:rsidP="00583D5C">
            <w:pPr>
              <w:spacing w:line="276" w:lineRule="auto"/>
              <w:jc w:val="both"/>
              <w:rPr>
                <w:color w:val="000000" w:themeColor="text1"/>
              </w:rPr>
            </w:pPr>
            <w:r w:rsidRPr="0023048D">
              <w:rPr>
                <w:color w:val="000000" w:themeColor="text1"/>
              </w:rPr>
              <w:t>Текстовий опис</w:t>
            </w:r>
          </w:p>
        </w:tc>
      </w:tr>
    </w:tbl>
    <w:p w14:paraId="40F01DB2" w14:textId="77777777" w:rsidR="000349FC" w:rsidRPr="0023048D" w:rsidRDefault="000349FC" w:rsidP="00583D5C">
      <w:pPr>
        <w:jc w:val="right"/>
        <w:rPr>
          <w:color w:val="000000" w:themeColor="text1"/>
        </w:rPr>
      </w:pPr>
      <w:r w:rsidRPr="0023048D">
        <w:rPr>
          <w:color w:val="000000" w:themeColor="text1"/>
        </w:rPr>
        <w:lastRenderedPageBreak/>
        <w:t>Продовження таблиці 2.3</w:t>
      </w:r>
    </w:p>
    <w:tbl>
      <w:tblPr>
        <w:tblStyle w:val="TableGrid"/>
        <w:tblW w:w="14442" w:type="dxa"/>
        <w:tblLook w:val="04A0" w:firstRow="1" w:lastRow="0" w:firstColumn="1" w:lastColumn="0" w:noHBand="0" w:noVBand="1"/>
      </w:tblPr>
      <w:tblGrid>
        <w:gridCol w:w="432"/>
        <w:gridCol w:w="1435"/>
        <w:gridCol w:w="1752"/>
        <w:gridCol w:w="1506"/>
        <w:gridCol w:w="1285"/>
        <w:gridCol w:w="1002"/>
        <w:gridCol w:w="1260"/>
        <w:gridCol w:w="1375"/>
        <w:gridCol w:w="1511"/>
        <w:gridCol w:w="1742"/>
        <w:gridCol w:w="1260"/>
      </w:tblGrid>
      <w:tr w:rsidR="00722FDF" w:rsidRPr="0023048D" w14:paraId="11F6BEDA" w14:textId="77777777" w:rsidTr="00505B1E">
        <w:tc>
          <w:tcPr>
            <w:tcW w:w="407" w:type="dxa"/>
            <w:vMerge w:val="restart"/>
            <w:vAlign w:val="center"/>
          </w:tcPr>
          <w:p w14:paraId="300FDC4B" w14:textId="7092541C" w:rsidR="00722FDF" w:rsidRPr="0023048D" w:rsidRDefault="00722FDF" w:rsidP="00722FDF">
            <w:pPr>
              <w:spacing w:line="276" w:lineRule="auto"/>
              <w:jc w:val="center"/>
              <w:rPr>
                <w:color w:val="000000" w:themeColor="text1"/>
              </w:rPr>
            </w:pPr>
            <w:r w:rsidRPr="0023048D">
              <w:rPr>
                <w:color w:val="000000" w:themeColor="text1"/>
              </w:rPr>
              <w:t>№</w:t>
            </w:r>
          </w:p>
        </w:tc>
        <w:tc>
          <w:tcPr>
            <w:tcW w:w="1451" w:type="dxa"/>
            <w:vMerge w:val="restart"/>
            <w:vAlign w:val="center"/>
          </w:tcPr>
          <w:p w14:paraId="6B8302EF" w14:textId="14E3AED8" w:rsidR="00722FDF" w:rsidRPr="0023048D" w:rsidRDefault="00722FDF" w:rsidP="00722FDF">
            <w:pPr>
              <w:spacing w:line="276" w:lineRule="auto"/>
              <w:jc w:val="center"/>
              <w:rPr>
                <w:color w:val="000000" w:themeColor="text1"/>
              </w:rPr>
            </w:pPr>
            <w:r w:rsidRPr="0023048D">
              <w:rPr>
                <w:color w:val="000000" w:themeColor="text1"/>
              </w:rPr>
              <w:t>Задачі дослідження</w:t>
            </w:r>
          </w:p>
        </w:tc>
        <w:tc>
          <w:tcPr>
            <w:tcW w:w="1875" w:type="dxa"/>
            <w:vMerge w:val="restart"/>
            <w:vAlign w:val="center"/>
          </w:tcPr>
          <w:p w14:paraId="1C1474ED" w14:textId="7DB74B2A" w:rsidR="00722FDF" w:rsidRPr="0023048D" w:rsidRDefault="00722FDF" w:rsidP="00722FDF">
            <w:pPr>
              <w:spacing w:line="276" w:lineRule="auto"/>
              <w:jc w:val="center"/>
              <w:rPr>
                <w:color w:val="000000" w:themeColor="text1"/>
              </w:rPr>
            </w:pPr>
            <w:r w:rsidRPr="0023048D">
              <w:rPr>
                <w:color w:val="000000" w:themeColor="text1"/>
              </w:rPr>
              <w:t>Пошукові питання</w:t>
            </w:r>
          </w:p>
        </w:tc>
        <w:tc>
          <w:tcPr>
            <w:tcW w:w="2614" w:type="dxa"/>
            <w:gridSpan w:val="2"/>
          </w:tcPr>
          <w:p w14:paraId="56AEDAA0" w14:textId="7BCB7B06" w:rsidR="00722FDF" w:rsidRPr="0023048D" w:rsidRDefault="00722FDF" w:rsidP="00722FDF">
            <w:pPr>
              <w:spacing w:line="276" w:lineRule="auto"/>
              <w:jc w:val="center"/>
              <w:rPr>
                <w:color w:val="000000" w:themeColor="text1"/>
              </w:rPr>
            </w:pPr>
            <w:r w:rsidRPr="0023048D">
              <w:rPr>
                <w:color w:val="000000" w:themeColor="text1"/>
              </w:rPr>
              <w:t>Джерело інформації</w:t>
            </w:r>
          </w:p>
        </w:tc>
        <w:tc>
          <w:tcPr>
            <w:tcW w:w="964" w:type="dxa"/>
            <w:vMerge w:val="restart"/>
            <w:vAlign w:val="center"/>
          </w:tcPr>
          <w:p w14:paraId="0D05FEED" w14:textId="483B7D41" w:rsidR="00722FDF" w:rsidRPr="0023048D" w:rsidRDefault="00722FDF" w:rsidP="00722FDF">
            <w:pPr>
              <w:spacing w:line="276" w:lineRule="auto"/>
              <w:jc w:val="center"/>
              <w:rPr>
                <w:color w:val="000000" w:themeColor="text1"/>
              </w:rPr>
            </w:pPr>
            <w:r w:rsidRPr="0023048D">
              <w:rPr>
                <w:color w:val="000000" w:themeColor="text1"/>
              </w:rPr>
              <w:t>Тип даних</w:t>
            </w:r>
          </w:p>
        </w:tc>
        <w:tc>
          <w:tcPr>
            <w:tcW w:w="1297" w:type="dxa"/>
            <w:vMerge w:val="restart"/>
            <w:vAlign w:val="center"/>
          </w:tcPr>
          <w:p w14:paraId="3A11728F" w14:textId="2D410BFE" w:rsidR="00722FDF" w:rsidRPr="0023048D" w:rsidRDefault="00722FDF" w:rsidP="00722FDF">
            <w:pPr>
              <w:spacing w:line="276" w:lineRule="auto"/>
              <w:jc w:val="center"/>
              <w:rPr>
                <w:color w:val="000000" w:themeColor="text1"/>
              </w:rPr>
            </w:pPr>
            <w:r w:rsidRPr="0023048D">
              <w:rPr>
                <w:color w:val="000000" w:themeColor="text1"/>
              </w:rPr>
              <w:t>Метод збору інформації</w:t>
            </w:r>
          </w:p>
        </w:tc>
        <w:tc>
          <w:tcPr>
            <w:tcW w:w="1243" w:type="dxa"/>
            <w:vMerge w:val="restart"/>
            <w:vAlign w:val="center"/>
          </w:tcPr>
          <w:p w14:paraId="4A64B516" w14:textId="3375DFE6" w:rsidR="00722FDF" w:rsidRPr="0023048D" w:rsidRDefault="00722FDF" w:rsidP="00722FDF">
            <w:pPr>
              <w:spacing w:line="276" w:lineRule="auto"/>
              <w:jc w:val="center"/>
              <w:rPr>
                <w:color w:val="000000" w:themeColor="text1"/>
              </w:rPr>
            </w:pPr>
            <w:r w:rsidRPr="0023048D">
              <w:rPr>
                <w:color w:val="000000" w:themeColor="text1"/>
              </w:rPr>
              <w:t>Метод комунікації</w:t>
            </w:r>
          </w:p>
        </w:tc>
        <w:tc>
          <w:tcPr>
            <w:tcW w:w="1364" w:type="dxa"/>
            <w:vMerge w:val="restart"/>
            <w:vAlign w:val="center"/>
          </w:tcPr>
          <w:p w14:paraId="1483DE5E" w14:textId="4C1B3F1D" w:rsidR="00722FDF" w:rsidRPr="0023048D" w:rsidRDefault="00722FDF" w:rsidP="00722FDF">
            <w:pPr>
              <w:spacing w:line="276" w:lineRule="auto"/>
              <w:jc w:val="center"/>
              <w:rPr>
                <w:color w:val="000000" w:themeColor="text1"/>
              </w:rPr>
            </w:pPr>
            <w:r w:rsidRPr="0023048D">
              <w:rPr>
                <w:color w:val="000000" w:themeColor="text1"/>
              </w:rPr>
              <w:t>Дослідницькі техніки</w:t>
            </w:r>
          </w:p>
        </w:tc>
        <w:tc>
          <w:tcPr>
            <w:tcW w:w="1568" w:type="dxa"/>
            <w:vMerge w:val="restart"/>
            <w:vAlign w:val="center"/>
          </w:tcPr>
          <w:p w14:paraId="21F679AB" w14:textId="4C511D17" w:rsidR="00722FDF" w:rsidRPr="0023048D" w:rsidRDefault="00722FDF" w:rsidP="00722FDF">
            <w:pPr>
              <w:spacing w:line="276" w:lineRule="auto"/>
              <w:jc w:val="center"/>
              <w:rPr>
                <w:color w:val="000000" w:themeColor="text1"/>
              </w:rPr>
            </w:pPr>
            <w:r w:rsidRPr="0023048D">
              <w:rPr>
                <w:color w:val="000000" w:themeColor="text1"/>
              </w:rPr>
              <w:t>Що розкриває пошукове питання</w:t>
            </w:r>
          </w:p>
        </w:tc>
        <w:tc>
          <w:tcPr>
            <w:tcW w:w="1659" w:type="dxa"/>
            <w:vMerge w:val="restart"/>
            <w:vAlign w:val="center"/>
          </w:tcPr>
          <w:p w14:paraId="07A64D79" w14:textId="5ED5E83A" w:rsidR="00722FDF" w:rsidRPr="0023048D" w:rsidRDefault="00722FDF" w:rsidP="00722FDF">
            <w:pPr>
              <w:spacing w:line="276" w:lineRule="auto"/>
              <w:jc w:val="center"/>
              <w:rPr>
                <w:color w:val="000000" w:themeColor="text1"/>
              </w:rPr>
            </w:pPr>
            <w:r w:rsidRPr="0023048D">
              <w:rPr>
                <w:color w:val="000000" w:themeColor="text1"/>
              </w:rPr>
              <w:t>Формат отриманої інформації</w:t>
            </w:r>
          </w:p>
        </w:tc>
      </w:tr>
      <w:tr w:rsidR="00722FDF" w:rsidRPr="0023048D" w14:paraId="2672CE4D" w14:textId="77777777" w:rsidTr="00D77457">
        <w:tc>
          <w:tcPr>
            <w:tcW w:w="407" w:type="dxa"/>
            <w:vMerge/>
          </w:tcPr>
          <w:p w14:paraId="23EA3103" w14:textId="77777777" w:rsidR="00722FDF" w:rsidRPr="0023048D" w:rsidRDefault="00722FDF" w:rsidP="00722FDF">
            <w:pPr>
              <w:spacing w:line="276" w:lineRule="auto"/>
              <w:jc w:val="center"/>
              <w:rPr>
                <w:color w:val="000000" w:themeColor="text1"/>
              </w:rPr>
            </w:pPr>
          </w:p>
        </w:tc>
        <w:tc>
          <w:tcPr>
            <w:tcW w:w="1451" w:type="dxa"/>
            <w:vMerge/>
          </w:tcPr>
          <w:p w14:paraId="6A66FFA0" w14:textId="77777777" w:rsidR="00722FDF" w:rsidRPr="0023048D" w:rsidRDefault="00722FDF" w:rsidP="00722FDF">
            <w:pPr>
              <w:spacing w:line="276" w:lineRule="auto"/>
              <w:jc w:val="center"/>
              <w:rPr>
                <w:color w:val="000000" w:themeColor="text1"/>
              </w:rPr>
            </w:pPr>
          </w:p>
        </w:tc>
        <w:tc>
          <w:tcPr>
            <w:tcW w:w="1875" w:type="dxa"/>
            <w:vMerge/>
          </w:tcPr>
          <w:p w14:paraId="0C699E88" w14:textId="77777777" w:rsidR="00722FDF" w:rsidRPr="0023048D" w:rsidRDefault="00722FDF" w:rsidP="00722FDF">
            <w:pPr>
              <w:spacing w:line="276" w:lineRule="auto"/>
              <w:jc w:val="center"/>
              <w:rPr>
                <w:color w:val="000000" w:themeColor="text1"/>
              </w:rPr>
            </w:pPr>
          </w:p>
        </w:tc>
        <w:tc>
          <w:tcPr>
            <w:tcW w:w="1360" w:type="dxa"/>
            <w:vAlign w:val="center"/>
          </w:tcPr>
          <w:p w14:paraId="4AF36F1E" w14:textId="2C07349F" w:rsidR="00722FDF" w:rsidRPr="0023048D" w:rsidRDefault="00722FDF" w:rsidP="00722FDF">
            <w:pPr>
              <w:spacing w:line="276" w:lineRule="auto"/>
              <w:jc w:val="center"/>
              <w:rPr>
                <w:color w:val="000000" w:themeColor="text1"/>
              </w:rPr>
            </w:pPr>
            <w:r w:rsidRPr="0023048D">
              <w:rPr>
                <w:color w:val="000000" w:themeColor="text1"/>
              </w:rPr>
              <w:t>Тип інформації</w:t>
            </w:r>
          </w:p>
        </w:tc>
        <w:tc>
          <w:tcPr>
            <w:tcW w:w="1254" w:type="dxa"/>
            <w:vAlign w:val="center"/>
          </w:tcPr>
          <w:p w14:paraId="77FAB613" w14:textId="1E3A5B76" w:rsidR="00722FDF" w:rsidRPr="0023048D" w:rsidRDefault="00722FDF" w:rsidP="00722FDF">
            <w:pPr>
              <w:spacing w:line="276" w:lineRule="auto"/>
              <w:jc w:val="center"/>
              <w:rPr>
                <w:color w:val="000000" w:themeColor="text1"/>
              </w:rPr>
            </w:pPr>
            <w:r w:rsidRPr="0023048D">
              <w:rPr>
                <w:color w:val="000000" w:themeColor="text1"/>
              </w:rPr>
              <w:t>Суб’єкт</w:t>
            </w:r>
          </w:p>
        </w:tc>
        <w:tc>
          <w:tcPr>
            <w:tcW w:w="964" w:type="dxa"/>
            <w:vMerge/>
          </w:tcPr>
          <w:p w14:paraId="6827F17C" w14:textId="77777777" w:rsidR="00722FDF" w:rsidRPr="0023048D" w:rsidRDefault="00722FDF" w:rsidP="00722FDF">
            <w:pPr>
              <w:spacing w:line="276" w:lineRule="auto"/>
              <w:jc w:val="center"/>
              <w:rPr>
                <w:color w:val="000000" w:themeColor="text1"/>
              </w:rPr>
            </w:pPr>
          </w:p>
        </w:tc>
        <w:tc>
          <w:tcPr>
            <w:tcW w:w="1297" w:type="dxa"/>
            <w:vMerge/>
          </w:tcPr>
          <w:p w14:paraId="5F68022E" w14:textId="77777777" w:rsidR="00722FDF" w:rsidRPr="0023048D" w:rsidRDefault="00722FDF" w:rsidP="00722FDF">
            <w:pPr>
              <w:spacing w:line="276" w:lineRule="auto"/>
              <w:jc w:val="center"/>
              <w:rPr>
                <w:color w:val="000000" w:themeColor="text1"/>
              </w:rPr>
            </w:pPr>
          </w:p>
        </w:tc>
        <w:tc>
          <w:tcPr>
            <w:tcW w:w="1243" w:type="dxa"/>
            <w:vMerge/>
          </w:tcPr>
          <w:p w14:paraId="34287A46" w14:textId="77777777" w:rsidR="00722FDF" w:rsidRPr="0023048D" w:rsidRDefault="00722FDF" w:rsidP="00722FDF">
            <w:pPr>
              <w:spacing w:line="276" w:lineRule="auto"/>
              <w:jc w:val="center"/>
              <w:rPr>
                <w:color w:val="000000" w:themeColor="text1"/>
              </w:rPr>
            </w:pPr>
          </w:p>
        </w:tc>
        <w:tc>
          <w:tcPr>
            <w:tcW w:w="1364" w:type="dxa"/>
            <w:vMerge/>
          </w:tcPr>
          <w:p w14:paraId="0FE7A7EC" w14:textId="77777777" w:rsidR="00722FDF" w:rsidRPr="0023048D" w:rsidRDefault="00722FDF" w:rsidP="00722FDF">
            <w:pPr>
              <w:spacing w:line="276" w:lineRule="auto"/>
              <w:jc w:val="center"/>
              <w:rPr>
                <w:color w:val="000000" w:themeColor="text1"/>
              </w:rPr>
            </w:pPr>
          </w:p>
        </w:tc>
        <w:tc>
          <w:tcPr>
            <w:tcW w:w="1568" w:type="dxa"/>
            <w:vMerge/>
          </w:tcPr>
          <w:p w14:paraId="4521D011" w14:textId="77777777" w:rsidR="00722FDF" w:rsidRPr="0023048D" w:rsidRDefault="00722FDF" w:rsidP="00722FDF">
            <w:pPr>
              <w:spacing w:line="276" w:lineRule="auto"/>
              <w:jc w:val="center"/>
              <w:rPr>
                <w:color w:val="000000" w:themeColor="text1"/>
              </w:rPr>
            </w:pPr>
          </w:p>
        </w:tc>
        <w:tc>
          <w:tcPr>
            <w:tcW w:w="1659" w:type="dxa"/>
            <w:vMerge/>
          </w:tcPr>
          <w:p w14:paraId="3D37F305" w14:textId="77777777" w:rsidR="00722FDF" w:rsidRPr="0023048D" w:rsidRDefault="00722FDF" w:rsidP="00722FDF">
            <w:pPr>
              <w:spacing w:line="276" w:lineRule="auto"/>
              <w:jc w:val="center"/>
              <w:rPr>
                <w:color w:val="000000" w:themeColor="text1"/>
              </w:rPr>
            </w:pPr>
          </w:p>
        </w:tc>
      </w:tr>
      <w:tr w:rsidR="008C5283" w:rsidRPr="0023048D" w14:paraId="157BB1BE" w14:textId="77777777" w:rsidTr="008B0FEB">
        <w:tc>
          <w:tcPr>
            <w:tcW w:w="407" w:type="dxa"/>
          </w:tcPr>
          <w:p w14:paraId="56AFFA5F" w14:textId="77777777" w:rsidR="000349FC" w:rsidRPr="0023048D" w:rsidRDefault="000349FC" w:rsidP="00F94C4A">
            <w:pPr>
              <w:spacing w:line="276" w:lineRule="auto"/>
              <w:jc w:val="center"/>
              <w:rPr>
                <w:color w:val="000000" w:themeColor="text1"/>
              </w:rPr>
            </w:pPr>
            <w:r w:rsidRPr="0023048D">
              <w:rPr>
                <w:color w:val="000000" w:themeColor="text1"/>
              </w:rPr>
              <w:t>1</w:t>
            </w:r>
          </w:p>
        </w:tc>
        <w:tc>
          <w:tcPr>
            <w:tcW w:w="1451" w:type="dxa"/>
          </w:tcPr>
          <w:p w14:paraId="3824FE01" w14:textId="77777777" w:rsidR="000349FC" w:rsidRPr="0023048D" w:rsidRDefault="000349FC" w:rsidP="00F94C4A">
            <w:pPr>
              <w:spacing w:line="276" w:lineRule="auto"/>
              <w:jc w:val="center"/>
              <w:rPr>
                <w:color w:val="000000" w:themeColor="text1"/>
              </w:rPr>
            </w:pPr>
            <w:r w:rsidRPr="0023048D">
              <w:rPr>
                <w:color w:val="000000" w:themeColor="text1"/>
              </w:rPr>
              <w:t>2</w:t>
            </w:r>
          </w:p>
        </w:tc>
        <w:tc>
          <w:tcPr>
            <w:tcW w:w="1875" w:type="dxa"/>
          </w:tcPr>
          <w:p w14:paraId="7E3150FD" w14:textId="77777777" w:rsidR="000349FC" w:rsidRPr="0023048D" w:rsidRDefault="000349FC" w:rsidP="00F94C4A">
            <w:pPr>
              <w:spacing w:line="276" w:lineRule="auto"/>
              <w:jc w:val="center"/>
              <w:rPr>
                <w:color w:val="000000" w:themeColor="text1"/>
              </w:rPr>
            </w:pPr>
            <w:r w:rsidRPr="0023048D">
              <w:rPr>
                <w:color w:val="000000" w:themeColor="text1"/>
              </w:rPr>
              <w:t>3</w:t>
            </w:r>
          </w:p>
        </w:tc>
        <w:tc>
          <w:tcPr>
            <w:tcW w:w="1360" w:type="dxa"/>
          </w:tcPr>
          <w:p w14:paraId="44FCF7F1" w14:textId="77777777" w:rsidR="000349FC" w:rsidRPr="0023048D" w:rsidRDefault="000349FC" w:rsidP="00F94C4A">
            <w:pPr>
              <w:spacing w:line="276" w:lineRule="auto"/>
              <w:jc w:val="center"/>
              <w:rPr>
                <w:color w:val="000000" w:themeColor="text1"/>
              </w:rPr>
            </w:pPr>
            <w:r w:rsidRPr="0023048D">
              <w:rPr>
                <w:color w:val="000000" w:themeColor="text1"/>
              </w:rPr>
              <w:t>4</w:t>
            </w:r>
          </w:p>
        </w:tc>
        <w:tc>
          <w:tcPr>
            <w:tcW w:w="1254" w:type="dxa"/>
          </w:tcPr>
          <w:p w14:paraId="37C0A01C" w14:textId="77777777" w:rsidR="000349FC" w:rsidRPr="0023048D" w:rsidRDefault="000349FC" w:rsidP="00F94C4A">
            <w:pPr>
              <w:spacing w:line="276" w:lineRule="auto"/>
              <w:jc w:val="center"/>
              <w:rPr>
                <w:color w:val="000000" w:themeColor="text1"/>
              </w:rPr>
            </w:pPr>
            <w:r w:rsidRPr="0023048D">
              <w:rPr>
                <w:color w:val="000000" w:themeColor="text1"/>
              </w:rPr>
              <w:t>5</w:t>
            </w:r>
          </w:p>
        </w:tc>
        <w:tc>
          <w:tcPr>
            <w:tcW w:w="964" w:type="dxa"/>
          </w:tcPr>
          <w:p w14:paraId="73CB178D" w14:textId="77777777" w:rsidR="000349FC" w:rsidRPr="0023048D" w:rsidRDefault="000349FC" w:rsidP="00F94C4A">
            <w:pPr>
              <w:spacing w:line="276" w:lineRule="auto"/>
              <w:jc w:val="center"/>
              <w:rPr>
                <w:color w:val="000000" w:themeColor="text1"/>
              </w:rPr>
            </w:pPr>
            <w:r w:rsidRPr="0023048D">
              <w:rPr>
                <w:color w:val="000000" w:themeColor="text1"/>
              </w:rPr>
              <w:t>6</w:t>
            </w:r>
          </w:p>
        </w:tc>
        <w:tc>
          <w:tcPr>
            <w:tcW w:w="1297" w:type="dxa"/>
          </w:tcPr>
          <w:p w14:paraId="51538411" w14:textId="77777777" w:rsidR="000349FC" w:rsidRPr="0023048D" w:rsidRDefault="000349FC" w:rsidP="00F94C4A">
            <w:pPr>
              <w:spacing w:line="276" w:lineRule="auto"/>
              <w:jc w:val="center"/>
              <w:rPr>
                <w:color w:val="000000" w:themeColor="text1"/>
              </w:rPr>
            </w:pPr>
            <w:r w:rsidRPr="0023048D">
              <w:rPr>
                <w:color w:val="000000" w:themeColor="text1"/>
              </w:rPr>
              <w:t>7</w:t>
            </w:r>
          </w:p>
        </w:tc>
        <w:tc>
          <w:tcPr>
            <w:tcW w:w="1243" w:type="dxa"/>
          </w:tcPr>
          <w:p w14:paraId="0BFE6628" w14:textId="77777777" w:rsidR="000349FC" w:rsidRPr="0023048D" w:rsidRDefault="000349FC" w:rsidP="00F94C4A">
            <w:pPr>
              <w:spacing w:line="276" w:lineRule="auto"/>
              <w:jc w:val="center"/>
              <w:rPr>
                <w:color w:val="000000" w:themeColor="text1"/>
              </w:rPr>
            </w:pPr>
            <w:r w:rsidRPr="0023048D">
              <w:rPr>
                <w:color w:val="000000" w:themeColor="text1"/>
              </w:rPr>
              <w:t>8</w:t>
            </w:r>
          </w:p>
        </w:tc>
        <w:tc>
          <w:tcPr>
            <w:tcW w:w="1364" w:type="dxa"/>
          </w:tcPr>
          <w:p w14:paraId="39A1C82D" w14:textId="77777777" w:rsidR="000349FC" w:rsidRPr="0023048D" w:rsidRDefault="000349FC" w:rsidP="00F94C4A">
            <w:pPr>
              <w:spacing w:line="276" w:lineRule="auto"/>
              <w:jc w:val="center"/>
              <w:rPr>
                <w:color w:val="000000" w:themeColor="text1"/>
              </w:rPr>
            </w:pPr>
            <w:r w:rsidRPr="0023048D">
              <w:rPr>
                <w:color w:val="000000" w:themeColor="text1"/>
              </w:rPr>
              <w:t>9</w:t>
            </w:r>
          </w:p>
        </w:tc>
        <w:tc>
          <w:tcPr>
            <w:tcW w:w="1568" w:type="dxa"/>
          </w:tcPr>
          <w:p w14:paraId="0E89304E" w14:textId="77777777" w:rsidR="000349FC" w:rsidRPr="0023048D" w:rsidRDefault="000349FC" w:rsidP="00F94C4A">
            <w:pPr>
              <w:spacing w:line="276" w:lineRule="auto"/>
              <w:jc w:val="center"/>
              <w:rPr>
                <w:color w:val="000000" w:themeColor="text1"/>
              </w:rPr>
            </w:pPr>
            <w:r w:rsidRPr="0023048D">
              <w:rPr>
                <w:color w:val="000000" w:themeColor="text1"/>
              </w:rPr>
              <w:t>10</w:t>
            </w:r>
          </w:p>
        </w:tc>
        <w:tc>
          <w:tcPr>
            <w:tcW w:w="1659" w:type="dxa"/>
          </w:tcPr>
          <w:p w14:paraId="400EDE87" w14:textId="77777777" w:rsidR="000349FC" w:rsidRPr="0023048D" w:rsidRDefault="000349FC" w:rsidP="00F94C4A">
            <w:pPr>
              <w:spacing w:line="276" w:lineRule="auto"/>
              <w:jc w:val="center"/>
              <w:rPr>
                <w:color w:val="000000" w:themeColor="text1"/>
              </w:rPr>
            </w:pPr>
            <w:r w:rsidRPr="0023048D">
              <w:rPr>
                <w:color w:val="000000" w:themeColor="text1"/>
              </w:rPr>
              <w:t>11</w:t>
            </w:r>
          </w:p>
        </w:tc>
      </w:tr>
      <w:tr w:rsidR="008C5283" w:rsidRPr="0023048D" w14:paraId="7CDD72B0" w14:textId="77777777" w:rsidTr="00DE4362">
        <w:tc>
          <w:tcPr>
            <w:tcW w:w="407" w:type="dxa"/>
          </w:tcPr>
          <w:p w14:paraId="455E918D" w14:textId="77777777" w:rsidR="000349FC" w:rsidRPr="0023048D" w:rsidRDefault="000349FC" w:rsidP="00F94C4A">
            <w:pPr>
              <w:spacing w:line="276" w:lineRule="auto"/>
              <w:jc w:val="both"/>
              <w:rPr>
                <w:color w:val="000000" w:themeColor="text1"/>
              </w:rPr>
            </w:pPr>
          </w:p>
        </w:tc>
        <w:tc>
          <w:tcPr>
            <w:tcW w:w="1451" w:type="dxa"/>
          </w:tcPr>
          <w:p w14:paraId="5802ABA8" w14:textId="77777777" w:rsidR="000349FC" w:rsidRPr="0023048D" w:rsidRDefault="000349FC" w:rsidP="00F94C4A">
            <w:pPr>
              <w:spacing w:line="276" w:lineRule="auto"/>
              <w:jc w:val="both"/>
              <w:rPr>
                <w:color w:val="000000" w:themeColor="text1"/>
              </w:rPr>
            </w:pPr>
          </w:p>
        </w:tc>
        <w:tc>
          <w:tcPr>
            <w:tcW w:w="1875" w:type="dxa"/>
          </w:tcPr>
          <w:p w14:paraId="79803946" w14:textId="77777777" w:rsidR="000349FC" w:rsidRPr="0023048D" w:rsidRDefault="000349FC" w:rsidP="00F94C4A">
            <w:pPr>
              <w:spacing w:line="276" w:lineRule="auto"/>
              <w:jc w:val="both"/>
              <w:rPr>
                <w:color w:val="000000" w:themeColor="text1"/>
              </w:rPr>
            </w:pPr>
            <w:r w:rsidRPr="0023048D">
              <w:rPr>
                <w:color w:val="000000" w:themeColor="text1"/>
              </w:rPr>
              <w:t>Кількість незадоволених клієнтів за даними останнього маркетингового дослідження?</w:t>
            </w:r>
          </w:p>
        </w:tc>
        <w:tc>
          <w:tcPr>
            <w:tcW w:w="1360" w:type="dxa"/>
          </w:tcPr>
          <w:p w14:paraId="47222C30" w14:textId="77777777" w:rsidR="000349FC" w:rsidRPr="0023048D" w:rsidRDefault="000349FC" w:rsidP="00F94C4A">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4" w:type="dxa"/>
          </w:tcPr>
          <w:p w14:paraId="05060DB9" w14:textId="77777777" w:rsidR="000349FC" w:rsidRPr="0023048D" w:rsidRDefault="000349FC" w:rsidP="00F94C4A">
            <w:pPr>
              <w:spacing w:line="276" w:lineRule="auto"/>
              <w:jc w:val="both"/>
              <w:rPr>
                <w:color w:val="000000" w:themeColor="text1"/>
              </w:rPr>
            </w:pPr>
            <w:r w:rsidRPr="0023048D">
              <w:rPr>
                <w:color w:val="000000" w:themeColor="text1"/>
              </w:rPr>
              <w:t>Директор ТОВ «ПЕТРА ВЕСТ»/</w:t>
            </w:r>
          </w:p>
          <w:p w14:paraId="54493558" w14:textId="77777777" w:rsidR="000349FC" w:rsidRPr="0023048D" w:rsidRDefault="000349FC" w:rsidP="00F94C4A">
            <w:pPr>
              <w:spacing w:line="276" w:lineRule="auto"/>
              <w:jc w:val="both"/>
              <w:rPr>
                <w:color w:val="000000" w:themeColor="text1"/>
              </w:rPr>
            </w:pPr>
            <w:r w:rsidRPr="0023048D">
              <w:rPr>
                <w:color w:val="000000" w:themeColor="text1"/>
              </w:rPr>
              <w:t>менеджери</w:t>
            </w:r>
          </w:p>
        </w:tc>
        <w:tc>
          <w:tcPr>
            <w:tcW w:w="964" w:type="dxa"/>
          </w:tcPr>
          <w:p w14:paraId="17904138"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1422C96E" w14:textId="77777777" w:rsidR="000349FC" w:rsidRPr="0023048D" w:rsidRDefault="000349FC" w:rsidP="00F94C4A">
            <w:pPr>
              <w:spacing w:line="276" w:lineRule="auto"/>
              <w:jc w:val="both"/>
              <w:rPr>
                <w:color w:val="000000" w:themeColor="text1"/>
              </w:rPr>
            </w:pPr>
            <w:r w:rsidRPr="0023048D">
              <w:rPr>
                <w:color w:val="000000" w:themeColor="text1"/>
              </w:rPr>
              <w:t>Глибинне інтерв’ю</w:t>
            </w:r>
          </w:p>
        </w:tc>
        <w:tc>
          <w:tcPr>
            <w:tcW w:w="1243" w:type="dxa"/>
          </w:tcPr>
          <w:p w14:paraId="15962A66" w14:textId="77777777" w:rsidR="000349FC" w:rsidRPr="0023048D" w:rsidRDefault="000349FC" w:rsidP="00F94C4A">
            <w:pPr>
              <w:spacing w:line="276" w:lineRule="auto"/>
              <w:jc w:val="both"/>
              <w:rPr>
                <w:color w:val="000000" w:themeColor="text1"/>
              </w:rPr>
            </w:pPr>
            <w:r w:rsidRPr="0023048D">
              <w:rPr>
                <w:color w:val="000000" w:themeColor="text1"/>
              </w:rPr>
              <w:t>Особиста комунікація</w:t>
            </w:r>
          </w:p>
        </w:tc>
        <w:tc>
          <w:tcPr>
            <w:tcW w:w="1364" w:type="dxa"/>
          </w:tcPr>
          <w:p w14:paraId="3CE54FB1" w14:textId="77777777" w:rsidR="000349FC" w:rsidRPr="0023048D" w:rsidRDefault="000349FC" w:rsidP="00F94C4A">
            <w:pPr>
              <w:spacing w:line="276" w:lineRule="auto"/>
              <w:jc w:val="both"/>
              <w:rPr>
                <w:color w:val="000000" w:themeColor="text1"/>
              </w:rPr>
            </w:pPr>
            <w:r w:rsidRPr="0023048D">
              <w:rPr>
                <w:color w:val="000000" w:themeColor="text1"/>
              </w:rPr>
              <w:t>Опитування та анкетування</w:t>
            </w:r>
          </w:p>
        </w:tc>
        <w:tc>
          <w:tcPr>
            <w:tcW w:w="1568" w:type="dxa"/>
          </w:tcPr>
          <w:p w14:paraId="442EFB76" w14:textId="77777777" w:rsidR="000349FC" w:rsidRPr="0023048D" w:rsidRDefault="000349FC" w:rsidP="00F94C4A">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659" w:type="dxa"/>
          </w:tcPr>
          <w:p w14:paraId="5971C69E" w14:textId="77777777" w:rsidR="000349FC" w:rsidRPr="0023048D" w:rsidRDefault="000349FC" w:rsidP="00F94C4A">
            <w:pPr>
              <w:spacing w:line="276" w:lineRule="auto"/>
              <w:jc w:val="both"/>
              <w:rPr>
                <w:color w:val="000000" w:themeColor="text1"/>
              </w:rPr>
            </w:pPr>
            <w:r w:rsidRPr="0023048D">
              <w:rPr>
                <w:color w:val="000000" w:themeColor="text1"/>
              </w:rPr>
              <w:t>Текстовий опис</w:t>
            </w:r>
          </w:p>
        </w:tc>
      </w:tr>
      <w:tr w:rsidR="008C5283" w:rsidRPr="0023048D" w14:paraId="388D4CCB" w14:textId="77777777" w:rsidTr="00DE4362">
        <w:tc>
          <w:tcPr>
            <w:tcW w:w="407" w:type="dxa"/>
          </w:tcPr>
          <w:p w14:paraId="5685BB3A" w14:textId="77777777" w:rsidR="000349FC" w:rsidRPr="0023048D" w:rsidRDefault="000349FC" w:rsidP="00F94C4A">
            <w:pPr>
              <w:spacing w:line="276" w:lineRule="auto"/>
              <w:jc w:val="both"/>
              <w:rPr>
                <w:color w:val="000000" w:themeColor="text1"/>
              </w:rPr>
            </w:pPr>
          </w:p>
        </w:tc>
        <w:tc>
          <w:tcPr>
            <w:tcW w:w="1451" w:type="dxa"/>
          </w:tcPr>
          <w:p w14:paraId="636C927C" w14:textId="77777777" w:rsidR="000349FC" w:rsidRPr="0023048D" w:rsidRDefault="000349FC" w:rsidP="00F94C4A">
            <w:pPr>
              <w:spacing w:line="276" w:lineRule="auto"/>
              <w:jc w:val="both"/>
              <w:rPr>
                <w:color w:val="000000" w:themeColor="text1"/>
              </w:rPr>
            </w:pPr>
          </w:p>
        </w:tc>
        <w:tc>
          <w:tcPr>
            <w:tcW w:w="1875" w:type="dxa"/>
          </w:tcPr>
          <w:p w14:paraId="573C86E5" w14:textId="77777777" w:rsidR="000349FC" w:rsidRPr="0023048D" w:rsidRDefault="000349FC" w:rsidP="00F94C4A">
            <w:pPr>
              <w:spacing w:line="276" w:lineRule="auto"/>
              <w:jc w:val="both"/>
              <w:rPr>
                <w:color w:val="000000" w:themeColor="text1"/>
              </w:rPr>
            </w:pPr>
            <w:r w:rsidRPr="0023048D">
              <w:rPr>
                <w:color w:val="000000" w:themeColor="text1"/>
              </w:rPr>
              <w:t>Яка кількість втрачених клієнтів за минулий період?</w:t>
            </w:r>
          </w:p>
        </w:tc>
        <w:tc>
          <w:tcPr>
            <w:tcW w:w="1360" w:type="dxa"/>
          </w:tcPr>
          <w:p w14:paraId="480FF5F4" w14:textId="77777777" w:rsidR="000349FC" w:rsidRPr="0023048D" w:rsidRDefault="000349FC" w:rsidP="00F94C4A">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4" w:type="dxa"/>
          </w:tcPr>
          <w:p w14:paraId="275B67A9" w14:textId="77777777" w:rsidR="000349FC" w:rsidRPr="0023048D" w:rsidRDefault="000349FC" w:rsidP="00F94C4A">
            <w:pPr>
              <w:spacing w:line="276" w:lineRule="auto"/>
              <w:jc w:val="both"/>
              <w:rPr>
                <w:color w:val="000000" w:themeColor="text1"/>
              </w:rPr>
            </w:pPr>
            <w:r w:rsidRPr="0023048D">
              <w:rPr>
                <w:color w:val="000000" w:themeColor="text1"/>
              </w:rPr>
              <w:t>Директор ТОВ «ПЕТРА ВЕСТ»/</w:t>
            </w:r>
          </w:p>
          <w:p w14:paraId="78A485F3" w14:textId="77777777" w:rsidR="000349FC" w:rsidRPr="0023048D" w:rsidRDefault="000349FC" w:rsidP="00F94C4A">
            <w:pPr>
              <w:spacing w:line="276" w:lineRule="auto"/>
              <w:jc w:val="both"/>
              <w:rPr>
                <w:color w:val="000000" w:themeColor="text1"/>
              </w:rPr>
            </w:pPr>
            <w:r w:rsidRPr="0023048D">
              <w:rPr>
                <w:color w:val="000000" w:themeColor="text1"/>
              </w:rPr>
              <w:t>менеджери</w:t>
            </w:r>
          </w:p>
        </w:tc>
        <w:tc>
          <w:tcPr>
            <w:tcW w:w="964" w:type="dxa"/>
          </w:tcPr>
          <w:p w14:paraId="5AB3A706"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391B72D0" w14:textId="77777777" w:rsidR="000349FC" w:rsidRPr="0023048D" w:rsidRDefault="000349FC" w:rsidP="00F94C4A">
            <w:pPr>
              <w:spacing w:line="276" w:lineRule="auto"/>
              <w:jc w:val="both"/>
              <w:rPr>
                <w:color w:val="000000" w:themeColor="text1"/>
              </w:rPr>
            </w:pPr>
            <w:r w:rsidRPr="0023048D">
              <w:rPr>
                <w:color w:val="000000" w:themeColor="text1"/>
              </w:rPr>
              <w:t>Глибинне інтерв’ю</w:t>
            </w:r>
          </w:p>
        </w:tc>
        <w:tc>
          <w:tcPr>
            <w:tcW w:w="1243" w:type="dxa"/>
          </w:tcPr>
          <w:p w14:paraId="6D106309" w14:textId="77777777" w:rsidR="000349FC" w:rsidRPr="0023048D" w:rsidRDefault="000349FC" w:rsidP="00F94C4A">
            <w:pPr>
              <w:spacing w:line="276" w:lineRule="auto"/>
              <w:jc w:val="both"/>
              <w:rPr>
                <w:color w:val="000000" w:themeColor="text1"/>
              </w:rPr>
            </w:pPr>
            <w:r w:rsidRPr="0023048D">
              <w:rPr>
                <w:color w:val="000000" w:themeColor="text1"/>
              </w:rPr>
              <w:t>Особиста комунікація</w:t>
            </w:r>
          </w:p>
        </w:tc>
        <w:tc>
          <w:tcPr>
            <w:tcW w:w="1364" w:type="dxa"/>
          </w:tcPr>
          <w:p w14:paraId="28B4496E" w14:textId="77777777" w:rsidR="000349FC" w:rsidRPr="0023048D" w:rsidRDefault="000349FC" w:rsidP="00F94C4A">
            <w:pPr>
              <w:spacing w:line="276" w:lineRule="auto"/>
              <w:jc w:val="both"/>
              <w:rPr>
                <w:color w:val="000000" w:themeColor="text1"/>
              </w:rPr>
            </w:pPr>
            <w:r w:rsidRPr="0023048D">
              <w:rPr>
                <w:color w:val="000000" w:themeColor="text1"/>
              </w:rPr>
              <w:t>Опитування та анкетування</w:t>
            </w:r>
          </w:p>
        </w:tc>
        <w:tc>
          <w:tcPr>
            <w:tcW w:w="1568" w:type="dxa"/>
          </w:tcPr>
          <w:p w14:paraId="2771CFDD" w14:textId="77777777" w:rsidR="000349FC" w:rsidRPr="0023048D" w:rsidRDefault="000349FC" w:rsidP="00F94C4A">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659" w:type="dxa"/>
          </w:tcPr>
          <w:p w14:paraId="54400F06" w14:textId="77777777" w:rsidR="000349FC" w:rsidRPr="0023048D" w:rsidRDefault="000349FC" w:rsidP="00F94C4A">
            <w:pPr>
              <w:spacing w:line="276" w:lineRule="auto"/>
              <w:jc w:val="both"/>
              <w:rPr>
                <w:color w:val="000000" w:themeColor="text1"/>
              </w:rPr>
            </w:pPr>
            <w:r w:rsidRPr="0023048D">
              <w:rPr>
                <w:color w:val="000000" w:themeColor="text1"/>
              </w:rPr>
              <w:t>Текстовий опис</w:t>
            </w:r>
          </w:p>
        </w:tc>
      </w:tr>
      <w:tr w:rsidR="008C5283" w:rsidRPr="0023048D" w14:paraId="32EA1DEF" w14:textId="77777777" w:rsidTr="00DE4362">
        <w:tc>
          <w:tcPr>
            <w:tcW w:w="407" w:type="dxa"/>
          </w:tcPr>
          <w:p w14:paraId="1FC7EC01" w14:textId="77777777" w:rsidR="000349FC" w:rsidRPr="0023048D" w:rsidRDefault="000349FC" w:rsidP="00F94C4A">
            <w:pPr>
              <w:spacing w:line="276" w:lineRule="auto"/>
              <w:jc w:val="both"/>
              <w:rPr>
                <w:color w:val="000000" w:themeColor="text1"/>
              </w:rPr>
            </w:pPr>
          </w:p>
        </w:tc>
        <w:tc>
          <w:tcPr>
            <w:tcW w:w="1451" w:type="dxa"/>
          </w:tcPr>
          <w:p w14:paraId="53B59730" w14:textId="77777777" w:rsidR="000349FC" w:rsidRPr="0023048D" w:rsidRDefault="000349FC" w:rsidP="00F94C4A">
            <w:pPr>
              <w:spacing w:line="276" w:lineRule="auto"/>
              <w:jc w:val="both"/>
              <w:rPr>
                <w:color w:val="000000" w:themeColor="text1"/>
              </w:rPr>
            </w:pPr>
          </w:p>
        </w:tc>
        <w:tc>
          <w:tcPr>
            <w:tcW w:w="1875" w:type="dxa"/>
          </w:tcPr>
          <w:p w14:paraId="7875E872" w14:textId="77777777" w:rsidR="000349FC" w:rsidRPr="0023048D" w:rsidRDefault="000349FC" w:rsidP="00F94C4A">
            <w:pPr>
              <w:spacing w:line="276" w:lineRule="auto"/>
              <w:jc w:val="both"/>
              <w:rPr>
                <w:color w:val="000000" w:themeColor="text1"/>
              </w:rPr>
            </w:pPr>
            <w:r w:rsidRPr="0023048D">
              <w:rPr>
                <w:color w:val="000000" w:themeColor="text1"/>
              </w:rPr>
              <w:t>Яка кількість залучених клієнтів в рамках існуючої програми лояльності?</w:t>
            </w:r>
          </w:p>
        </w:tc>
        <w:tc>
          <w:tcPr>
            <w:tcW w:w="1360" w:type="dxa"/>
          </w:tcPr>
          <w:p w14:paraId="5E635FB6" w14:textId="77777777" w:rsidR="000349FC" w:rsidRPr="0023048D" w:rsidRDefault="000349FC" w:rsidP="00F94C4A">
            <w:pPr>
              <w:spacing w:line="276" w:lineRule="auto"/>
              <w:jc w:val="both"/>
              <w:rPr>
                <w:color w:val="000000" w:themeColor="text1"/>
              </w:rPr>
            </w:pPr>
            <w:r w:rsidRPr="0023048D">
              <w:rPr>
                <w:color w:val="000000" w:themeColor="text1"/>
              </w:rPr>
              <w:t>Первинна та вторинна інформація (дані операційного обліку)</w:t>
            </w:r>
          </w:p>
        </w:tc>
        <w:tc>
          <w:tcPr>
            <w:tcW w:w="1254" w:type="dxa"/>
          </w:tcPr>
          <w:p w14:paraId="255BC487" w14:textId="77777777" w:rsidR="000349FC" w:rsidRPr="0023048D" w:rsidRDefault="000349FC" w:rsidP="00F94C4A">
            <w:pPr>
              <w:spacing w:line="276" w:lineRule="auto"/>
              <w:jc w:val="both"/>
              <w:rPr>
                <w:color w:val="000000" w:themeColor="text1"/>
              </w:rPr>
            </w:pPr>
            <w:r w:rsidRPr="0023048D">
              <w:rPr>
                <w:color w:val="000000" w:themeColor="text1"/>
              </w:rPr>
              <w:t>Директор ТОВ «ПЕТРА ВЕСТ»/</w:t>
            </w:r>
          </w:p>
          <w:p w14:paraId="4C8F28BD" w14:textId="77777777" w:rsidR="000349FC" w:rsidRPr="0023048D" w:rsidRDefault="000349FC" w:rsidP="00F94C4A">
            <w:pPr>
              <w:spacing w:line="276" w:lineRule="auto"/>
              <w:jc w:val="both"/>
              <w:rPr>
                <w:color w:val="000000" w:themeColor="text1"/>
              </w:rPr>
            </w:pPr>
            <w:r w:rsidRPr="0023048D">
              <w:rPr>
                <w:color w:val="000000" w:themeColor="text1"/>
              </w:rPr>
              <w:t>менеджери</w:t>
            </w:r>
          </w:p>
        </w:tc>
        <w:tc>
          <w:tcPr>
            <w:tcW w:w="964" w:type="dxa"/>
          </w:tcPr>
          <w:p w14:paraId="2B1AAF41"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39C22D3A" w14:textId="77777777" w:rsidR="000349FC" w:rsidRPr="0023048D" w:rsidRDefault="000349FC" w:rsidP="00F94C4A">
            <w:pPr>
              <w:spacing w:line="276" w:lineRule="auto"/>
              <w:jc w:val="both"/>
              <w:rPr>
                <w:color w:val="000000" w:themeColor="text1"/>
              </w:rPr>
            </w:pPr>
            <w:r w:rsidRPr="0023048D">
              <w:rPr>
                <w:color w:val="000000" w:themeColor="text1"/>
              </w:rPr>
              <w:t>Глибинне інтерв’ю</w:t>
            </w:r>
          </w:p>
        </w:tc>
        <w:tc>
          <w:tcPr>
            <w:tcW w:w="1243" w:type="dxa"/>
          </w:tcPr>
          <w:p w14:paraId="694DD106" w14:textId="77777777" w:rsidR="000349FC" w:rsidRPr="0023048D" w:rsidRDefault="000349FC" w:rsidP="00F94C4A">
            <w:pPr>
              <w:spacing w:line="276" w:lineRule="auto"/>
              <w:jc w:val="both"/>
              <w:rPr>
                <w:color w:val="000000" w:themeColor="text1"/>
              </w:rPr>
            </w:pPr>
            <w:r w:rsidRPr="0023048D">
              <w:rPr>
                <w:color w:val="000000" w:themeColor="text1"/>
              </w:rPr>
              <w:t>Особиста комунікація</w:t>
            </w:r>
          </w:p>
        </w:tc>
        <w:tc>
          <w:tcPr>
            <w:tcW w:w="1364" w:type="dxa"/>
          </w:tcPr>
          <w:p w14:paraId="6958D3E7" w14:textId="77777777" w:rsidR="000349FC" w:rsidRPr="0023048D" w:rsidRDefault="000349FC" w:rsidP="00F94C4A">
            <w:pPr>
              <w:spacing w:line="276" w:lineRule="auto"/>
              <w:jc w:val="both"/>
              <w:rPr>
                <w:color w:val="000000" w:themeColor="text1"/>
              </w:rPr>
            </w:pPr>
            <w:r w:rsidRPr="0023048D">
              <w:rPr>
                <w:color w:val="000000" w:themeColor="text1"/>
              </w:rPr>
              <w:t>Опитування та анкетування</w:t>
            </w:r>
          </w:p>
        </w:tc>
        <w:tc>
          <w:tcPr>
            <w:tcW w:w="1568" w:type="dxa"/>
          </w:tcPr>
          <w:p w14:paraId="0FC6475F" w14:textId="77777777" w:rsidR="000349FC" w:rsidRPr="0023048D" w:rsidRDefault="000349FC" w:rsidP="00F94C4A">
            <w:pPr>
              <w:spacing w:line="276" w:lineRule="auto"/>
              <w:jc w:val="both"/>
              <w:rPr>
                <w:color w:val="000000" w:themeColor="text1"/>
              </w:rPr>
            </w:pPr>
            <w:r w:rsidRPr="0023048D">
              <w:rPr>
                <w:color w:val="000000" w:themeColor="text1"/>
              </w:rPr>
              <w:t>Ідентифікація стратегій формування лояльності, позиціонування продукції, цінова пропозиція</w:t>
            </w:r>
          </w:p>
        </w:tc>
        <w:tc>
          <w:tcPr>
            <w:tcW w:w="1659" w:type="dxa"/>
          </w:tcPr>
          <w:p w14:paraId="44ACC40E" w14:textId="77777777" w:rsidR="000349FC" w:rsidRPr="0023048D" w:rsidRDefault="000349FC" w:rsidP="00F94C4A">
            <w:pPr>
              <w:spacing w:line="276" w:lineRule="auto"/>
              <w:jc w:val="both"/>
              <w:rPr>
                <w:color w:val="000000" w:themeColor="text1"/>
              </w:rPr>
            </w:pPr>
            <w:r w:rsidRPr="0023048D">
              <w:rPr>
                <w:color w:val="000000" w:themeColor="text1"/>
              </w:rPr>
              <w:t>Текстовий опис</w:t>
            </w:r>
          </w:p>
        </w:tc>
      </w:tr>
    </w:tbl>
    <w:p w14:paraId="293B7314" w14:textId="77777777" w:rsidR="000349FC" w:rsidRPr="0023048D" w:rsidRDefault="000349FC" w:rsidP="00583D5C">
      <w:pPr>
        <w:jc w:val="right"/>
        <w:rPr>
          <w:color w:val="000000" w:themeColor="text1"/>
        </w:rPr>
      </w:pPr>
      <w:r w:rsidRPr="0023048D">
        <w:rPr>
          <w:color w:val="000000" w:themeColor="text1"/>
        </w:rPr>
        <w:lastRenderedPageBreak/>
        <w:t>Продовження таблиці 2.3</w:t>
      </w:r>
    </w:p>
    <w:tbl>
      <w:tblPr>
        <w:tblStyle w:val="TableGrid"/>
        <w:tblW w:w="14442" w:type="dxa"/>
        <w:tblLook w:val="04A0" w:firstRow="1" w:lastRow="0" w:firstColumn="1" w:lastColumn="0" w:noHBand="0" w:noVBand="1"/>
      </w:tblPr>
      <w:tblGrid>
        <w:gridCol w:w="437"/>
        <w:gridCol w:w="1532"/>
        <w:gridCol w:w="1456"/>
        <w:gridCol w:w="1335"/>
        <w:gridCol w:w="998"/>
        <w:gridCol w:w="1026"/>
        <w:gridCol w:w="1472"/>
        <w:gridCol w:w="1368"/>
        <w:gridCol w:w="1550"/>
        <w:gridCol w:w="1493"/>
        <w:gridCol w:w="1893"/>
      </w:tblGrid>
      <w:tr w:rsidR="00722FDF" w:rsidRPr="0023048D" w14:paraId="0B32D245" w14:textId="77777777" w:rsidTr="003739A2">
        <w:tc>
          <w:tcPr>
            <w:tcW w:w="407" w:type="dxa"/>
            <w:vMerge w:val="restart"/>
            <w:vAlign w:val="center"/>
          </w:tcPr>
          <w:p w14:paraId="0BC2437B" w14:textId="1769BA9A" w:rsidR="00722FDF" w:rsidRPr="0023048D" w:rsidRDefault="00722FDF" w:rsidP="00722FDF">
            <w:pPr>
              <w:spacing w:line="276" w:lineRule="auto"/>
              <w:jc w:val="center"/>
              <w:rPr>
                <w:color w:val="000000" w:themeColor="text1"/>
              </w:rPr>
            </w:pPr>
            <w:r w:rsidRPr="0023048D">
              <w:rPr>
                <w:color w:val="000000" w:themeColor="text1"/>
              </w:rPr>
              <w:t>№</w:t>
            </w:r>
          </w:p>
        </w:tc>
        <w:tc>
          <w:tcPr>
            <w:tcW w:w="1451" w:type="dxa"/>
            <w:vMerge w:val="restart"/>
            <w:vAlign w:val="center"/>
          </w:tcPr>
          <w:p w14:paraId="36A38DFE" w14:textId="6209C5C5" w:rsidR="00722FDF" w:rsidRPr="0023048D" w:rsidRDefault="00722FDF" w:rsidP="00722FDF">
            <w:pPr>
              <w:spacing w:line="276" w:lineRule="auto"/>
              <w:jc w:val="center"/>
              <w:rPr>
                <w:color w:val="000000" w:themeColor="text1"/>
              </w:rPr>
            </w:pPr>
            <w:r w:rsidRPr="0023048D">
              <w:rPr>
                <w:color w:val="000000" w:themeColor="text1"/>
              </w:rPr>
              <w:t>Задачі дослідження</w:t>
            </w:r>
          </w:p>
        </w:tc>
        <w:tc>
          <w:tcPr>
            <w:tcW w:w="1875" w:type="dxa"/>
            <w:vMerge w:val="restart"/>
            <w:vAlign w:val="center"/>
          </w:tcPr>
          <w:p w14:paraId="3B8B079D" w14:textId="2BF4FDF8" w:rsidR="00722FDF" w:rsidRPr="0023048D" w:rsidRDefault="00722FDF" w:rsidP="00722FDF">
            <w:pPr>
              <w:spacing w:line="276" w:lineRule="auto"/>
              <w:jc w:val="center"/>
              <w:rPr>
                <w:color w:val="000000" w:themeColor="text1"/>
              </w:rPr>
            </w:pPr>
            <w:r w:rsidRPr="0023048D">
              <w:rPr>
                <w:color w:val="000000" w:themeColor="text1"/>
              </w:rPr>
              <w:t>Пошукові питання</w:t>
            </w:r>
          </w:p>
        </w:tc>
        <w:tc>
          <w:tcPr>
            <w:tcW w:w="2614" w:type="dxa"/>
            <w:gridSpan w:val="2"/>
          </w:tcPr>
          <w:p w14:paraId="7BB0B9C4" w14:textId="70BFE00B" w:rsidR="00722FDF" w:rsidRPr="0023048D" w:rsidRDefault="00722FDF" w:rsidP="00722FDF">
            <w:pPr>
              <w:spacing w:line="276" w:lineRule="auto"/>
              <w:jc w:val="center"/>
              <w:rPr>
                <w:color w:val="000000" w:themeColor="text1"/>
              </w:rPr>
            </w:pPr>
            <w:r w:rsidRPr="0023048D">
              <w:rPr>
                <w:color w:val="000000" w:themeColor="text1"/>
              </w:rPr>
              <w:t>Джерело інформації</w:t>
            </w:r>
          </w:p>
        </w:tc>
        <w:tc>
          <w:tcPr>
            <w:tcW w:w="964" w:type="dxa"/>
            <w:vMerge w:val="restart"/>
            <w:vAlign w:val="center"/>
          </w:tcPr>
          <w:p w14:paraId="45D398C0" w14:textId="0C02F4BE" w:rsidR="00722FDF" w:rsidRPr="0023048D" w:rsidRDefault="00722FDF" w:rsidP="00722FDF">
            <w:pPr>
              <w:spacing w:line="276" w:lineRule="auto"/>
              <w:jc w:val="center"/>
              <w:rPr>
                <w:color w:val="000000" w:themeColor="text1"/>
              </w:rPr>
            </w:pPr>
            <w:r w:rsidRPr="0023048D">
              <w:rPr>
                <w:color w:val="000000" w:themeColor="text1"/>
              </w:rPr>
              <w:t>Тип даних</w:t>
            </w:r>
          </w:p>
        </w:tc>
        <w:tc>
          <w:tcPr>
            <w:tcW w:w="1297" w:type="dxa"/>
            <w:vMerge w:val="restart"/>
            <w:vAlign w:val="center"/>
          </w:tcPr>
          <w:p w14:paraId="6197E407" w14:textId="6873E27B" w:rsidR="00722FDF" w:rsidRPr="0023048D" w:rsidRDefault="00722FDF" w:rsidP="00722FDF">
            <w:pPr>
              <w:spacing w:line="276" w:lineRule="auto"/>
              <w:jc w:val="center"/>
              <w:rPr>
                <w:color w:val="000000" w:themeColor="text1"/>
              </w:rPr>
            </w:pPr>
            <w:r w:rsidRPr="0023048D">
              <w:rPr>
                <w:color w:val="000000" w:themeColor="text1"/>
              </w:rPr>
              <w:t>Метод збору інформації</w:t>
            </w:r>
          </w:p>
        </w:tc>
        <w:tc>
          <w:tcPr>
            <w:tcW w:w="1243" w:type="dxa"/>
            <w:vMerge w:val="restart"/>
            <w:vAlign w:val="center"/>
          </w:tcPr>
          <w:p w14:paraId="1B13B810" w14:textId="40C47122" w:rsidR="00722FDF" w:rsidRPr="0023048D" w:rsidRDefault="00722FDF" w:rsidP="00722FDF">
            <w:pPr>
              <w:spacing w:line="276" w:lineRule="auto"/>
              <w:jc w:val="center"/>
              <w:rPr>
                <w:color w:val="000000" w:themeColor="text1"/>
              </w:rPr>
            </w:pPr>
            <w:r w:rsidRPr="0023048D">
              <w:rPr>
                <w:color w:val="000000" w:themeColor="text1"/>
              </w:rPr>
              <w:t>Метод комунікації</w:t>
            </w:r>
          </w:p>
        </w:tc>
        <w:tc>
          <w:tcPr>
            <w:tcW w:w="1364" w:type="dxa"/>
            <w:vMerge w:val="restart"/>
            <w:vAlign w:val="center"/>
          </w:tcPr>
          <w:p w14:paraId="5E88F748" w14:textId="4B350722" w:rsidR="00722FDF" w:rsidRPr="0023048D" w:rsidRDefault="00722FDF" w:rsidP="00722FDF">
            <w:pPr>
              <w:spacing w:line="276" w:lineRule="auto"/>
              <w:jc w:val="center"/>
              <w:rPr>
                <w:color w:val="000000" w:themeColor="text1"/>
              </w:rPr>
            </w:pPr>
            <w:r w:rsidRPr="0023048D">
              <w:rPr>
                <w:color w:val="000000" w:themeColor="text1"/>
              </w:rPr>
              <w:t>Дослідницькі техніки</w:t>
            </w:r>
          </w:p>
        </w:tc>
        <w:tc>
          <w:tcPr>
            <w:tcW w:w="1568" w:type="dxa"/>
            <w:vMerge w:val="restart"/>
            <w:vAlign w:val="center"/>
          </w:tcPr>
          <w:p w14:paraId="47836B35" w14:textId="4C5F7EC3" w:rsidR="00722FDF" w:rsidRPr="0023048D" w:rsidRDefault="00722FDF" w:rsidP="00722FDF">
            <w:pPr>
              <w:spacing w:line="276" w:lineRule="auto"/>
              <w:jc w:val="center"/>
              <w:rPr>
                <w:color w:val="000000" w:themeColor="text1"/>
              </w:rPr>
            </w:pPr>
            <w:r w:rsidRPr="0023048D">
              <w:rPr>
                <w:color w:val="000000" w:themeColor="text1"/>
              </w:rPr>
              <w:t>Що розкриває пошукове питання</w:t>
            </w:r>
          </w:p>
        </w:tc>
        <w:tc>
          <w:tcPr>
            <w:tcW w:w="1659" w:type="dxa"/>
            <w:vMerge w:val="restart"/>
            <w:vAlign w:val="center"/>
          </w:tcPr>
          <w:p w14:paraId="17B4B93B" w14:textId="068EEFC3" w:rsidR="00722FDF" w:rsidRPr="0023048D" w:rsidRDefault="00722FDF" w:rsidP="00722FDF">
            <w:pPr>
              <w:spacing w:line="276" w:lineRule="auto"/>
              <w:jc w:val="center"/>
              <w:rPr>
                <w:color w:val="000000" w:themeColor="text1"/>
              </w:rPr>
            </w:pPr>
            <w:r w:rsidRPr="0023048D">
              <w:rPr>
                <w:color w:val="000000" w:themeColor="text1"/>
              </w:rPr>
              <w:t>Формат отриманої інформації</w:t>
            </w:r>
          </w:p>
        </w:tc>
      </w:tr>
      <w:tr w:rsidR="00722FDF" w:rsidRPr="0023048D" w14:paraId="38D9F88E" w14:textId="77777777" w:rsidTr="00F05800">
        <w:tc>
          <w:tcPr>
            <w:tcW w:w="407" w:type="dxa"/>
            <w:vMerge/>
          </w:tcPr>
          <w:p w14:paraId="2F28882E" w14:textId="77777777" w:rsidR="00722FDF" w:rsidRPr="0023048D" w:rsidRDefault="00722FDF" w:rsidP="00722FDF">
            <w:pPr>
              <w:spacing w:line="276" w:lineRule="auto"/>
              <w:jc w:val="center"/>
              <w:rPr>
                <w:color w:val="000000" w:themeColor="text1"/>
              </w:rPr>
            </w:pPr>
          </w:p>
        </w:tc>
        <w:tc>
          <w:tcPr>
            <w:tcW w:w="1451" w:type="dxa"/>
            <w:vMerge/>
          </w:tcPr>
          <w:p w14:paraId="40FD2859" w14:textId="77777777" w:rsidR="00722FDF" w:rsidRPr="0023048D" w:rsidRDefault="00722FDF" w:rsidP="00722FDF">
            <w:pPr>
              <w:spacing w:line="276" w:lineRule="auto"/>
              <w:jc w:val="center"/>
              <w:rPr>
                <w:color w:val="000000" w:themeColor="text1"/>
              </w:rPr>
            </w:pPr>
          </w:p>
        </w:tc>
        <w:tc>
          <w:tcPr>
            <w:tcW w:w="1875" w:type="dxa"/>
            <w:vMerge/>
          </w:tcPr>
          <w:p w14:paraId="4B01BDCA" w14:textId="77777777" w:rsidR="00722FDF" w:rsidRPr="0023048D" w:rsidRDefault="00722FDF" w:rsidP="00722FDF">
            <w:pPr>
              <w:spacing w:line="276" w:lineRule="auto"/>
              <w:jc w:val="center"/>
              <w:rPr>
                <w:color w:val="000000" w:themeColor="text1"/>
              </w:rPr>
            </w:pPr>
          </w:p>
        </w:tc>
        <w:tc>
          <w:tcPr>
            <w:tcW w:w="1360" w:type="dxa"/>
            <w:vAlign w:val="center"/>
          </w:tcPr>
          <w:p w14:paraId="1CDAD7F6" w14:textId="64E86EAB" w:rsidR="00722FDF" w:rsidRPr="0023048D" w:rsidRDefault="00722FDF" w:rsidP="00722FDF">
            <w:pPr>
              <w:spacing w:line="276" w:lineRule="auto"/>
              <w:jc w:val="center"/>
              <w:rPr>
                <w:color w:val="000000" w:themeColor="text1"/>
              </w:rPr>
            </w:pPr>
            <w:r w:rsidRPr="0023048D">
              <w:rPr>
                <w:color w:val="000000" w:themeColor="text1"/>
              </w:rPr>
              <w:t>Тип інформації</w:t>
            </w:r>
          </w:p>
        </w:tc>
        <w:tc>
          <w:tcPr>
            <w:tcW w:w="1254" w:type="dxa"/>
            <w:vAlign w:val="center"/>
          </w:tcPr>
          <w:p w14:paraId="129BA939" w14:textId="74AFE049" w:rsidR="00722FDF" w:rsidRPr="0023048D" w:rsidRDefault="00722FDF" w:rsidP="00722FDF">
            <w:pPr>
              <w:spacing w:line="276" w:lineRule="auto"/>
              <w:jc w:val="center"/>
              <w:rPr>
                <w:color w:val="000000" w:themeColor="text1"/>
              </w:rPr>
            </w:pPr>
            <w:r w:rsidRPr="0023048D">
              <w:rPr>
                <w:color w:val="000000" w:themeColor="text1"/>
              </w:rPr>
              <w:t>Суб’єкт</w:t>
            </w:r>
          </w:p>
        </w:tc>
        <w:tc>
          <w:tcPr>
            <w:tcW w:w="964" w:type="dxa"/>
            <w:vMerge/>
          </w:tcPr>
          <w:p w14:paraId="78B7B3AA" w14:textId="77777777" w:rsidR="00722FDF" w:rsidRPr="0023048D" w:rsidRDefault="00722FDF" w:rsidP="00722FDF">
            <w:pPr>
              <w:spacing w:line="276" w:lineRule="auto"/>
              <w:jc w:val="center"/>
              <w:rPr>
                <w:color w:val="000000" w:themeColor="text1"/>
              </w:rPr>
            </w:pPr>
          </w:p>
        </w:tc>
        <w:tc>
          <w:tcPr>
            <w:tcW w:w="1297" w:type="dxa"/>
            <w:vMerge/>
          </w:tcPr>
          <w:p w14:paraId="3A74774C" w14:textId="77777777" w:rsidR="00722FDF" w:rsidRPr="0023048D" w:rsidRDefault="00722FDF" w:rsidP="00722FDF">
            <w:pPr>
              <w:spacing w:line="276" w:lineRule="auto"/>
              <w:jc w:val="center"/>
              <w:rPr>
                <w:color w:val="000000" w:themeColor="text1"/>
              </w:rPr>
            </w:pPr>
          </w:p>
        </w:tc>
        <w:tc>
          <w:tcPr>
            <w:tcW w:w="1243" w:type="dxa"/>
            <w:vMerge/>
          </w:tcPr>
          <w:p w14:paraId="21115FE0" w14:textId="77777777" w:rsidR="00722FDF" w:rsidRPr="0023048D" w:rsidRDefault="00722FDF" w:rsidP="00722FDF">
            <w:pPr>
              <w:spacing w:line="276" w:lineRule="auto"/>
              <w:jc w:val="center"/>
              <w:rPr>
                <w:color w:val="000000" w:themeColor="text1"/>
              </w:rPr>
            </w:pPr>
          </w:p>
        </w:tc>
        <w:tc>
          <w:tcPr>
            <w:tcW w:w="1364" w:type="dxa"/>
            <w:vMerge/>
          </w:tcPr>
          <w:p w14:paraId="3297CFDF" w14:textId="77777777" w:rsidR="00722FDF" w:rsidRPr="0023048D" w:rsidRDefault="00722FDF" w:rsidP="00722FDF">
            <w:pPr>
              <w:spacing w:line="276" w:lineRule="auto"/>
              <w:jc w:val="center"/>
              <w:rPr>
                <w:color w:val="000000" w:themeColor="text1"/>
              </w:rPr>
            </w:pPr>
          </w:p>
        </w:tc>
        <w:tc>
          <w:tcPr>
            <w:tcW w:w="1568" w:type="dxa"/>
            <w:vMerge/>
          </w:tcPr>
          <w:p w14:paraId="050E5A09" w14:textId="77777777" w:rsidR="00722FDF" w:rsidRPr="0023048D" w:rsidRDefault="00722FDF" w:rsidP="00722FDF">
            <w:pPr>
              <w:spacing w:line="276" w:lineRule="auto"/>
              <w:jc w:val="center"/>
              <w:rPr>
                <w:color w:val="000000" w:themeColor="text1"/>
              </w:rPr>
            </w:pPr>
          </w:p>
        </w:tc>
        <w:tc>
          <w:tcPr>
            <w:tcW w:w="1659" w:type="dxa"/>
            <w:vMerge/>
          </w:tcPr>
          <w:p w14:paraId="12A0AB58" w14:textId="77777777" w:rsidR="00722FDF" w:rsidRPr="0023048D" w:rsidRDefault="00722FDF" w:rsidP="00722FDF">
            <w:pPr>
              <w:spacing w:line="276" w:lineRule="auto"/>
              <w:jc w:val="center"/>
              <w:rPr>
                <w:color w:val="000000" w:themeColor="text1"/>
              </w:rPr>
            </w:pPr>
          </w:p>
        </w:tc>
      </w:tr>
      <w:tr w:rsidR="008C5283" w:rsidRPr="0023048D" w14:paraId="40C95828" w14:textId="77777777" w:rsidTr="008B0FEB">
        <w:tc>
          <w:tcPr>
            <w:tcW w:w="407" w:type="dxa"/>
          </w:tcPr>
          <w:p w14:paraId="68BA8DE5" w14:textId="77777777" w:rsidR="000349FC" w:rsidRPr="0023048D" w:rsidRDefault="000349FC" w:rsidP="00F94C4A">
            <w:pPr>
              <w:spacing w:line="276" w:lineRule="auto"/>
              <w:jc w:val="center"/>
              <w:rPr>
                <w:color w:val="000000" w:themeColor="text1"/>
              </w:rPr>
            </w:pPr>
            <w:r w:rsidRPr="0023048D">
              <w:rPr>
                <w:color w:val="000000" w:themeColor="text1"/>
              </w:rPr>
              <w:t>1</w:t>
            </w:r>
          </w:p>
        </w:tc>
        <w:tc>
          <w:tcPr>
            <w:tcW w:w="1451" w:type="dxa"/>
          </w:tcPr>
          <w:p w14:paraId="57E27CE8" w14:textId="77777777" w:rsidR="000349FC" w:rsidRPr="0023048D" w:rsidRDefault="000349FC" w:rsidP="00F94C4A">
            <w:pPr>
              <w:spacing w:line="276" w:lineRule="auto"/>
              <w:jc w:val="center"/>
              <w:rPr>
                <w:color w:val="000000" w:themeColor="text1"/>
              </w:rPr>
            </w:pPr>
            <w:r w:rsidRPr="0023048D">
              <w:rPr>
                <w:color w:val="000000" w:themeColor="text1"/>
              </w:rPr>
              <w:t>2</w:t>
            </w:r>
          </w:p>
        </w:tc>
        <w:tc>
          <w:tcPr>
            <w:tcW w:w="1875" w:type="dxa"/>
          </w:tcPr>
          <w:p w14:paraId="26DEADA5" w14:textId="77777777" w:rsidR="000349FC" w:rsidRPr="0023048D" w:rsidRDefault="000349FC" w:rsidP="00F94C4A">
            <w:pPr>
              <w:spacing w:line="276" w:lineRule="auto"/>
              <w:jc w:val="center"/>
              <w:rPr>
                <w:color w:val="000000" w:themeColor="text1"/>
              </w:rPr>
            </w:pPr>
            <w:r w:rsidRPr="0023048D">
              <w:rPr>
                <w:color w:val="000000" w:themeColor="text1"/>
              </w:rPr>
              <w:t>3</w:t>
            </w:r>
          </w:p>
        </w:tc>
        <w:tc>
          <w:tcPr>
            <w:tcW w:w="1360" w:type="dxa"/>
          </w:tcPr>
          <w:p w14:paraId="47B852DB" w14:textId="77777777" w:rsidR="000349FC" w:rsidRPr="0023048D" w:rsidRDefault="000349FC" w:rsidP="00F94C4A">
            <w:pPr>
              <w:spacing w:line="276" w:lineRule="auto"/>
              <w:jc w:val="center"/>
              <w:rPr>
                <w:color w:val="000000" w:themeColor="text1"/>
              </w:rPr>
            </w:pPr>
            <w:r w:rsidRPr="0023048D">
              <w:rPr>
                <w:color w:val="000000" w:themeColor="text1"/>
              </w:rPr>
              <w:t>4</w:t>
            </w:r>
          </w:p>
        </w:tc>
        <w:tc>
          <w:tcPr>
            <w:tcW w:w="1254" w:type="dxa"/>
          </w:tcPr>
          <w:p w14:paraId="054F7314" w14:textId="77777777" w:rsidR="000349FC" w:rsidRPr="0023048D" w:rsidRDefault="000349FC" w:rsidP="00F94C4A">
            <w:pPr>
              <w:spacing w:line="276" w:lineRule="auto"/>
              <w:jc w:val="center"/>
              <w:rPr>
                <w:color w:val="000000" w:themeColor="text1"/>
              </w:rPr>
            </w:pPr>
            <w:r w:rsidRPr="0023048D">
              <w:rPr>
                <w:color w:val="000000" w:themeColor="text1"/>
              </w:rPr>
              <w:t>5</w:t>
            </w:r>
          </w:p>
        </w:tc>
        <w:tc>
          <w:tcPr>
            <w:tcW w:w="964" w:type="dxa"/>
          </w:tcPr>
          <w:p w14:paraId="53FE7FBC" w14:textId="77777777" w:rsidR="000349FC" w:rsidRPr="0023048D" w:rsidRDefault="000349FC" w:rsidP="00F94C4A">
            <w:pPr>
              <w:spacing w:line="276" w:lineRule="auto"/>
              <w:jc w:val="center"/>
              <w:rPr>
                <w:color w:val="000000" w:themeColor="text1"/>
              </w:rPr>
            </w:pPr>
            <w:r w:rsidRPr="0023048D">
              <w:rPr>
                <w:color w:val="000000" w:themeColor="text1"/>
              </w:rPr>
              <w:t>6</w:t>
            </w:r>
          </w:p>
        </w:tc>
        <w:tc>
          <w:tcPr>
            <w:tcW w:w="1297" w:type="dxa"/>
          </w:tcPr>
          <w:p w14:paraId="65773559" w14:textId="77777777" w:rsidR="000349FC" w:rsidRPr="0023048D" w:rsidRDefault="000349FC" w:rsidP="00F94C4A">
            <w:pPr>
              <w:spacing w:line="276" w:lineRule="auto"/>
              <w:jc w:val="center"/>
              <w:rPr>
                <w:color w:val="000000" w:themeColor="text1"/>
              </w:rPr>
            </w:pPr>
            <w:r w:rsidRPr="0023048D">
              <w:rPr>
                <w:color w:val="000000" w:themeColor="text1"/>
              </w:rPr>
              <w:t>7</w:t>
            </w:r>
          </w:p>
        </w:tc>
        <w:tc>
          <w:tcPr>
            <w:tcW w:w="1243" w:type="dxa"/>
          </w:tcPr>
          <w:p w14:paraId="2946804F" w14:textId="77777777" w:rsidR="000349FC" w:rsidRPr="0023048D" w:rsidRDefault="000349FC" w:rsidP="00F94C4A">
            <w:pPr>
              <w:spacing w:line="276" w:lineRule="auto"/>
              <w:jc w:val="center"/>
              <w:rPr>
                <w:color w:val="000000" w:themeColor="text1"/>
              </w:rPr>
            </w:pPr>
            <w:r w:rsidRPr="0023048D">
              <w:rPr>
                <w:color w:val="000000" w:themeColor="text1"/>
              </w:rPr>
              <w:t>8</w:t>
            </w:r>
          </w:p>
        </w:tc>
        <w:tc>
          <w:tcPr>
            <w:tcW w:w="1364" w:type="dxa"/>
          </w:tcPr>
          <w:p w14:paraId="10B51C89" w14:textId="77777777" w:rsidR="000349FC" w:rsidRPr="0023048D" w:rsidRDefault="000349FC" w:rsidP="00F94C4A">
            <w:pPr>
              <w:spacing w:line="276" w:lineRule="auto"/>
              <w:jc w:val="center"/>
              <w:rPr>
                <w:color w:val="000000" w:themeColor="text1"/>
              </w:rPr>
            </w:pPr>
            <w:r w:rsidRPr="0023048D">
              <w:rPr>
                <w:color w:val="000000" w:themeColor="text1"/>
              </w:rPr>
              <w:t>9</w:t>
            </w:r>
          </w:p>
        </w:tc>
        <w:tc>
          <w:tcPr>
            <w:tcW w:w="1568" w:type="dxa"/>
          </w:tcPr>
          <w:p w14:paraId="0F147257" w14:textId="77777777" w:rsidR="000349FC" w:rsidRPr="0023048D" w:rsidRDefault="000349FC" w:rsidP="00F94C4A">
            <w:pPr>
              <w:spacing w:line="276" w:lineRule="auto"/>
              <w:jc w:val="center"/>
              <w:rPr>
                <w:color w:val="000000" w:themeColor="text1"/>
              </w:rPr>
            </w:pPr>
            <w:r w:rsidRPr="0023048D">
              <w:rPr>
                <w:color w:val="000000" w:themeColor="text1"/>
              </w:rPr>
              <w:t>10</w:t>
            </w:r>
          </w:p>
        </w:tc>
        <w:tc>
          <w:tcPr>
            <w:tcW w:w="1659" w:type="dxa"/>
          </w:tcPr>
          <w:p w14:paraId="1E731A6C" w14:textId="77777777" w:rsidR="000349FC" w:rsidRPr="0023048D" w:rsidRDefault="000349FC" w:rsidP="00F94C4A">
            <w:pPr>
              <w:spacing w:line="276" w:lineRule="auto"/>
              <w:jc w:val="center"/>
              <w:rPr>
                <w:color w:val="000000" w:themeColor="text1"/>
              </w:rPr>
            </w:pPr>
            <w:r w:rsidRPr="0023048D">
              <w:rPr>
                <w:color w:val="000000" w:themeColor="text1"/>
              </w:rPr>
              <w:t>11</w:t>
            </w:r>
          </w:p>
        </w:tc>
      </w:tr>
      <w:tr w:rsidR="008C5283" w:rsidRPr="0023048D" w14:paraId="63EFC139" w14:textId="77777777" w:rsidTr="00DE4362">
        <w:tc>
          <w:tcPr>
            <w:tcW w:w="407" w:type="dxa"/>
          </w:tcPr>
          <w:p w14:paraId="0747D5D8" w14:textId="77777777" w:rsidR="000349FC" w:rsidRPr="0023048D" w:rsidRDefault="000349FC" w:rsidP="00F94C4A">
            <w:pPr>
              <w:spacing w:line="276" w:lineRule="auto"/>
              <w:jc w:val="both"/>
              <w:rPr>
                <w:color w:val="000000" w:themeColor="text1"/>
              </w:rPr>
            </w:pPr>
            <w:r w:rsidRPr="0023048D">
              <w:rPr>
                <w:color w:val="000000" w:themeColor="text1"/>
              </w:rPr>
              <w:t>3</w:t>
            </w:r>
          </w:p>
        </w:tc>
        <w:tc>
          <w:tcPr>
            <w:tcW w:w="1451" w:type="dxa"/>
          </w:tcPr>
          <w:p w14:paraId="69E374BE" w14:textId="77777777" w:rsidR="000349FC" w:rsidRPr="0023048D" w:rsidRDefault="000349FC" w:rsidP="00F94C4A">
            <w:pPr>
              <w:spacing w:line="276" w:lineRule="auto"/>
              <w:jc w:val="both"/>
              <w:rPr>
                <w:color w:val="000000" w:themeColor="text1"/>
              </w:rPr>
            </w:pPr>
            <w:r w:rsidRPr="0023048D">
              <w:rPr>
                <w:color w:val="000000" w:themeColor="text1"/>
              </w:rPr>
              <w:t>Розроблення системи моніторингу та оцінки ефективності реалізації стратегії формування лояльності</w:t>
            </w:r>
          </w:p>
        </w:tc>
        <w:tc>
          <w:tcPr>
            <w:tcW w:w="1875" w:type="dxa"/>
          </w:tcPr>
          <w:p w14:paraId="56027C7B" w14:textId="77777777" w:rsidR="000349FC" w:rsidRPr="0023048D" w:rsidRDefault="000349FC" w:rsidP="00F94C4A">
            <w:pPr>
              <w:spacing w:line="276" w:lineRule="auto"/>
              <w:jc w:val="both"/>
              <w:rPr>
                <w:color w:val="000000" w:themeColor="text1"/>
              </w:rPr>
            </w:pPr>
            <w:r w:rsidRPr="0023048D">
              <w:rPr>
                <w:color w:val="000000" w:themeColor="text1"/>
              </w:rPr>
              <w:t>3.1 Система KPI</w:t>
            </w:r>
          </w:p>
        </w:tc>
        <w:tc>
          <w:tcPr>
            <w:tcW w:w="1360" w:type="dxa"/>
          </w:tcPr>
          <w:p w14:paraId="386E6442" w14:textId="77777777" w:rsidR="000349FC" w:rsidRPr="0023048D" w:rsidRDefault="000349FC" w:rsidP="00F94C4A">
            <w:pPr>
              <w:spacing w:line="276" w:lineRule="auto"/>
              <w:jc w:val="both"/>
              <w:rPr>
                <w:color w:val="000000" w:themeColor="text1"/>
              </w:rPr>
            </w:pPr>
            <w:r w:rsidRPr="0023048D">
              <w:rPr>
                <w:color w:val="000000" w:themeColor="text1"/>
              </w:rPr>
              <w:t>Вторинна інформація</w:t>
            </w:r>
          </w:p>
        </w:tc>
        <w:tc>
          <w:tcPr>
            <w:tcW w:w="1254" w:type="dxa"/>
          </w:tcPr>
          <w:p w14:paraId="7E090F31"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964" w:type="dxa"/>
          </w:tcPr>
          <w:p w14:paraId="3C98B520"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49695CDF" w14:textId="77777777" w:rsidR="000349FC" w:rsidRPr="0023048D" w:rsidRDefault="000349FC" w:rsidP="00F94C4A">
            <w:pPr>
              <w:spacing w:line="276" w:lineRule="auto"/>
              <w:jc w:val="both"/>
              <w:rPr>
                <w:color w:val="000000" w:themeColor="text1"/>
              </w:rPr>
            </w:pPr>
            <w:r w:rsidRPr="0023048D">
              <w:rPr>
                <w:color w:val="000000" w:themeColor="text1"/>
              </w:rPr>
              <w:t>Кабінетні дослідження</w:t>
            </w:r>
          </w:p>
        </w:tc>
        <w:tc>
          <w:tcPr>
            <w:tcW w:w="1243" w:type="dxa"/>
          </w:tcPr>
          <w:p w14:paraId="6A1CC574"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1364" w:type="dxa"/>
          </w:tcPr>
          <w:p w14:paraId="6CCFE94D" w14:textId="77777777" w:rsidR="000349FC" w:rsidRPr="0023048D" w:rsidRDefault="000349FC" w:rsidP="00F94C4A">
            <w:pPr>
              <w:spacing w:line="276" w:lineRule="auto"/>
              <w:jc w:val="both"/>
              <w:rPr>
                <w:color w:val="000000" w:themeColor="text1"/>
              </w:rPr>
            </w:pPr>
            <w:r w:rsidRPr="0023048D">
              <w:rPr>
                <w:color w:val="000000" w:themeColor="text1"/>
              </w:rPr>
              <w:t>Аналіз вторинної інформації</w:t>
            </w:r>
          </w:p>
        </w:tc>
        <w:tc>
          <w:tcPr>
            <w:tcW w:w="1568" w:type="dxa"/>
          </w:tcPr>
          <w:p w14:paraId="7F3619F7" w14:textId="77777777" w:rsidR="000349FC" w:rsidRPr="0023048D" w:rsidRDefault="000349FC" w:rsidP="00F94C4A">
            <w:pPr>
              <w:spacing w:line="276" w:lineRule="auto"/>
              <w:jc w:val="both"/>
              <w:rPr>
                <w:color w:val="000000" w:themeColor="text1"/>
              </w:rPr>
            </w:pPr>
            <w:r w:rsidRPr="0023048D">
              <w:rPr>
                <w:color w:val="000000" w:themeColor="text1"/>
              </w:rPr>
              <w:t>Визначення базового переліку КРІ</w:t>
            </w:r>
          </w:p>
        </w:tc>
        <w:tc>
          <w:tcPr>
            <w:tcW w:w="1659" w:type="dxa"/>
          </w:tcPr>
          <w:p w14:paraId="598F279E" w14:textId="77777777" w:rsidR="000349FC" w:rsidRPr="0023048D" w:rsidRDefault="000349FC" w:rsidP="00F94C4A">
            <w:pPr>
              <w:spacing w:line="276" w:lineRule="auto"/>
              <w:jc w:val="both"/>
              <w:rPr>
                <w:color w:val="000000" w:themeColor="text1"/>
              </w:rPr>
            </w:pPr>
            <w:r w:rsidRPr="0023048D">
              <w:rPr>
                <w:color w:val="000000" w:themeColor="text1"/>
              </w:rPr>
              <w:t>Текстовий список та методика розрахунку (визначення) кожного окремого показника</w:t>
            </w:r>
          </w:p>
        </w:tc>
      </w:tr>
      <w:tr w:rsidR="008C5283" w:rsidRPr="0023048D" w14:paraId="580F3AEF" w14:textId="77777777" w:rsidTr="00DE4362">
        <w:tc>
          <w:tcPr>
            <w:tcW w:w="407" w:type="dxa"/>
          </w:tcPr>
          <w:p w14:paraId="7FD485F7" w14:textId="77777777" w:rsidR="000349FC" w:rsidRPr="0023048D" w:rsidRDefault="000349FC" w:rsidP="00F94C4A">
            <w:pPr>
              <w:spacing w:line="276" w:lineRule="auto"/>
              <w:jc w:val="both"/>
              <w:rPr>
                <w:color w:val="000000" w:themeColor="text1"/>
              </w:rPr>
            </w:pPr>
          </w:p>
        </w:tc>
        <w:tc>
          <w:tcPr>
            <w:tcW w:w="1451" w:type="dxa"/>
          </w:tcPr>
          <w:p w14:paraId="172441E7" w14:textId="77777777" w:rsidR="000349FC" w:rsidRPr="0023048D" w:rsidRDefault="000349FC" w:rsidP="00F94C4A">
            <w:pPr>
              <w:spacing w:line="276" w:lineRule="auto"/>
              <w:jc w:val="both"/>
              <w:rPr>
                <w:color w:val="000000" w:themeColor="text1"/>
              </w:rPr>
            </w:pPr>
          </w:p>
        </w:tc>
        <w:tc>
          <w:tcPr>
            <w:tcW w:w="1875" w:type="dxa"/>
          </w:tcPr>
          <w:p w14:paraId="6501076B" w14:textId="77777777" w:rsidR="000349FC" w:rsidRPr="0023048D" w:rsidRDefault="000349FC" w:rsidP="00F94C4A">
            <w:pPr>
              <w:spacing w:line="276" w:lineRule="auto"/>
              <w:jc w:val="both"/>
              <w:rPr>
                <w:color w:val="000000" w:themeColor="text1"/>
              </w:rPr>
            </w:pPr>
            <w:r w:rsidRPr="0023048D">
              <w:rPr>
                <w:color w:val="000000" w:themeColor="text1"/>
              </w:rPr>
              <w:t>3.2 Інструменти контролю</w:t>
            </w:r>
          </w:p>
        </w:tc>
        <w:tc>
          <w:tcPr>
            <w:tcW w:w="1360" w:type="dxa"/>
          </w:tcPr>
          <w:p w14:paraId="73867F2A" w14:textId="77777777" w:rsidR="000349FC" w:rsidRPr="0023048D" w:rsidRDefault="000349FC" w:rsidP="00F94C4A">
            <w:pPr>
              <w:spacing w:line="276" w:lineRule="auto"/>
              <w:jc w:val="both"/>
              <w:rPr>
                <w:color w:val="000000" w:themeColor="text1"/>
              </w:rPr>
            </w:pPr>
            <w:r w:rsidRPr="0023048D">
              <w:rPr>
                <w:color w:val="000000" w:themeColor="text1"/>
              </w:rPr>
              <w:t>Вторинна інформація</w:t>
            </w:r>
          </w:p>
        </w:tc>
        <w:tc>
          <w:tcPr>
            <w:tcW w:w="1254" w:type="dxa"/>
          </w:tcPr>
          <w:p w14:paraId="09C972A9"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964" w:type="dxa"/>
          </w:tcPr>
          <w:p w14:paraId="10406F60"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12FD6F46" w14:textId="77777777" w:rsidR="000349FC" w:rsidRPr="0023048D" w:rsidRDefault="000349FC" w:rsidP="00F94C4A">
            <w:pPr>
              <w:spacing w:line="276" w:lineRule="auto"/>
              <w:jc w:val="both"/>
              <w:rPr>
                <w:color w:val="000000" w:themeColor="text1"/>
              </w:rPr>
            </w:pPr>
            <w:r w:rsidRPr="0023048D">
              <w:rPr>
                <w:color w:val="000000" w:themeColor="text1"/>
              </w:rPr>
              <w:t>Кабінетні дослідження</w:t>
            </w:r>
          </w:p>
        </w:tc>
        <w:tc>
          <w:tcPr>
            <w:tcW w:w="1243" w:type="dxa"/>
          </w:tcPr>
          <w:p w14:paraId="1FA28927"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1364" w:type="dxa"/>
          </w:tcPr>
          <w:p w14:paraId="397463E7" w14:textId="77777777" w:rsidR="000349FC" w:rsidRPr="0023048D" w:rsidRDefault="000349FC" w:rsidP="00F94C4A">
            <w:pPr>
              <w:spacing w:line="276" w:lineRule="auto"/>
              <w:jc w:val="both"/>
              <w:rPr>
                <w:color w:val="000000" w:themeColor="text1"/>
              </w:rPr>
            </w:pPr>
            <w:r w:rsidRPr="0023048D">
              <w:rPr>
                <w:color w:val="000000" w:themeColor="text1"/>
              </w:rPr>
              <w:t>Аналізи вторинної інформації</w:t>
            </w:r>
          </w:p>
        </w:tc>
        <w:tc>
          <w:tcPr>
            <w:tcW w:w="1568" w:type="dxa"/>
          </w:tcPr>
          <w:p w14:paraId="41295A60" w14:textId="77777777" w:rsidR="000349FC" w:rsidRPr="0023048D" w:rsidRDefault="000349FC" w:rsidP="00F94C4A">
            <w:pPr>
              <w:spacing w:line="276" w:lineRule="auto"/>
              <w:jc w:val="both"/>
              <w:rPr>
                <w:color w:val="000000" w:themeColor="text1"/>
              </w:rPr>
            </w:pPr>
            <w:r w:rsidRPr="0023048D">
              <w:rPr>
                <w:color w:val="000000" w:themeColor="text1"/>
              </w:rPr>
              <w:t>Визначення базового переліку інструментів контролю</w:t>
            </w:r>
          </w:p>
        </w:tc>
        <w:tc>
          <w:tcPr>
            <w:tcW w:w="1659" w:type="dxa"/>
          </w:tcPr>
          <w:p w14:paraId="6A7CFD53" w14:textId="77777777" w:rsidR="000349FC" w:rsidRPr="0023048D" w:rsidRDefault="000349FC" w:rsidP="00F94C4A">
            <w:pPr>
              <w:spacing w:line="276" w:lineRule="auto"/>
              <w:jc w:val="both"/>
              <w:rPr>
                <w:color w:val="000000" w:themeColor="text1"/>
              </w:rPr>
            </w:pPr>
            <w:r w:rsidRPr="0023048D">
              <w:rPr>
                <w:color w:val="000000" w:themeColor="text1"/>
              </w:rPr>
              <w:t>Текстовий список та опис рекомендацій щодо реалізації кожного заходу та відповідальних осіб за реалізацію</w:t>
            </w:r>
          </w:p>
        </w:tc>
      </w:tr>
      <w:tr w:rsidR="008C5283" w:rsidRPr="0023048D" w14:paraId="4692B052" w14:textId="77777777" w:rsidTr="00DE4362">
        <w:tc>
          <w:tcPr>
            <w:tcW w:w="407" w:type="dxa"/>
          </w:tcPr>
          <w:p w14:paraId="5B54BE3C" w14:textId="77777777" w:rsidR="000349FC" w:rsidRPr="0023048D" w:rsidRDefault="000349FC" w:rsidP="00F94C4A">
            <w:pPr>
              <w:spacing w:line="276" w:lineRule="auto"/>
              <w:jc w:val="both"/>
              <w:rPr>
                <w:color w:val="000000" w:themeColor="text1"/>
              </w:rPr>
            </w:pPr>
          </w:p>
        </w:tc>
        <w:tc>
          <w:tcPr>
            <w:tcW w:w="1451" w:type="dxa"/>
          </w:tcPr>
          <w:p w14:paraId="5D12F4B6" w14:textId="77777777" w:rsidR="000349FC" w:rsidRPr="0023048D" w:rsidRDefault="000349FC" w:rsidP="00F94C4A">
            <w:pPr>
              <w:spacing w:line="276" w:lineRule="auto"/>
              <w:jc w:val="both"/>
              <w:rPr>
                <w:color w:val="000000" w:themeColor="text1"/>
              </w:rPr>
            </w:pPr>
          </w:p>
        </w:tc>
        <w:tc>
          <w:tcPr>
            <w:tcW w:w="1875" w:type="dxa"/>
          </w:tcPr>
          <w:p w14:paraId="3B42E00E" w14:textId="77777777" w:rsidR="000349FC" w:rsidRPr="0023048D" w:rsidRDefault="000349FC" w:rsidP="00F94C4A">
            <w:pPr>
              <w:spacing w:line="276" w:lineRule="auto"/>
              <w:jc w:val="both"/>
              <w:rPr>
                <w:color w:val="000000" w:themeColor="text1"/>
              </w:rPr>
            </w:pPr>
            <w:r w:rsidRPr="0023048D">
              <w:rPr>
                <w:color w:val="000000" w:themeColor="text1"/>
              </w:rPr>
              <w:t>3.3 Реалізація зворотного зв’язку</w:t>
            </w:r>
          </w:p>
        </w:tc>
        <w:tc>
          <w:tcPr>
            <w:tcW w:w="1360" w:type="dxa"/>
          </w:tcPr>
          <w:p w14:paraId="0F9A4F2F" w14:textId="77777777" w:rsidR="000349FC" w:rsidRPr="0023048D" w:rsidRDefault="000349FC" w:rsidP="00F94C4A">
            <w:pPr>
              <w:spacing w:line="276" w:lineRule="auto"/>
              <w:jc w:val="both"/>
              <w:rPr>
                <w:color w:val="000000" w:themeColor="text1"/>
              </w:rPr>
            </w:pPr>
            <w:r w:rsidRPr="0023048D">
              <w:rPr>
                <w:color w:val="000000" w:themeColor="text1"/>
              </w:rPr>
              <w:t>Вторинна інформація</w:t>
            </w:r>
          </w:p>
        </w:tc>
        <w:tc>
          <w:tcPr>
            <w:tcW w:w="1254" w:type="dxa"/>
          </w:tcPr>
          <w:p w14:paraId="2DDC663D"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964" w:type="dxa"/>
          </w:tcPr>
          <w:p w14:paraId="7B4AF36B" w14:textId="77777777" w:rsidR="000349FC" w:rsidRPr="0023048D" w:rsidRDefault="000349FC" w:rsidP="00F94C4A">
            <w:pPr>
              <w:spacing w:line="276" w:lineRule="auto"/>
              <w:jc w:val="both"/>
              <w:rPr>
                <w:color w:val="000000" w:themeColor="text1"/>
              </w:rPr>
            </w:pPr>
            <w:r w:rsidRPr="0023048D">
              <w:rPr>
                <w:color w:val="000000" w:themeColor="text1"/>
              </w:rPr>
              <w:t>Якісний</w:t>
            </w:r>
          </w:p>
        </w:tc>
        <w:tc>
          <w:tcPr>
            <w:tcW w:w="1297" w:type="dxa"/>
          </w:tcPr>
          <w:p w14:paraId="05695818" w14:textId="77777777" w:rsidR="000349FC" w:rsidRPr="0023048D" w:rsidRDefault="000349FC" w:rsidP="00F94C4A">
            <w:pPr>
              <w:spacing w:line="276" w:lineRule="auto"/>
              <w:jc w:val="both"/>
              <w:rPr>
                <w:color w:val="000000" w:themeColor="text1"/>
              </w:rPr>
            </w:pPr>
            <w:r w:rsidRPr="0023048D">
              <w:rPr>
                <w:color w:val="000000" w:themeColor="text1"/>
              </w:rPr>
              <w:t>Кабінетні дослідження</w:t>
            </w:r>
          </w:p>
        </w:tc>
        <w:tc>
          <w:tcPr>
            <w:tcW w:w="1243" w:type="dxa"/>
          </w:tcPr>
          <w:p w14:paraId="35654CE3" w14:textId="77777777" w:rsidR="000349FC" w:rsidRPr="0023048D" w:rsidRDefault="000349FC" w:rsidP="00F94C4A">
            <w:pPr>
              <w:spacing w:line="276" w:lineRule="auto"/>
              <w:jc w:val="both"/>
              <w:rPr>
                <w:color w:val="000000" w:themeColor="text1"/>
              </w:rPr>
            </w:pPr>
            <w:r w:rsidRPr="0023048D">
              <w:rPr>
                <w:color w:val="000000" w:themeColor="text1"/>
              </w:rPr>
              <w:t>-</w:t>
            </w:r>
          </w:p>
        </w:tc>
        <w:tc>
          <w:tcPr>
            <w:tcW w:w="1364" w:type="dxa"/>
          </w:tcPr>
          <w:p w14:paraId="0A4374D6" w14:textId="77777777" w:rsidR="000349FC" w:rsidRPr="0023048D" w:rsidRDefault="000349FC" w:rsidP="00F94C4A">
            <w:pPr>
              <w:spacing w:line="276" w:lineRule="auto"/>
              <w:jc w:val="both"/>
              <w:rPr>
                <w:color w:val="000000" w:themeColor="text1"/>
              </w:rPr>
            </w:pPr>
            <w:r w:rsidRPr="0023048D">
              <w:rPr>
                <w:color w:val="000000" w:themeColor="text1"/>
              </w:rPr>
              <w:t>Аналіз вторинної інформації</w:t>
            </w:r>
          </w:p>
        </w:tc>
        <w:tc>
          <w:tcPr>
            <w:tcW w:w="1568" w:type="dxa"/>
          </w:tcPr>
          <w:p w14:paraId="58E5FD73" w14:textId="77777777" w:rsidR="000349FC" w:rsidRPr="0023048D" w:rsidRDefault="000349FC" w:rsidP="00F94C4A">
            <w:pPr>
              <w:spacing w:line="276" w:lineRule="auto"/>
              <w:jc w:val="both"/>
              <w:rPr>
                <w:color w:val="000000" w:themeColor="text1"/>
              </w:rPr>
            </w:pPr>
            <w:r w:rsidRPr="0023048D">
              <w:rPr>
                <w:color w:val="000000" w:themeColor="text1"/>
              </w:rPr>
              <w:t>Опис кожного елементу системи зворотного зв’язку</w:t>
            </w:r>
          </w:p>
        </w:tc>
        <w:tc>
          <w:tcPr>
            <w:tcW w:w="1659" w:type="dxa"/>
          </w:tcPr>
          <w:p w14:paraId="0A38F81A" w14:textId="77777777" w:rsidR="000349FC" w:rsidRPr="0023048D" w:rsidRDefault="000349FC" w:rsidP="00F94C4A">
            <w:pPr>
              <w:spacing w:line="276" w:lineRule="auto"/>
              <w:jc w:val="both"/>
              <w:rPr>
                <w:color w:val="000000" w:themeColor="text1"/>
              </w:rPr>
            </w:pPr>
            <w:r w:rsidRPr="0023048D">
              <w:rPr>
                <w:color w:val="000000" w:themeColor="text1"/>
              </w:rPr>
              <w:t>Опис елементів та механізму функціонування, інструментів реалізації</w:t>
            </w:r>
          </w:p>
        </w:tc>
      </w:tr>
    </w:tbl>
    <w:p w14:paraId="04832072" w14:textId="77777777" w:rsidR="003D7CDA" w:rsidRPr="008C5283" w:rsidRDefault="008A0198" w:rsidP="00F94C4A">
      <w:pPr>
        <w:spacing w:line="360" w:lineRule="auto"/>
        <w:ind w:firstLine="709"/>
        <w:jc w:val="both"/>
        <w:rPr>
          <w:i/>
          <w:iCs/>
          <w:color w:val="000000" w:themeColor="text1"/>
          <w:sz w:val="28"/>
          <w:szCs w:val="28"/>
        </w:rPr>
      </w:pPr>
      <w:r w:rsidRPr="008C5283">
        <w:rPr>
          <w:i/>
          <w:iCs/>
          <w:color w:val="000000" w:themeColor="text1"/>
        </w:rPr>
        <w:t>Джерело: складено автором.</w:t>
      </w:r>
    </w:p>
    <w:p w14:paraId="3580630C" w14:textId="77777777" w:rsidR="003D7CDA" w:rsidRPr="008C5283" w:rsidRDefault="003D7CDA" w:rsidP="00F94C4A">
      <w:pPr>
        <w:spacing w:line="360" w:lineRule="auto"/>
        <w:ind w:firstLine="709"/>
        <w:jc w:val="both"/>
        <w:rPr>
          <w:color w:val="000000" w:themeColor="text1"/>
          <w:sz w:val="28"/>
          <w:szCs w:val="28"/>
        </w:rPr>
        <w:sectPr w:rsidR="003D7CDA" w:rsidRPr="008C5283" w:rsidSect="003D7CDA">
          <w:pgSz w:w="16838" w:h="11906" w:orient="landscape"/>
          <w:pgMar w:top="1418" w:right="1134" w:bottom="567" w:left="1134" w:header="709" w:footer="709" w:gutter="0"/>
          <w:cols w:space="708"/>
          <w:docGrid w:linePitch="360"/>
        </w:sectPr>
      </w:pPr>
    </w:p>
    <w:p w14:paraId="19648E97" w14:textId="77777777" w:rsidR="00AA31E6" w:rsidRPr="005E0040" w:rsidRDefault="00AA31E6" w:rsidP="00F94C4A">
      <w:pPr>
        <w:spacing w:line="360" w:lineRule="auto"/>
        <w:ind w:firstLine="709"/>
        <w:jc w:val="both"/>
        <w:rPr>
          <w:b/>
          <w:bCs/>
          <w:color w:val="000000" w:themeColor="text1"/>
          <w:sz w:val="28"/>
          <w:szCs w:val="28"/>
        </w:rPr>
      </w:pPr>
      <w:r w:rsidRPr="005E0040">
        <w:rPr>
          <w:b/>
          <w:bCs/>
          <w:color w:val="000000" w:themeColor="text1"/>
          <w:sz w:val="28"/>
          <w:szCs w:val="28"/>
        </w:rPr>
        <w:lastRenderedPageBreak/>
        <w:t>2.3 Планування та організація збору даних</w:t>
      </w:r>
    </w:p>
    <w:p w14:paraId="41BEF86B" w14:textId="77777777" w:rsidR="00D32C26" w:rsidRPr="008C5283" w:rsidRDefault="00D32C26" w:rsidP="00F94C4A">
      <w:pPr>
        <w:spacing w:line="360" w:lineRule="auto"/>
        <w:ind w:firstLine="709"/>
        <w:jc w:val="both"/>
        <w:rPr>
          <w:color w:val="000000" w:themeColor="text1"/>
          <w:sz w:val="28"/>
          <w:szCs w:val="28"/>
        </w:rPr>
      </w:pPr>
    </w:p>
    <w:p w14:paraId="564CF83D" w14:textId="77777777" w:rsidR="00AA31E6"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Даний параграф присвячено детальному розгляду особливостей планування польових та кабінетних досліджень.</w:t>
      </w:r>
    </w:p>
    <w:p w14:paraId="61DC0E0E"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Етапи планування кабінетного дослідження можуть відрізнятися залежно від конкретного дослідницького проекту, але загалом вони можуть включати наступні кроки:</w:t>
      </w:r>
    </w:p>
    <w:p w14:paraId="52141D61"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1) визначення питань дослідження. Чітко сформульовані питання або проблема, на яку спрямоване дослідження. Це допоможе спрямувати процес дослідження і забезпечити його цілеспрямованість та актуальність.</w:t>
      </w:r>
    </w:p>
    <w:p w14:paraId="68B7FA76"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2) визначення сфери дослідження (теми, джерела та типи даних мають відношення до питання дослідження. Це може включати створення списку ключових слів, мозковий штурм потенційних джерел інформації або визначення конкретних методів дослідження, які будуть використані)</w:t>
      </w:r>
    </w:p>
    <w:p w14:paraId="7510741B"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3) огляд літератури (ретельний огляд існуючої літератури, включаючи наукові журнали, книги та інші відповідні публікації. Це допоможе виявити існуючі дослідження та прогалини в літературі, які може заповнити дослідження).</w:t>
      </w:r>
    </w:p>
    <w:p w14:paraId="13431796"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4) розроблення плану дослідження (план збору, аналізу та інтерпретації даних. Це може включати розробку дослідницьких питань, створення стратегії збору даних і вибір відповідних методів аналізу).</w:t>
      </w:r>
    </w:p>
    <w:p w14:paraId="0FEC9F00"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5) збір даних (дані з різних джерел, таких як онлайн-бази даних, державна статистика та наукові журнали).</w:t>
      </w:r>
    </w:p>
    <w:p w14:paraId="039C7DBF" w14:textId="77777777" w:rsidR="00633F52" w:rsidRPr="008C5283" w:rsidRDefault="00633F52" w:rsidP="00F94C4A">
      <w:pPr>
        <w:spacing w:line="360" w:lineRule="auto"/>
        <w:ind w:firstLine="709"/>
        <w:jc w:val="both"/>
        <w:rPr>
          <w:color w:val="000000" w:themeColor="text1"/>
          <w:sz w:val="28"/>
          <w:szCs w:val="28"/>
        </w:rPr>
      </w:pPr>
      <w:r w:rsidRPr="008C5283">
        <w:rPr>
          <w:color w:val="000000" w:themeColor="text1"/>
          <w:sz w:val="28"/>
          <w:szCs w:val="28"/>
        </w:rPr>
        <w:t>6) Аналіз даних (відповідні аналітичні методи для інтерпретації даних і формулювання висновків).</w:t>
      </w:r>
    </w:p>
    <w:p w14:paraId="2590CB73" w14:textId="77777777" w:rsidR="00633F5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t>Проведення кабінетних досліджень передбачає:</w:t>
      </w:r>
    </w:p>
    <w:p w14:paraId="3ED9C40F"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галузевої інформації;</w:t>
      </w:r>
    </w:p>
    <w:p w14:paraId="43433FA7"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макроекономічної статистики;</w:t>
      </w:r>
    </w:p>
    <w:p w14:paraId="05EDB919"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ін</w:t>
      </w:r>
      <w:r w:rsidR="003321FB" w:rsidRPr="008C5283">
        <w:rPr>
          <w:rFonts w:ascii="Times New Roman" w:hAnsi="Times New Roman" w:cs="Times New Roman"/>
          <w:color w:val="000000" w:themeColor="text1"/>
          <w:sz w:val="28"/>
          <w:szCs w:val="28"/>
        </w:rPr>
        <w:t>ф</w:t>
      </w:r>
      <w:r w:rsidRPr="008C5283">
        <w:rPr>
          <w:rFonts w:ascii="Times New Roman" w:hAnsi="Times New Roman" w:cs="Times New Roman"/>
          <w:color w:val="000000" w:themeColor="text1"/>
          <w:sz w:val="28"/>
          <w:szCs w:val="28"/>
        </w:rPr>
        <w:t>ормації, отриманої із зовнішніх джерел;</w:t>
      </w:r>
    </w:p>
    <w:p w14:paraId="0BE295E1"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інформації, отриманої з сайтів контрагентів та компаній-конкурентів;</w:t>
      </w:r>
    </w:p>
    <w:p w14:paraId="0E9C8925"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lastRenderedPageBreak/>
        <w:t>аналіз внутрішніх джерел компанії (управлінська звітність, фінансова, податкова, статистична звітність; поточна операційна інформація, тощо);</w:t>
      </w:r>
    </w:p>
    <w:p w14:paraId="264610F5"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огляди провідних компаній, що займаються підготовкою аналітичних звітів з галуззю;</w:t>
      </w:r>
    </w:p>
    <w:p w14:paraId="6905498A"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вивчення чинного законодавства України, яким керується в своїй діяльності підприємство;</w:t>
      </w:r>
    </w:p>
    <w:p w14:paraId="0AE3185D" w14:textId="77777777" w:rsidR="00BC7712" w:rsidRPr="008C5283" w:rsidRDefault="00BC7712" w:rsidP="00F94C4A">
      <w:pPr>
        <w:pStyle w:val="ListParagraph"/>
        <w:numPr>
          <w:ilvl w:val="0"/>
          <w:numId w:val="2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аналіз навчальної та довідкової інформації, статистичних даних.</w:t>
      </w:r>
    </w:p>
    <w:p w14:paraId="452A6A79" w14:textId="77777777" w:rsidR="00BC7712" w:rsidRPr="008C5283" w:rsidRDefault="00BC7712" w:rsidP="00F94C4A">
      <w:pPr>
        <w:spacing w:line="360" w:lineRule="auto"/>
        <w:ind w:left="709"/>
        <w:jc w:val="both"/>
        <w:rPr>
          <w:color w:val="000000" w:themeColor="text1"/>
          <w:sz w:val="28"/>
          <w:szCs w:val="28"/>
        </w:rPr>
      </w:pPr>
      <w:r w:rsidRPr="008C5283">
        <w:rPr>
          <w:color w:val="000000" w:themeColor="text1"/>
          <w:sz w:val="28"/>
          <w:szCs w:val="28"/>
        </w:rPr>
        <w:t>До джерел вторинної інформації віднесено:</w:t>
      </w:r>
    </w:p>
    <w:p w14:paraId="074370C3"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у</w:t>
      </w:r>
      <w:r w:rsidR="00BC7712" w:rsidRPr="008C5283">
        <w:rPr>
          <w:rFonts w:ascii="Times New Roman" w:hAnsi="Times New Roman" w:cs="Times New Roman"/>
          <w:color w:val="000000" w:themeColor="text1"/>
          <w:sz w:val="28"/>
          <w:szCs w:val="28"/>
        </w:rPr>
        <w:t>рядові джерела</w:t>
      </w:r>
      <w:r w:rsidRPr="008C5283">
        <w:rPr>
          <w:rFonts w:ascii="Times New Roman" w:hAnsi="Times New Roman" w:cs="Times New Roman"/>
          <w:color w:val="000000" w:themeColor="text1"/>
          <w:sz w:val="28"/>
          <w:szCs w:val="28"/>
        </w:rPr>
        <w:t>.</w:t>
      </w:r>
      <w:r w:rsidR="00BC7712" w:rsidRPr="008C5283">
        <w:rPr>
          <w:rFonts w:ascii="Times New Roman" w:hAnsi="Times New Roman" w:cs="Times New Roman"/>
          <w:color w:val="000000" w:themeColor="text1"/>
          <w:sz w:val="28"/>
          <w:szCs w:val="28"/>
        </w:rPr>
        <w:t xml:space="preserve"> Урядові установи, такі як </w:t>
      </w:r>
      <w:r w:rsidRPr="008C5283">
        <w:rPr>
          <w:rFonts w:ascii="Times New Roman" w:hAnsi="Times New Roman" w:cs="Times New Roman"/>
          <w:color w:val="000000" w:themeColor="text1"/>
          <w:sz w:val="28"/>
          <w:szCs w:val="28"/>
        </w:rPr>
        <w:t>Державна служба статистики України, Міністерство фінансів України. Міністерство економіки</w:t>
      </w:r>
      <w:r w:rsidR="00BC7712" w:rsidRPr="008C5283">
        <w:rPr>
          <w:rFonts w:ascii="Times New Roman" w:hAnsi="Times New Roman" w:cs="Times New Roman"/>
          <w:color w:val="000000" w:themeColor="text1"/>
          <w:sz w:val="28"/>
          <w:szCs w:val="28"/>
        </w:rPr>
        <w:t>, надають широкий спектр даних про демографію споживачів, економічні тенденції та галузеву статистику</w:t>
      </w:r>
      <w:r w:rsidRPr="008C5283">
        <w:rPr>
          <w:rFonts w:ascii="Times New Roman" w:hAnsi="Times New Roman" w:cs="Times New Roman"/>
          <w:color w:val="000000" w:themeColor="text1"/>
          <w:sz w:val="28"/>
          <w:szCs w:val="28"/>
        </w:rPr>
        <w:t>;</w:t>
      </w:r>
    </w:p>
    <w:p w14:paraId="4149A349"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г</w:t>
      </w:r>
      <w:r w:rsidR="00BC7712" w:rsidRPr="008C5283">
        <w:rPr>
          <w:rFonts w:ascii="Times New Roman" w:hAnsi="Times New Roman" w:cs="Times New Roman"/>
          <w:color w:val="000000" w:themeColor="text1"/>
          <w:sz w:val="28"/>
          <w:szCs w:val="28"/>
        </w:rPr>
        <w:t>алузеві асоціації</w:t>
      </w:r>
      <w:r w:rsidRPr="008C5283">
        <w:rPr>
          <w:rFonts w:ascii="Times New Roman" w:hAnsi="Times New Roman" w:cs="Times New Roman"/>
          <w:color w:val="000000" w:themeColor="text1"/>
          <w:sz w:val="28"/>
          <w:szCs w:val="28"/>
        </w:rPr>
        <w:t>.</w:t>
      </w:r>
      <w:r w:rsidR="00BC7712" w:rsidRPr="008C5283">
        <w:rPr>
          <w:rFonts w:ascii="Times New Roman" w:hAnsi="Times New Roman" w:cs="Times New Roman"/>
          <w:color w:val="000000" w:themeColor="text1"/>
          <w:sz w:val="28"/>
          <w:szCs w:val="28"/>
        </w:rPr>
        <w:t xml:space="preserve"> Торговельні асоціації та професійні організації часто збирають і публікують дані про свої галузі, такі як розмір ринку, галузеві тенденції та аналіз конкуренції</w:t>
      </w:r>
      <w:r w:rsidRPr="008C5283">
        <w:rPr>
          <w:rFonts w:ascii="Times New Roman" w:hAnsi="Times New Roman" w:cs="Times New Roman"/>
          <w:color w:val="000000" w:themeColor="text1"/>
          <w:sz w:val="28"/>
          <w:szCs w:val="28"/>
        </w:rPr>
        <w:t>;</w:t>
      </w:r>
    </w:p>
    <w:p w14:paraId="4109F512"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w:t>
      </w:r>
      <w:r w:rsidR="00BC7712" w:rsidRPr="008C5283">
        <w:rPr>
          <w:rFonts w:ascii="Times New Roman" w:hAnsi="Times New Roman" w:cs="Times New Roman"/>
          <w:color w:val="000000" w:themeColor="text1"/>
          <w:sz w:val="28"/>
          <w:szCs w:val="28"/>
        </w:rPr>
        <w:t>кадемічні джерела</w:t>
      </w:r>
      <w:r w:rsidRPr="008C5283">
        <w:rPr>
          <w:rFonts w:ascii="Times New Roman" w:hAnsi="Times New Roman" w:cs="Times New Roman"/>
          <w:color w:val="000000" w:themeColor="text1"/>
          <w:sz w:val="28"/>
          <w:szCs w:val="28"/>
        </w:rPr>
        <w:t>.</w:t>
      </w:r>
      <w:r w:rsidR="00BC7712" w:rsidRPr="008C5283">
        <w:rPr>
          <w:rFonts w:ascii="Times New Roman" w:hAnsi="Times New Roman" w:cs="Times New Roman"/>
          <w:color w:val="000000" w:themeColor="text1"/>
          <w:sz w:val="28"/>
          <w:szCs w:val="28"/>
        </w:rPr>
        <w:t xml:space="preserve"> Наукові журнали, статті та звіти надають доступ до результатів досліджень та аналізів, проведених дослідниками та науковцями</w:t>
      </w:r>
      <w:r w:rsidRPr="008C5283">
        <w:rPr>
          <w:rFonts w:ascii="Times New Roman" w:hAnsi="Times New Roman" w:cs="Times New Roman"/>
          <w:color w:val="000000" w:themeColor="text1"/>
          <w:sz w:val="28"/>
          <w:szCs w:val="28"/>
        </w:rPr>
        <w:t>;</w:t>
      </w:r>
    </w:p>
    <w:p w14:paraId="360B8D4E"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к</w:t>
      </w:r>
      <w:r w:rsidR="00BC7712" w:rsidRPr="008C5283">
        <w:rPr>
          <w:rFonts w:ascii="Times New Roman" w:hAnsi="Times New Roman" w:cs="Times New Roman"/>
          <w:color w:val="000000" w:themeColor="text1"/>
          <w:sz w:val="28"/>
          <w:szCs w:val="28"/>
        </w:rPr>
        <w:t xml:space="preserve">омерційні джерела: Комерційні бази даних, такі як </w:t>
      </w:r>
      <w:proofErr w:type="spellStart"/>
      <w:r w:rsidR="00BC7712" w:rsidRPr="008C5283">
        <w:rPr>
          <w:rFonts w:ascii="Times New Roman" w:hAnsi="Times New Roman" w:cs="Times New Roman"/>
          <w:color w:val="000000" w:themeColor="text1"/>
          <w:sz w:val="28"/>
          <w:szCs w:val="28"/>
        </w:rPr>
        <w:t>Nielsen</w:t>
      </w:r>
      <w:proofErr w:type="spellEnd"/>
      <w:r w:rsidR="00BC7712" w:rsidRPr="008C5283">
        <w:rPr>
          <w:rFonts w:ascii="Times New Roman" w:hAnsi="Times New Roman" w:cs="Times New Roman"/>
          <w:color w:val="000000" w:themeColor="text1"/>
          <w:sz w:val="28"/>
          <w:szCs w:val="28"/>
        </w:rPr>
        <w:t xml:space="preserve">, IRI та </w:t>
      </w:r>
      <w:proofErr w:type="spellStart"/>
      <w:r w:rsidR="00BC7712" w:rsidRPr="008C5283">
        <w:rPr>
          <w:rFonts w:ascii="Times New Roman" w:hAnsi="Times New Roman" w:cs="Times New Roman"/>
          <w:color w:val="000000" w:themeColor="text1"/>
          <w:sz w:val="28"/>
          <w:szCs w:val="28"/>
        </w:rPr>
        <w:t>Kantar</w:t>
      </w:r>
      <w:proofErr w:type="spellEnd"/>
      <w:r w:rsidR="00BC7712" w:rsidRPr="008C5283">
        <w:rPr>
          <w:rFonts w:ascii="Times New Roman" w:hAnsi="Times New Roman" w:cs="Times New Roman"/>
          <w:color w:val="000000" w:themeColor="text1"/>
          <w:sz w:val="28"/>
          <w:szCs w:val="28"/>
        </w:rPr>
        <w:t>, надають дані маркетингових досліджень та інформацію про поведінку споживачів, розмір ринку та галузеві тенденції</w:t>
      </w:r>
      <w:r w:rsidRPr="008C5283">
        <w:rPr>
          <w:rFonts w:ascii="Times New Roman" w:hAnsi="Times New Roman" w:cs="Times New Roman"/>
          <w:color w:val="000000" w:themeColor="text1"/>
          <w:sz w:val="28"/>
          <w:szCs w:val="28"/>
        </w:rPr>
        <w:t>;</w:t>
      </w:r>
    </w:p>
    <w:p w14:paraId="7438B409"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с</w:t>
      </w:r>
      <w:r w:rsidR="00BC7712" w:rsidRPr="008C5283">
        <w:rPr>
          <w:rFonts w:ascii="Times New Roman" w:hAnsi="Times New Roman" w:cs="Times New Roman"/>
          <w:color w:val="000000" w:themeColor="text1"/>
          <w:sz w:val="28"/>
          <w:szCs w:val="28"/>
        </w:rPr>
        <w:t>оціальні мережі</w:t>
      </w:r>
      <w:r w:rsidRPr="008C5283">
        <w:rPr>
          <w:rFonts w:ascii="Times New Roman" w:hAnsi="Times New Roman" w:cs="Times New Roman"/>
          <w:color w:val="000000" w:themeColor="text1"/>
          <w:sz w:val="28"/>
          <w:szCs w:val="28"/>
        </w:rPr>
        <w:t>.</w:t>
      </w:r>
      <w:r w:rsidR="00BC7712" w:rsidRPr="008C5283">
        <w:rPr>
          <w:rFonts w:ascii="Times New Roman" w:hAnsi="Times New Roman" w:cs="Times New Roman"/>
          <w:color w:val="000000" w:themeColor="text1"/>
          <w:sz w:val="28"/>
          <w:szCs w:val="28"/>
        </w:rPr>
        <w:t xml:space="preserve"> Платформи соціальних мереж, такі як </w:t>
      </w:r>
      <w:proofErr w:type="spellStart"/>
      <w:r w:rsidR="00BC7712" w:rsidRPr="008C5283">
        <w:rPr>
          <w:rFonts w:ascii="Times New Roman" w:hAnsi="Times New Roman" w:cs="Times New Roman"/>
          <w:color w:val="000000" w:themeColor="text1"/>
          <w:sz w:val="28"/>
          <w:szCs w:val="28"/>
        </w:rPr>
        <w:t>Twitter</w:t>
      </w:r>
      <w:proofErr w:type="spellEnd"/>
      <w:r w:rsidR="00BC7712" w:rsidRPr="008C5283">
        <w:rPr>
          <w:rFonts w:ascii="Times New Roman" w:hAnsi="Times New Roman" w:cs="Times New Roman"/>
          <w:color w:val="000000" w:themeColor="text1"/>
          <w:sz w:val="28"/>
          <w:szCs w:val="28"/>
        </w:rPr>
        <w:t xml:space="preserve">, </w:t>
      </w:r>
      <w:proofErr w:type="spellStart"/>
      <w:r w:rsidR="00BC7712" w:rsidRPr="008C5283">
        <w:rPr>
          <w:rFonts w:ascii="Times New Roman" w:hAnsi="Times New Roman" w:cs="Times New Roman"/>
          <w:color w:val="000000" w:themeColor="text1"/>
          <w:sz w:val="28"/>
          <w:szCs w:val="28"/>
        </w:rPr>
        <w:t>Facebook</w:t>
      </w:r>
      <w:proofErr w:type="spellEnd"/>
      <w:r w:rsidR="00BC7712" w:rsidRPr="008C5283">
        <w:rPr>
          <w:rFonts w:ascii="Times New Roman" w:hAnsi="Times New Roman" w:cs="Times New Roman"/>
          <w:color w:val="000000" w:themeColor="text1"/>
          <w:sz w:val="28"/>
          <w:szCs w:val="28"/>
        </w:rPr>
        <w:t xml:space="preserve"> і </w:t>
      </w:r>
      <w:proofErr w:type="spellStart"/>
      <w:r w:rsidR="00BC7712" w:rsidRPr="008C5283">
        <w:rPr>
          <w:rFonts w:ascii="Times New Roman" w:hAnsi="Times New Roman" w:cs="Times New Roman"/>
          <w:color w:val="000000" w:themeColor="text1"/>
          <w:sz w:val="28"/>
          <w:szCs w:val="28"/>
        </w:rPr>
        <w:t>LinkedIn</w:t>
      </w:r>
      <w:proofErr w:type="spellEnd"/>
      <w:r w:rsidR="00BC7712" w:rsidRPr="008C5283">
        <w:rPr>
          <w:rFonts w:ascii="Times New Roman" w:hAnsi="Times New Roman" w:cs="Times New Roman"/>
          <w:color w:val="000000" w:themeColor="text1"/>
          <w:sz w:val="28"/>
          <w:szCs w:val="28"/>
        </w:rPr>
        <w:t>, можуть бути джерелом інформації про поведінку, тенденції та вподобання споживачів</w:t>
      </w:r>
      <w:r w:rsidRPr="008C5283">
        <w:rPr>
          <w:rFonts w:ascii="Times New Roman" w:hAnsi="Times New Roman" w:cs="Times New Roman"/>
          <w:color w:val="000000" w:themeColor="text1"/>
          <w:sz w:val="28"/>
          <w:szCs w:val="28"/>
        </w:rPr>
        <w:t>;</w:t>
      </w:r>
    </w:p>
    <w:p w14:paraId="3E5FC125"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з</w:t>
      </w:r>
      <w:r w:rsidR="00BC7712" w:rsidRPr="008C5283">
        <w:rPr>
          <w:rFonts w:ascii="Times New Roman" w:hAnsi="Times New Roman" w:cs="Times New Roman"/>
          <w:color w:val="000000" w:themeColor="text1"/>
          <w:sz w:val="28"/>
          <w:szCs w:val="28"/>
        </w:rPr>
        <w:t>віти компаній</w:t>
      </w:r>
      <w:r w:rsidRPr="008C5283">
        <w:rPr>
          <w:rFonts w:ascii="Times New Roman" w:hAnsi="Times New Roman" w:cs="Times New Roman"/>
          <w:color w:val="000000" w:themeColor="text1"/>
          <w:sz w:val="28"/>
          <w:szCs w:val="28"/>
        </w:rPr>
        <w:t>.</w:t>
      </w:r>
      <w:r w:rsidR="00BC7712" w:rsidRPr="008C5283">
        <w:rPr>
          <w:rFonts w:ascii="Times New Roman" w:hAnsi="Times New Roman" w:cs="Times New Roman"/>
          <w:color w:val="000000" w:themeColor="text1"/>
          <w:sz w:val="28"/>
          <w:szCs w:val="28"/>
        </w:rPr>
        <w:t xml:space="preserve"> Компанії часто публікують звіти про свої продажі, частку ринку та інші показники ефективності, які можуть бути використані в дослідженнях.</w:t>
      </w:r>
    </w:p>
    <w:p w14:paraId="7A81764A" w14:textId="77777777" w:rsidR="00BC7712" w:rsidRPr="008C5283" w:rsidRDefault="005F121C" w:rsidP="00F94C4A">
      <w:pPr>
        <w:pStyle w:val="ListParagraph"/>
        <w:numPr>
          <w:ilvl w:val="0"/>
          <w:numId w:val="26"/>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з</w:t>
      </w:r>
      <w:r w:rsidR="00BC7712" w:rsidRPr="008C5283">
        <w:rPr>
          <w:rFonts w:ascii="Times New Roman" w:hAnsi="Times New Roman" w:cs="Times New Roman"/>
          <w:color w:val="000000" w:themeColor="text1"/>
          <w:sz w:val="28"/>
          <w:szCs w:val="28"/>
        </w:rPr>
        <w:t>асоби масової інформації: Засоби масової інформації, такі як газети, журнали та інтернет-джерела новин, можуть надавати інформацію про галузеві тенденції, запуск нових продуктів та поведінку споживачів.</w:t>
      </w:r>
    </w:p>
    <w:p w14:paraId="53A3EA85" w14:textId="77777777" w:rsidR="00633F5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Важливо зазначити, що хоча вторинна інформація може бути цінним джерелом даних, вона не завжди може бути надійною або релевантною для конкретного питання дослідження. Тому важливо оцінити якість і </w:t>
      </w:r>
      <w:proofErr w:type="spellStart"/>
      <w:r w:rsidRPr="008C5283">
        <w:rPr>
          <w:color w:val="000000" w:themeColor="text1"/>
          <w:sz w:val="28"/>
          <w:szCs w:val="28"/>
        </w:rPr>
        <w:t>релевантність</w:t>
      </w:r>
      <w:proofErr w:type="spellEnd"/>
      <w:r w:rsidRPr="008C5283">
        <w:rPr>
          <w:color w:val="000000" w:themeColor="text1"/>
          <w:sz w:val="28"/>
          <w:szCs w:val="28"/>
        </w:rPr>
        <w:t xml:space="preserve"> вторинної інформації, перш ніж використовувати її в маркетинговому дослідженні.</w:t>
      </w:r>
    </w:p>
    <w:p w14:paraId="5268D10C" w14:textId="77777777" w:rsidR="00633F5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t>Первинна інформація буде отримана за результатами проведення польових досліджень (метод глибинного інтерв’ю).</w:t>
      </w:r>
    </w:p>
    <w:p w14:paraId="1A28A64F" w14:textId="77777777" w:rsidR="00BC771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t>Телефонні опитування</w:t>
      </w:r>
    </w:p>
    <w:p w14:paraId="2480DC39" w14:textId="77777777" w:rsidR="00BC771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t>Цільова ауди</w:t>
      </w:r>
      <w:r w:rsidR="005F121C" w:rsidRPr="008C5283">
        <w:rPr>
          <w:color w:val="000000" w:themeColor="text1"/>
          <w:sz w:val="28"/>
          <w:szCs w:val="28"/>
        </w:rPr>
        <w:t>торія</w:t>
      </w:r>
    </w:p>
    <w:p w14:paraId="7E8D4108" w14:textId="77777777" w:rsidR="005F121C" w:rsidRPr="008C5283" w:rsidRDefault="005F121C" w:rsidP="00F94C4A">
      <w:pPr>
        <w:spacing w:line="360" w:lineRule="auto"/>
        <w:ind w:firstLine="709"/>
        <w:jc w:val="both"/>
        <w:rPr>
          <w:color w:val="000000" w:themeColor="text1"/>
          <w:sz w:val="28"/>
          <w:szCs w:val="28"/>
        </w:rPr>
      </w:pPr>
      <w:r w:rsidRPr="008C5283">
        <w:rPr>
          <w:color w:val="000000" w:themeColor="text1"/>
          <w:sz w:val="28"/>
          <w:szCs w:val="28"/>
        </w:rPr>
        <w:t>Цільова аудиторія телефонних опитувань у маркетингових дослідженнях може варіюватися залежно від конкретних цілей дослідницького проекту. Загалом, телефонні опитування - це метод збору даних від вибірки осіб шляхом зв'язку з ними по телефону і постановки їм низки запитань.</w:t>
      </w:r>
    </w:p>
    <w:p w14:paraId="0C04D74E" w14:textId="77777777" w:rsidR="005F121C" w:rsidRPr="008C5283" w:rsidRDefault="005F121C" w:rsidP="00F94C4A">
      <w:pPr>
        <w:spacing w:line="360" w:lineRule="auto"/>
        <w:ind w:firstLine="709"/>
        <w:jc w:val="both"/>
        <w:rPr>
          <w:color w:val="000000" w:themeColor="text1"/>
          <w:sz w:val="28"/>
          <w:szCs w:val="28"/>
        </w:rPr>
      </w:pPr>
      <w:r w:rsidRPr="008C5283">
        <w:rPr>
          <w:color w:val="000000" w:themeColor="text1"/>
          <w:sz w:val="28"/>
          <w:szCs w:val="28"/>
        </w:rPr>
        <w:t xml:space="preserve">Цільовою аудиторією телефонних опитувань можуть бути споживачі, власники бізнесу, професіонали або будь-яка інша група людей, яку компанія чи організація зацікавлена краще зрозуміти. Конкретна цільова аудиторія телефонного опитування </w:t>
      </w:r>
      <w:proofErr w:type="spellStart"/>
      <w:r w:rsidRPr="008C5283">
        <w:rPr>
          <w:color w:val="000000" w:themeColor="text1"/>
          <w:sz w:val="28"/>
          <w:szCs w:val="28"/>
        </w:rPr>
        <w:t>залежатиме</w:t>
      </w:r>
      <w:proofErr w:type="spellEnd"/>
      <w:r w:rsidRPr="008C5283">
        <w:rPr>
          <w:color w:val="000000" w:themeColor="text1"/>
          <w:sz w:val="28"/>
          <w:szCs w:val="28"/>
        </w:rPr>
        <w:t xml:space="preserve"> від цілей дослідження та цільового ринку продуктів або послуг, що вивчаються.</w:t>
      </w:r>
    </w:p>
    <w:p w14:paraId="30C48781" w14:textId="77777777" w:rsidR="005F121C" w:rsidRPr="008C5283" w:rsidRDefault="005F121C" w:rsidP="00F94C4A">
      <w:pPr>
        <w:spacing w:line="360" w:lineRule="auto"/>
        <w:ind w:firstLine="709"/>
        <w:jc w:val="both"/>
        <w:rPr>
          <w:color w:val="000000" w:themeColor="text1"/>
          <w:sz w:val="28"/>
          <w:szCs w:val="28"/>
        </w:rPr>
      </w:pPr>
      <w:r w:rsidRPr="008C5283">
        <w:rPr>
          <w:color w:val="000000" w:themeColor="text1"/>
          <w:sz w:val="28"/>
          <w:szCs w:val="28"/>
        </w:rPr>
        <w:t>Наприклад, компанія, яка виробляє споживчі товари, може провести телефонне опитування репрезентативної вибірки домогосподарств для збору інформації про вподобання, поведінку та ставлення споживачів до своєї продукції. Фірма, що займається маркетинговими дослідженнями, може провести телефонне опитування власників малого бізнесу, щоб краще зрозуміти їхні потреби, проблеми та вподобання щодо бізнес-послуг.</w:t>
      </w:r>
    </w:p>
    <w:p w14:paraId="7E8F343B" w14:textId="77777777" w:rsidR="005F121C" w:rsidRPr="008C5283" w:rsidRDefault="005F121C" w:rsidP="00F94C4A">
      <w:pPr>
        <w:spacing w:line="360" w:lineRule="auto"/>
        <w:ind w:firstLine="709"/>
        <w:jc w:val="both"/>
        <w:rPr>
          <w:color w:val="000000" w:themeColor="text1"/>
          <w:sz w:val="28"/>
          <w:szCs w:val="28"/>
        </w:rPr>
      </w:pPr>
      <w:r w:rsidRPr="008C5283">
        <w:rPr>
          <w:color w:val="000000" w:themeColor="text1"/>
          <w:sz w:val="28"/>
          <w:szCs w:val="28"/>
        </w:rPr>
        <w:t>Загалом, цільовою аудиторією телефонних опитувань у маркетингових дослідженнях зазвичай є певна група осіб, які володіють знаннями, досвідом або думками, що мають відношення до цілей дослідження. Мета - зібрати інформацію, яка може бути використана для покращення маркетингових стратегій, розробки продуктів та загальної ефективності бізнесу.</w:t>
      </w:r>
    </w:p>
    <w:p w14:paraId="56D3A981" w14:textId="77777777" w:rsidR="005F4947" w:rsidRPr="008C5283" w:rsidRDefault="005F4947" w:rsidP="00F94C4A">
      <w:pPr>
        <w:spacing w:line="360" w:lineRule="auto"/>
        <w:ind w:firstLine="709"/>
        <w:jc w:val="both"/>
        <w:rPr>
          <w:color w:val="000000" w:themeColor="text1"/>
          <w:sz w:val="28"/>
          <w:szCs w:val="28"/>
        </w:rPr>
      </w:pPr>
    </w:p>
    <w:p w14:paraId="111A8D43" w14:textId="77777777" w:rsidR="005F4947" w:rsidRPr="008C5283" w:rsidRDefault="005F4947" w:rsidP="00F94C4A">
      <w:pPr>
        <w:spacing w:line="360" w:lineRule="auto"/>
        <w:ind w:firstLine="709"/>
        <w:jc w:val="both"/>
        <w:rPr>
          <w:color w:val="000000" w:themeColor="text1"/>
          <w:sz w:val="28"/>
          <w:szCs w:val="28"/>
        </w:rPr>
      </w:pPr>
    </w:p>
    <w:p w14:paraId="42A9FD2F" w14:textId="77777777" w:rsidR="00BC7712" w:rsidRPr="008C5283" w:rsidRDefault="00BC7712" w:rsidP="00F94C4A">
      <w:pPr>
        <w:spacing w:line="360" w:lineRule="auto"/>
        <w:ind w:firstLine="709"/>
        <w:jc w:val="both"/>
        <w:rPr>
          <w:color w:val="000000" w:themeColor="text1"/>
          <w:sz w:val="28"/>
          <w:szCs w:val="28"/>
        </w:rPr>
      </w:pPr>
      <w:r w:rsidRPr="008C5283">
        <w:rPr>
          <w:color w:val="000000" w:themeColor="text1"/>
          <w:sz w:val="28"/>
          <w:szCs w:val="28"/>
        </w:rPr>
        <w:lastRenderedPageBreak/>
        <w:t>Таблиця 2.</w:t>
      </w:r>
      <w:r w:rsidR="00E32C14" w:rsidRPr="008C5283">
        <w:rPr>
          <w:color w:val="000000" w:themeColor="text1"/>
          <w:sz w:val="28"/>
          <w:szCs w:val="28"/>
        </w:rPr>
        <w:t>4</w:t>
      </w:r>
      <w:r w:rsidR="00D864B1" w:rsidRPr="008C5283">
        <w:rPr>
          <w:color w:val="000000" w:themeColor="text1"/>
          <w:sz w:val="28"/>
          <w:szCs w:val="28"/>
        </w:rPr>
        <w:t xml:space="preserve"> – </w:t>
      </w:r>
      <w:r w:rsidRPr="008C5283">
        <w:rPr>
          <w:color w:val="000000" w:themeColor="text1"/>
          <w:sz w:val="28"/>
          <w:szCs w:val="28"/>
        </w:rPr>
        <w:t>Контактні дані респондентів телефонних опитувань</w:t>
      </w:r>
    </w:p>
    <w:tbl>
      <w:tblPr>
        <w:tblStyle w:val="TableGrid"/>
        <w:tblW w:w="9985" w:type="dxa"/>
        <w:tblLook w:val="04A0" w:firstRow="1" w:lastRow="0" w:firstColumn="1" w:lastColumn="0" w:noHBand="0" w:noVBand="1"/>
      </w:tblPr>
      <w:tblGrid>
        <w:gridCol w:w="4955"/>
        <w:gridCol w:w="5030"/>
      </w:tblGrid>
      <w:tr w:rsidR="008C5283" w:rsidRPr="008C5283" w14:paraId="3EEBF6EB" w14:textId="77777777" w:rsidTr="00CE748C">
        <w:tc>
          <w:tcPr>
            <w:tcW w:w="4955" w:type="dxa"/>
          </w:tcPr>
          <w:p w14:paraId="0E62D69C" w14:textId="77777777" w:rsidR="00BC7712" w:rsidRPr="008C5283" w:rsidRDefault="00BC7712" w:rsidP="00F94C4A">
            <w:pPr>
              <w:jc w:val="center"/>
              <w:rPr>
                <w:color w:val="000000" w:themeColor="text1"/>
              </w:rPr>
            </w:pPr>
            <w:r w:rsidRPr="008C5283">
              <w:rPr>
                <w:color w:val="000000" w:themeColor="text1"/>
              </w:rPr>
              <w:t>Назва компанії</w:t>
            </w:r>
          </w:p>
        </w:tc>
        <w:tc>
          <w:tcPr>
            <w:tcW w:w="5030" w:type="dxa"/>
          </w:tcPr>
          <w:p w14:paraId="00CFCCAF" w14:textId="77777777" w:rsidR="00BC7712" w:rsidRPr="008C5283" w:rsidRDefault="00BC7712" w:rsidP="00F94C4A">
            <w:pPr>
              <w:jc w:val="center"/>
              <w:rPr>
                <w:color w:val="000000" w:themeColor="text1"/>
              </w:rPr>
            </w:pPr>
            <w:r w:rsidRPr="008C5283">
              <w:rPr>
                <w:color w:val="000000" w:themeColor="text1"/>
              </w:rPr>
              <w:t>Контактний телефон</w:t>
            </w:r>
          </w:p>
        </w:tc>
      </w:tr>
      <w:tr w:rsidR="008C5283" w:rsidRPr="008C5283" w14:paraId="6D268BFF" w14:textId="77777777" w:rsidTr="00CE748C">
        <w:tc>
          <w:tcPr>
            <w:tcW w:w="4955" w:type="dxa"/>
          </w:tcPr>
          <w:p w14:paraId="7D6C68B0" w14:textId="77777777" w:rsidR="00BC7712" w:rsidRPr="008C5283" w:rsidRDefault="005F121C" w:rsidP="00CE748C">
            <w:pPr>
              <w:rPr>
                <w:color w:val="000000" w:themeColor="text1"/>
              </w:rPr>
            </w:pPr>
            <w:r w:rsidRPr="008C5283">
              <w:rPr>
                <w:color w:val="000000" w:themeColor="text1"/>
              </w:rPr>
              <w:t>ТОВ «ПЕТРА ВЕСТ»</w:t>
            </w:r>
          </w:p>
        </w:tc>
        <w:tc>
          <w:tcPr>
            <w:tcW w:w="5030" w:type="dxa"/>
          </w:tcPr>
          <w:p w14:paraId="42F93301" w14:textId="77777777" w:rsidR="00BC7712" w:rsidRPr="008C5283" w:rsidRDefault="005F121C" w:rsidP="00CE748C">
            <w:pPr>
              <w:jc w:val="center"/>
              <w:rPr>
                <w:color w:val="000000" w:themeColor="text1"/>
              </w:rPr>
            </w:pPr>
            <w:r w:rsidRPr="008C5283">
              <w:rPr>
                <w:color w:val="000000" w:themeColor="text1"/>
              </w:rPr>
              <w:t>+380504300706</w:t>
            </w:r>
          </w:p>
        </w:tc>
      </w:tr>
      <w:tr w:rsidR="008C5283" w:rsidRPr="008C5283" w14:paraId="44844C69" w14:textId="77777777" w:rsidTr="00CE748C">
        <w:tc>
          <w:tcPr>
            <w:tcW w:w="4955" w:type="dxa"/>
          </w:tcPr>
          <w:p w14:paraId="7AD59F48" w14:textId="77777777" w:rsidR="00BC7712" w:rsidRPr="008C5283" w:rsidRDefault="005F121C" w:rsidP="00CE748C">
            <w:pPr>
              <w:rPr>
                <w:color w:val="000000" w:themeColor="text1"/>
              </w:rPr>
            </w:pPr>
            <w:r w:rsidRPr="008C5283">
              <w:rPr>
                <w:color w:val="000000" w:themeColor="text1"/>
                <w:shd w:val="clear" w:color="auto" w:fill="FFFFFF"/>
              </w:rPr>
              <w:t>ПП "</w:t>
            </w:r>
            <w:r w:rsidR="00DE3E86" w:rsidRPr="008C5283">
              <w:rPr>
                <w:color w:val="000000" w:themeColor="text1"/>
                <w:shd w:val="clear" w:color="auto" w:fill="FFFFFF"/>
              </w:rPr>
              <w:t>РЕВЕРС ТРАНС</w:t>
            </w:r>
            <w:r w:rsidRPr="008C5283">
              <w:rPr>
                <w:color w:val="000000" w:themeColor="text1"/>
                <w:shd w:val="clear" w:color="auto" w:fill="FFFFFF"/>
              </w:rPr>
              <w:t>"</w:t>
            </w:r>
          </w:p>
        </w:tc>
        <w:tc>
          <w:tcPr>
            <w:tcW w:w="5030" w:type="dxa"/>
          </w:tcPr>
          <w:p w14:paraId="704C91DA" w14:textId="77777777" w:rsidR="00BC7712" w:rsidRPr="008C5283" w:rsidRDefault="005F121C" w:rsidP="00CE748C">
            <w:pPr>
              <w:jc w:val="center"/>
              <w:rPr>
                <w:color w:val="000000" w:themeColor="text1"/>
              </w:rPr>
            </w:pPr>
            <w:r w:rsidRPr="008C5283">
              <w:rPr>
                <w:color w:val="000000" w:themeColor="text1"/>
              </w:rPr>
              <w:t>+38</w:t>
            </w:r>
            <w:r w:rsidR="00DE3E86" w:rsidRPr="008C5283">
              <w:rPr>
                <w:color w:val="000000" w:themeColor="text1"/>
              </w:rPr>
              <w:t>0953566796</w:t>
            </w:r>
          </w:p>
        </w:tc>
      </w:tr>
      <w:tr w:rsidR="008C5283" w:rsidRPr="008C5283" w14:paraId="1478EF0B" w14:textId="77777777" w:rsidTr="00CE748C">
        <w:tc>
          <w:tcPr>
            <w:tcW w:w="4955" w:type="dxa"/>
          </w:tcPr>
          <w:p w14:paraId="2274277F" w14:textId="77777777" w:rsidR="005F121C" w:rsidRPr="008C5283" w:rsidRDefault="005F121C" w:rsidP="00CE748C">
            <w:pPr>
              <w:rPr>
                <w:color w:val="000000" w:themeColor="text1"/>
              </w:rPr>
            </w:pPr>
            <w:r w:rsidRPr="008C5283">
              <w:rPr>
                <w:color w:val="000000" w:themeColor="text1"/>
                <w:shd w:val="clear" w:color="auto" w:fill="FFFFFF"/>
              </w:rPr>
              <w:t>ТОВ "</w:t>
            </w:r>
            <w:r w:rsidR="00DE3E86" w:rsidRPr="008C5283">
              <w:rPr>
                <w:color w:val="000000" w:themeColor="text1"/>
                <w:shd w:val="clear" w:color="auto" w:fill="FFFFFF"/>
              </w:rPr>
              <w:t>ТИТАН +</w:t>
            </w:r>
            <w:r w:rsidRPr="008C5283">
              <w:rPr>
                <w:color w:val="000000" w:themeColor="text1"/>
                <w:shd w:val="clear" w:color="auto" w:fill="FFFFFF"/>
              </w:rPr>
              <w:t>"</w:t>
            </w:r>
          </w:p>
        </w:tc>
        <w:tc>
          <w:tcPr>
            <w:tcW w:w="5030" w:type="dxa"/>
          </w:tcPr>
          <w:p w14:paraId="5D1BF453" w14:textId="77777777" w:rsidR="005F121C" w:rsidRPr="008C5283" w:rsidRDefault="005F121C" w:rsidP="00CE748C">
            <w:pPr>
              <w:jc w:val="center"/>
              <w:rPr>
                <w:color w:val="000000" w:themeColor="text1"/>
              </w:rPr>
            </w:pPr>
            <w:r w:rsidRPr="008C5283">
              <w:rPr>
                <w:color w:val="000000" w:themeColor="text1"/>
              </w:rPr>
              <w:t>+38</w:t>
            </w:r>
            <w:r w:rsidR="00DE3E86" w:rsidRPr="008C5283">
              <w:rPr>
                <w:color w:val="000000" w:themeColor="text1"/>
              </w:rPr>
              <w:t>0503178355</w:t>
            </w:r>
          </w:p>
        </w:tc>
      </w:tr>
      <w:tr w:rsidR="008C5283" w:rsidRPr="008C5283" w14:paraId="74FEB479" w14:textId="77777777" w:rsidTr="00CE748C">
        <w:tc>
          <w:tcPr>
            <w:tcW w:w="4955" w:type="dxa"/>
          </w:tcPr>
          <w:p w14:paraId="7E773922" w14:textId="77777777" w:rsidR="00177613" w:rsidRPr="008C5283" w:rsidRDefault="00177613" w:rsidP="00CE748C">
            <w:pPr>
              <w:rPr>
                <w:color w:val="000000" w:themeColor="text1"/>
              </w:rPr>
            </w:pPr>
            <w:r w:rsidRPr="008C5283">
              <w:rPr>
                <w:color w:val="000000" w:themeColor="text1"/>
                <w:shd w:val="clear" w:color="auto" w:fill="FFFFFF"/>
              </w:rPr>
              <w:t>ТОВ "</w:t>
            </w:r>
            <w:r w:rsidR="00DE3E86" w:rsidRPr="008C5283">
              <w:rPr>
                <w:color w:val="000000" w:themeColor="text1"/>
                <w:shd w:val="clear" w:color="auto" w:fill="FFFFFF"/>
              </w:rPr>
              <w:t>ОЙЛ ТРАНС</w:t>
            </w:r>
            <w:r w:rsidRPr="008C5283">
              <w:rPr>
                <w:color w:val="000000" w:themeColor="text1"/>
                <w:shd w:val="clear" w:color="auto" w:fill="FFFFFF"/>
              </w:rPr>
              <w:t>"</w:t>
            </w:r>
          </w:p>
        </w:tc>
        <w:tc>
          <w:tcPr>
            <w:tcW w:w="5030" w:type="dxa"/>
          </w:tcPr>
          <w:p w14:paraId="3ED7B9C6" w14:textId="77777777" w:rsidR="00177613" w:rsidRPr="008C5283" w:rsidRDefault="00177613" w:rsidP="00CE748C">
            <w:pPr>
              <w:jc w:val="center"/>
              <w:rPr>
                <w:color w:val="000000" w:themeColor="text1"/>
              </w:rPr>
            </w:pPr>
            <w:r w:rsidRPr="008C5283">
              <w:rPr>
                <w:color w:val="000000" w:themeColor="text1"/>
              </w:rPr>
              <w:t>+38</w:t>
            </w:r>
            <w:r w:rsidR="00DE3E86" w:rsidRPr="008C5283">
              <w:rPr>
                <w:color w:val="000000" w:themeColor="text1"/>
              </w:rPr>
              <w:t>0673422542</w:t>
            </w:r>
          </w:p>
        </w:tc>
      </w:tr>
      <w:tr w:rsidR="008C5283" w:rsidRPr="008C5283" w14:paraId="386B3828" w14:textId="77777777" w:rsidTr="00CE748C">
        <w:tc>
          <w:tcPr>
            <w:tcW w:w="4955" w:type="dxa"/>
          </w:tcPr>
          <w:p w14:paraId="6A5E7419" w14:textId="77777777" w:rsidR="00177613" w:rsidRPr="008C5283" w:rsidRDefault="00177613" w:rsidP="00CE748C">
            <w:pPr>
              <w:rPr>
                <w:color w:val="000000" w:themeColor="text1"/>
              </w:rPr>
            </w:pPr>
            <w:r w:rsidRPr="008C5283">
              <w:rPr>
                <w:color w:val="000000" w:themeColor="text1"/>
                <w:shd w:val="clear" w:color="auto" w:fill="FFFFFF"/>
              </w:rPr>
              <w:t>ТОВ "</w:t>
            </w:r>
            <w:r w:rsidR="00DE3E86" w:rsidRPr="008C5283">
              <w:rPr>
                <w:color w:val="000000" w:themeColor="text1"/>
                <w:shd w:val="clear" w:color="auto" w:fill="FFFFFF"/>
              </w:rPr>
              <w:t>ЗАКАРПАТЄВРОТРАНС</w:t>
            </w:r>
            <w:r w:rsidRPr="008C5283">
              <w:rPr>
                <w:color w:val="000000" w:themeColor="text1"/>
                <w:shd w:val="clear" w:color="auto" w:fill="FFFFFF"/>
              </w:rPr>
              <w:t>"</w:t>
            </w:r>
          </w:p>
        </w:tc>
        <w:tc>
          <w:tcPr>
            <w:tcW w:w="5030" w:type="dxa"/>
          </w:tcPr>
          <w:p w14:paraId="4498E3E2" w14:textId="77777777" w:rsidR="00177613" w:rsidRPr="008C5283" w:rsidRDefault="00177613" w:rsidP="00CE748C">
            <w:pPr>
              <w:jc w:val="center"/>
              <w:rPr>
                <w:color w:val="000000" w:themeColor="text1"/>
              </w:rPr>
            </w:pPr>
            <w:r w:rsidRPr="008C5283">
              <w:rPr>
                <w:color w:val="000000" w:themeColor="text1"/>
              </w:rPr>
              <w:t>+38</w:t>
            </w:r>
            <w:r w:rsidR="00DE3E86" w:rsidRPr="008C5283">
              <w:rPr>
                <w:color w:val="000000" w:themeColor="text1"/>
              </w:rPr>
              <w:t>0505442228</w:t>
            </w:r>
          </w:p>
        </w:tc>
      </w:tr>
      <w:tr w:rsidR="008C5283" w:rsidRPr="008C5283" w14:paraId="3F3EF73F" w14:textId="77777777" w:rsidTr="00CE748C">
        <w:tc>
          <w:tcPr>
            <w:tcW w:w="4955" w:type="dxa"/>
          </w:tcPr>
          <w:p w14:paraId="04563552" w14:textId="77777777" w:rsidR="00177613" w:rsidRPr="008C5283" w:rsidRDefault="00DE3E86" w:rsidP="00CE748C">
            <w:pPr>
              <w:rPr>
                <w:color w:val="000000" w:themeColor="text1"/>
                <w:shd w:val="clear" w:color="auto" w:fill="FFFFFF"/>
              </w:rPr>
            </w:pPr>
            <w:r w:rsidRPr="008C5283">
              <w:rPr>
                <w:color w:val="000000" w:themeColor="text1"/>
                <w:shd w:val="clear" w:color="auto" w:fill="FFFFFF"/>
              </w:rPr>
              <w:t>МП «НОВАТОР»</w:t>
            </w:r>
          </w:p>
        </w:tc>
        <w:tc>
          <w:tcPr>
            <w:tcW w:w="5030" w:type="dxa"/>
          </w:tcPr>
          <w:p w14:paraId="7A4835A5" w14:textId="77777777" w:rsidR="00177613" w:rsidRPr="008C5283" w:rsidRDefault="00177613" w:rsidP="00CE748C">
            <w:pPr>
              <w:jc w:val="center"/>
              <w:rPr>
                <w:color w:val="000000" w:themeColor="text1"/>
              </w:rPr>
            </w:pPr>
            <w:r w:rsidRPr="008C5283">
              <w:rPr>
                <w:color w:val="000000" w:themeColor="text1"/>
              </w:rPr>
              <w:t>+38</w:t>
            </w:r>
            <w:r w:rsidR="00DE3E86" w:rsidRPr="008C5283">
              <w:rPr>
                <w:color w:val="000000" w:themeColor="text1"/>
              </w:rPr>
              <w:t>0989064150</w:t>
            </w:r>
          </w:p>
        </w:tc>
      </w:tr>
    </w:tbl>
    <w:p w14:paraId="6DA012E9" w14:textId="77777777" w:rsidR="00BC7712" w:rsidRPr="008C5283" w:rsidRDefault="005E251C" w:rsidP="00F94C4A">
      <w:pPr>
        <w:spacing w:line="360" w:lineRule="auto"/>
        <w:ind w:firstLine="709"/>
        <w:jc w:val="both"/>
        <w:rPr>
          <w:i/>
          <w:iCs/>
          <w:color w:val="000000" w:themeColor="text1"/>
        </w:rPr>
      </w:pPr>
      <w:r w:rsidRPr="008C5283">
        <w:rPr>
          <w:i/>
          <w:iCs/>
          <w:color w:val="000000" w:themeColor="text1"/>
        </w:rPr>
        <w:t>Джерело: складено автором.</w:t>
      </w:r>
    </w:p>
    <w:p w14:paraId="31026B7B" w14:textId="77777777" w:rsidR="005E251C" w:rsidRPr="008C5283" w:rsidRDefault="005E251C" w:rsidP="00F94C4A">
      <w:pPr>
        <w:spacing w:line="360" w:lineRule="auto"/>
        <w:ind w:firstLine="709"/>
        <w:jc w:val="both"/>
        <w:rPr>
          <w:color w:val="000000" w:themeColor="text1"/>
          <w:sz w:val="28"/>
          <w:szCs w:val="28"/>
        </w:rPr>
      </w:pPr>
    </w:p>
    <w:p w14:paraId="44E22AD2" w14:textId="77777777" w:rsidR="00CF2DB9" w:rsidRPr="008C5283" w:rsidRDefault="00CF2DB9" w:rsidP="00F94C4A">
      <w:pPr>
        <w:spacing w:line="360" w:lineRule="auto"/>
        <w:ind w:firstLine="709"/>
        <w:jc w:val="both"/>
        <w:rPr>
          <w:color w:val="000000" w:themeColor="text1"/>
          <w:sz w:val="28"/>
          <w:szCs w:val="28"/>
        </w:rPr>
      </w:pPr>
      <w:r w:rsidRPr="008C5283">
        <w:rPr>
          <w:color w:val="000000" w:themeColor="text1"/>
          <w:sz w:val="28"/>
          <w:szCs w:val="28"/>
        </w:rPr>
        <w:t>Перелік питань</w:t>
      </w:r>
      <w:r w:rsidR="00177613" w:rsidRPr="008C5283">
        <w:rPr>
          <w:color w:val="000000" w:themeColor="text1"/>
          <w:sz w:val="28"/>
          <w:szCs w:val="28"/>
        </w:rPr>
        <w:t>:</w:t>
      </w:r>
    </w:p>
    <w:p w14:paraId="33918BAA" w14:textId="77777777" w:rsidR="00177613" w:rsidRPr="008C5283" w:rsidRDefault="00177613" w:rsidP="00F94C4A">
      <w:pPr>
        <w:pStyle w:val="ListParagraph"/>
        <w:numPr>
          <w:ilvl w:val="0"/>
          <w:numId w:val="27"/>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темпи зростання ринку оптової торгівлі паливом та паливо-мастильними матеріалами;</w:t>
      </w:r>
    </w:p>
    <w:p w14:paraId="71A7B645" w14:textId="77777777" w:rsidR="00177613" w:rsidRPr="008C5283" w:rsidRDefault="00177613" w:rsidP="00F94C4A">
      <w:pPr>
        <w:pStyle w:val="ListParagraph"/>
        <w:numPr>
          <w:ilvl w:val="0"/>
          <w:numId w:val="27"/>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оцінка рівні конкуренції на ринку;</w:t>
      </w:r>
    </w:p>
    <w:p w14:paraId="4A087A24" w14:textId="77777777" w:rsidR="00177613" w:rsidRPr="008C5283" w:rsidRDefault="00177613" w:rsidP="00F94C4A">
      <w:pPr>
        <w:pStyle w:val="ListParagraph"/>
        <w:numPr>
          <w:ilvl w:val="0"/>
          <w:numId w:val="27"/>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негативні передумов</w:t>
      </w:r>
      <w:r w:rsidR="00640A76" w:rsidRPr="008C5283">
        <w:rPr>
          <w:rFonts w:ascii="Times New Roman" w:hAnsi="Times New Roman" w:cs="Times New Roman"/>
          <w:color w:val="000000" w:themeColor="text1"/>
          <w:sz w:val="28"/>
          <w:szCs w:val="28"/>
        </w:rPr>
        <w:t>и</w:t>
      </w:r>
      <w:r w:rsidRPr="008C5283">
        <w:rPr>
          <w:rFonts w:ascii="Times New Roman" w:hAnsi="Times New Roman" w:cs="Times New Roman"/>
          <w:color w:val="000000" w:themeColor="text1"/>
          <w:sz w:val="28"/>
          <w:szCs w:val="28"/>
        </w:rPr>
        <w:t>;</w:t>
      </w:r>
    </w:p>
    <w:p w14:paraId="42428155" w14:textId="77777777" w:rsidR="00CF2DB9" w:rsidRPr="008C5283" w:rsidRDefault="00177613" w:rsidP="00F94C4A">
      <w:pPr>
        <w:pStyle w:val="ListParagraph"/>
        <w:numPr>
          <w:ilvl w:val="0"/>
          <w:numId w:val="27"/>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оцінка відмінностей у поведінці споживачів оптової продукції.</w:t>
      </w:r>
    </w:p>
    <w:p w14:paraId="0C6873F2" w14:textId="77777777" w:rsidR="00CF2DB9" w:rsidRPr="008C5283" w:rsidRDefault="00CF2DB9" w:rsidP="00F94C4A">
      <w:pPr>
        <w:spacing w:line="360" w:lineRule="auto"/>
        <w:ind w:firstLine="709"/>
        <w:jc w:val="both"/>
        <w:rPr>
          <w:color w:val="000000" w:themeColor="text1"/>
          <w:sz w:val="28"/>
          <w:szCs w:val="28"/>
        </w:rPr>
      </w:pPr>
      <w:r w:rsidRPr="008C5283">
        <w:rPr>
          <w:color w:val="000000" w:themeColor="text1"/>
          <w:sz w:val="28"/>
          <w:szCs w:val="28"/>
        </w:rPr>
        <w:t>Глибинні інтерв’ю</w:t>
      </w:r>
    </w:p>
    <w:p w14:paraId="1E34CB21" w14:textId="77777777" w:rsidR="00177613"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 xml:space="preserve">Глибинні інтерв'ю </w:t>
      </w:r>
      <w:r w:rsidR="00070817" w:rsidRPr="008C5283">
        <w:rPr>
          <w:color w:val="000000" w:themeColor="text1"/>
          <w:sz w:val="28"/>
          <w:szCs w:val="28"/>
        </w:rPr>
        <w:t>–</w:t>
      </w:r>
      <w:r w:rsidRPr="008C5283">
        <w:rPr>
          <w:color w:val="000000" w:themeColor="text1"/>
          <w:sz w:val="28"/>
          <w:szCs w:val="28"/>
        </w:rPr>
        <w:t xml:space="preserve"> це якісний метод дослідження, який передбачає проведення індивідуальних інтерв'ю з респондентами для збору детальної та глибокої інформації про їхній досвід, ставлення, переконання та поведінку. Цей метод часто використовується в маркетингових дослідженнях для отримання глибшого розуміння поведінки, сприйняття та вподобань споживачів.</w:t>
      </w:r>
    </w:p>
    <w:p w14:paraId="6A617E03" w14:textId="77777777" w:rsidR="00177613"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Під час глибинного інтерв'ю інтерв'юер ставить відкриті запитання та уточнюючі запитання, щоб глибше зрозуміти відповіді респондента. Інтерв'ю може проводитися віч-на-віч, телефоном або онлайн, залежно від уподобань респондента та цілей дослідження.</w:t>
      </w:r>
    </w:p>
    <w:p w14:paraId="392C2ECE" w14:textId="77777777" w:rsidR="00177613"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Глибинні інтерв'ю корисні, коли дослідницькі цілі вимагають детальної та нюансованої інформації, яку неможливо отримати за допомогою кількісних методів, таких як опитування. Цей метод дозволяє інтерв'юеру глибше дослідити теми та краще зрозуміти точку зору респондента.</w:t>
      </w:r>
    </w:p>
    <w:p w14:paraId="6F0C5605" w14:textId="77777777" w:rsidR="00177613"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 xml:space="preserve">Однак проведення глибинних інтерв'ю може зайняти багато часу і коштувати дорого, а розмір вибірки, як правило, невеликий. Крім того, результати глибинних інтерв'ю не можуть бути узагальнені на більшу кількість населення, оскільки </w:t>
      </w:r>
      <w:r w:rsidRPr="008C5283">
        <w:rPr>
          <w:color w:val="000000" w:themeColor="text1"/>
          <w:sz w:val="28"/>
          <w:szCs w:val="28"/>
        </w:rPr>
        <w:lastRenderedPageBreak/>
        <w:t>вибірка часто є невипадковою і не обов'язково репрезентативною для цільової групи.</w:t>
      </w:r>
    </w:p>
    <w:p w14:paraId="474CFF11" w14:textId="77777777" w:rsidR="00CF2DB9"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Глибинні інтерв'ю є цінним інструментом у маркетингових дослідженнях, коли метою є отримання глибокого розуміння споживчих поглядів, переконань і поведінки, а також коли цілі дослідження вимагають якісного підходу.</w:t>
      </w:r>
    </w:p>
    <w:p w14:paraId="6FE215C0" w14:textId="77777777" w:rsidR="00CF2DB9" w:rsidRPr="008C5283" w:rsidRDefault="00CF2DB9" w:rsidP="00F94C4A">
      <w:pPr>
        <w:spacing w:line="360" w:lineRule="auto"/>
        <w:ind w:firstLine="709"/>
        <w:jc w:val="both"/>
        <w:rPr>
          <w:color w:val="000000" w:themeColor="text1"/>
          <w:sz w:val="28"/>
          <w:szCs w:val="28"/>
        </w:rPr>
      </w:pPr>
      <w:r w:rsidRPr="008C5283">
        <w:rPr>
          <w:color w:val="000000" w:themeColor="text1"/>
          <w:sz w:val="28"/>
          <w:szCs w:val="28"/>
        </w:rPr>
        <w:t>Респонденти</w:t>
      </w:r>
      <w:r w:rsidR="00177613" w:rsidRPr="008C5283">
        <w:rPr>
          <w:color w:val="000000" w:themeColor="text1"/>
          <w:sz w:val="28"/>
          <w:szCs w:val="28"/>
        </w:rPr>
        <w:t>: Директор ТОВ «ПЕТРА ВЕСТ»; менеджери.</w:t>
      </w:r>
    </w:p>
    <w:p w14:paraId="4F695A24" w14:textId="77777777" w:rsidR="00CF2DB9" w:rsidRPr="008C5283" w:rsidRDefault="00177613" w:rsidP="00F94C4A">
      <w:pPr>
        <w:spacing w:line="360" w:lineRule="auto"/>
        <w:ind w:firstLine="709"/>
        <w:jc w:val="both"/>
        <w:rPr>
          <w:color w:val="000000" w:themeColor="text1"/>
          <w:sz w:val="28"/>
          <w:szCs w:val="28"/>
        </w:rPr>
      </w:pPr>
      <w:r w:rsidRPr="008C5283">
        <w:rPr>
          <w:color w:val="000000" w:themeColor="text1"/>
          <w:sz w:val="28"/>
          <w:szCs w:val="28"/>
        </w:rPr>
        <w:t>П</w:t>
      </w:r>
      <w:r w:rsidR="00CF2DB9" w:rsidRPr="008C5283">
        <w:rPr>
          <w:color w:val="000000" w:themeColor="text1"/>
          <w:sz w:val="28"/>
          <w:szCs w:val="28"/>
        </w:rPr>
        <w:t>итання</w:t>
      </w:r>
      <w:r w:rsidRPr="008C5283">
        <w:rPr>
          <w:color w:val="000000" w:themeColor="text1"/>
          <w:sz w:val="28"/>
          <w:szCs w:val="28"/>
        </w:rPr>
        <w:t>:</w:t>
      </w:r>
      <w:r w:rsidR="00BE68F3" w:rsidRPr="008C5283">
        <w:rPr>
          <w:color w:val="000000" w:themeColor="text1"/>
          <w:sz w:val="28"/>
          <w:szCs w:val="28"/>
        </w:rPr>
        <w:t xml:space="preserve"> </w:t>
      </w:r>
      <w:r w:rsidRPr="008C5283">
        <w:rPr>
          <w:color w:val="000000" w:themeColor="text1"/>
          <w:sz w:val="28"/>
          <w:szCs w:val="28"/>
        </w:rPr>
        <w:t>найбільш затребувані категорії товару з асортименту;</w:t>
      </w:r>
      <w:r w:rsidR="00BE68F3" w:rsidRPr="008C5283">
        <w:rPr>
          <w:color w:val="000000" w:themeColor="text1"/>
          <w:sz w:val="28"/>
          <w:szCs w:val="28"/>
        </w:rPr>
        <w:t xml:space="preserve"> </w:t>
      </w:r>
      <w:r w:rsidRPr="008C5283">
        <w:rPr>
          <w:color w:val="000000" w:themeColor="text1"/>
          <w:sz w:val="28"/>
          <w:szCs w:val="28"/>
        </w:rPr>
        <w:t>труднощі логістичної діяльності підприємства;</w:t>
      </w:r>
      <w:r w:rsidR="00BE68F3" w:rsidRPr="008C5283">
        <w:rPr>
          <w:color w:val="000000" w:themeColor="text1"/>
          <w:sz w:val="28"/>
          <w:szCs w:val="28"/>
        </w:rPr>
        <w:t xml:space="preserve"> </w:t>
      </w:r>
      <w:r w:rsidRPr="008C5283">
        <w:rPr>
          <w:color w:val="000000" w:themeColor="text1"/>
          <w:sz w:val="28"/>
          <w:szCs w:val="28"/>
        </w:rPr>
        <w:t>ключові сегменти охоплення;</w:t>
      </w:r>
      <w:r w:rsidR="00BE68F3" w:rsidRPr="008C5283">
        <w:rPr>
          <w:color w:val="000000" w:themeColor="text1"/>
          <w:sz w:val="28"/>
          <w:szCs w:val="28"/>
        </w:rPr>
        <w:t xml:space="preserve"> </w:t>
      </w:r>
      <w:r w:rsidRPr="008C5283">
        <w:rPr>
          <w:color w:val="000000" w:themeColor="text1"/>
          <w:sz w:val="28"/>
          <w:szCs w:val="28"/>
        </w:rPr>
        <w:t>ринкове позиціонування бренду компанії;</w:t>
      </w:r>
      <w:r w:rsidR="00BE68F3" w:rsidRPr="008C5283">
        <w:rPr>
          <w:color w:val="000000" w:themeColor="text1"/>
          <w:sz w:val="28"/>
          <w:szCs w:val="28"/>
        </w:rPr>
        <w:t xml:space="preserve"> </w:t>
      </w:r>
      <w:r w:rsidRPr="008C5283">
        <w:rPr>
          <w:color w:val="000000" w:themeColor="text1"/>
          <w:sz w:val="28"/>
          <w:szCs w:val="28"/>
        </w:rPr>
        <w:t>особливості ціноутворення.</w:t>
      </w:r>
    </w:p>
    <w:p w14:paraId="17B3E66E" w14:textId="77777777" w:rsidR="005F4947" w:rsidRPr="008C5283" w:rsidRDefault="005F4947" w:rsidP="00F94C4A">
      <w:pPr>
        <w:spacing w:line="360" w:lineRule="auto"/>
        <w:ind w:firstLine="709"/>
        <w:jc w:val="both"/>
        <w:rPr>
          <w:color w:val="000000" w:themeColor="text1"/>
          <w:sz w:val="28"/>
          <w:szCs w:val="28"/>
        </w:rPr>
      </w:pPr>
    </w:p>
    <w:p w14:paraId="6B9BCB25" w14:textId="77777777" w:rsidR="00CF2DB9" w:rsidRPr="008C5283" w:rsidRDefault="00CF2DB9" w:rsidP="00F94C4A">
      <w:pPr>
        <w:spacing w:line="360" w:lineRule="auto"/>
        <w:ind w:firstLine="709"/>
        <w:jc w:val="both"/>
        <w:rPr>
          <w:color w:val="000000" w:themeColor="text1"/>
          <w:sz w:val="28"/>
          <w:szCs w:val="28"/>
        </w:rPr>
      </w:pPr>
      <w:r w:rsidRPr="008C5283">
        <w:rPr>
          <w:color w:val="000000" w:themeColor="text1"/>
          <w:sz w:val="28"/>
          <w:szCs w:val="28"/>
        </w:rPr>
        <w:t>Таблиця 2.</w:t>
      </w:r>
      <w:r w:rsidR="00E32C14" w:rsidRPr="008C5283">
        <w:rPr>
          <w:color w:val="000000" w:themeColor="text1"/>
          <w:sz w:val="28"/>
          <w:szCs w:val="28"/>
        </w:rPr>
        <w:t>5</w:t>
      </w:r>
      <w:r w:rsidR="00D864B1" w:rsidRPr="008C5283">
        <w:rPr>
          <w:color w:val="000000" w:themeColor="text1"/>
          <w:sz w:val="28"/>
          <w:szCs w:val="28"/>
        </w:rPr>
        <w:t xml:space="preserve"> – </w:t>
      </w:r>
      <w:r w:rsidRPr="008C5283">
        <w:rPr>
          <w:color w:val="000000" w:themeColor="text1"/>
          <w:sz w:val="28"/>
          <w:szCs w:val="28"/>
        </w:rPr>
        <w:t>Графік проведення дослідження</w:t>
      </w:r>
    </w:p>
    <w:tbl>
      <w:tblPr>
        <w:tblStyle w:val="TableGrid"/>
        <w:tblW w:w="9918" w:type="dxa"/>
        <w:tblLook w:val="04A0" w:firstRow="1" w:lastRow="0" w:firstColumn="1" w:lastColumn="0" w:noHBand="0" w:noVBand="1"/>
      </w:tblPr>
      <w:tblGrid>
        <w:gridCol w:w="1838"/>
        <w:gridCol w:w="6095"/>
        <w:gridCol w:w="1985"/>
      </w:tblGrid>
      <w:tr w:rsidR="008C5283" w:rsidRPr="008C5283" w14:paraId="34F2658E" w14:textId="77777777" w:rsidTr="005E251C">
        <w:tc>
          <w:tcPr>
            <w:tcW w:w="1838" w:type="dxa"/>
            <w:vAlign w:val="center"/>
          </w:tcPr>
          <w:p w14:paraId="52CD4BB1" w14:textId="77777777" w:rsidR="00CF2DB9" w:rsidRPr="008C5283" w:rsidRDefault="00CF2DB9" w:rsidP="00F94C4A">
            <w:pPr>
              <w:jc w:val="center"/>
              <w:rPr>
                <w:color w:val="000000" w:themeColor="text1"/>
              </w:rPr>
            </w:pPr>
            <w:r w:rsidRPr="008C5283">
              <w:rPr>
                <w:color w:val="000000" w:themeColor="text1"/>
              </w:rPr>
              <w:t>Етап дослідження</w:t>
            </w:r>
          </w:p>
        </w:tc>
        <w:tc>
          <w:tcPr>
            <w:tcW w:w="6095" w:type="dxa"/>
            <w:vAlign w:val="center"/>
          </w:tcPr>
          <w:p w14:paraId="28DDABE1" w14:textId="77777777" w:rsidR="00CF2DB9" w:rsidRPr="008C5283" w:rsidRDefault="00CF2DB9" w:rsidP="00F94C4A">
            <w:pPr>
              <w:jc w:val="center"/>
              <w:rPr>
                <w:color w:val="000000" w:themeColor="text1"/>
              </w:rPr>
            </w:pPr>
            <w:r w:rsidRPr="008C5283">
              <w:rPr>
                <w:color w:val="000000" w:themeColor="text1"/>
              </w:rPr>
              <w:t>Зміст етапу</w:t>
            </w:r>
          </w:p>
        </w:tc>
        <w:tc>
          <w:tcPr>
            <w:tcW w:w="1985" w:type="dxa"/>
            <w:vAlign w:val="center"/>
          </w:tcPr>
          <w:p w14:paraId="5B17A3C3" w14:textId="77777777" w:rsidR="00CF2DB9" w:rsidRPr="008C5283" w:rsidRDefault="00CF2DB9" w:rsidP="00F94C4A">
            <w:pPr>
              <w:jc w:val="center"/>
              <w:rPr>
                <w:color w:val="000000" w:themeColor="text1"/>
              </w:rPr>
            </w:pPr>
            <w:r w:rsidRPr="008C5283">
              <w:rPr>
                <w:color w:val="000000" w:themeColor="text1"/>
              </w:rPr>
              <w:t>Трудомісткість робіт (людино-дні)</w:t>
            </w:r>
          </w:p>
        </w:tc>
      </w:tr>
      <w:tr w:rsidR="008C5283" w:rsidRPr="008C5283" w14:paraId="54406D05" w14:textId="77777777" w:rsidTr="005E251C">
        <w:tc>
          <w:tcPr>
            <w:tcW w:w="1838" w:type="dxa"/>
          </w:tcPr>
          <w:p w14:paraId="522EB9C6" w14:textId="77777777" w:rsidR="0019557B" w:rsidRPr="008C5283" w:rsidRDefault="0019557B" w:rsidP="00F94C4A">
            <w:pPr>
              <w:jc w:val="center"/>
              <w:rPr>
                <w:color w:val="000000" w:themeColor="text1"/>
              </w:rPr>
            </w:pPr>
            <w:r w:rsidRPr="008C5283">
              <w:rPr>
                <w:color w:val="000000" w:themeColor="text1"/>
              </w:rPr>
              <w:t>1</w:t>
            </w:r>
          </w:p>
        </w:tc>
        <w:tc>
          <w:tcPr>
            <w:tcW w:w="6095" w:type="dxa"/>
          </w:tcPr>
          <w:p w14:paraId="6599BBD1" w14:textId="77777777" w:rsidR="0019557B" w:rsidRPr="008C5283" w:rsidRDefault="0019557B" w:rsidP="00F94C4A">
            <w:pPr>
              <w:jc w:val="center"/>
              <w:rPr>
                <w:color w:val="000000" w:themeColor="text1"/>
              </w:rPr>
            </w:pPr>
            <w:r w:rsidRPr="008C5283">
              <w:rPr>
                <w:color w:val="000000" w:themeColor="text1"/>
              </w:rPr>
              <w:t>2</w:t>
            </w:r>
          </w:p>
        </w:tc>
        <w:tc>
          <w:tcPr>
            <w:tcW w:w="1985" w:type="dxa"/>
          </w:tcPr>
          <w:p w14:paraId="55C7276D" w14:textId="77777777" w:rsidR="0019557B" w:rsidRPr="008C5283" w:rsidRDefault="0019557B" w:rsidP="00F94C4A">
            <w:pPr>
              <w:jc w:val="center"/>
              <w:rPr>
                <w:color w:val="000000" w:themeColor="text1"/>
              </w:rPr>
            </w:pPr>
            <w:r w:rsidRPr="008C5283">
              <w:rPr>
                <w:color w:val="000000" w:themeColor="text1"/>
              </w:rPr>
              <w:t>3</w:t>
            </w:r>
          </w:p>
        </w:tc>
      </w:tr>
      <w:tr w:rsidR="008C5283" w:rsidRPr="008C5283" w14:paraId="3F11D7A6" w14:textId="77777777" w:rsidTr="005E251C">
        <w:tc>
          <w:tcPr>
            <w:tcW w:w="1838" w:type="dxa"/>
          </w:tcPr>
          <w:p w14:paraId="46A32C49" w14:textId="77777777" w:rsidR="00CF2DB9" w:rsidRPr="008C5283" w:rsidRDefault="00CF2DB9" w:rsidP="00F94C4A">
            <w:pPr>
              <w:rPr>
                <w:color w:val="000000" w:themeColor="text1"/>
              </w:rPr>
            </w:pPr>
            <w:bookmarkStart w:id="20" w:name="_Hlk133996095"/>
            <w:r w:rsidRPr="008C5283">
              <w:rPr>
                <w:color w:val="000000" w:themeColor="text1"/>
              </w:rPr>
              <w:t>1. Кабінетні дослідження</w:t>
            </w:r>
          </w:p>
        </w:tc>
        <w:tc>
          <w:tcPr>
            <w:tcW w:w="6095" w:type="dxa"/>
          </w:tcPr>
          <w:p w14:paraId="7CE6D3B1" w14:textId="77777777" w:rsidR="00CF2DB9" w:rsidRPr="008C5283" w:rsidRDefault="00177613" w:rsidP="00F94C4A">
            <w:pPr>
              <w:jc w:val="both"/>
              <w:rPr>
                <w:color w:val="000000" w:themeColor="text1"/>
              </w:rPr>
            </w:pPr>
            <w:r w:rsidRPr="008C5283">
              <w:rPr>
                <w:color w:val="000000" w:themeColor="text1"/>
              </w:rPr>
              <w:t>проведення загального збору інформації</w:t>
            </w:r>
          </w:p>
        </w:tc>
        <w:tc>
          <w:tcPr>
            <w:tcW w:w="1985" w:type="dxa"/>
          </w:tcPr>
          <w:p w14:paraId="3E543213" w14:textId="77777777" w:rsidR="00CF2DB9" w:rsidRPr="008C5283" w:rsidRDefault="0019557B" w:rsidP="00F94C4A">
            <w:pPr>
              <w:jc w:val="both"/>
              <w:rPr>
                <w:color w:val="000000" w:themeColor="text1"/>
              </w:rPr>
            </w:pPr>
            <w:r w:rsidRPr="008C5283">
              <w:rPr>
                <w:color w:val="000000" w:themeColor="text1"/>
              </w:rPr>
              <w:t>7</w:t>
            </w:r>
          </w:p>
        </w:tc>
      </w:tr>
      <w:tr w:rsidR="008C5283" w:rsidRPr="008C5283" w14:paraId="51C0C2B9" w14:textId="77777777" w:rsidTr="005E251C">
        <w:tc>
          <w:tcPr>
            <w:tcW w:w="1838" w:type="dxa"/>
          </w:tcPr>
          <w:p w14:paraId="2A8ABF7E" w14:textId="77777777" w:rsidR="00CF2DB9" w:rsidRPr="008C5283" w:rsidRDefault="00CF2DB9" w:rsidP="00F94C4A">
            <w:pPr>
              <w:jc w:val="both"/>
              <w:rPr>
                <w:color w:val="000000" w:themeColor="text1"/>
              </w:rPr>
            </w:pPr>
          </w:p>
        </w:tc>
        <w:tc>
          <w:tcPr>
            <w:tcW w:w="6095" w:type="dxa"/>
          </w:tcPr>
          <w:p w14:paraId="27E1037D" w14:textId="77777777" w:rsidR="00CF2DB9" w:rsidRPr="008C5283" w:rsidRDefault="00177613" w:rsidP="00F94C4A">
            <w:pPr>
              <w:jc w:val="both"/>
              <w:rPr>
                <w:color w:val="000000" w:themeColor="text1"/>
              </w:rPr>
            </w:pPr>
            <w:r w:rsidRPr="008C5283">
              <w:rPr>
                <w:color w:val="000000" w:themeColor="text1"/>
              </w:rPr>
              <w:t>розробленні загального бачення (візії) маркетингової стратегії</w:t>
            </w:r>
          </w:p>
        </w:tc>
        <w:tc>
          <w:tcPr>
            <w:tcW w:w="1985" w:type="dxa"/>
          </w:tcPr>
          <w:p w14:paraId="7E4FAD85" w14:textId="77777777" w:rsidR="00CF2DB9" w:rsidRPr="008C5283" w:rsidRDefault="0019557B" w:rsidP="00F94C4A">
            <w:pPr>
              <w:jc w:val="both"/>
              <w:rPr>
                <w:color w:val="000000" w:themeColor="text1"/>
              </w:rPr>
            </w:pPr>
            <w:r w:rsidRPr="008C5283">
              <w:rPr>
                <w:color w:val="000000" w:themeColor="text1"/>
              </w:rPr>
              <w:t>8</w:t>
            </w:r>
          </w:p>
        </w:tc>
      </w:tr>
      <w:tr w:rsidR="008C5283" w:rsidRPr="008C5283" w14:paraId="7539ED9B" w14:textId="77777777" w:rsidTr="005E251C">
        <w:tc>
          <w:tcPr>
            <w:tcW w:w="1838" w:type="dxa"/>
          </w:tcPr>
          <w:p w14:paraId="6AFB1356" w14:textId="77777777" w:rsidR="00CF2DB9" w:rsidRPr="008C5283" w:rsidRDefault="00CF2DB9" w:rsidP="00F94C4A">
            <w:pPr>
              <w:jc w:val="both"/>
              <w:rPr>
                <w:color w:val="000000" w:themeColor="text1"/>
              </w:rPr>
            </w:pPr>
          </w:p>
        </w:tc>
        <w:tc>
          <w:tcPr>
            <w:tcW w:w="6095" w:type="dxa"/>
          </w:tcPr>
          <w:p w14:paraId="3D21CC2B" w14:textId="77777777" w:rsidR="00CF2DB9" w:rsidRPr="008C5283" w:rsidRDefault="0019557B" w:rsidP="00F94C4A">
            <w:pPr>
              <w:jc w:val="both"/>
              <w:rPr>
                <w:color w:val="000000" w:themeColor="text1"/>
              </w:rPr>
            </w:pPr>
            <w:r w:rsidRPr="008C5283">
              <w:rPr>
                <w:color w:val="000000" w:themeColor="text1"/>
              </w:rPr>
              <w:t>оцінці можливостей та способів її реалізації для підприємства</w:t>
            </w:r>
          </w:p>
        </w:tc>
        <w:tc>
          <w:tcPr>
            <w:tcW w:w="1985" w:type="dxa"/>
          </w:tcPr>
          <w:p w14:paraId="54A26643" w14:textId="77777777" w:rsidR="00CF2DB9" w:rsidRPr="008C5283" w:rsidRDefault="0019557B" w:rsidP="00F94C4A">
            <w:pPr>
              <w:jc w:val="both"/>
              <w:rPr>
                <w:color w:val="000000" w:themeColor="text1"/>
              </w:rPr>
            </w:pPr>
            <w:r w:rsidRPr="008C5283">
              <w:rPr>
                <w:color w:val="000000" w:themeColor="text1"/>
              </w:rPr>
              <w:t>5</w:t>
            </w:r>
          </w:p>
        </w:tc>
      </w:tr>
      <w:tr w:rsidR="008C5283" w:rsidRPr="008C5283" w14:paraId="6040AA00" w14:textId="77777777" w:rsidTr="005E251C">
        <w:tc>
          <w:tcPr>
            <w:tcW w:w="7933" w:type="dxa"/>
            <w:gridSpan w:val="2"/>
          </w:tcPr>
          <w:p w14:paraId="4A5D4845" w14:textId="77777777" w:rsidR="0019557B" w:rsidRPr="008C5283" w:rsidRDefault="0019557B" w:rsidP="00F94C4A">
            <w:pPr>
              <w:jc w:val="both"/>
              <w:rPr>
                <w:i/>
                <w:iCs/>
                <w:color w:val="000000" w:themeColor="text1"/>
              </w:rPr>
            </w:pPr>
            <w:r w:rsidRPr="008C5283">
              <w:rPr>
                <w:i/>
                <w:iCs/>
                <w:color w:val="000000" w:themeColor="text1"/>
              </w:rPr>
              <w:t>Всього:</w:t>
            </w:r>
          </w:p>
        </w:tc>
        <w:tc>
          <w:tcPr>
            <w:tcW w:w="1985" w:type="dxa"/>
          </w:tcPr>
          <w:p w14:paraId="77AA6DBB" w14:textId="77777777" w:rsidR="0019557B" w:rsidRPr="008C5283" w:rsidRDefault="0019557B" w:rsidP="00F94C4A">
            <w:pPr>
              <w:jc w:val="both"/>
              <w:rPr>
                <w:i/>
                <w:iCs/>
                <w:color w:val="000000" w:themeColor="text1"/>
              </w:rPr>
            </w:pPr>
            <w:r w:rsidRPr="008C5283">
              <w:rPr>
                <w:i/>
                <w:iCs/>
                <w:color w:val="000000" w:themeColor="text1"/>
              </w:rPr>
              <w:t>20</w:t>
            </w:r>
          </w:p>
        </w:tc>
      </w:tr>
      <w:tr w:rsidR="008C5283" w:rsidRPr="008C5283" w14:paraId="34174BDA" w14:textId="77777777" w:rsidTr="005E251C">
        <w:tc>
          <w:tcPr>
            <w:tcW w:w="1838" w:type="dxa"/>
          </w:tcPr>
          <w:p w14:paraId="2BC6A0A3" w14:textId="77777777" w:rsidR="00CF2DB9" w:rsidRPr="008C5283" w:rsidRDefault="00CF2DB9" w:rsidP="00F94C4A">
            <w:pPr>
              <w:rPr>
                <w:color w:val="000000" w:themeColor="text1"/>
              </w:rPr>
            </w:pPr>
            <w:r w:rsidRPr="008C5283">
              <w:rPr>
                <w:color w:val="000000" w:themeColor="text1"/>
              </w:rPr>
              <w:t>2. Польові дослідження</w:t>
            </w:r>
          </w:p>
        </w:tc>
        <w:tc>
          <w:tcPr>
            <w:tcW w:w="6095" w:type="dxa"/>
          </w:tcPr>
          <w:p w14:paraId="7E0D507F" w14:textId="77777777" w:rsidR="00CF2DB9" w:rsidRPr="008C5283" w:rsidRDefault="0019557B" w:rsidP="00F94C4A">
            <w:pPr>
              <w:jc w:val="both"/>
              <w:rPr>
                <w:color w:val="000000" w:themeColor="text1"/>
              </w:rPr>
            </w:pPr>
            <w:r w:rsidRPr="008C5283">
              <w:rPr>
                <w:color w:val="000000" w:themeColor="text1"/>
              </w:rPr>
              <w:t>Глибинне інтерв’ю</w:t>
            </w:r>
          </w:p>
        </w:tc>
        <w:tc>
          <w:tcPr>
            <w:tcW w:w="1985" w:type="dxa"/>
          </w:tcPr>
          <w:p w14:paraId="5FD61CAF" w14:textId="77777777" w:rsidR="00CF2DB9" w:rsidRPr="008C5283" w:rsidRDefault="0019557B" w:rsidP="00F94C4A">
            <w:pPr>
              <w:jc w:val="both"/>
              <w:rPr>
                <w:color w:val="000000" w:themeColor="text1"/>
              </w:rPr>
            </w:pPr>
            <w:r w:rsidRPr="008C5283">
              <w:rPr>
                <w:color w:val="000000" w:themeColor="text1"/>
              </w:rPr>
              <w:t>10</w:t>
            </w:r>
          </w:p>
        </w:tc>
      </w:tr>
      <w:tr w:rsidR="008C5283" w:rsidRPr="008C5283" w14:paraId="6061415C" w14:textId="77777777" w:rsidTr="005E251C">
        <w:tc>
          <w:tcPr>
            <w:tcW w:w="1838" w:type="dxa"/>
          </w:tcPr>
          <w:p w14:paraId="7CC5C1B5" w14:textId="77777777" w:rsidR="00CF2DB9" w:rsidRPr="008C5283" w:rsidRDefault="00CF2DB9" w:rsidP="00F94C4A">
            <w:pPr>
              <w:jc w:val="both"/>
              <w:rPr>
                <w:color w:val="000000" w:themeColor="text1"/>
              </w:rPr>
            </w:pPr>
          </w:p>
        </w:tc>
        <w:tc>
          <w:tcPr>
            <w:tcW w:w="6095" w:type="dxa"/>
          </w:tcPr>
          <w:p w14:paraId="49A542F3" w14:textId="77777777" w:rsidR="00CF2DB9" w:rsidRPr="008C5283" w:rsidRDefault="0019557B" w:rsidP="00F94C4A">
            <w:pPr>
              <w:jc w:val="both"/>
              <w:rPr>
                <w:color w:val="000000" w:themeColor="text1"/>
              </w:rPr>
            </w:pPr>
            <w:r w:rsidRPr="008C5283">
              <w:rPr>
                <w:color w:val="000000" w:themeColor="text1"/>
              </w:rPr>
              <w:t>Визначення найбільш затребуваних категорій товару з асортименту</w:t>
            </w:r>
          </w:p>
        </w:tc>
        <w:tc>
          <w:tcPr>
            <w:tcW w:w="1985" w:type="dxa"/>
          </w:tcPr>
          <w:p w14:paraId="64064A67" w14:textId="77777777" w:rsidR="00CF2DB9" w:rsidRPr="008C5283" w:rsidRDefault="0019557B" w:rsidP="00F94C4A">
            <w:pPr>
              <w:jc w:val="both"/>
              <w:rPr>
                <w:color w:val="000000" w:themeColor="text1"/>
              </w:rPr>
            </w:pPr>
            <w:r w:rsidRPr="008C5283">
              <w:rPr>
                <w:color w:val="000000" w:themeColor="text1"/>
              </w:rPr>
              <w:t>5</w:t>
            </w:r>
          </w:p>
        </w:tc>
      </w:tr>
      <w:tr w:rsidR="008C5283" w:rsidRPr="008C5283" w14:paraId="44A85B6F" w14:textId="77777777" w:rsidTr="005E251C">
        <w:tc>
          <w:tcPr>
            <w:tcW w:w="1838" w:type="dxa"/>
          </w:tcPr>
          <w:p w14:paraId="0E154E80" w14:textId="77777777" w:rsidR="0019557B" w:rsidRPr="008C5283" w:rsidRDefault="0019557B" w:rsidP="00F94C4A">
            <w:pPr>
              <w:jc w:val="both"/>
              <w:rPr>
                <w:color w:val="000000" w:themeColor="text1"/>
              </w:rPr>
            </w:pPr>
          </w:p>
        </w:tc>
        <w:tc>
          <w:tcPr>
            <w:tcW w:w="6095" w:type="dxa"/>
          </w:tcPr>
          <w:p w14:paraId="62714370" w14:textId="77777777" w:rsidR="0019557B" w:rsidRPr="008C5283" w:rsidRDefault="0019557B" w:rsidP="00F94C4A">
            <w:pPr>
              <w:jc w:val="both"/>
              <w:rPr>
                <w:color w:val="000000" w:themeColor="text1"/>
              </w:rPr>
            </w:pPr>
            <w:r w:rsidRPr="008C5283">
              <w:rPr>
                <w:color w:val="000000" w:themeColor="text1"/>
              </w:rPr>
              <w:t>Труднощі логістичної діяльності підприємства</w:t>
            </w:r>
          </w:p>
        </w:tc>
        <w:tc>
          <w:tcPr>
            <w:tcW w:w="1985" w:type="dxa"/>
          </w:tcPr>
          <w:p w14:paraId="2E350FB5" w14:textId="77777777" w:rsidR="0019557B" w:rsidRPr="008C5283" w:rsidRDefault="0019557B" w:rsidP="00F94C4A">
            <w:pPr>
              <w:jc w:val="both"/>
              <w:rPr>
                <w:color w:val="000000" w:themeColor="text1"/>
              </w:rPr>
            </w:pPr>
            <w:r w:rsidRPr="008C5283">
              <w:rPr>
                <w:color w:val="000000" w:themeColor="text1"/>
              </w:rPr>
              <w:t>8</w:t>
            </w:r>
          </w:p>
        </w:tc>
      </w:tr>
      <w:tr w:rsidR="008C5283" w:rsidRPr="008C5283" w14:paraId="22A5775E" w14:textId="77777777" w:rsidTr="005E251C">
        <w:tc>
          <w:tcPr>
            <w:tcW w:w="1838" w:type="dxa"/>
          </w:tcPr>
          <w:p w14:paraId="09C89283" w14:textId="77777777" w:rsidR="0019557B" w:rsidRPr="008C5283" w:rsidRDefault="0019557B" w:rsidP="00F94C4A">
            <w:pPr>
              <w:jc w:val="both"/>
              <w:rPr>
                <w:color w:val="000000" w:themeColor="text1"/>
              </w:rPr>
            </w:pPr>
          </w:p>
        </w:tc>
        <w:tc>
          <w:tcPr>
            <w:tcW w:w="6095" w:type="dxa"/>
          </w:tcPr>
          <w:p w14:paraId="6EA94F41" w14:textId="77777777" w:rsidR="0019557B" w:rsidRPr="008C5283" w:rsidRDefault="0019557B" w:rsidP="00F94C4A">
            <w:pPr>
              <w:jc w:val="both"/>
              <w:rPr>
                <w:color w:val="000000" w:themeColor="text1"/>
              </w:rPr>
            </w:pPr>
            <w:r w:rsidRPr="008C5283">
              <w:rPr>
                <w:color w:val="000000" w:themeColor="text1"/>
              </w:rPr>
              <w:t>Ключові сегменти охоплення</w:t>
            </w:r>
          </w:p>
        </w:tc>
        <w:tc>
          <w:tcPr>
            <w:tcW w:w="1985" w:type="dxa"/>
          </w:tcPr>
          <w:p w14:paraId="70525C22" w14:textId="77777777" w:rsidR="0019557B" w:rsidRPr="008C5283" w:rsidRDefault="0019557B" w:rsidP="00F94C4A">
            <w:pPr>
              <w:jc w:val="both"/>
              <w:rPr>
                <w:color w:val="000000" w:themeColor="text1"/>
              </w:rPr>
            </w:pPr>
            <w:r w:rsidRPr="008C5283">
              <w:rPr>
                <w:color w:val="000000" w:themeColor="text1"/>
              </w:rPr>
              <w:t>10</w:t>
            </w:r>
          </w:p>
        </w:tc>
      </w:tr>
      <w:tr w:rsidR="008C5283" w:rsidRPr="008C5283" w14:paraId="1F42E7E4" w14:textId="77777777" w:rsidTr="005E251C">
        <w:tc>
          <w:tcPr>
            <w:tcW w:w="1838" w:type="dxa"/>
          </w:tcPr>
          <w:p w14:paraId="40E12418" w14:textId="77777777" w:rsidR="0019557B" w:rsidRPr="008C5283" w:rsidRDefault="0019557B" w:rsidP="00F94C4A">
            <w:pPr>
              <w:jc w:val="both"/>
              <w:rPr>
                <w:color w:val="000000" w:themeColor="text1"/>
              </w:rPr>
            </w:pPr>
          </w:p>
        </w:tc>
        <w:tc>
          <w:tcPr>
            <w:tcW w:w="6095" w:type="dxa"/>
          </w:tcPr>
          <w:p w14:paraId="1832897C" w14:textId="77777777" w:rsidR="0019557B" w:rsidRPr="008C5283" w:rsidRDefault="0019557B" w:rsidP="00F94C4A">
            <w:pPr>
              <w:jc w:val="both"/>
              <w:rPr>
                <w:color w:val="000000" w:themeColor="text1"/>
              </w:rPr>
            </w:pPr>
            <w:r w:rsidRPr="008C5283">
              <w:rPr>
                <w:color w:val="000000" w:themeColor="text1"/>
              </w:rPr>
              <w:t>Ринкове позиціонування бренду компанії</w:t>
            </w:r>
          </w:p>
        </w:tc>
        <w:tc>
          <w:tcPr>
            <w:tcW w:w="1985" w:type="dxa"/>
          </w:tcPr>
          <w:p w14:paraId="65D10893" w14:textId="77777777" w:rsidR="0019557B" w:rsidRPr="008C5283" w:rsidRDefault="0019557B" w:rsidP="00F94C4A">
            <w:pPr>
              <w:jc w:val="both"/>
              <w:rPr>
                <w:color w:val="000000" w:themeColor="text1"/>
              </w:rPr>
            </w:pPr>
            <w:r w:rsidRPr="008C5283">
              <w:rPr>
                <w:color w:val="000000" w:themeColor="text1"/>
              </w:rPr>
              <w:t>11</w:t>
            </w:r>
          </w:p>
        </w:tc>
      </w:tr>
      <w:tr w:rsidR="008C5283" w:rsidRPr="008C5283" w14:paraId="328AA23C" w14:textId="77777777" w:rsidTr="005E251C">
        <w:tc>
          <w:tcPr>
            <w:tcW w:w="1838" w:type="dxa"/>
          </w:tcPr>
          <w:p w14:paraId="64C6CC4D" w14:textId="77777777" w:rsidR="0019557B" w:rsidRPr="008C5283" w:rsidRDefault="0019557B" w:rsidP="00F94C4A">
            <w:pPr>
              <w:jc w:val="both"/>
              <w:rPr>
                <w:color w:val="000000" w:themeColor="text1"/>
              </w:rPr>
            </w:pPr>
          </w:p>
        </w:tc>
        <w:tc>
          <w:tcPr>
            <w:tcW w:w="6095" w:type="dxa"/>
          </w:tcPr>
          <w:p w14:paraId="399881D6" w14:textId="77777777" w:rsidR="0019557B" w:rsidRPr="008C5283" w:rsidRDefault="0019557B" w:rsidP="00F94C4A">
            <w:pPr>
              <w:jc w:val="both"/>
              <w:rPr>
                <w:color w:val="000000" w:themeColor="text1"/>
              </w:rPr>
            </w:pPr>
            <w:r w:rsidRPr="008C5283">
              <w:rPr>
                <w:color w:val="000000" w:themeColor="text1"/>
              </w:rPr>
              <w:t>Особливості ціноутворення</w:t>
            </w:r>
          </w:p>
        </w:tc>
        <w:tc>
          <w:tcPr>
            <w:tcW w:w="1985" w:type="dxa"/>
          </w:tcPr>
          <w:p w14:paraId="2AB9BCBF" w14:textId="77777777" w:rsidR="0019557B" w:rsidRPr="008C5283" w:rsidRDefault="0019557B" w:rsidP="00F94C4A">
            <w:pPr>
              <w:jc w:val="both"/>
              <w:rPr>
                <w:color w:val="000000" w:themeColor="text1"/>
              </w:rPr>
            </w:pPr>
            <w:r w:rsidRPr="008C5283">
              <w:rPr>
                <w:color w:val="000000" w:themeColor="text1"/>
              </w:rPr>
              <w:t>10</w:t>
            </w:r>
          </w:p>
        </w:tc>
      </w:tr>
      <w:tr w:rsidR="008C5283" w:rsidRPr="008C5283" w14:paraId="55D0C7BA" w14:textId="77777777" w:rsidTr="005E251C">
        <w:tc>
          <w:tcPr>
            <w:tcW w:w="1838" w:type="dxa"/>
          </w:tcPr>
          <w:p w14:paraId="0B7EB024" w14:textId="77777777" w:rsidR="0019557B" w:rsidRPr="008C5283" w:rsidRDefault="0019557B" w:rsidP="00F94C4A">
            <w:pPr>
              <w:jc w:val="both"/>
              <w:rPr>
                <w:color w:val="000000" w:themeColor="text1"/>
              </w:rPr>
            </w:pPr>
          </w:p>
        </w:tc>
        <w:tc>
          <w:tcPr>
            <w:tcW w:w="6095" w:type="dxa"/>
          </w:tcPr>
          <w:p w14:paraId="16380E7A" w14:textId="77777777" w:rsidR="0019557B" w:rsidRPr="008C5283" w:rsidRDefault="0019557B" w:rsidP="00F94C4A">
            <w:pPr>
              <w:jc w:val="both"/>
              <w:rPr>
                <w:color w:val="000000" w:themeColor="text1"/>
              </w:rPr>
            </w:pPr>
            <w:r w:rsidRPr="008C5283">
              <w:rPr>
                <w:color w:val="000000" w:themeColor="text1"/>
              </w:rPr>
              <w:t>Система KPI</w:t>
            </w:r>
          </w:p>
        </w:tc>
        <w:tc>
          <w:tcPr>
            <w:tcW w:w="1985" w:type="dxa"/>
          </w:tcPr>
          <w:p w14:paraId="7F90170A" w14:textId="77777777" w:rsidR="0019557B" w:rsidRPr="008C5283" w:rsidRDefault="0019557B" w:rsidP="00F94C4A">
            <w:pPr>
              <w:jc w:val="both"/>
              <w:rPr>
                <w:color w:val="000000" w:themeColor="text1"/>
              </w:rPr>
            </w:pPr>
            <w:r w:rsidRPr="008C5283">
              <w:rPr>
                <w:color w:val="000000" w:themeColor="text1"/>
              </w:rPr>
              <w:t>5</w:t>
            </w:r>
          </w:p>
        </w:tc>
      </w:tr>
      <w:tr w:rsidR="008C5283" w:rsidRPr="008C5283" w14:paraId="736C8A50" w14:textId="77777777" w:rsidTr="005E251C">
        <w:tc>
          <w:tcPr>
            <w:tcW w:w="1838" w:type="dxa"/>
          </w:tcPr>
          <w:p w14:paraId="458B1664" w14:textId="77777777" w:rsidR="0019557B" w:rsidRPr="008C5283" w:rsidRDefault="0019557B" w:rsidP="00F94C4A">
            <w:pPr>
              <w:jc w:val="both"/>
              <w:rPr>
                <w:color w:val="000000" w:themeColor="text1"/>
              </w:rPr>
            </w:pPr>
          </w:p>
        </w:tc>
        <w:tc>
          <w:tcPr>
            <w:tcW w:w="6095" w:type="dxa"/>
          </w:tcPr>
          <w:p w14:paraId="03E6E2C8" w14:textId="77777777" w:rsidR="0019557B" w:rsidRPr="008C5283" w:rsidRDefault="0019557B" w:rsidP="00F94C4A">
            <w:pPr>
              <w:jc w:val="both"/>
              <w:rPr>
                <w:color w:val="000000" w:themeColor="text1"/>
              </w:rPr>
            </w:pPr>
            <w:r w:rsidRPr="008C5283">
              <w:rPr>
                <w:color w:val="000000" w:themeColor="text1"/>
              </w:rPr>
              <w:t>Інструменти контролю</w:t>
            </w:r>
          </w:p>
        </w:tc>
        <w:tc>
          <w:tcPr>
            <w:tcW w:w="1985" w:type="dxa"/>
          </w:tcPr>
          <w:p w14:paraId="4B96CE13" w14:textId="77777777" w:rsidR="0019557B" w:rsidRPr="008C5283" w:rsidRDefault="0019557B" w:rsidP="00F94C4A">
            <w:pPr>
              <w:jc w:val="both"/>
              <w:rPr>
                <w:color w:val="000000" w:themeColor="text1"/>
              </w:rPr>
            </w:pPr>
            <w:r w:rsidRPr="008C5283">
              <w:rPr>
                <w:color w:val="000000" w:themeColor="text1"/>
              </w:rPr>
              <w:t>10</w:t>
            </w:r>
          </w:p>
        </w:tc>
      </w:tr>
      <w:tr w:rsidR="008C5283" w:rsidRPr="008C5283" w14:paraId="472C7874" w14:textId="77777777" w:rsidTr="005E251C">
        <w:tc>
          <w:tcPr>
            <w:tcW w:w="1838" w:type="dxa"/>
          </w:tcPr>
          <w:p w14:paraId="26030FFB" w14:textId="77777777" w:rsidR="0019557B" w:rsidRPr="008C5283" w:rsidRDefault="0019557B" w:rsidP="00F94C4A">
            <w:pPr>
              <w:jc w:val="both"/>
              <w:rPr>
                <w:color w:val="000000" w:themeColor="text1"/>
              </w:rPr>
            </w:pPr>
          </w:p>
        </w:tc>
        <w:tc>
          <w:tcPr>
            <w:tcW w:w="6095" w:type="dxa"/>
          </w:tcPr>
          <w:p w14:paraId="5E88DFD5" w14:textId="77777777" w:rsidR="0019557B" w:rsidRPr="008C5283" w:rsidRDefault="0019557B" w:rsidP="00F94C4A">
            <w:pPr>
              <w:jc w:val="both"/>
              <w:rPr>
                <w:color w:val="000000" w:themeColor="text1"/>
              </w:rPr>
            </w:pPr>
            <w:r w:rsidRPr="008C5283">
              <w:rPr>
                <w:color w:val="000000" w:themeColor="text1"/>
              </w:rPr>
              <w:t>Реалізація зворотного зв’язку</w:t>
            </w:r>
          </w:p>
        </w:tc>
        <w:tc>
          <w:tcPr>
            <w:tcW w:w="1985" w:type="dxa"/>
          </w:tcPr>
          <w:p w14:paraId="43FFCB71" w14:textId="77777777" w:rsidR="0019557B" w:rsidRPr="008C5283" w:rsidRDefault="0019557B" w:rsidP="00F94C4A">
            <w:pPr>
              <w:jc w:val="both"/>
              <w:rPr>
                <w:color w:val="000000" w:themeColor="text1"/>
              </w:rPr>
            </w:pPr>
            <w:r w:rsidRPr="008C5283">
              <w:rPr>
                <w:color w:val="000000" w:themeColor="text1"/>
              </w:rPr>
              <w:t>10</w:t>
            </w:r>
          </w:p>
        </w:tc>
      </w:tr>
      <w:bookmarkEnd w:id="20"/>
      <w:tr w:rsidR="008C5283" w:rsidRPr="008C5283" w14:paraId="0DB97949" w14:textId="77777777" w:rsidTr="005E251C">
        <w:tc>
          <w:tcPr>
            <w:tcW w:w="7933" w:type="dxa"/>
            <w:gridSpan w:val="2"/>
          </w:tcPr>
          <w:p w14:paraId="1015E225" w14:textId="77777777" w:rsidR="0019557B" w:rsidRPr="008C5283" w:rsidRDefault="0019557B" w:rsidP="00F94C4A">
            <w:pPr>
              <w:jc w:val="both"/>
              <w:rPr>
                <w:i/>
                <w:iCs/>
                <w:color w:val="000000" w:themeColor="text1"/>
              </w:rPr>
            </w:pPr>
            <w:r w:rsidRPr="008C5283">
              <w:rPr>
                <w:i/>
                <w:iCs/>
                <w:color w:val="000000" w:themeColor="text1"/>
              </w:rPr>
              <w:t>Всього</w:t>
            </w:r>
          </w:p>
        </w:tc>
        <w:tc>
          <w:tcPr>
            <w:tcW w:w="1985" w:type="dxa"/>
          </w:tcPr>
          <w:p w14:paraId="32915D6A" w14:textId="77777777" w:rsidR="0019557B" w:rsidRPr="008C5283" w:rsidRDefault="0019557B" w:rsidP="00F94C4A">
            <w:pPr>
              <w:jc w:val="both"/>
              <w:rPr>
                <w:i/>
                <w:iCs/>
                <w:color w:val="000000" w:themeColor="text1"/>
              </w:rPr>
            </w:pPr>
            <w:r w:rsidRPr="008C5283">
              <w:rPr>
                <w:i/>
                <w:iCs/>
                <w:color w:val="000000" w:themeColor="text1"/>
              </w:rPr>
              <w:t>84</w:t>
            </w:r>
          </w:p>
        </w:tc>
      </w:tr>
      <w:tr w:rsidR="008C5283" w:rsidRPr="008C5283" w14:paraId="0C56EDB2" w14:textId="77777777" w:rsidTr="005E251C">
        <w:tc>
          <w:tcPr>
            <w:tcW w:w="7933" w:type="dxa"/>
            <w:gridSpan w:val="2"/>
          </w:tcPr>
          <w:p w14:paraId="1F6EADD4" w14:textId="77777777" w:rsidR="0019557B" w:rsidRPr="008C5283" w:rsidRDefault="0019557B" w:rsidP="00F94C4A">
            <w:pPr>
              <w:jc w:val="both"/>
              <w:rPr>
                <w:i/>
                <w:iCs/>
                <w:color w:val="000000" w:themeColor="text1"/>
              </w:rPr>
            </w:pPr>
            <w:r w:rsidRPr="008C5283">
              <w:rPr>
                <w:i/>
                <w:iCs/>
                <w:color w:val="000000" w:themeColor="text1"/>
              </w:rPr>
              <w:t>РАЗОМ:</w:t>
            </w:r>
          </w:p>
        </w:tc>
        <w:tc>
          <w:tcPr>
            <w:tcW w:w="1985" w:type="dxa"/>
          </w:tcPr>
          <w:p w14:paraId="740F5C5A" w14:textId="77777777" w:rsidR="0019557B" w:rsidRPr="008C5283" w:rsidRDefault="0019557B" w:rsidP="00F94C4A">
            <w:pPr>
              <w:jc w:val="both"/>
              <w:rPr>
                <w:i/>
                <w:iCs/>
                <w:color w:val="000000" w:themeColor="text1"/>
              </w:rPr>
            </w:pPr>
            <w:r w:rsidRPr="008C5283">
              <w:rPr>
                <w:i/>
                <w:iCs/>
                <w:color w:val="000000" w:themeColor="text1"/>
              </w:rPr>
              <w:t>104</w:t>
            </w:r>
          </w:p>
        </w:tc>
      </w:tr>
    </w:tbl>
    <w:p w14:paraId="7DE98905" w14:textId="77777777" w:rsidR="00D864B1" w:rsidRPr="008C5283" w:rsidRDefault="00D864B1" w:rsidP="00F94C4A">
      <w:pPr>
        <w:spacing w:line="360" w:lineRule="auto"/>
        <w:ind w:firstLine="709"/>
        <w:jc w:val="both"/>
        <w:rPr>
          <w:i/>
          <w:iCs/>
          <w:color w:val="000000" w:themeColor="text1"/>
        </w:rPr>
      </w:pPr>
      <w:r w:rsidRPr="008C5283">
        <w:rPr>
          <w:i/>
          <w:iCs/>
          <w:color w:val="000000" w:themeColor="text1"/>
        </w:rPr>
        <w:t>Джерело: узагальнено автором за даними досліджуваного підприємства.</w:t>
      </w:r>
    </w:p>
    <w:p w14:paraId="033A9056" w14:textId="77777777" w:rsidR="0019557B" w:rsidRPr="008C5283" w:rsidRDefault="0019557B" w:rsidP="00F94C4A">
      <w:pPr>
        <w:spacing w:line="360" w:lineRule="auto"/>
        <w:ind w:firstLine="709"/>
        <w:jc w:val="both"/>
        <w:rPr>
          <w:color w:val="000000" w:themeColor="text1"/>
          <w:sz w:val="28"/>
          <w:szCs w:val="28"/>
        </w:rPr>
      </w:pPr>
    </w:p>
    <w:p w14:paraId="2E352205" w14:textId="77777777" w:rsidR="005E0040" w:rsidRDefault="00CF2DB9" w:rsidP="005E0040">
      <w:pPr>
        <w:spacing w:line="360" w:lineRule="auto"/>
        <w:ind w:firstLine="709"/>
        <w:jc w:val="both"/>
        <w:rPr>
          <w:color w:val="000000" w:themeColor="text1"/>
          <w:sz w:val="28"/>
          <w:szCs w:val="28"/>
        </w:rPr>
      </w:pPr>
      <w:r w:rsidRPr="008C5283">
        <w:rPr>
          <w:color w:val="000000" w:themeColor="text1"/>
          <w:sz w:val="28"/>
          <w:szCs w:val="28"/>
        </w:rPr>
        <w:t>Проведення дослідження не потребує додаткових фінансових витрат.</w:t>
      </w:r>
    </w:p>
    <w:p w14:paraId="7644E408" w14:textId="7EB2D8D3" w:rsidR="0046329E" w:rsidRPr="008C5283" w:rsidRDefault="0046329E" w:rsidP="005E0040">
      <w:pPr>
        <w:spacing w:line="360" w:lineRule="auto"/>
        <w:ind w:firstLine="709"/>
        <w:jc w:val="both"/>
        <w:rPr>
          <w:color w:val="000000" w:themeColor="text1"/>
          <w:sz w:val="28"/>
          <w:szCs w:val="28"/>
        </w:rPr>
      </w:pPr>
      <w:r w:rsidRPr="008C5283">
        <w:rPr>
          <w:color w:val="000000" w:themeColor="text1"/>
          <w:sz w:val="28"/>
          <w:szCs w:val="28"/>
        </w:rPr>
        <w:lastRenderedPageBreak/>
        <w:t xml:space="preserve">Отже, ретельне планування дослідження сприятиме забезпеченню його об’єктивності, а також вірогідності отриманих результатів, тобто ефективному вирішенню поставлених завдань і досягненню мети. </w:t>
      </w:r>
    </w:p>
    <w:p w14:paraId="4BECF62D" w14:textId="77777777" w:rsidR="0046329E" w:rsidRPr="008C5283" w:rsidRDefault="0046329E" w:rsidP="00F94C4A">
      <w:pPr>
        <w:spacing w:line="360" w:lineRule="auto"/>
        <w:ind w:firstLine="709"/>
        <w:jc w:val="both"/>
        <w:rPr>
          <w:color w:val="000000" w:themeColor="text1"/>
          <w:sz w:val="28"/>
          <w:szCs w:val="28"/>
        </w:rPr>
      </w:pPr>
    </w:p>
    <w:p w14:paraId="5CACEC25" w14:textId="77777777" w:rsidR="00AA31E6" w:rsidRPr="005E0040" w:rsidRDefault="00AA31E6" w:rsidP="00F94C4A">
      <w:pPr>
        <w:spacing w:line="360" w:lineRule="auto"/>
        <w:ind w:firstLine="709"/>
        <w:jc w:val="both"/>
        <w:rPr>
          <w:b/>
          <w:bCs/>
          <w:color w:val="000000" w:themeColor="text1"/>
          <w:sz w:val="28"/>
          <w:szCs w:val="28"/>
        </w:rPr>
      </w:pPr>
      <w:r w:rsidRPr="005E0040">
        <w:rPr>
          <w:b/>
          <w:bCs/>
          <w:color w:val="000000" w:themeColor="text1"/>
          <w:sz w:val="28"/>
          <w:szCs w:val="28"/>
        </w:rPr>
        <w:t>Висновки до розділу 2</w:t>
      </w:r>
    </w:p>
    <w:p w14:paraId="70EC3270" w14:textId="77777777" w:rsidR="00D32C26" w:rsidRPr="008C5283" w:rsidRDefault="00D32C26" w:rsidP="00F94C4A">
      <w:pPr>
        <w:spacing w:line="360" w:lineRule="auto"/>
        <w:ind w:firstLine="709"/>
        <w:jc w:val="both"/>
        <w:rPr>
          <w:color w:val="000000" w:themeColor="text1"/>
          <w:sz w:val="28"/>
          <w:szCs w:val="28"/>
        </w:rPr>
      </w:pPr>
    </w:p>
    <w:p w14:paraId="3057DB37"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1. Лояльність є дуже важливим фактором конкурентоспроможності ведення бізнесу.</w:t>
      </w:r>
      <w:r w:rsidRPr="008C5283">
        <w:rPr>
          <w:color w:val="000000" w:themeColor="text1"/>
        </w:rPr>
        <w:t xml:space="preserve"> </w:t>
      </w:r>
      <w:r w:rsidRPr="008C5283">
        <w:rPr>
          <w:color w:val="000000" w:themeColor="text1"/>
          <w:sz w:val="28"/>
          <w:szCs w:val="28"/>
        </w:rPr>
        <w:t>Лояльність клієнтів характеризується як прихильність до бренду або компанії. Згідно з іншим визначенням, лояльність клієнта - це те, наскільки споживач протистоїть усім конкурентним впливам і наскільки він рішуче налаштований користуватися продуктами та послугами компанії.</w:t>
      </w:r>
    </w:p>
    <w:p w14:paraId="35818F71"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2. </w:t>
      </w:r>
      <w:bookmarkStart w:id="21" w:name="_Hlk134003266"/>
      <w:r w:rsidRPr="008C5283">
        <w:rPr>
          <w:color w:val="000000" w:themeColor="text1"/>
          <w:sz w:val="28"/>
          <w:szCs w:val="28"/>
        </w:rPr>
        <w:t>Умовами формування лояльності є: мати сильну перевагу цього бренду над будь-якими іншими брендами; мати бажання здійснити повторну покупку і продовжувати купувати бренд; споживач повинен відчувати задоволення від бренду; споживач повинен бути нечутливим до дій конкурентів; емоційна складова повинна переважати над раціональною в рамках лояльності; важливо встановити часову змінну (тобто час, протягом якого ці умови діють).</w:t>
      </w:r>
    </w:p>
    <w:p w14:paraId="4668C04F"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3. У ході дослідження було визначено підходи до аналізу, структури та складових  формування лояльності. Основними типами лояльності для підприємств, що займаються гуртовою торгівлею світлими нафтопродуктами віднесено: технологічну, виробничо-економічну, поведінкову. </w:t>
      </w:r>
    </w:p>
    <w:p w14:paraId="3BA683DF"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Поведінкова лояльність – це ступінь, до якого клієнти повторно купують товари або послуги певного бренду чи компанії. Це показник лояльності клієнтів, який базується на їхній фактичній поведінці, а не на ставленні чи намірах. </w:t>
      </w:r>
    </w:p>
    <w:p w14:paraId="7E1DCE6F"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Технологічна лояльність - це ступінь прихильності клієнтів до певної технологічної платформи або продукту. Це показник лояльності клієнтів, що базується на їхній прихильності до певної технології та готовності продовжувати користуватися нею з часом.</w:t>
      </w:r>
    </w:p>
    <w:p w14:paraId="58858304"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lastRenderedPageBreak/>
        <w:t>Виробничо-економічна лояльність - це ступінь, до якого клієнти залишаються лояльними до бренду або компанії на основі факторів, пов'язаних з виробничими та економічними перевагами продукту або послуги.</w:t>
      </w:r>
    </w:p>
    <w:p w14:paraId="150012B0"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4. Методологія дослідження складається з наступних етапів</w:t>
      </w:r>
      <w:r w:rsidR="005F4947" w:rsidRPr="008C5283">
        <w:rPr>
          <w:color w:val="000000" w:themeColor="text1"/>
          <w:sz w:val="28"/>
          <w:szCs w:val="28"/>
        </w:rPr>
        <w:t xml:space="preserve"> </w:t>
      </w:r>
      <w:r w:rsidRPr="008C5283">
        <w:rPr>
          <w:color w:val="000000" w:themeColor="text1"/>
          <w:sz w:val="28"/>
          <w:szCs w:val="28"/>
        </w:rPr>
        <w:t xml:space="preserve">визначення об’єкту; визначення суб’єкту; визначення предмету, границі та цілей маркетингового дослідження. деталізація завдань дослідження; формування плану дослідження та методів його проведення. </w:t>
      </w:r>
    </w:p>
    <w:p w14:paraId="3ED9A26F"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Об’єкт дослідження – ринок послуг оптової торгівлі паливом та паливо-мастильними матеріалами.</w:t>
      </w:r>
    </w:p>
    <w:p w14:paraId="3E395484"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Суб’єкти дослідження – ТОВ «ПЕТРА ВЕСТ», цільові споживачі послуг, компанії-конкуренти.</w:t>
      </w:r>
    </w:p>
    <w:p w14:paraId="386C1DC7"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Предмет дослідження – розроблення маркетингової стратегії </w:t>
      </w:r>
      <w:r w:rsidR="008509C3" w:rsidRPr="008C5283">
        <w:rPr>
          <w:color w:val="000000" w:themeColor="text1"/>
          <w:sz w:val="28"/>
          <w:szCs w:val="28"/>
        </w:rPr>
        <w:t>формування лояльності для ТОВ «ПЕТРА ВЕСТ»</w:t>
      </w:r>
      <w:r w:rsidRPr="008C5283">
        <w:rPr>
          <w:color w:val="000000" w:themeColor="text1"/>
          <w:sz w:val="28"/>
          <w:szCs w:val="28"/>
        </w:rPr>
        <w:t>.</w:t>
      </w:r>
    </w:p>
    <w:p w14:paraId="26BF1C42"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Границі та обмеження. Час проведення дослідження – 3 місяці, географічний ринок – </w:t>
      </w:r>
      <w:r w:rsidR="00640A76" w:rsidRPr="008C5283">
        <w:rPr>
          <w:color w:val="000000" w:themeColor="text1"/>
          <w:sz w:val="28"/>
          <w:szCs w:val="28"/>
        </w:rPr>
        <w:t xml:space="preserve">Закарпатська обл. та інші області </w:t>
      </w:r>
      <w:r w:rsidRPr="008C5283">
        <w:rPr>
          <w:color w:val="000000" w:themeColor="text1"/>
          <w:sz w:val="28"/>
          <w:szCs w:val="28"/>
        </w:rPr>
        <w:t>України; товарна лінія – паливо та паливо-мастильні матеріали.</w:t>
      </w:r>
    </w:p>
    <w:p w14:paraId="0CABD5F7"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Ціль маркетингового дослідження – детермінувати стратегії та напрями розширення частки на оптовому ринку палива та паливо-мастильних матеріалів.</w:t>
      </w:r>
    </w:p>
    <w:bookmarkEnd w:id="21"/>
    <w:p w14:paraId="373C0ADF" w14:textId="77777777" w:rsidR="006C5B2A" w:rsidRPr="008C5283" w:rsidRDefault="006C5B2A" w:rsidP="00F94C4A">
      <w:pPr>
        <w:spacing w:line="360" w:lineRule="auto"/>
        <w:ind w:firstLine="709"/>
        <w:jc w:val="both"/>
        <w:rPr>
          <w:color w:val="000000" w:themeColor="text1"/>
          <w:sz w:val="28"/>
          <w:szCs w:val="28"/>
        </w:rPr>
      </w:pPr>
      <w:r w:rsidRPr="008C5283">
        <w:rPr>
          <w:color w:val="000000" w:themeColor="text1"/>
          <w:sz w:val="28"/>
          <w:szCs w:val="28"/>
        </w:rPr>
        <w:t xml:space="preserve">Поставлена ціль дослідження обумовлює необхідність вирішення ряду завдань: аналіз передумов </w:t>
      </w:r>
      <w:r w:rsidR="00D734EA" w:rsidRPr="008C5283">
        <w:rPr>
          <w:color w:val="000000" w:themeColor="text1"/>
          <w:sz w:val="28"/>
          <w:szCs w:val="28"/>
        </w:rPr>
        <w:t>формування нової стратегії лояльності</w:t>
      </w:r>
      <w:r w:rsidRPr="008C5283">
        <w:rPr>
          <w:color w:val="000000" w:themeColor="text1"/>
          <w:sz w:val="28"/>
          <w:szCs w:val="28"/>
        </w:rPr>
        <w:t>; формулювання концепції маркетингової стратегії; розроблення системи моніторингу та оцінки ефективності реалізації маркетингової стратегії.</w:t>
      </w:r>
      <w:bookmarkEnd w:id="7"/>
    </w:p>
    <w:p w14:paraId="1579D1F3" w14:textId="77777777" w:rsidR="00AA31E6" w:rsidRPr="008C5283" w:rsidRDefault="00AA31E6" w:rsidP="00F94C4A">
      <w:pPr>
        <w:rPr>
          <w:color w:val="000000" w:themeColor="text1"/>
          <w:sz w:val="28"/>
          <w:szCs w:val="28"/>
        </w:rPr>
      </w:pPr>
      <w:r w:rsidRPr="008C5283">
        <w:rPr>
          <w:color w:val="000000" w:themeColor="text1"/>
          <w:sz w:val="28"/>
          <w:szCs w:val="28"/>
        </w:rPr>
        <w:br w:type="page"/>
      </w:r>
    </w:p>
    <w:p w14:paraId="7D780EF2" w14:textId="77777777" w:rsidR="00AA31E6" w:rsidRPr="005E0040" w:rsidRDefault="00AA31E6" w:rsidP="00F94C4A">
      <w:pPr>
        <w:spacing w:line="360" w:lineRule="auto"/>
        <w:ind w:firstLine="851"/>
        <w:jc w:val="center"/>
        <w:rPr>
          <w:b/>
          <w:bCs/>
          <w:color w:val="000000" w:themeColor="text1"/>
          <w:sz w:val="28"/>
          <w:szCs w:val="28"/>
        </w:rPr>
      </w:pPr>
      <w:r w:rsidRPr="005E0040">
        <w:rPr>
          <w:b/>
          <w:bCs/>
          <w:color w:val="000000" w:themeColor="text1"/>
          <w:sz w:val="28"/>
          <w:szCs w:val="28"/>
        </w:rPr>
        <w:lastRenderedPageBreak/>
        <w:t>РОЗДІЛ 3</w:t>
      </w:r>
    </w:p>
    <w:p w14:paraId="01E2588C" w14:textId="77777777" w:rsidR="00AA31E6" w:rsidRPr="005E0040" w:rsidRDefault="00AA31E6" w:rsidP="00F94C4A">
      <w:pPr>
        <w:spacing w:line="360" w:lineRule="auto"/>
        <w:ind w:firstLine="851"/>
        <w:jc w:val="center"/>
        <w:rPr>
          <w:b/>
          <w:bCs/>
          <w:color w:val="000000" w:themeColor="text1"/>
          <w:sz w:val="28"/>
          <w:szCs w:val="28"/>
        </w:rPr>
      </w:pPr>
      <w:r w:rsidRPr="005E0040">
        <w:rPr>
          <w:b/>
          <w:bCs/>
          <w:color w:val="000000" w:themeColor="text1"/>
          <w:sz w:val="28"/>
          <w:szCs w:val="28"/>
        </w:rPr>
        <w:t>РЕАЛІЗАЦІЯ ДОСЛІДЖЕННЯ ТА ВЕРИФІКАЦІЯ РЕЗУЛЬТАТІВ</w:t>
      </w:r>
    </w:p>
    <w:p w14:paraId="636BA56F" w14:textId="77777777" w:rsidR="00AA31E6" w:rsidRPr="005E0040" w:rsidRDefault="00AA31E6" w:rsidP="00F94C4A">
      <w:pPr>
        <w:spacing w:line="360" w:lineRule="auto"/>
        <w:ind w:firstLine="851"/>
        <w:jc w:val="both"/>
        <w:rPr>
          <w:b/>
          <w:bCs/>
          <w:color w:val="000000" w:themeColor="text1"/>
          <w:sz w:val="28"/>
          <w:szCs w:val="28"/>
        </w:rPr>
      </w:pPr>
    </w:p>
    <w:p w14:paraId="33B68478" w14:textId="77777777" w:rsidR="00FD5FB2" w:rsidRPr="005E0040" w:rsidRDefault="00AA31E6" w:rsidP="00F94C4A">
      <w:pPr>
        <w:spacing w:line="360" w:lineRule="auto"/>
        <w:ind w:firstLine="709"/>
        <w:jc w:val="both"/>
        <w:rPr>
          <w:b/>
          <w:bCs/>
          <w:color w:val="000000" w:themeColor="text1"/>
          <w:sz w:val="28"/>
          <w:szCs w:val="28"/>
        </w:rPr>
      </w:pPr>
      <w:r w:rsidRPr="005E0040">
        <w:rPr>
          <w:b/>
          <w:bCs/>
          <w:color w:val="000000" w:themeColor="text1"/>
          <w:sz w:val="28"/>
          <w:szCs w:val="28"/>
        </w:rPr>
        <w:t>3.1 Збір та аналіз даних</w:t>
      </w:r>
    </w:p>
    <w:p w14:paraId="7C04C4B5" w14:textId="77777777" w:rsidR="00184E1A" w:rsidRPr="008C5283" w:rsidRDefault="00184E1A" w:rsidP="00F94C4A">
      <w:pPr>
        <w:spacing w:line="360" w:lineRule="auto"/>
        <w:ind w:firstLine="709"/>
        <w:jc w:val="both"/>
        <w:rPr>
          <w:color w:val="000000" w:themeColor="text1"/>
          <w:sz w:val="28"/>
          <w:szCs w:val="28"/>
        </w:rPr>
      </w:pPr>
    </w:p>
    <w:p w14:paraId="5DFB6124" w14:textId="77777777" w:rsidR="00E46CA7"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Дослідження побудовано відповідно до алгоритмізації формування лояльності ТОВ «ПЕТРА ВЕСТ» (див. рис. 2.3).</w:t>
      </w:r>
    </w:p>
    <w:p w14:paraId="0FCA98FE" w14:textId="77777777" w:rsidR="00700EAA" w:rsidRPr="008C5283" w:rsidRDefault="00F85575" w:rsidP="00F94C4A">
      <w:pPr>
        <w:spacing w:line="360" w:lineRule="auto"/>
        <w:ind w:firstLine="709"/>
        <w:jc w:val="both"/>
        <w:rPr>
          <w:i/>
          <w:iCs/>
          <w:color w:val="000000" w:themeColor="text1"/>
          <w:sz w:val="28"/>
          <w:szCs w:val="28"/>
        </w:rPr>
      </w:pPr>
      <w:r w:rsidRPr="008C5283">
        <w:rPr>
          <w:i/>
          <w:iCs/>
          <w:color w:val="000000" w:themeColor="text1"/>
          <w:sz w:val="28"/>
          <w:szCs w:val="28"/>
        </w:rPr>
        <w:t>ЕТАП 1 АНАЛІЗ ЦІЛЬОВОГО РИНКУ ЗБУТУ</w:t>
      </w:r>
      <w:r w:rsidR="005F4947" w:rsidRPr="008C5283">
        <w:rPr>
          <w:i/>
          <w:iCs/>
          <w:color w:val="000000" w:themeColor="text1"/>
          <w:sz w:val="28"/>
          <w:szCs w:val="28"/>
        </w:rPr>
        <w:t xml:space="preserve">. </w:t>
      </w:r>
      <w:r w:rsidR="00700EAA" w:rsidRPr="008C5283">
        <w:rPr>
          <w:color w:val="000000" w:themeColor="text1"/>
          <w:sz w:val="28"/>
          <w:szCs w:val="28"/>
        </w:rPr>
        <w:t>У 2021 році сегмент оптової торгівлі пальним в Україні оцінювався приблизно в 2,2 млрд доларів США (40% від загального обсягу ринку пального).</w:t>
      </w:r>
    </w:p>
    <w:p w14:paraId="6A5C05D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На ринку оптової торгівлі паливом в Україні домінують кілька великих компаній, на п'ять найбільших гравців припадає близько 70% частки ринку.</w:t>
      </w:r>
    </w:p>
    <w:p w14:paraId="6759D4F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Більшість оптової торгівлі паливом в Україні здійснюється через довгострокові контракти з великими промисловими та комерційними клієнтами, такими як сільськогосподарські підприємства, транспортні компанії та будівельні фірми.</w:t>
      </w:r>
    </w:p>
    <w:p w14:paraId="7C4BCDDC"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Дизельне паливо є найпоширенішим видом палива на оптовому ринку, на нього припадає близько 70% загального обсягу, за ним слідує бензин.</w:t>
      </w:r>
    </w:p>
    <w:p w14:paraId="032571B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Ринок альтернативних видів палива, таких як біопаливо та зріджений природний газ, зростає в Україні завдяки державній політиці, спрямованій на розвиток відновлюваної енергетики та екологічності. Ринок біопалива в Україні оцінюється приблизно в 60 мільйонів доларів США, а ринок ЗПГ, як очікується, зростатиме на 6,3% у період з 2023 по 2028 рік (додатки Б-Г).</w:t>
      </w:r>
    </w:p>
    <w:p w14:paraId="4E88A95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Український уряд впроваджує політику, спрямовану на лібералізацію паливного ринку, зниження імпортних тарифів та сприяння конкуренції, що призвело до збільшення інвестицій у сектор та покращення інфраструктури.</w:t>
      </w:r>
    </w:p>
    <w:p w14:paraId="6BD52DFF"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Цільовий ринок: Першим кроком у проведенні маркетингового дослідження є визначення цільового ринку. У цьому випадку нам потрібно визначити, хто є потенційними клієнтами ТОВ "ПЕТРА ВЕСТ".</w:t>
      </w:r>
    </w:p>
    <w:p w14:paraId="6C5273BD"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lastRenderedPageBreak/>
        <w:t>Конкуренти: Важливо зрозуміти, хто є конкурентами ТОВ "ПЕТРА ВЕСТ" і що вони пропонують. Це допоможе визначити унікальну торгову пропозицію компанії та розробити маркетингову стратегію, яка б відрізняла компанію від її конкурентів.</w:t>
      </w:r>
    </w:p>
    <w:p w14:paraId="322F0D47"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Поведінка споживачів: Розуміння поведінки споживачів має вирішальне значення для розробки ефективної маркетингової стратегії. Ми можемо розглянути такі фактори, як моделі покупок, купівельні звички та лояльність до бренду, щоб отримати уявлення про поведінку споживачів.</w:t>
      </w:r>
    </w:p>
    <w:p w14:paraId="521D1AC2"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Маркетингові канали: Нам потрібно визначити найбільш ефективні маркетингові канали для ТОВ "ПЕТРА ВЕСТ". Це можуть бути соціальні медіа-платформи, маркетинг електронною поштою, реклама в Інтернеті та маркетинг впливових осіб.</w:t>
      </w:r>
    </w:p>
    <w:p w14:paraId="419866A2"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 xml:space="preserve">Ринкові тенденції: Відстеження ринкових тенденцій може допомогти ТОВ "ПЕТРА ВЕСТ" випередити конкурентів і виявити нові можливості. </w:t>
      </w:r>
    </w:p>
    <w:p w14:paraId="0EA62CBF"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Цінова стратегія: Розробка ефективної цінової стратегії має вирішальне значення.</w:t>
      </w:r>
    </w:p>
    <w:p w14:paraId="180F5156"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Ринок оптової торгівлі пальним в Україні є відносно конкурентним, на ньому працює декілька гравців. Деякі з основних конкурентів на ринку оптової торгівлі паливом в Україні включають</w:t>
      </w:r>
    </w:p>
    <w:p w14:paraId="1EB021B1"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ПАТ "Укрнафта": "Укрнафта" є однією з найбільших нафтогазових компаній в Україні і працює на ринку оптової торгівлі пальним. Вона має широку мережу АЗС по всій країні, а також постачає паливо іншим операторам АЗС.</w:t>
      </w:r>
    </w:p>
    <w:p w14:paraId="660947C9"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ОККО: ОККО - ще один великий гравець на ринку оптової торгівлі пальним в Україні. Компанія володіє великою мережею АЗС, а також постачає паливо іншим операторам АЗС.</w:t>
      </w:r>
    </w:p>
    <w:p w14:paraId="0D13C49C"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WOG: WOG - компанія, що займається роздрібною та оптовою торгівлею пальним в Україні. Вона управляє мережею АЗС, а також постачає паливо іншим операторам АЗС.</w:t>
      </w:r>
    </w:p>
    <w:p w14:paraId="4A6A5F4D"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proofErr w:type="spellStart"/>
      <w:r w:rsidRPr="008C5283">
        <w:rPr>
          <w:rFonts w:ascii="Times New Roman" w:hAnsi="Times New Roman" w:cs="Times New Roman"/>
          <w:color w:val="000000" w:themeColor="text1"/>
          <w:sz w:val="28"/>
          <w:szCs w:val="28"/>
        </w:rPr>
        <w:lastRenderedPageBreak/>
        <w:t>Shell</w:t>
      </w:r>
      <w:proofErr w:type="spellEnd"/>
      <w:r w:rsidRPr="008C5283">
        <w:rPr>
          <w:rFonts w:ascii="Times New Roman" w:hAnsi="Times New Roman" w:cs="Times New Roman"/>
          <w:color w:val="000000" w:themeColor="text1"/>
          <w:sz w:val="28"/>
          <w:szCs w:val="28"/>
        </w:rPr>
        <w:t xml:space="preserve">: </w:t>
      </w:r>
      <w:proofErr w:type="spellStart"/>
      <w:r w:rsidRPr="008C5283">
        <w:rPr>
          <w:rFonts w:ascii="Times New Roman" w:hAnsi="Times New Roman" w:cs="Times New Roman"/>
          <w:color w:val="000000" w:themeColor="text1"/>
          <w:sz w:val="28"/>
          <w:szCs w:val="28"/>
        </w:rPr>
        <w:t>Shell</w:t>
      </w:r>
      <w:proofErr w:type="spellEnd"/>
      <w:r w:rsidRPr="008C5283">
        <w:rPr>
          <w:rFonts w:ascii="Times New Roman" w:hAnsi="Times New Roman" w:cs="Times New Roman"/>
          <w:color w:val="000000" w:themeColor="text1"/>
          <w:sz w:val="28"/>
          <w:szCs w:val="28"/>
        </w:rPr>
        <w:t xml:space="preserve"> - міжнародна нафтогазова компанія, яка працює на ринку оптової торгівлі пальним в Україні. Вона постачає паливо операторам АЗС, а також має кілька власних АЗС в країні.</w:t>
      </w:r>
    </w:p>
    <w:p w14:paraId="6DD6E383"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SOCAR: SOCAR - державна нафтогазова компанія Азербайджану, яка працює на ринку оптової торгівлі пальним в Україні. Вона постачає паливо операторам АЗС в країні.</w:t>
      </w:r>
    </w:p>
    <w:p w14:paraId="67E310EC"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АМІК: АМІК - українська паливна оптова компанія, яка постачає паливо операторам АЗС по всій країні.</w:t>
      </w:r>
    </w:p>
    <w:p w14:paraId="0D0D2327" w14:textId="77777777" w:rsidR="00F85575" w:rsidRPr="008C5283" w:rsidRDefault="00F85575" w:rsidP="00F94C4A">
      <w:pPr>
        <w:pStyle w:val="ListParagraph"/>
        <w:numPr>
          <w:ilvl w:val="0"/>
          <w:numId w:val="28"/>
        </w:numPr>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Альянс: Альянс - ще одна українська паливна оптова компанія, яка постачає паливо операторам АЗС.</w:t>
      </w:r>
    </w:p>
    <w:p w14:paraId="4C0A347B" w14:textId="77777777" w:rsidR="00F85575" w:rsidRPr="008C5283" w:rsidRDefault="00F85575" w:rsidP="00F94C4A">
      <w:pPr>
        <w:spacing w:line="360" w:lineRule="auto"/>
        <w:ind w:firstLine="709"/>
        <w:jc w:val="both"/>
        <w:rPr>
          <w:color w:val="000000" w:themeColor="text1"/>
          <w:sz w:val="28"/>
          <w:szCs w:val="28"/>
        </w:rPr>
      </w:pPr>
      <w:r w:rsidRPr="008C5283">
        <w:rPr>
          <w:color w:val="000000" w:themeColor="text1"/>
          <w:sz w:val="28"/>
          <w:szCs w:val="28"/>
        </w:rPr>
        <w:t>Ринок оптової торгівлі пальним в Україні є конкурентним, на ньому працює кілька гравців. Ця конкуренція допомагає утримувати ціни на конкурентному рівні та забезпечує доступ споживачів до широкого асортименту паливних продуктів.</w:t>
      </w:r>
    </w:p>
    <w:p w14:paraId="3E8C3E0E" w14:textId="77777777" w:rsidR="00F85575" w:rsidRPr="008C5283" w:rsidRDefault="00F85575" w:rsidP="00F94C4A">
      <w:pPr>
        <w:spacing w:line="360" w:lineRule="auto"/>
        <w:ind w:firstLine="709"/>
        <w:jc w:val="both"/>
        <w:rPr>
          <w:color w:val="000000" w:themeColor="text1"/>
          <w:sz w:val="28"/>
          <w:szCs w:val="28"/>
        </w:rPr>
      </w:pPr>
      <w:r w:rsidRPr="008C5283">
        <w:rPr>
          <w:i/>
          <w:iCs/>
          <w:color w:val="000000" w:themeColor="text1"/>
          <w:sz w:val="28"/>
          <w:szCs w:val="28"/>
        </w:rPr>
        <w:t>ЕТАП 2 МОНІТОРИНГ ЕФЕКТИВНОСТІ РЕАЛІЗАЦІЇ ПРОГРАМИ ЛОЯЛЬНОСТІ</w:t>
      </w:r>
      <w:r w:rsidR="005F4947" w:rsidRPr="008C5283">
        <w:rPr>
          <w:i/>
          <w:iCs/>
          <w:color w:val="000000" w:themeColor="text1"/>
          <w:sz w:val="28"/>
          <w:szCs w:val="28"/>
        </w:rPr>
        <w:t>.</w:t>
      </w:r>
      <w:r w:rsidR="005F4947" w:rsidRPr="008C5283">
        <w:rPr>
          <w:color w:val="000000" w:themeColor="text1"/>
          <w:sz w:val="28"/>
          <w:szCs w:val="28"/>
        </w:rPr>
        <w:t xml:space="preserve"> </w:t>
      </w:r>
      <w:r w:rsidRPr="008C5283">
        <w:rPr>
          <w:color w:val="000000" w:themeColor="text1"/>
          <w:sz w:val="28"/>
          <w:szCs w:val="28"/>
        </w:rPr>
        <w:t>Наразі поточна стратегія лояльності на досліджуваному підприємстві відсутня.</w:t>
      </w:r>
    </w:p>
    <w:p w14:paraId="25358417" w14:textId="77777777" w:rsidR="00700EAA" w:rsidRPr="008C5283" w:rsidRDefault="00F85575" w:rsidP="00F94C4A">
      <w:pPr>
        <w:spacing w:line="360" w:lineRule="auto"/>
        <w:ind w:firstLine="709"/>
        <w:jc w:val="both"/>
        <w:rPr>
          <w:color w:val="000000" w:themeColor="text1"/>
          <w:sz w:val="28"/>
          <w:szCs w:val="28"/>
        </w:rPr>
      </w:pPr>
      <w:r w:rsidRPr="008C5283">
        <w:rPr>
          <w:i/>
          <w:iCs/>
          <w:color w:val="000000" w:themeColor="text1"/>
          <w:sz w:val="28"/>
          <w:szCs w:val="28"/>
        </w:rPr>
        <w:t>ЕТАП 3 ФОРМУВАННЯ СТРАТЕГІЇ ЛОЯЛЬНОСТІ</w:t>
      </w:r>
      <w:r w:rsidR="005F4947" w:rsidRPr="008C5283">
        <w:rPr>
          <w:i/>
          <w:iCs/>
          <w:color w:val="000000" w:themeColor="text1"/>
          <w:sz w:val="28"/>
          <w:szCs w:val="28"/>
        </w:rPr>
        <w:t>.</w:t>
      </w:r>
      <w:r w:rsidR="005F4947" w:rsidRPr="008C5283">
        <w:rPr>
          <w:color w:val="000000" w:themeColor="text1"/>
          <w:sz w:val="28"/>
          <w:szCs w:val="28"/>
        </w:rPr>
        <w:t xml:space="preserve"> </w:t>
      </w:r>
      <w:r w:rsidR="00700EAA" w:rsidRPr="008C5283">
        <w:rPr>
          <w:color w:val="000000" w:themeColor="text1"/>
          <w:sz w:val="28"/>
          <w:szCs w:val="28"/>
        </w:rPr>
        <w:t>Загальна структура, яку можна розглянути при розробці стратегії лояльності для такої оптової компанії, як ТОВ "ПЕТРА ВЕСТ".</w:t>
      </w:r>
    </w:p>
    <w:p w14:paraId="11193A81"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 Визначення цілей лояльності</w:t>
      </w:r>
    </w:p>
    <w:p w14:paraId="0FE619AB"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Конкретні цілі лояльності для ТОВ "ПЕТРА ВЕСТ" включають збільшення утримання клієнтів, збільшення частоти покупок, стимулювання лояльності клієнтів або розширення клієнтської бази.</w:t>
      </w:r>
    </w:p>
    <w:p w14:paraId="09736E72"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 Розуміння сегментів клієнтів</w:t>
      </w:r>
    </w:p>
    <w:p w14:paraId="2C60BD2B"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Визначити та зрозуміти різні сегменти клієнтів в галузі оптової торгівлі паливом. Проаналізувати їхні потреби, вподобання, поведінку та потенційну цінність для ТОВ "ПЕТРА ВЕСТ". Це допоможе адаптувати стратегію лояльності до унікальних вимог кожного сегмента.</w:t>
      </w:r>
    </w:p>
    <w:p w14:paraId="1645E57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 Розробка програми лояльності</w:t>
      </w:r>
    </w:p>
    <w:p w14:paraId="12813E68"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Розробити програму лояльності, яка стимулюватиме та винагороджуватиме клієнтів за їхню подальшу співпрацю з ТОВ "ПЕТРА ВЕСТ". Розглянути наступні елементи:</w:t>
      </w:r>
    </w:p>
    <w:p w14:paraId="0343E16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a. Структура винагород (типи винагород, які можна запропонувати, наприклад, знижки, паливні кредити, ексклюзивний доступ до подій або акцій, або персоналізовані пропозиції);</w:t>
      </w:r>
    </w:p>
    <w:p w14:paraId="5E2A895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b. Багаторівнева система (багаторівнева програма лояльності для надання зростаючих переваг і привілеїв клієнтам на основі їхнього рівня лояльності або обсягу покупок);</w:t>
      </w:r>
    </w:p>
    <w:p w14:paraId="20E41B3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c. Реєстрація та участь (процес реєстрації клієнтів у програмі лояльності та встановлення правил для їхньої постійної участі);</w:t>
      </w:r>
    </w:p>
    <w:p w14:paraId="69F5BFF6" w14:textId="77777777" w:rsidR="00F85575"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d. Канали комунікації (канали, за допомогою яких інформація та оновлення програми лояльності будуть передаватися клієнтам, наприклад, електронна пошта, SMS, веб-сайт або мобільний додаток).</w:t>
      </w:r>
    </w:p>
    <w:p w14:paraId="13D2212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4. Покращення клієнтського досвіду. Це може включати</w:t>
      </w:r>
    </w:p>
    <w:p w14:paraId="7F4F88E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a. Обслуговування клієнтів (відмінне обслуговування клієнтів через швидке реагування на запити, вирішення скарг та персоналізовану допомогу);</w:t>
      </w:r>
    </w:p>
    <w:p w14:paraId="2943B952"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b. Зручність (процес купівлі, логістика доставки та виставлення рахунків є спрощеними та зручними для клієнтів);</w:t>
      </w:r>
    </w:p>
    <w:p w14:paraId="262949A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c. Персоналізація (пропонувати персоналізований досвід, наприклад, індивідуальні рекомендації щодо продуктів, релевантні акції та цільові комунікації);</w:t>
      </w:r>
    </w:p>
    <w:p w14:paraId="18FB040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5. Побудова відносин та залучення. Цього можна досягти за допомогою</w:t>
      </w:r>
    </w:p>
    <w:p w14:paraId="70D6462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a. Регулярної комунікації (постійне спілкування з клієнтами, наприклад, розсилка інформаційних бюлетенів, новин галузі або повідомлень про ціни на пальне);</w:t>
      </w:r>
    </w:p>
    <w:p w14:paraId="674E1630"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b. Зворотний зв'язок з клієнтами (зворотний зв'язок з клієнтами та впровадження покращень на основі їхніх пропозицій. Це показує, що їхня думка цінується);</w:t>
      </w:r>
    </w:p>
    <w:p w14:paraId="39B62F5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c. Ексклюзивні заходи та партнерство (спеціальні заходи або співпраця, які надають можливість клієнтам взаємодіяти з ТОВ "ПЕТРА ВЕСТ" та іншими професіоналами галузі).</w:t>
      </w:r>
    </w:p>
    <w:p w14:paraId="1D42F8C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6. Аналітика та вимірювання даних.</w:t>
      </w:r>
    </w:p>
    <w:p w14:paraId="2D4E611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Створити системи для збору та аналізу даних про клієнтів, щоб отримати уявлення про ефективність програми лояльності, поведінку клієнтів та сфери для вдосконалення. Відстежувати ключові показники ефективності (KPI), пов'язані з лояльністю, такі як рівень утримання клієнтів, частота покупок або NPS, щоб оцінити успішність стратегії лояльності.</w:t>
      </w:r>
    </w:p>
    <w:p w14:paraId="32EF08F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Стратегія лояльності для ТОВ "ПЕТРА ВЕСТ" повинна бути адаптована до його конкретних бізнес-цілей, цільового ринку та конкурентного середовища. Важливо регулярно переглядати та адаптувати стратегію на основі відгуків клієнтів та динаміки ринку, щоб забезпечити її постійну ефективність.</w:t>
      </w:r>
    </w:p>
    <w:p w14:paraId="1738D21E" w14:textId="77777777" w:rsidR="00700EAA" w:rsidRPr="008C5283" w:rsidRDefault="00F85575" w:rsidP="00F94C4A">
      <w:pPr>
        <w:spacing w:line="360" w:lineRule="auto"/>
        <w:ind w:firstLine="709"/>
        <w:jc w:val="both"/>
        <w:rPr>
          <w:color w:val="000000" w:themeColor="text1"/>
          <w:sz w:val="28"/>
          <w:szCs w:val="28"/>
        </w:rPr>
      </w:pPr>
      <w:r w:rsidRPr="008C5283">
        <w:rPr>
          <w:i/>
          <w:iCs/>
          <w:color w:val="000000" w:themeColor="text1"/>
          <w:sz w:val="28"/>
          <w:szCs w:val="28"/>
        </w:rPr>
        <w:t>ЕТАП 4 ОБРАННЯ ТАКТИКИ РЕАЛІЗАЦІЇ ЛОЯЛЬНОСТІ</w:t>
      </w:r>
      <w:r w:rsidR="005F4947" w:rsidRPr="008C5283">
        <w:rPr>
          <w:i/>
          <w:iCs/>
          <w:color w:val="000000" w:themeColor="text1"/>
          <w:sz w:val="28"/>
          <w:szCs w:val="28"/>
        </w:rPr>
        <w:t>.</w:t>
      </w:r>
      <w:r w:rsidR="005F4947" w:rsidRPr="008C5283">
        <w:rPr>
          <w:color w:val="000000" w:themeColor="text1"/>
          <w:sz w:val="28"/>
          <w:szCs w:val="28"/>
        </w:rPr>
        <w:t xml:space="preserve"> </w:t>
      </w:r>
      <w:r w:rsidR="00700EAA" w:rsidRPr="008C5283">
        <w:rPr>
          <w:color w:val="000000" w:themeColor="text1"/>
          <w:sz w:val="28"/>
          <w:szCs w:val="28"/>
        </w:rPr>
        <w:t>Наводимо оцінку можливостей та шляхів реалізації для ТОВ "ПЕТРА ВЕСТ" в галузі оптової торгівлі пальним в Україні:</w:t>
      </w:r>
    </w:p>
    <w:p w14:paraId="79E1743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Можливості:</w:t>
      </w:r>
    </w:p>
    <w:p w14:paraId="5933EEA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 Зростання попиту на паливо: Попит на паливо в Україні неухильно зростає, що зумовлено економічним зростанням та збільшенням споживчого споживання. У 2021 році ринок пального в Україні оцінювався приблизно в 5,5 млрд доларів США зі щорічним зростанням на 5% (згідно зі звітом PMR).</w:t>
      </w:r>
    </w:p>
    <w:p w14:paraId="3856FE3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 Обмежена конкуренція: Галузь оптової торгівлі пальним в Україні є відносно нерозвиненою, а кількість гравців на ринку обмежена, що дає можливість ТОВ "ПЕТРА ВЕСТ" зайняти міцну позицію в галузі.</w:t>
      </w:r>
    </w:p>
    <w:p w14:paraId="7C64633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 Сприятлива державна політика: Уряд України реалізує політику, спрямовану на лібералізацію ринку пального, зниження імпортних тарифів та стимулювання конкуренції, що забезпечує сприятливе регуляторне середовище для діяльності ТОВ "ПЕТРА ВЕСТ".</w:t>
      </w:r>
    </w:p>
    <w:p w14:paraId="32402FB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Шляхи реалізації:</w:t>
      </w:r>
    </w:p>
    <w:p w14:paraId="63746D5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1) Розширення асортименту продукції: ТОВ "ПЕТРА ВЕСТ" може розширити асортимент продукції за межі традиційних бензину та дизельного палива, включивши до нього альтернативні види палива, такі як біопаливо та скраплений природний газ (СПГ), попит на які зростає завдяки їхній екологічності та нижчій вартості.</w:t>
      </w:r>
    </w:p>
    <w:p w14:paraId="0494140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 Використання технологій: ТОВ "ПЕТРА ВЕСТ" може використовувати технології для оптимізації операцій, зниження витрат і поліпшення якості обслуговування клієнтів. Наприклад, впровадження системи онлайн-замовлення та оплати може покращити процес замовлення та зменшити адміністративні витрати.</w:t>
      </w:r>
    </w:p>
    <w:p w14:paraId="3FD10D7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 Розвиток сильного бренду: ТОВ "ПЕТРА ВЕСТ" може відрізнити себе від конкурентів, розробивши сильний бренд, який підкреслює його прихильність до якості, надійності та обслуговування клієнтів. Цього можна досягти за допомогою цілеспрямованих рекламних та PR-кампаній, а також розвитку сильної присутності в Інтернеті через соціальні мережі та інші цифрові канали.</w:t>
      </w:r>
    </w:p>
    <w:p w14:paraId="51FE3531"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4) Розширення мережі дистрибуції: ТОВ "ПЕТРА ВЕСТ" може розширити свою дистриб'юторську мережу шляхом встановлення партнерських відносин з іншими роздрібними продавцями пального, транспортними компаніями та логістичними провайдерами, щоб покращити охоплення та доступність для клієнтів по всій Україні.</w:t>
      </w:r>
    </w:p>
    <w:p w14:paraId="204B840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Згідно зі звітом PMR, ринок пального в Україні у 2021 році оцінювався приблизно в 5,5 млрд доларів США з річним зростанням на 5%. На сегмент оптової торгівлі паливом припадає приблизно 40% загального обсягу ринку пального в Україні, а решта 60% - на роздрібний продаж пального. Більшість оптової торгівлі паливом здійснюється через довгострокові контракти з великими промисловими та комерційними клієнтами, на ринку працює обмежена кількість гравців.</w:t>
      </w:r>
    </w:p>
    <w:p w14:paraId="0C14B140" w14:textId="77777777" w:rsidR="00F65410" w:rsidRPr="008C5283" w:rsidRDefault="00F85575" w:rsidP="00F94C4A">
      <w:pPr>
        <w:spacing w:line="360" w:lineRule="auto"/>
        <w:ind w:firstLine="709"/>
        <w:jc w:val="both"/>
        <w:rPr>
          <w:color w:val="000000" w:themeColor="text1"/>
          <w:sz w:val="28"/>
          <w:szCs w:val="28"/>
        </w:rPr>
      </w:pPr>
      <w:r w:rsidRPr="008C5283">
        <w:rPr>
          <w:i/>
          <w:iCs/>
          <w:color w:val="000000" w:themeColor="text1"/>
          <w:sz w:val="28"/>
          <w:szCs w:val="28"/>
        </w:rPr>
        <w:t>ЕТАП 5 ІМПЛЕМЕНТАЦІЯ СТРАТЕГІЇ ЛОЯЛЬНОСТІ</w:t>
      </w:r>
      <w:r w:rsidR="005F4947" w:rsidRPr="008C5283">
        <w:rPr>
          <w:i/>
          <w:iCs/>
          <w:color w:val="000000" w:themeColor="text1"/>
          <w:sz w:val="28"/>
          <w:szCs w:val="28"/>
        </w:rPr>
        <w:t>.</w:t>
      </w:r>
      <w:r w:rsidR="005F4947" w:rsidRPr="008C5283">
        <w:rPr>
          <w:color w:val="000000" w:themeColor="text1"/>
          <w:sz w:val="28"/>
          <w:szCs w:val="28"/>
        </w:rPr>
        <w:t xml:space="preserve"> </w:t>
      </w:r>
      <w:r w:rsidR="00F65410" w:rsidRPr="008C5283">
        <w:rPr>
          <w:color w:val="000000" w:themeColor="text1"/>
          <w:sz w:val="28"/>
          <w:szCs w:val="28"/>
        </w:rPr>
        <w:t>Розробка чітких і вимірюваних маркетингових цілей у сфері формування лояльності має вирішальне значення для ТОВ "ПЕТРА ВЕСТ" для досягнення своїх бізнес-цілей і розвитку операцій з оптової торгівлі паливом. Ось деякі потенційні маркетингові цілі, які може поставити перед собою ТОВ "ПЕТРА ВЕСТ":</w:t>
      </w:r>
    </w:p>
    <w:p w14:paraId="10E09A47" w14:textId="77777777" w:rsidR="00F65410"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1) Підвищення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Однією з ключових маркетингових цілей для ТОВ "ПЕТРА ВЕСТ" може бути підвищення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серед цільової аудиторії. Це може передбачати розробку комплексної стратегії контент-маркетингу, яка включатиме регулярні публікації в блогах, оновлення в соціальних мережах та електронні розсилки для охоплення потенційних клієнтів.</w:t>
      </w:r>
    </w:p>
    <w:p w14:paraId="138B47D9" w14:textId="77777777" w:rsidR="00F65410"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t>2) Розширення клієнтської бази: ТОВ "ПЕТРА ВЕСТ" може поставити собі за мету розширити клієнтську базу на певний відсоток протягом певного періоду часу. Це може включати розробку цільових маркетингових кампаній для охоплення конкретних сегментів клієнтів, таких як роздрібні торговці паливом, промислові клієнти або державні установи.</w:t>
      </w:r>
    </w:p>
    <w:p w14:paraId="61501032" w14:textId="77777777" w:rsidR="00F65410"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t>3) Збільшення доходу від продажів: Іншою маркетинговою метою може бути збільшення доходу від продажів на певний відсоток протягом певного періоду часу. ТОВ "ПЕТРА ВЕСТ" може досягти цього, розробляючи цільові рекламні акції, пропонуючи знижки за обсяги та надаючи виняткове обслуговування клієнтів, щоб заохотити їх до повторних покупок.</w:t>
      </w:r>
    </w:p>
    <w:p w14:paraId="578A2920" w14:textId="77777777" w:rsidR="00F65410"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t>4) Підвищення лояльності клієнтів: ТОВ "ПЕТРА ВЕСТ" може поставити собі за мету підвищити лояльність клієнтів на певний відсоток протягом певного періоду часу. Це може включати розробку програми лояльності клієнтів, яка б заохочувала повторні замовлення, надання виняткового обслуговування клієнтів, а також взаємодію з клієнтами через соціальні мережі та інші канали для побудови відносин.</w:t>
      </w:r>
    </w:p>
    <w:p w14:paraId="6A589E18" w14:textId="77777777" w:rsidR="00F65410"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t>5) Покращити присутність в Інтернеті: ТОВ "ПЕТРА ВЕСТ" може поставити собі за мету покращити свою присутність в Інтернеті, збільшивши відвідуваність веб-сайту, активність у соціальних мережах та рейтинг у пошукових системах. Це може включати розробку комплексної стратегії SEO, створення цікавого контенту в соціальних мережах та інвестиції в онлайн-рекламу для охоплення ширшої аудиторії.</w:t>
      </w:r>
    </w:p>
    <w:p w14:paraId="64B5E704" w14:textId="77777777" w:rsidR="00F85575" w:rsidRPr="008C5283" w:rsidRDefault="00F65410" w:rsidP="00F94C4A">
      <w:pPr>
        <w:spacing w:line="360" w:lineRule="auto"/>
        <w:ind w:firstLine="709"/>
        <w:jc w:val="both"/>
        <w:rPr>
          <w:color w:val="000000" w:themeColor="text1"/>
          <w:sz w:val="28"/>
          <w:szCs w:val="28"/>
        </w:rPr>
      </w:pPr>
      <w:r w:rsidRPr="008C5283">
        <w:rPr>
          <w:color w:val="000000" w:themeColor="text1"/>
          <w:sz w:val="28"/>
          <w:szCs w:val="28"/>
        </w:rPr>
        <w:t xml:space="preserve">Визначивши чіткі та вимірювані КРІ оцінки ефективності програми лояльності, ТОВ "ПЕТРА ВЕСТ" може ефективно відстежувати свій прогрес та </w:t>
      </w:r>
      <w:r w:rsidRPr="008C5283">
        <w:rPr>
          <w:color w:val="000000" w:themeColor="text1"/>
          <w:sz w:val="28"/>
          <w:szCs w:val="28"/>
        </w:rPr>
        <w:lastRenderedPageBreak/>
        <w:t>вносити корективи у свою маркетингову стратегію, якщо це необхідно для досягнення бізнес-цілей та розвитку операцій з оптової торгівлі пальним.</w:t>
      </w:r>
    </w:p>
    <w:p w14:paraId="316C7EAA" w14:textId="77777777" w:rsidR="00700EAA" w:rsidRPr="008C5283" w:rsidRDefault="00F85575" w:rsidP="00F94C4A">
      <w:pPr>
        <w:spacing w:line="360" w:lineRule="auto"/>
        <w:ind w:firstLine="709"/>
        <w:jc w:val="both"/>
        <w:rPr>
          <w:color w:val="000000" w:themeColor="text1"/>
          <w:sz w:val="28"/>
          <w:szCs w:val="28"/>
        </w:rPr>
      </w:pPr>
      <w:r w:rsidRPr="008C5283">
        <w:rPr>
          <w:i/>
          <w:iCs/>
          <w:color w:val="000000" w:themeColor="text1"/>
          <w:sz w:val="28"/>
          <w:szCs w:val="28"/>
        </w:rPr>
        <w:t>ЕТАП 6 АНАЛІЗ ТА ОЦІНКА ЕФЕКТИВНОСТІ РЕАЛІЗАЦІЇ ПРОГРАМИ ЛОЯЛЬНОСТІ</w:t>
      </w:r>
      <w:r w:rsidR="005F4947" w:rsidRPr="008C5283">
        <w:rPr>
          <w:i/>
          <w:iCs/>
          <w:color w:val="000000" w:themeColor="text1"/>
          <w:sz w:val="28"/>
          <w:szCs w:val="28"/>
        </w:rPr>
        <w:t>.</w:t>
      </w:r>
      <w:r w:rsidR="005F4947" w:rsidRPr="008C5283">
        <w:rPr>
          <w:color w:val="000000" w:themeColor="text1"/>
          <w:sz w:val="28"/>
          <w:szCs w:val="28"/>
        </w:rPr>
        <w:t xml:space="preserve"> </w:t>
      </w:r>
      <w:r w:rsidR="00700EAA" w:rsidRPr="008C5283">
        <w:rPr>
          <w:color w:val="000000" w:themeColor="text1"/>
          <w:sz w:val="28"/>
          <w:szCs w:val="28"/>
        </w:rPr>
        <w:t>Деякі з труднощів, з якими ТОВ "ПЕТРА ВЕСТ" може зіткнутися у своїй логістичній діяльності, включають в себе наступні:</w:t>
      </w:r>
    </w:p>
    <w:p w14:paraId="2A43FD0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 Транспортна інфраструктура: Україна має нерозвинену транспортну інфраструктуру з обмеженою мережею автомобільних та залізничних доріг. Це може ускладнити ефективне та своєчасне транспортування великих обсягів палива.</w:t>
      </w:r>
    </w:p>
    <w:p w14:paraId="0D4FA588"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 Сезонні коливання попиту: Попит на паливо може значно змінюватися залежно від сезону, з вищим попитом у пікові сезони, такі як літо і зима. Це може ускладнити управління рівнями запасів і забезпечення своєчасної доставки палива клієнтам.</w:t>
      </w:r>
    </w:p>
    <w:p w14:paraId="438E02A9"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3) </w:t>
      </w:r>
      <w:proofErr w:type="spellStart"/>
      <w:r w:rsidRPr="008C5283">
        <w:rPr>
          <w:color w:val="000000" w:themeColor="text1"/>
          <w:sz w:val="28"/>
          <w:szCs w:val="28"/>
        </w:rPr>
        <w:t>Волатильність</w:t>
      </w:r>
      <w:proofErr w:type="spellEnd"/>
      <w:r w:rsidRPr="008C5283">
        <w:rPr>
          <w:color w:val="000000" w:themeColor="text1"/>
          <w:sz w:val="28"/>
          <w:szCs w:val="28"/>
        </w:rPr>
        <w:t xml:space="preserve"> цін: Ціни на паливо можуть бути дуже нестабільними і можуть значно коливатися за короткий проміжок часу. Це може створити проблеми в управлінні витратами та ціновими стратегіями.</w:t>
      </w:r>
    </w:p>
    <w:p w14:paraId="3A08E65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4) Дотримання нормативних вимог: Паливна галузь є дуже </w:t>
      </w:r>
      <w:proofErr w:type="spellStart"/>
      <w:r w:rsidRPr="008C5283">
        <w:rPr>
          <w:color w:val="000000" w:themeColor="text1"/>
          <w:sz w:val="28"/>
          <w:szCs w:val="28"/>
        </w:rPr>
        <w:t>зарегульованою</w:t>
      </w:r>
      <w:proofErr w:type="spellEnd"/>
      <w:r w:rsidRPr="008C5283">
        <w:rPr>
          <w:color w:val="000000" w:themeColor="text1"/>
          <w:sz w:val="28"/>
          <w:szCs w:val="28"/>
        </w:rPr>
        <w:t>, і дотримання різних норм і стандартів може бути складним завданням. Наприклад, забезпечення відповідності екологічним нормам може вимагати значних інвестицій в обладнання та інфраструктуру.</w:t>
      </w:r>
    </w:p>
    <w:p w14:paraId="02793C0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5) Охорона та безпека: Паливо є небезпечним матеріалом, і забезпечення безпеки зберігання та транспортування палива може бути складним завданням. Це включає захист від крадіжок, розливів та інших нещасних випадків.</w:t>
      </w:r>
    </w:p>
    <w:p w14:paraId="0000704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6) Митне оформлення: Імпорт або експорт палива через кордон може вимагати дотримання митних правил і процедур, що може ускладнити логістичну діяльність.</w:t>
      </w:r>
    </w:p>
    <w:p w14:paraId="2BE0DD58"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7) Обмеженість складських приміщень: У деяких регіонах кількість складських приміщень для зберігання пального може бути обмеженою, що може ускладнити управління запасами і своєчасне задоволення попиту клієнтів.</w:t>
      </w:r>
    </w:p>
    <w:p w14:paraId="6C983940"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Вирішення цих проблем вимагає ретельного планування, інвестицій в інфраструктуру та технології, а також ефективних стратегій управління ланцюгами поставок.</w:t>
      </w:r>
    </w:p>
    <w:p w14:paraId="26D935C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Для оцінки ефективності маркетингової стратегії ТОВ "ПЕТРА ВЕСТ" може використовувати наступні KPI:</w:t>
      </w:r>
    </w:p>
    <w:p w14:paraId="75F1470B" w14:textId="19F1B2A8" w:rsidR="00700EAA" w:rsidRPr="008C5283" w:rsidRDefault="00700EAA" w:rsidP="00F94C4A">
      <w:pPr>
        <w:pStyle w:val="ListParagraph"/>
        <w:numPr>
          <w:ilvl w:val="0"/>
          <w:numId w:val="45"/>
        </w:numPr>
        <w:spacing w:after="0" w:line="360" w:lineRule="auto"/>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Виручка від реалізації: Вимірює суму доходу, отриманого від продажу пального за певний період. Це ключовий показник успіху маркетингової стратегії в стимулюванні продажів (рис.</w:t>
      </w:r>
      <w:r w:rsidR="00A3706F">
        <w:rPr>
          <w:rFonts w:ascii="Times New Roman" w:hAnsi="Times New Roman" w:cs="Times New Roman"/>
          <w:color w:val="000000" w:themeColor="text1"/>
          <w:sz w:val="28"/>
          <w:szCs w:val="28"/>
          <w:lang w:val="en-US"/>
        </w:rPr>
        <w:t xml:space="preserve"> </w:t>
      </w:r>
      <w:r w:rsidRPr="008C5283">
        <w:rPr>
          <w:rFonts w:ascii="Times New Roman" w:hAnsi="Times New Roman" w:cs="Times New Roman"/>
          <w:color w:val="000000" w:themeColor="text1"/>
          <w:sz w:val="28"/>
          <w:szCs w:val="28"/>
        </w:rPr>
        <w:t>3.1).</w:t>
      </w:r>
    </w:p>
    <w:p w14:paraId="443F67D5" w14:textId="77777777" w:rsidR="005F4947" w:rsidRPr="008C5283" w:rsidRDefault="005F4947" w:rsidP="00F94C4A">
      <w:pPr>
        <w:pStyle w:val="ListParagraph"/>
        <w:spacing w:after="0" w:line="360" w:lineRule="auto"/>
        <w:ind w:left="1069"/>
        <w:jc w:val="both"/>
        <w:rPr>
          <w:rFonts w:ascii="Times New Roman" w:hAnsi="Times New Roman" w:cs="Times New Roman"/>
          <w:color w:val="000000" w:themeColor="text1"/>
          <w:sz w:val="28"/>
          <w:szCs w:val="28"/>
        </w:rPr>
      </w:pPr>
    </w:p>
    <w:p w14:paraId="5DE82053" w14:textId="4766EDF6" w:rsidR="005F4947" w:rsidRPr="008C5283" w:rsidRDefault="00700EAA" w:rsidP="005E0040">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10AEF0D3" wp14:editId="225996A9">
            <wp:extent cx="5340927" cy="4184073"/>
            <wp:effectExtent l="0" t="0" r="0" b="0"/>
            <wp:docPr id="183112980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D2CF409" w14:textId="77777777" w:rsidR="00700EAA" w:rsidRPr="008C5283" w:rsidRDefault="00700EAA" w:rsidP="005E0040">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3.1</w:t>
      </w:r>
      <w:r w:rsidR="00D864B1" w:rsidRPr="008C5283">
        <w:rPr>
          <w:color w:val="000000" w:themeColor="text1"/>
          <w:sz w:val="28"/>
          <w:szCs w:val="28"/>
        </w:rPr>
        <w:t xml:space="preserve"> –</w:t>
      </w:r>
      <w:r w:rsidRPr="008C5283">
        <w:rPr>
          <w:color w:val="000000" w:themeColor="text1"/>
          <w:sz w:val="28"/>
          <w:szCs w:val="28"/>
        </w:rPr>
        <w:t xml:space="preserve"> Динаміка зміни КРІ фінансової ефективності діяльності ТОВ «ПЕТРА ВЕСТ» за 2020-2022 р., тис. грн.</w:t>
      </w:r>
    </w:p>
    <w:p w14:paraId="309AB59E" w14:textId="77777777" w:rsidR="00700EAA" w:rsidRPr="008C5283" w:rsidRDefault="00700EAA" w:rsidP="005E0040">
      <w:pPr>
        <w:spacing w:line="360" w:lineRule="auto"/>
        <w:ind w:firstLine="709"/>
        <w:jc w:val="center"/>
        <w:rPr>
          <w:i/>
          <w:iCs/>
          <w:color w:val="000000" w:themeColor="text1"/>
          <w:sz w:val="28"/>
          <w:szCs w:val="28"/>
        </w:rPr>
      </w:pPr>
      <w:r w:rsidRPr="008C5283">
        <w:rPr>
          <w:i/>
          <w:iCs/>
          <w:color w:val="000000" w:themeColor="text1"/>
          <w:sz w:val="28"/>
          <w:szCs w:val="28"/>
        </w:rPr>
        <w:t>Джерело: дані фінансової звітності ТОВ «ПЕТРА ВЕСТ».</w:t>
      </w:r>
    </w:p>
    <w:p w14:paraId="3A3638A7" w14:textId="26F12A82" w:rsidR="00700EAA" w:rsidRDefault="00700EAA" w:rsidP="00F94C4A">
      <w:pPr>
        <w:spacing w:line="360" w:lineRule="auto"/>
        <w:ind w:firstLine="709"/>
        <w:jc w:val="both"/>
        <w:rPr>
          <w:color w:val="000000" w:themeColor="text1"/>
          <w:sz w:val="28"/>
          <w:szCs w:val="28"/>
        </w:rPr>
      </w:pPr>
    </w:p>
    <w:p w14:paraId="4E409E15" w14:textId="77777777" w:rsidR="007D6D63" w:rsidRPr="007D6D63" w:rsidRDefault="007D6D63" w:rsidP="007D6D63">
      <w:pPr>
        <w:spacing w:line="360" w:lineRule="auto"/>
        <w:ind w:firstLine="709"/>
        <w:jc w:val="both"/>
        <w:rPr>
          <w:color w:val="000000" w:themeColor="text1"/>
          <w:sz w:val="28"/>
          <w:szCs w:val="28"/>
        </w:rPr>
      </w:pPr>
      <w:r w:rsidRPr="007D6D63">
        <w:rPr>
          <w:color w:val="000000" w:themeColor="text1"/>
          <w:sz w:val="28"/>
          <w:szCs w:val="28"/>
        </w:rPr>
        <w:t xml:space="preserve">Рисунок 3.2 відображає динаміку чистого прибутку як ключового показника фінансової ефективності діяльності ТОВ «ПЕТРА ВЕСТ» протягом трьох років - з </w:t>
      </w:r>
      <w:r w:rsidRPr="007D6D63">
        <w:rPr>
          <w:color w:val="000000" w:themeColor="text1"/>
          <w:sz w:val="28"/>
          <w:szCs w:val="28"/>
        </w:rPr>
        <w:lastRenderedPageBreak/>
        <w:t>2020 по 2022 рік. Графік показує зміни в чистому прибутку, вираженому в тисячах гривень.</w:t>
      </w:r>
    </w:p>
    <w:p w14:paraId="0CF88EC1" w14:textId="77777777" w:rsidR="007D6D63" w:rsidRPr="007D6D63" w:rsidRDefault="007D6D63" w:rsidP="00F94C4A">
      <w:pPr>
        <w:spacing w:line="360" w:lineRule="auto"/>
        <w:ind w:firstLine="709"/>
        <w:jc w:val="both"/>
        <w:rPr>
          <w:color w:val="000000" w:themeColor="text1"/>
          <w:sz w:val="28"/>
          <w:szCs w:val="28"/>
          <w:lang w:val="uk-UA"/>
        </w:rPr>
      </w:pPr>
    </w:p>
    <w:p w14:paraId="4D2838BB" w14:textId="77777777" w:rsidR="00700EAA" w:rsidRPr="008C5283" w:rsidRDefault="00700EAA"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61F59A39" wp14:editId="66F4AC9A">
            <wp:extent cx="6311900" cy="1896533"/>
            <wp:effectExtent l="0" t="0" r="0" b="0"/>
            <wp:docPr id="1375616066" name="Діаграма 13756160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B154483" w14:textId="77777777" w:rsidR="005F4947" w:rsidRPr="008C5283" w:rsidRDefault="005F4947" w:rsidP="00F94C4A">
      <w:pPr>
        <w:spacing w:line="360" w:lineRule="auto"/>
        <w:ind w:firstLine="709"/>
        <w:jc w:val="both"/>
        <w:rPr>
          <w:color w:val="000000" w:themeColor="text1"/>
          <w:sz w:val="28"/>
          <w:szCs w:val="28"/>
        </w:rPr>
      </w:pPr>
    </w:p>
    <w:p w14:paraId="19F2229E" w14:textId="77777777" w:rsidR="00700EAA" w:rsidRPr="008C5283" w:rsidRDefault="00700EAA" w:rsidP="005E0040">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3.2</w:t>
      </w:r>
      <w:r w:rsidR="00D864B1" w:rsidRPr="008C5283">
        <w:rPr>
          <w:color w:val="000000" w:themeColor="text1"/>
          <w:sz w:val="28"/>
          <w:szCs w:val="28"/>
        </w:rPr>
        <w:t xml:space="preserve"> –</w:t>
      </w:r>
      <w:r w:rsidRPr="008C5283">
        <w:rPr>
          <w:color w:val="000000" w:themeColor="text1"/>
          <w:sz w:val="28"/>
          <w:szCs w:val="28"/>
        </w:rPr>
        <w:t xml:space="preserve"> Динаміка чистого прибутку як КРІ фінансової ефективності діяльності ТОВ «ПЕТРА ВЕСТ» за 2020-2022 р., тис. грн.</w:t>
      </w:r>
    </w:p>
    <w:p w14:paraId="7926D6BF" w14:textId="77777777" w:rsidR="00700EAA" w:rsidRPr="008C5283" w:rsidRDefault="00700EAA" w:rsidP="005E0040">
      <w:pPr>
        <w:spacing w:line="360" w:lineRule="auto"/>
        <w:ind w:firstLine="709"/>
        <w:jc w:val="center"/>
        <w:rPr>
          <w:i/>
          <w:iCs/>
          <w:color w:val="000000" w:themeColor="text1"/>
          <w:sz w:val="28"/>
          <w:szCs w:val="28"/>
        </w:rPr>
      </w:pPr>
      <w:r w:rsidRPr="008C5283">
        <w:rPr>
          <w:i/>
          <w:iCs/>
          <w:color w:val="000000" w:themeColor="text1"/>
          <w:sz w:val="28"/>
          <w:szCs w:val="28"/>
        </w:rPr>
        <w:t>Джерело: дані фінансової звітності ТОВ «ПЕТРА ВЕСТ».</w:t>
      </w:r>
    </w:p>
    <w:p w14:paraId="620944F0" w14:textId="148B40A4" w:rsidR="00700EAA" w:rsidRDefault="00700EAA" w:rsidP="00F94C4A">
      <w:pPr>
        <w:spacing w:line="360" w:lineRule="auto"/>
        <w:ind w:firstLine="709"/>
        <w:jc w:val="both"/>
        <w:rPr>
          <w:color w:val="000000" w:themeColor="text1"/>
          <w:sz w:val="28"/>
          <w:szCs w:val="28"/>
        </w:rPr>
      </w:pPr>
    </w:p>
    <w:p w14:paraId="3D3BA15B" w14:textId="34242380" w:rsidR="007D6D63" w:rsidRDefault="007D6D63" w:rsidP="007D6D63">
      <w:pPr>
        <w:spacing w:line="360" w:lineRule="auto"/>
        <w:ind w:firstLine="709"/>
        <w:jc w:val="both"/>
        <w:rPr>
          <w:rFonts w:eastAsiaTheme="minorHAnsi"/>
          <w:color w:val="000000" w:themeColor="text1"/>
          <w:sz w:val="28"/>
          <w:szCs w:val="28"/>
          <w:lang w:eastAsia="en-US"/>
        </w:rPr>
      </w:pPr>
      <w:r w:rsidRPr="007D6D63">
        <w:rPr>
          <w:rFonts w:eastAsiaTheme="minorHAnsi"/>
          <w:color w:val="000000" w:themeColor="text1"/>
          <w:sz w:val="28"/>
          <w:szCs w:val="28"/>
          <w:lang w:eastAsia="en-US"/>
        </w:rPr>
        <w:t xml:space="preserve">Рисунок 3.3 </w:t>
      </w:r>
      <w:r>
        <w:rPr>
          <w:rFonts w:eastAsiaTheme="minorHAnsi"/>
          <w:color w:val="000000" w:themeColor="text1"/>
          <w:sz w:val="28"/>
          <w:szCs w:val="28"/>
          <w:lang w:val="uk-UA" w:eastAsia="en-US"/>
        </w:rPr>
        <w:t>показує</w:t>
      </w:r>
      <w:r w:rsidRPr="007D6D63">
        <w:rPr>
          <w:rFonts w:eastAsiaTheme="minorHAnsi"/>
          <w:color w:val="000000" w:themeColor="text1"/>
          <w:sz w:val="28"/>
          <w:szCs w:val="28"/>
          <w:lang w:eastAsia="en-US"/>
        </w:rPr>
        <w:t xml:space="preserve"> інформацію про динаміку рентабельності продажів як ключового показника фінансової ефективності діяльності ТОВ «ПЕТРА ВЕСТ» протягом трьох років - з 2020 по 2022 рік. Графік відображає зміни у відсотках рентабельності продажів.</w:t>
      </w:r>
    </w:p>
    <w:p w14:paraId="3E0DCE59" w14:textId="77777777" w:rsidR="007D6D63" w:rsidRPr="007D6D63" w:rsidRDefault="007D6D63" w:rsidP="007D6D63">
      <w:pPr>
        <w:spacing w:line="360" w:lineRule="auto"/>
        <w:ind w:firstLine="709"/>
        <w:jc w:val="both"/>
        <w:rPr>
          <w:rFonts w:eastAsiaTheme="minorHAnsi"/>
          <w:color w:val="000000" w:themeColor="text1"/>
          <w:sz w:val="28"/>
          <w:szCs w:val="28"/>
          <w:lang w:eastAsia="en-US"/>
        </w:rPr>
      </w:pPr>
    </w:p>
    <w:p w14:paraId="18A6863A" w14:textId="77777777" w:rsidR="005F4947" w:rsidRPr="008C5283" w:rsidRDefault="00700EAA"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447765CD" wp14:editId="29D25AF8">
            <wp:extent cx="6254045" cy="2223911"/>
            <wp:effectExtent l="0" t="0" r="0" b="0"/>
            <wp:docPr id="829247466" name="Діаграма 8292474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7782D25" w14:textId="77777777" w:rsidR="00700EAA" w:rsidRPr="008C5283" w:rsidRDefault="00700EAA" w:rsidP="005E0040">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3.3</w:t>
      </w:r>
      <w:r w:rsidR="00D864B1" w:rsidRPr="008C5283">
        <w:rPr>
          <w:color w:val="000000" w:themeColor="text1"/>
          <w:sz w:val="28"/>
          <w:szCs w:val="28"/>
        </w:rPr>
        <w:t xml:space="preserve"> –</w:t>
      </w:r>
      <w:r w:rsidRPr="008C5283">
        <w:rPr>
          <w:color w:val="000000" w:themeColor="text1"/>
          <w:sz w:val="28"/>
          <w:szCs w:val="28"/>
        </w:rPr>
        <w:t xml:space="preserve"> Динаміка рентабельності продажів як КРІ фінансової ефективності діяльності ТОВ «ПЕТРА ВЕСТ» за 2020-2022 р., %.</w:t>
      </w:r>
    </w:p>
    <w:p w14:paraId="6868C89E" w14:textId="77777777" w:rsidR="00700EAA" w:rsidRPr="008C5283" w:rsidRDefault="00700EAA" w:rsidP="005E0040">
      <w:pPr>
        <w:spacing w:line="360" w:lineRule="auto"/>
        <w:ind w:firstLine="709"/>
        <w:jc w:val="center"/>
        <w:rPr>
          <w:i/>
          <w:iCs/>
          <w:color w:val="000000" w:themeColor="text1"/>
          <w:sz w:val="28"/>
          <w:szCs w:val="28"/>
        </w:rPr>
      </w:pPr>
      <w:r w:rsidRPr="008C5283">
        <w:rPr>
          <w:i/>
          <w:iCs/>
          <w:color w:val="000000" w:themeColor="text1"/>
          <w:sz w:val="28"/>
          <w:szCs w:val="28"/>
        </w:rPr>
        <w:t>Джерело: дані фінансової звітності ТОВ «ПЕТРА ВЕСТ».</w:t>
      </w:r>
    </w:p>
    <w:p w14:paraId="16E54FFC" w14:textId="77777777" w:rsidR="00700EAA" w:rsidRPr="008C5283" w:rsidRDefault="00700EAA" w:rsidP="00F94C4A">
      <w:pPr>
        <w:spacing w:line="360" w:lineRule="auto"/>
        <w:ind w:firstLine="709"/>
        <w:jc w:val="both"/>
        <w:rPr>
          <w:color w:val="000000" w:themeColor="text1"/>
          <w:sz w:val="28"/>
          <w:szCs w:val="28"/>
        </w:rPr>
      </w:pPr>
    </w:p>
    <w:p w14:paraId="763A3050"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 Вартість залучення клієнтів: Вимірює витрати, понесені на залучення нового клієнта. Цей KPI допомагає оцінити ефективність маркетингових каналів, що використовуються для залучення нових клієнтів.</w:t>
      </w:r>
    </w:p>
    <w:p w14:paraId="315C6EF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 Коефіцієнт утримання клієнтів: Вимірює відсоток клієнтів, які продовжують купувати пальне у ТОВ "ПЕТРА ВЕСТ" протягом певного періоду. Це показник ефективності маркетингової стратегії у формуванні лояльності клієнтів.</w:t>
      </w:r>
    </w:p>
    <w:p w14:paraId="421AB88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4) Частка ринку: Вимірює частку компанії на ринку оптової торгівлі пальним в Україні. Допомагає оцінити ефективність маркетингової стратегії у завоюванні частки ринку.</w:t>
      </w:r>
    </w:p>
    <w:p w14:paraId="1626CE7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5) Рентабельність інвестицій (ROI): Вимірює рентабельність інвестицій в маркетингову діяльність. Допомагає оцінити ефективність маркетингової стратегії в генеруванні доходу і прибутку компанії.</w:t>
      </w:r>
    </w:p>
    <w:p w14:paraId="69CC865F"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6) Відвідуваність сайту: Вимірює кількість відвідувань веб-сайту компанії. Цей KPI допомагає оцінити ефективність діяльності компанії в сфері цифрового маркетингу.</w:t>
      </w:r>
    </w:p>
    <w:p w14:paraId="664BD91B"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7) Взаємодія з соціальними мережами: Вимірює рівень взаємодії з акаунтами компанії в соціальних мережах, наприклад, кількість лайків, поширень та коментарів. Це допомагає оцінити ефективність маркетингової діяльності компанії в соціальних мережах.</w:t>
      </w:r>
    </w:p>
    <w:p w14:paraId="06D4BE8C"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8) Коефіцієнт конверсії: Вимірює відсоток відвідувачів сайту або потенційних клієнтів, які стали платними клієнтами. Цей KPI допомагає оцінити ефективність веб-сайту компанії, цільових сторінок і зусиль з лідогенерації.</w:t>
      </w:r>
    </w:p>
    <w:p w14:paraId="2A9EBD41"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9) Вартість одного </w:t>
      </w:r>
      <w:proofErr w:type="spellStart"/>
      <w:r w:rsidRPr="008C5283">
        <w:rPr>
          <w:color w:val="000000" w:themeColor="text1"/>
          <w:sz w:val="28"/>
          <w:szCs w:val="28"/>
        </w:rPr>
        <w:t>ліда</w:t>
      </w:r>
      <w:proofErr w:type="spellEnd"/>
      <w:r w:rsidRPr="008C5283">
        <w:rPr>
          <w:color w:val="000000" w:themeColor="text1"/>
          <w:sz w:val="28"/>
          <w:szCs w:val="28"/>
        </w:rPr>
        <w:t xml:space="preserve">: Вимірює витрати, понесені на генерацію одного </w:t>
      </w:r>
      <w:proofErr w:type="spellStart"/>
      <w:r w:rsidRPr="008C5283">
        <w:rPr>
          <w:color w:val="000000" w:themeColor="text1"/>
          <w:sz w:val="28"/>
          <w:szCs w:val="28"/>
        </w:rPr>
        <w:t>ліда</w:t>
      </w:r>
      <w:proofErr w:type="spellEnd"/>
      <w:r w:rsidRPr="008C5283">
        <w:rPr>
          <w:color w:val="000000" w:themeColor="text1"/>
          <w:sz w:val="28"/>
          <w:szCs w:val="28"/>
        </w:rPr>
        <w:t>. Це допомагає оцінити ефективність маркетингових каналів, що використовуються для генерації потенційних клієнтів, таких як цифрова реклама, маркетинг електронною поштою або виставки.</w:t>
      </w:r>
    </w:p>
    <w:p w14:paraId="26CF298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10) Довічна цінність клієнта (</w:t>
      </w:r>
      <w:proofErr w:type="spellStart"/>
      <w:r w:rsidRPr="008C5283">
        <w:rPr>
          <w:color w:val="000000" w:themeColor="text1"/>
          <w:sz w:val="28"/>
          <w:szCs w:val="28"/>
        </w:rPr>
        <w:t>Customer</w:t>
      </w:r>
      <w:proofErr w:type="spellEnd"/>
      <w:r w:rsidRPr="008C5283">
        <w:rPr>
          <w:color w:val="000000" w:themeColor="text1"/>
          <w:sz w:val="28"/>
          <w:szCs w:val="28"/>
        </w:rPr>
        <w:t xml:space="preserve"> </w:t>
      </w:r>
      <w:proofErr w:type="spellStart"/>
      <w:r w:rsidRPr="008C5283">
        <w:rPr>
          <w:color w:val="000000" w:themeColor="text1"/>
          <w:sz w:val="28"/>
          <w:szCs w:val="28"/>
        </w:rPr>
        <w:t>Lifetime</w:t>
      </w:r>
      <w:proofErr w:type="spellEnd"/>
      <w:r w:rsidRPr="008C5283">
        <w:rPr>
          <w:color w:val="000000" w:themeColor="text1"/>
          <w:sz w:val="28"/>
          <w:szCs w:val="28"/>
        </w:rPr>
        <w:t xml:space="preserve"> </w:t>
      </w:r>
      <w:proofErr w:type="spellStart"/>
      <w:r w:rsidRPr="008C5283">
        <w:rPr>
          <w:color w:val="000000" w:themeColor="text1"/>
          <w:sz w:val="28"/>
          <w:szCs w:val="28"/>
        </w:rPr>
        <w:t>Value</w:t>
      </w:r>
      <w:proofErr w:type="spellEnd"/>
      <w:r w:rsidRPr="008C5283">
        <w:rPr>
          <w:color w:val="000000" w:themeColor="text1"/>
          <w:sz w:val="28"/>
          <w:szCs w:val="28"/>
        </w:rPr>
        <w:t xml:space="preserve">, CLV): Вимірює загальну суму доходу, отриманого клієнтом протягом його життя. Це допомагає </w:t>
      </w:r>
      <w:r w:rsidRPr="008C5283">
        <w:rPr>
          <w:color w:val="000000" w:themeColor="text1"/>
          <w:sz w:val="28"/>
          <w:szCs w:val="28"/>
        </w:rPr>
        <w:lastRenderedPageBreak/>
        <w:t>оцінити ефективність маркетингової стратегії у залученні цінних клієнтів та їх утриманні протягом тривалого часу.</w:t>
      </w:r>
    </w:p>
    <w:p w14:paraId="7478DB62"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11) Індекс лояльності клієнтів (</w:t>
      </w:r>
      <w:proofErr w:type="spellStart"/>
      <w:r w:rsidRPr="008C5283">
        <w:rPr>
          <w:color w:val="000000" w:themeColor="text1"/>
          <w:sz w:val="28"/>
          <w:szCs w:val="28"/>
        </w:rPr>
        <w:t>Net</w:t>
      </w:r>
      <w:proofErr w:type="spellEnd"/>
      <w:r w:rsidRPr="008C5283">
        <w:rPr>
          <w:color w:val="000000" w:themeColor="text1"/>
          <w:sz w:val="28"/>
          <w:szCs w:val="28"/>
        </w:rPr>
        <w:t xml:space="preserve"> </w:t>
      </w:r>
      <w:proofErr w:type="spellStart"/>
      <w:r w:rsidRPr="008C5283">
        <w:rPr>
          <w:color w:val="000000" w:themeColor="text1"/>
          <w:sz w:val="28"/>
          <w:szCs w:val="28"/>
        </w:rPr>
        <w:t>Promoter</w:t>
      </w:r>
      <w:proofErr w:type="spellEnd"/>
      <w:r w:rsidRPr="008C5283">
        <w:rPr>
          <w:color w:val="000000" w:themeColor="text1"/>
          <w:sz w:val="28"/>
          <w:szCs w:val="28"/>
        </w:rPr>
        <w:t xml:space="preserve"> </w:t>
      </w:r>
      <w:proofErr w:type="spellStart"/>
      <w:r w:rsidRPr="008C5283">
        <w:rPr>
          <w:color w:val="000000" w:themeColor="text1"/>
          <w:sz w:val="28"/>
          <w:szCs w:val="28"/>
        </w:rPr>
        <w:t>Score</w:t>
      </w:r>
      <w:proofErr w:type="spellEnd"/>
      <w:r w:rsidRPr="008C5283">
        <w:rPr>
          <w:color w:val="000000" w:themeColor="text1"/>
          <w:sz w:val="28"/>
          <w:szCs w:val="28"/>
        </w:rPr>
        <w:t>, NPS): Вимірює рівень задоволеності та лояльності клієнтів шляхом опитування клієнтів про те, наскільки ймовірно, що вони порекомендують ТОВ "ПЕТРА ВЕСТ" іншим. Це допомагає оцінити ефективність маркетингової стратегії у створенні сильної репутації бренду та позитивних рекомендацій з вуст в уста.</w:t>
      </w:r>
    </w:p>
    <w:p w14:paraId="5B853968"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12) Вартість одного придбання (CPA): Вимірює витрати, понесені на залучення нового клієнта через різні маркетингові канали, такі як цифрова реклама або торгові виставки. Цей KPI допомагає оцінити ефективність і результативність кожного маркетингового каналу в залученні нових клієнтів.</w:t>
      </w:r>
    </w:p>
    <w:p w14:paraId="20F83FE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13) </w:t>
      </w:r>
      <w:proofErr w:type="spellStart"/>
      <w:r w:rsidRPr="008C5283">
        <w:rPr>
          <w:color w:val="000000" w:themeColor="text1"/>
          <w:sz w:val="28"/>
          <w:szCs w:val="28"/>
        </w:rPr>
        <w:t>Впізнаваність</w:t>
      </w:r>
      <w:proofErr w:type="spellEnd"/>
      <w:r w:rsidRPr="008C5283">
        <w:rPr>
          <w:color w:val="000000" w:themeColor="text1"/>
          <w:sz w:val="28"/>
          <w:szCs w:val="28"/>
        </w:rPr>
        <w:t xml:space="preserve"> бренду: Вимірює рівень поінформованості та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ТОВ "ПЕТРА ВЕСТ" серед цільової аудиторії. Цей KPI допомагає оцінити ефективність маркетингової стратегії в побудові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w:t>
      </w:r>
    </w:p>
    <w:p w14:paraId="6EB80A5B"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14) Ціна за клік (CPC): Вимірює витрати, понесені за один клік у цифрових рекламних кампаніях. Цей KPI допомагає оцінити ефективність цифрових рекламних кампаній компанії, таких як реклама з оплатою за клік (PPC).</w:t>
      </w:r>
    </w:p>
    <w:p w14:paraId="257240EB"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15) Органічний пошуковий трафік: Вимірює кількість трафіку на сайт, що генерується з органічної пошукової видачі. Цей KPI допомагає оцінити ефективність стратегії пошукової оптимізації (SEO) компанії в залученні трафіку на сайт.</w:t>
      </w:r>
    </w:p>
    <w:p w14:paraId="2B31349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16) Коефіцієнт відкриття електронних листів: Вимірює відсоток одержувачів, які відкривають маркетингові електронні листи компанії. Цей KPI допомагає оцінити ефективність </w:t>
      </w:r>
      <w:proofErr w:type="spellStart"/>
      <w:r w:rsidRPr="008C5283">
        <w:rPr>
          <w:color w:val="000000" w:themeColor="text1"/>
          <w:sz w:val="28"/>
          <w:szCs w:val="28"/>
        </w:rPr>
        <w:t>email</w:t>
      </w:r>
      <w:proofErr w:type="spellEnd"/>
      <w:r w:rsidRPr="008C5283">
        <w:rPr>
          <w:color w:val="000000" w:themeColor="text1"/>
          <w:sz w:val="28"/>
          <w:szCs w:val="28"/>
        </w:rPr>
        <w:t>-маркетингових кампаній компанії з точки зору привернення уваги цільової аудиторії.</w:t>
      </w:r>
    </w:p>
    <w:p w14:paraId="19BB47B2"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17) Коефіцієнт </w:t>
      </w:r>
      <w:proofErr w:type="spellStart"/>
      <w:r w:rsidRPr="008C5283">
        <w:rPr>
          <w:color w:val="000000" w:themeColor="text1"/>
          <w:sz w:val="28"/>
          <w:szCs w:val="28"/>
        </w:rPr>
        <w:t>кліків</w:t>
      </w:r>
      <w:proofErr w:type="spellEnd"/>
      <w:r w:rsidRPr="008C5283">
        <w:rPr>
          <w:color w:val="000000" w:themeColor="text1"/>
          <w:sz w:val="28"/>
          <w:szCs w:val="28"/>
        </w:rPr>
        <w:t xml:space="preserve"> (CTR): Вимірює відсоток </w:t>
      </w:r>
      <w:proofErr w:type="spellStart"/>
      <w:r w:rsidRPr="008C5283">
        <w:rPr>
          <w:color w:val="000000" w:themeColor="text1"/>
          <w:sz w:val="28"/>
          <w:szCs w:val="28"/>
        </w:rPr>
        <w:t>кліків</w:t>
      </w:r>
      <w:proofErr w:type="spellEnd"/>
      <w:r w:rsidRPr="008C5283">
        <w:rPr>
          <w:color w:val="000000" w:themeColor="text1"/>
          <w:sz w:val="28"/>
          <w:szCs w:val="28"/>
        </w:rPr>
        <w:t xml:space="preserve"> на кнопку або посилання із закликом до дії (CTA) в маркетингових кампаніях. Цей KPI допомагає оцінити ефективність маркетингових кампаній компанії з точки зору залучення трафіку та конверсії.</w:t>
      </w:r>
    </w:p>
    <w:p w14:paraId="40BA2C0A"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 xml:space="preserve">18) Коефіцієнт залучення: Вимірює рівень взаємодії з контентом компанії в соціальних мережах, наприклад, кількість </w:t>
      </w:r>
      <w:proofErr w:type="spellStart"/>
      <w:r w:rsidRPr="008C5283">
        <w:rPr>
          <w:color w:val="000000" w:themeColor="text1"/>
          <w:sz w:val="28"/>
          <w:szCs w:val="28"/>
        </w:rPr>
        <w:t>лайків</w:t>
      </w:r>
      <w:proofErr w:type="spellEnd"/>
      <w:r w:rsidRPr="008C5283">
        <w:rPr>
          <w:color w:val="000000" w:themeColor="text1"/>
          <w:sz w:val="28"/>
          <w:szCs w:val="28"/>
        </w:rPr>
        <w:t xml:space="preserve">, поширень, коментарів та </w:t>
      </w:r>
      <w:proofErr w:type="spellStart"/>
      <w:r w:rsidRPr="008C5283">
        <w:rPr>
          <w:color w:val="000000" w:themeColor="text1"/>
          <w:sz w:val="28"/>
          <w:szCs w:val="28"/>
        </w:rPr>
        <w:t>підписників</w:t>
      </w:r>
      <w:proofErr w:type="spellEnd"/>
      <w:r w:rsidRPr="008C5283">
        <w:rPr>
          <w:color w:val="000000" w:themeColor="text1"/>
          <w:sz w:val="28"/>
          <w:szCs w:val="28"/>
        </w:rPr>
        <w:t xml:space="preserve">. Цей KPI допомагає оцінити ефективність маркетингової стратегії компанії в соціальних мережах у створенні лояльної спільноти </w:t>
      </w:r>
      <w:proofErr w:type="spellStart"/>
      <w:r w:rsidRPr="008C5283">
        <w:rPr>
          <w:color w:val="000000" w:themeColor="text1"/>
          <w:sz w:val="28"/>
          <w:szCs w:val="28"/>
        </w:rPr>
        <w:t>підписників</w:t>
      </w:r>
      <w:proofErr w:type="spellEnd"/>
      <w:r w:rsidRPr="008C5283">
        <w:rPr>
          <w:color w:val="000000" w:themeColor="text1"/>
          <w:sz w:val="28"/>
          <w:szCs w:val="28"/>
        </w:rPr>
        <w:t>.</w:t>
      </w:r>
    </w:p>
    <w:p w14:paraId="41385433"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19) Індекс задоволеності клієнтів (CSAT): Вимірює рівень задоволеності клієнтів продуктами або послугами компанії. Цей KPI допомагає оцінити ефективність маркетингової стратегії компанії у створенні позитивного клієнтського досвіду.</w:t>
      </w:r>
    </w:p>
    <w:p w14:paraId="2902F6D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20) Рентабельність інвестицій (ROI): Вимірює рентабельність інвестицій в маркетингові кампанії компанії, враховуючи витрати на маркетингову діяльність та отриманий в результаті дохід. Цей KPI допомагає оцінити ефективність маркетингової стратегії компанії в генеруванні доходів і досягненні бізнес-цілей.</w:t>
      </w:r>
    </w:p>
    <w:p w14:paraId="71C3F5BC"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21) Вартість залучення клієнтів (CAC): Вимірює витрати, понесені на залучення нового клієнта, з урахуванням витрат на маркетинг і продажі. Цей KPI допомагає оцінити ефективність маркетингової діяльності компанії в залученні нових клієнтів.</w:t>
      </w:r>
    </w:p>
    <w:p w14:paraId="05B71B85"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22) Відвідуваність сайту: Вимірює загальну кількість відвідувачів сайту компанії. Цей KPI допомагає оцінити ефективність стратегії цифрового маркетингу компанії в залученні трафіку на сайт і генеруванні потенційних клієнтів.</w:t>
      </w:r>
    </w:p>
    <w:p w14:paraId="5CA77849"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23) Охоплення соціальних мереж: Вимірює загальну кількість людей, які отримали доступ до контенту компанії в соціальних мережах. Цей KPI допомагає оцінити ефективність маркетингової стратегії компанії в соціальних мережах щодо охоплення та залучення цільової аудиторії.</w:t>
      </w:r>
    </w:p>
    <w:p w14:paraId="1FBE607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24) Коефіцієнт відтоку клієнтів: Вимірює швидкість, з якою клієнти залишають компанію. Цей KPI допомагає оцінити ефективність маркетингових стратегій компанії в утриманні існуючих клієнтів.</w:t>
      </w:r>
    </w:p>
    <w:p w14:paraId="65885853"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25) Маркетингові кваліфіковані </w:t>
      </w:r>
      <w:proofErr w:type="spellStart"/>
      <w:r w:rsidRPr="008C5283">
        <w:rPr>
          <w:color w:val="000000" w:themeColor="text1"/>
          <w:sz w:val="28"/>
          <w:szCs w:val="28"/>
        </w:rPr>
        <w:t>ліди</w:t>
      </w:r>
      <w:proofErr w:type="spellEnd"/>
      <w:r w:rsidRPr="008C5283">
        <w:rPr>
          <w:color w:val="000000" w:themeColor="text1"/>
          <w:sz w:val="28"/>
          <w:szCs w:val="28"/>
        </w:rPr>
        <w:t xml:space="preserve"> (MQL): Вимірює кількість потенційних клієнтів, які відповідають маркетинговим критеріям компанії, що свідчить про те, що вони з більшою ймовірністю стануть клієнтами. Цей KPI допомагає оцінити </w:t>
      </w:r>
      <w:r w:rsidRPr="008C5283">
        <w:rPr>
          <w:color w:val="000000" w:themeColor="text1"/>
          <w:sz w:val="28"/>
          <w:szCs w:val="28"/>
        </w:rPr>
        <w:lastRenderedPageBreak/>
        <w:t>ефективність маркетингової стратегії компанії у створенні високоякісних потенційних клієнтів.</w:t>
      </w:r>
    </w:p>
    <w:p w14:paraId="3AB15BD8"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26) Коефіцієнт конверсії: Вимірює відсоток відвідувачів сайту або потенційних клієнтів, які перетворюються на платоспроможних клієнтів. Цей KPI допомагає оцінити ефективність маркетингової діяльності та продажів компанії в перетворенні </w:t>
      </w:r>
      <w:proofErr w:type="spellStart"/>
      <w:r w:rsidRPr="008C5283">
        <w:rPr>
          <w:color w:val="000000" w:themeColor="text1"/>
          <w:sz w:val="28"/>
          <w:szCs w:val="28"/>
        </w:rPr>
        <w:t>лідів</w:t>
      </w:r>
      <w:proofErr w:type="spellEnd"/>
      <w:r w:rsidRPr="008C5283">
        <w:rPr>
          <w:color w:val="000000" w:themeColor="text1"/>
          <w:sz w:val="28"/>
          <w:szCs w:val="28"/>
        </w:rPr>
        <w:t xml:space="preserve"> на клієнтів.</w:t>
      </w:r>
    </w:p>
    <w:p w14:paraId="411D325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27) Індекс лояльності клієнтів (</w:t>
      </w:r>
      <w:proofErr w:type="spellStart"/>
      <w:r w:rsidRPr="008C5283">
        <w:rPr>
          <w:color w:val="000000" w:themeColor="text1"/>
          <w:sz w:val="28"/>
          <w:szCs w:val="28"/>
        </w:rPr>
        <w:t>Net</w:t>
      </w:r>
      <w:proofErr w:type="spellEnd"/>
      <w:r w:rsidRPr="008C5283">
        <w:rPr>
          <w:color w:val="000000" w:themeColor="text1"/>
          <w:sz w:val="28"/>
          <w:szCs w:val="28"/>
        </w:rPr>
        <w:t xml:space="preserve"> </w:t>
      </w:r>
      <w:proofErr w:type="spellStart"/>
      <w:r w:rsidRPr="008C5283">
        <w:rPr>
          <w:color w:val="000000" w:themeColor="text1"/>
          <w:sz w:val="28"/>
          <w:szCs w:val="28"/>
        </w:rPr>
        <w:t>Promoter</w:t>
      </w:r>
      <w:proofErr w:type="spellEnd"/>
      <w:r w:rsidRPr="008C5283">
        <w:rPr>
          <w:color w:val="000000" w:themeColor="text1"/>
          <w:sz w:val="28"/>
          <w:szCs w:val="28"/>
        </w:rPr>
        <w:t xml:space="preserve"> </w:t>
      </w:r>
      <w:proofErr w:type="spellStart"/>
      <w:r w:rsidRPr="008C5283">
        <w:rPr>
          <w:color w:val="000000" w:themeColor="text1"/>
          <w:sz w:val="28"/>
          <w:szCs w:val="28"/>
        </w:rPr>
        <w:t>Score</w:t>
      </w:r>
      <w:proofErr w:type="spellEnd"/>
      <w:r w:rsidRPr="008C5283">
        <w:rPr>
          <w:color w:val="000000" w:themeColor="text1"/>
          <w:sz w:val="28"/>
          <w:szCs w:val="28"/>
        </w:rPr>
        <w:t>, NPS): Вимірює ймовірність того, що клієнти будуть рекомендувати продукти або послуги компанії іншим. Цей KPI допомагає оцінити ефективність маркетингової та клієнтської діяльності компанії в побудові лояльності клієнтів.</w:t>
      </w:r>
    </w:p>
    <w:p w14:paraId="1820979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 xml:space="preserve">28) </w:t>
      </w:r>
      <w:proofErr w:type="spellStart"/>
      <w:r w:rsidRPr="008C5283">
        <w:rPr>
          <w:color w:val="000000" w:themeColor="text1"/>
          <w:sz w:val="28"/>
          <w:szCs w:val="28"/>
        </w:rPr>
        <w:t>Впізнаваність</w:t>
      </w:r>
      <w:proofErr w:type="spellEnd"/>
      <w:r w:rsidRPr="008C5283">
        <w:rPr>
          <w:color w:val="000000" w:themeColor="text1"/>
          <w:sz w:val="28"/>
          <w:szCs w:val="28"/>
        </w:rPr>
        <w:t xml:space="preserve"> бренду: Вимірює рівень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компанії серед її цільової аудиторії. Цей KPI допомагає оцінити ефективність маркетингової діяльності компанії в підвищенні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та популярності бренду.</w:t>
      </w:r>
    </w:p>
    <w:p w14:paraId="35640B84"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29) Маркетингова рентабельність інвестицій (MROI): Вимірює дохід, отриманий від маркетингової діяльності, по відношенню до витрат на цю діяльність. Цей KPI допомагає оцінити ефективність маркетингової стратегії компанії в генеруванні доходів і досягненні позитивної рентабельності інвестицій.</w:t>
      </w:r>
    </w:p>
    <w:p w14:paraId="5A1A9F5E"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30) Середня вартість замовлення (AOV): Вимірює середню вартість кожного замовлення, зробленого клієнтами. Цей KPI допомагає оцінити ефективність маркетингової діяльності компанії у збільшенні вартості кожної транзакції клієнта.</w:t>
      </w:r>
    </w:p>
    <w:p w14:paraId="4A60BFE0"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31) Довічна цінність клієнта (</w:t>
      </w:r>
      <w:proofErr w:type="spellStart"/>
      <w:r w:rsidRPr="008C5283">
        <w:rPr>
          <w:color w:val="000000" w:themeColor="text1"/>
          <w:sz w:val="28"/>
          <w:szCs w:val="28"/>
        </w:rPr>
        <w:t>Customer</w:t>
      </w:r>
      <w:proofErr w:type="spellEnd"/>
      <w:r w:rsidRPr="008C5283">
        <w:rPr>
          <w:color w:val="000000" w:themeColor="text1"/>
          <w:sz w:val="28"/>
          <w:szCs w:val="28"/>
        </w:rPr>
        <w:t xml:space="preserve"> </w:t>
      </w:r>
      <w:proofErr w:type="spellStart"/>
      <w:r w:rsidRPr="008C5283">
        <w:rPr>
          <w:color w:val="000000" w:themeColor="text1"/>
          <w:sz w:val="28"/>
          <w:szCs w:val="28"/>
        </w:rPr>
        <w:t>Lifetime</w:t>
      </w:r>
      <w:proofErr w:type="spellEnd"/>
      <w:r w:rsidRPr="008C5283">
        <w:rPr>
          <w:color w:val="000000" w:themeColor="text1"/>
          <w:sz w:val="28"/>
          <w:szCs w:val="28"/>
        </w:rPr>
        <w:t xml:space="preserve"> </w:t>
      </w:r>
      <w:proofErr w:type="spellStart"/>
      <w:r w:rsidRPr="008C5283">
        <w:rPr>
          <w:color w:val="000000" w:themeColor="text1"/>
          <w:sz w:val="28"/>
          <w:szCs w:val="28"/>
        </w:rPr>
        <w:t>Value</w:t>
      </w:r>
      <w:proofErr w:type="spellEnd"/>
      <w:r w:rsidRPr="008C5283">
        <w:rPr>
          <w:color w:val="000000" w:themeColor="text1"/>
          <w:sz w:val="28"/>
          <w:szCs w:val="28"/>
        </w:rPr>
        <w:t>, CLV): Вимірює загальну цінність, яку клієнт приносить компанії протягом усього свого життя. Цей KPI допомагає оцінити ефективність маркетингової діяльності компанії та діяльності з утримання клієнтів у максимізації цінності кожного клієнта.</w:t>
      </w:r>
    </w:p>
    <w:p w14:paraId="7CADCF56"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Відстежуючи ці KPI</w:t>
      </w:r>
      <w:r w:rsidR="007D049E" w:rsidRPr="008C5283">
        <w:rPr>
          <w:color w:val="000000" w:themeColor="text1"/>
          <w:sz w:val="28"/>
          <w:szCs w:val="28"/>
        </w:rPr>
        <w:t xml:space="preserve"> та такі показники як індекс лояльності клієнтів, індекс задоволеності клієнтів, Коефіцієнт повторних покупок, життєвий цикл цінності клієнта (</w:t>
      </w:r>
      <w:proofErr w:type="spellStart"/>
      <w:r w:rsidR="007D049E" w:rsidRPr="008C5283">
        <w:rPr>
          <w:color w:val="000000" w:themeColor="text1"/>
          <w:sz w:val="28"/>
          <w:szCs w:val="28"/>
        </w:rPr>
        <w:t>Life</w:t>
      </w:r>
      <w:proofErr w:type="spellEnd"/>
      <w:r w:rsidR="007D049E" w:rsidRPr="008C5283">
        <w:rPr>
          <w:color w:val="000000" w:themeColor="text1"/>
          <w:sz w:val="28"/>
          <w:szCs w:val="28"/>
        </w:rPr>
        <w:t xml:space="preserve"> </w:t>
      </w:r>
      <w:proofErr w:type="spellStart"/>
      <w:r w:rsidR="007D049E" w:rsidRPr="008C5283">
        <w:rPr>
          <w:color w:val="000000" w:themeColor="text1"/>
          <w:sz w:val="28"/>
          <w:szCs w:val="28"/>
        </w:rPr>
        <w:t>Time</w:t>
      </w:r>
      <w:proofErr w:type="spellEnd"/>
      <w:r w:rsidR="007D049E" w:rsidRPr="008C5283">
        <w:rPr>
          <w:color w:val="000000" w:themeColor="text1"/>
          <w:sz w:val="28"/>
          <w:szCs w:val="28"/>
        </w:rPr>
        <w:t xml:space="preserve"> </w:t>
      </w:r>
      <w:proofErr w:type="spellStart"/>
      <w:r w:rsidR="007D049E" w:rsidRPr="008C5283">
        <w:rPr>
          <w:color w:val="000000" w:themeColor="text1"/>
          <w:sz w:val="28"/>
          <w:szCs w:val="28"/>
        </w:rPr>
        <w:t>Customer</w:t>
      </w:r>
      <w:proofErr w:type="spellEnd"/>
      <w:r w:rsidR="007D049E" w:rsidRPr="008C5283">
        <w:rPr>
          <w:color w:val="000000" w:themeColor="text1"/>
          <w:sz w:val="28"/>
          <w:szCs w:val="28"/>
        </w:rPr>
        <w:t xml:space="preserve"> </w:t>
      </w:r>
      <w:proofErr w:type="spellStart"/>
      <w:r w:rsidR="007D049E" w:rsidRPr="008C5283">
        <w:rPr>
          <w:color w:val="000000" w:themeColor="text1"/>
          <w:sz w:val="28"/>
          <w:szCs w:val="28"/>
        </w:rPr>
        <w:t>Value</w:t>
      </w:r>
      <w:proofErr w:type="spellEnd"/>
      <w:r w:rsidR="007D049E" w:rsidRPr="008C5283">
        <w:rPr>
          <w:color w:val="000000" w:themeColor="text1"/>
          <w:sz w:val="28"/>
          <w:szCs w:val="28"/>
        </w:rPr>
        <w:t>), коефіцієнт відтоку</w:t>
      </w:r>
      <w:r w:rsidRPr="008C5283">
        <w:rPr>
          <w:color w:val="000000" w:themeColor="text1"/>
          <w:sz w:val="28"/>
          <w:szCs w:val="28"/>
        </w:rPr>
        <w:t>, ТОВ "ПЕТРА ВЕСТ" може отримати уявлення про ефективність маркетингової стратегії та приймати рішення на основі даних для вдосконалення стратегії з часом.</w:t>
      </w:r>
    </w:p>
    <w:p w14:paraId="32F803B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lastRenderedPageBreak/>
        <w:t>Інструменти контролю ефективності маркетингових стратегій - це методи, які використовуються для оцінки ефективності маркетингових стратегій і тактик, що реалізуються компанією. Ці інструменти дають змогу відстежувати ефективність маркетингових кампаній і вносити необхідні корективи для покращення результатів.</w:t>
      </w:r>
    </w:p>
    <w:p w14:paraId="4B7DCD96" w14:textId="400BAB53" w:rsidR="005F4947" w:rsidRPr="008C5283" w:rsidRDefault="00700EAA" w:rsidP="008E40B1">
      <w:pPr>
        <w:spacing w:line="360" w:lineRule="auto"/>
        <w:ind w:firstLine="709"/>
        <w:jc w:val="both"/>
        <w:rPr>
          <w:color w:val="000000" w:themeColor="text1"/>
          <w:sz w:val="28"/>
          <w:szCs w:val="28"/>
        </w:rPr>
      </w:pPr>
      <w:r w:rsidRPr="008C5283">
        <w:rPr>
          <w:color w:val="000000" w:themeColor="text1"/>
          <w:sz w:val="28"/>
          <w:szCs w:val="28"/>
        </w:rPr>
        <w:t xml:space="preserve">Засобами MS Excel  проведемо оцінку лояльності на основі індексу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клієнтів (CES).</w:t>
      </w:r>
      <w:r w:rsidR="0046329E" w:rsidRPr="008C5283">
        <w:rPr>
          <w:color w:val="000000" w:themeColor="text1"/>
          <w:sz w:val="28"/>
          <w:szCs w:val="28"/>
        </w:rPr>
        <w:t xml:space="preserve"> </w:t>
      </w:r>
      <w:r w:rsidRPr="008C5283">
        <w:rPr>
          <w:color w:val="000000" w:themeColor="text1"/>
          <w:sz w:val="28"/>
          <w:szCs w:val="28"/>
        </w:rPr>
        <w:t>У таблиці 3.1 наведено вагові коефіцієнти (сформовані на основі внутрішньої, проведеної на ТОВ «ПЕТРА ВЕСТ», експертної оцінки та ранжування), присвоєні заходам програми лояльності ТОВ «ПЕТРА ВЕСТ».</w:t>
      </w:r>
    </w:p>
    <w:p w14:paraId="1AB86360" w14:textId="77777777" w:rsidR="008E40B1" w:rsidRPr="008C5283" w:rsidRDefault="008E40B1" w:rsidP="008E40B1">
      <w:pPr>
        <w:spacing w:line="360" w:lineRule="auto"/>
        <w:ind w:firstLine="709"/>
        <w:jc w:val="both"/>
        <w:rPr>
          <w:color w:val="000000" w:themeColor="text1"/>
          <w:sz w:val="28"/>
          <w:szCs w:val="28"/>
        </w:rPr>
      </w:pPr>
    </w:p>
    <w:p w14:paraId="3444D307"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Таблиця 3.1</w:t>
      </w:r>
      <w:r w:rsidR="00D864B1" w:rsidRPr="008C5283">
        <w:rPr>
          <w:color w:val="000000" w:themeColor="text1"/>
          <w:sz w:val="28"/>
          <w:szCs w:val="28"/>
        </w:rPr>
        <w:t xml:space="preserve"> – </w:t>
      </w:r>
      <w:r w:rsidRPr="008C5283">
        <w:rPr>
          <w:color w:val="000000" w:themeColor="text1"/>
          <w:sz w:val="28"/>
          <w:szCs w:val="28"/>
        </w:rPr>
        <w:t xml:space="preserve">Вихідні дані для розрахунку індексу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клієнтів (CES)</w:t>
      </w:r>
    </w:p>
    <w:tbl>
      <w:tblPr>
        <w:tblStyle w:val="TableGrid"/>
        <w:tblW w:w="9990" w:type="dxa"/>
        <w:tblInd w:w="-5" w:type="dxa"/>
        <w:tblLook w:val="04A0" w:firstRow="1" w:lastRow="0" w:firstColumn="1" w:lastColumn="0" w:noHBand="0" w:noVBand="1"/>
      </w:tblPr>
      <w:tblGrid>
        <w:gridCol w:w="4395"/>
        <w:gridCol w:w="1559"/>
        <w:gridCol w:w="851"/>
        <w:gridCol w:w="709"/>
        <w:gridCol w:w="2476"/>
      </w:tblGrid>
      <w:tr w:rsidR="008C5283" w:rsidRPr="008C5283" w14:paraId="6AFA5595" w14:textId="77777777" w:rsidTr="000044D2">
        <w:tc>
          <w:tcPr>
            <w:tcW w:w="4395" w:type="dxa"/>
            <w:vMerge w:val="restart"/>
            <w:vAlign w:val="center"/>
          </w:tcPr>
          <w:p w14:paraId="4F607DB9" w14:textId="77777777" w:rsidR="00700EAA" w:rsidRPr="008C5283" w:rsidRDefault="00700EAA" w:rsidP="00F94C4A">
            <w:pPr>
              <w:jc w:val="center"/>
              <w:rPr>
                <w:color w:val="000000" w:themeColor="text1"/>
              </w:rPr>
            </w:pPr>
            <w:r w:rsidRPr="008C5283">
              <w:rPr>
                <w:color w:val="000000" w:themeColor="text1"/>
              </w:rPr>
              <w:t>Захід</w:t>
            </w:r>
          </w:p>
        </w:tc>
        <w:tc>
          <w:tcPr>
            <w:tcW w:w="1559" w:type="dxa"/>
            <w:vMerge w:val="restart"/>
            <w:vAlign w:val="center"/>
          </w:tcPr>
          <w:p w14:paraId="43C3F54D" w14:textId="77777777" w:rsidR="00700EAA" w:rsidRPr="008C5283" w:rsidRDefault="00700EAA" w:rsidP="00F94C4A">
            <w:pPr>
              <w:jc w:val="center"/>
              <w:rPr>
                <w:color w:val="000000" w:themeColor="text1"/>
              </w:rPr>
            </w:pPr>
            <w:r w:rsidRPr="008C5283">
              <w:rPr>
                <w:color w:val="000000" w:themeColor="text1"/>
              </w:rPr>
              <w:t>Ваговий коефіцієнт</w:t>
            </w:r>
          </w:p>
        </w:tc>
        <w:tc>
          <w:tcPr>
            <w:tcW w:w="4036" w:type="dxa"/>
            <w:gridSpan w:val="3"/>
          </w:tcPr>
          <w:p w14:paraId="4FA675AB" w14:textId="77777777" w:rsidR="00595D66" w:rsidRPr="008C5283" w:rsidRDefault="00700EAA" w:rsidP="00F94C4A">
            <w:pPr>
              <w:jc w:val="center"/>
              <w:rPr>
                <w:color w:val="000000" w:themeColor="text1"/>
              </w:rPr>
            </w:pPr>
            <w:r w:rsidRPr="008C5283">
              <w:rPr>
                <w:color w:val="000000" w:themeColor="text1"/>
              </w:rPr>
              <w:t xml:space="preserve">Кількість </w:t>
            </w:r>
          </w:p>
          <w:p w14:paraId="3FFD1423" w14:textId="77777777" w:rsidR="00595D66" w:rsidRPr="008C5283" w:rsidRDefault="00700EAA" w:rsidP="00595D66">
            <w:pPr>
              <w:jc w:val="center"/>
              <w:rPr>
                <w:color w:val="000000" w:themeColor="text1"/>
              </w:rPr>
            </w:pPr>
            <w:r w:rsidRPr="008C5283">
              <w:rPr>
                <w:color w:val="000000" w:themeColor="text1"/>
              </w:rPr>
              <w:t>заходів лояльності</w:t>
            </w:r>
          </w:p>
        </w:tc>
      </w:tr>
      <w:tr w:rsidR="008C5283" w:rsidRPr="008C5283" w14:paraId="6BBE082F" w14:textId="77777777" w:rsidTr="000044D2">
        <w:tc>
          <w:tcPr>
            <w:tcW w:w="4395" w:type="dxa"/>
            <w:vMerge/>
            <w:vAlign w:val="bottom"/>
          </w:tcPr>
          <w:p w14:paraId="20B2314A" w14:textId="77777777" w:rsidR="00700EAA" w:rsidRPr="008C5283" w:rsidRDefault="00700EAA" w:rsidP="00F94C4A">
            <w:pPr>
              <w:jc w:val="both"/>
              <w:rPr>
                <w:color w:val="000000" w:themeColor="text1"/>
              </w:rPr>
            </w:pPr>
          </w:p>
        </w:tc>
        <w:tc>
          <w:tcPr>
            <w:tcW w:w="1559" w:type="dxa"/>
            <w:vMerge/>
          </w:tcPr>
          <w:p w14:paraId="6F19969B" w14:textId="77777777" w:rsidR="00700EAA" w:rsidRPr="008C5283" w:rsidRDefault="00700EAA" w:rsidP="00F94C4A">
            <w:pPr>
              <w:jc w:val="center"/>
              <w:rPr>
                <w:color w:val="000000" w:themeColor="text1"/>
              </w:rPr>
            </w:pPr>
          </w:p>
        </w:tc>
        <w:tc>
          <w:tcPr>
            <w:tcW w:w="851" w:type="dxa"/>
          </w:tcPr>
          <w:p w14:paraId="43B3B763" w14:textId="77777777" w:rsidR="00700EAA" w:rsidRPr="008C5283" w:rsidRDefault="00700EAA" w:rsidP="00F94C4A">
            <w:pPr>
              <w:jc w:val="center"/>
              <w:rPr>
                <w:color w:val="000000" w:themeColor="text1"/>
              </w:rPr>
            </w:pPr>
            <w:r w:rsidRPr="008C5283">
              <w:rPr>
                <w:color w:val="000000" w:themeColor="text1"/>
              </w:rPr>
              <w:t>2021</w:t>
            </w:r>
          </w:p>
        </w:tc>
        <w:tc>
          <w:tcPr>
            <w:tcW w:w="709" w:type="dxa"/>
          </w:tcPr>
          <w:p w14:paraId="608F2D33" w14:textId="77777777" w:rsidR="00700EAA" w:rsidRPr="008C5283" w:rsidRDefault="00700EAA" w:rsidP="00F94C4A">
            <w:pPr>
              <w:jc w:val="center"/>
              <w:rPr>
                <w:color w:val="000000" w:themeColor="text1"/>
              </w:rPr>
            </w:pPr>
            <w:r w:rsidRPr="008C5283">
              <w:rPr>
                <w:color w:val="000000" w:themeColor="text1"/>
              </w:rPr>
              <w:t>2022</w:t>
            </w:r>
          </w:p>
        </w:tc>
        <w:tc>
          <w:tcPr>
            <w:tcW w:w="2476" w:type="dxa"/>
            <w:vAlign w:val="bottom"/>
          </w:tcPr>
          <w:p w14:paraId="6FC5EE5E" w14:textId="77777777" w:rsidR="00595D66" w:rsidRPr="008C5283" w:rsidRDefault="00700EAA" w:rsidP="00F94C4A">
            <w:pPr>
              <w:jc w:val="center"/>
              <w:rPr>
                <w:color w:val="000000" w:themeColor="text1"/>
              </w:rPr>
            </w:pPr>
            <w:r w:rsidRPr="008C5283">
              <w:rPr>
                <w:color w:val="000000" w:themeColor="text1"/>
              </w:rPr>
              <w:t xml:space="preserve">2024 </w:t>
            </w:r>
          </w:p>
          <w:p w14:paraId="17567B1F" w14:textId="77777777" w:rsidR="00700EAA" w:rsidRPr="008C5283" w:rsidRDefault="00700EAA" w:rsidP="00F94C4A">
            <w:pPr>
              <w:jc w:val="center"/>
              <w:rPr>
                <w:color w:val="000000" w:themeColor="text1"/>
              </w:rPr>
            </w:pPr>
            <w:r w:rsidRPr="008C5283">
              <w:rPr>
                <w:color w:val="000000" w:themeColor="text1"/>
              </w:rPr>
              <w:t>(прогнозна)</w:t>
            </w:r>
          </w:p>
        </w:tc>
      </w:tr>
      <w:tr w:rsidR="008C5283" w:rsidRPr="008C5283" w14:paraId="1EA52AD6" w14:textId="77777777" w:rsidTr="000044D2">
        <w:tc>
          <w:tcPr>
            <w:tcW w:w="4395" w:type="dxa"/>
            <w:vAlign w:val="bottom"/>
          </w:tcPr>
          <w:p w14:paraId="744CEE8E" w14:textId="77777777" w:rsidR="00700EAA" w:rsidRPr="008C5283" w:rsidRDefault="00700EAA" w:rsidP="00F94C4A">
            <w:pPr>
              <w:jc w:val="both"/>
              <w:rPr>
                <w:color w:val="000000" w:themeColor="text1"/>
              </w:rPr>
            </w:pPr>
            <w:r w:rsidRPr="008C5283">
              <w:rPr>
                <w:color w:val="000000" w:themeColor="text1"/>
              </w:rPr>
              <w:t>1) Програма на основі винагород</w:t>
            </w:r>
          </w:p>
        </w:tc>
        <w:tc>
          <w:tcPr>
            <w:tcW w:w="1559" w:type="dxa"/>
            <w:vAlign w:val="center"/>
          </w:tcPr>
          <w:p w14:paraId="4668A49D" w14:textId="77777777" w:rsidR="00700EAA" w:rsidRPr="008C5283" w:rsidRDefault="00700EAA" w:rsidP="00F94C4A">
            <w:pPr>
              <w:jc w:val="center"/>
              <w:rPr>
                <w:color w:val="000000" w:themeColor="text1"/>
              </w:rPr>
            </w:pPr>
            <w:r w:rsidRPr="008C5283">
              <w:rPr>
                <w:color w:val="000000" w:themeColor="text1"/>
              </w:rPr>
              <w:t>0,2</w:t>
            </w:r>
          </w:p>
        </w:tc>
        <w:tc>
          <w:tcPr>
            <w:tcW w:w="851" w:type="dxa"/>
            <w:vAlign w:val="center"/>
          </w:tcPr>
          <w:p w14:paraId="377FEB95" w14:textId="77777777" w:rsidR="00700EAA" w:rsidRPr="008C5283" w:rsidRDefault="00700EAA" w:rsidP="00F94C4A">
            <w:pPr>
              <w:jc w:val="center"/>
              <w:rPr>
                <w:color w:val="000000" w:themeColor="text1"/>
              </w:rPr>
            </w:pPr>
            <w:r w:rsidRPr="008C5283">
              <w:rPr>
                <w:color w:val="000000" w:themeColor="text1"/>
              </w:rPr>
              <w:t>2</w:t>
            </w:r>
          </w:p>
        </w:tc>
        <w:tc>
          <w:tcPr>
            <w:tcW w:w="709" w:type="dxa"/>
            <w:vAlign w:val="center"/>
          </w:tcPr>
          <w:p w14:paraId="417D9715" w14:textId="77777777" w:rsidR="00700EAA" w:rsidRPr="008C5283" w:rsidRDefault="00700EAA" w:rsidP="00F94C4A">
            <w:pPr>
              <w:jc w:val="center"/>
              <w:rPr>
                <w:color w:val="000000" w:themeColor="text1"/>
              </w:rPr>
            </w:pPr>
            <w:r w:rsidRPr="008C5283">
              <w:rPr>
                <w:color w:val="000000" w:themeColor="text1"/>
              </w:rPr>
              <w:t>3</w:t>
            </w:r>
          </w:p>
        </w:tc>
        <w:tc>
          <w:tcPr>
            <w:tcW w:w="2476" w:type="dxa"/>
            <w:vAlign w:val="center"/>
          </w:tcPr>
          <w:p w14:paraId="0A19E64F" w14:textId="77777777" w:rsidR="00700EAA" w:rsidRPr="008C5283" w:rsidRDefault="00700EAA" w:rsidP="00F94C4A">
            <w:pPr>
              <w:jc w:val="center"/>
              <w:rPr>
                <w:color w:val="000000" w:themeColor="text1"/>
              </w:rPr>
            </w:pPr>
            <w:r w:rsidRPr="008C5283">
              <w:rPr>
                <w:color w:val="000000" w:themeColor="text1"/>
              </w:rPr>
              <w:t>10</w:t>
            </w:r>
          </w:p>
        </w:tc>
      </w:tr>
      <w:tr w:rsidR="008C5283" w:rsidRPr="008C5283" w14:paraId="5E6D44FD" w14:textId="77777777" w:rsidTr="000044D2">
        <w:tc>
          <w:tcPr>
            <w:tcW w:w="4395" w:type="dxa"/>
            <w:vAlign w:val="bottom"/>
          </w:tcPr>
          <w:p w14:paraId="416907D1" w14:textId="77777777" w:rsidR="00700EAA" w:rsidRPr="008C5283" w:rsidRDefault="00700EAA" w:rsidP="00F94C4A">
            <w:pPr>
              <w:jc w:val="both"/>
              <w:rPr>
                <w:color w:val="000000" w:themeColor="text1"/>
              </w:rPr>
            </w:pPr>
            <w:r w:rsidRPr="008C5283">
              <w:rPr>
                <w:color w:val="000000" w:themeColor="text1"/>
              </w:rPr>
              <w:t>2) Багаторівнева програма</w:t>
            </w:r>
          </w:p>
        </w:tc>
        <w:tc>
          <w:tcPr>
            <w:tcW w:w="1559" w:type="dxa"/>
            <w:vAlign w:val="center"/>
          </w:tcPr>
          <w:p w14:paraId="755DBFFA" w14:textId="77777777" w:rsidR="00700EAA" w:rsidRPr="008C5283" w:rsidRDefault="00700EAA" w:rsidP="00F94C4A">
            <w:pPr>
              <w:jc w:val="center"/>
              <w:rPr>
                <w:color w:val="000000" w:themeColor="text1"/>
              </w:rPr>
            </w:pPr>
            <w:r w:rsidRPr="008C5283">
              <w:rPr>
                <w:color w:val="000000" w:themeColor="text1"/>
              </w:rPr>
              <w:t>0,2</w:t>
            </w:r>
          </w:p>
        </w:tc>
        <w:tc>
          <w:tcPr>
            <w:tcW w:w="851" w:type="dxa"/>
            <w:vAlign w:val="center"/>
          </w:tcPr>
          <w:p w14:paraId="289ADEF8" w14:textId="77777777" w:rsidR="00700EAA" w:rsidRPr="008C5283" w:rsidRDefault="00700EAA" w:rsidP="00F94C4A">
            <w:pPr>
              <w:jc w:val="center"/>
              <w:rPr>
                <w:color w:val="000000" w:themeColor="text1"/>
              </w:rPr>
            </w:pPr>
            <w:r w:rsidRPr="008C5283">
              <w:rPr>
                <w:color w:val="000000" w:themeColor="text1"/>
              </w:rPr>
              <w:t>3</w:t>
            </w:r>
          </w:p>
        </w:tc>
        <w:tc>
          <w:tcPr>
            <w:tcW w:w="709" w:type="dxa"/>
            <w:vAlign w:val="center"/>
          </w:tcPr>
          <w:p w14:paraId="5868A164" w14:textId="77777777" w:rsidR="00700EAA" w:rsidRPr="008C5283" w:rsidRDefault="00700EAA" w:rsidP="00F94C4A">
            <w:pPr>
              <w:jc w:val="center"/>
              <w:rPr>
                <w:color w:val="000000" w:themeColor="text1"/>
              </w:rPr>
            </w:pPr>
            <w:r w:rsidRPr="008C5283">
              <w:rPr>
                <w:color w:val="000000" w:themeColor="text1"/>
              </w:rPr>
              <w:t>2</w:t>
            </w:r>
          </w:p>
        </w:tc>
        <w:tc>
          <w:tcPr>
            <w:tcW w:w="2476" w:type="dxa"/>
            <w:vAlign w:val="center"/>
          </w:tcPr>
          <w:p w14:paraId="4104563D" w14:textId="77777777" w:rsidR="00700EAA" w:rsidRPr="008C5283" w:rsidRDefault="00700EAA" w:rsidP="00F94C4A">
            <w:pPr>
              <w:jc w:val="center"/>
              <w:rPr>
                <w:color w:val="000000" w:themeColor="text1"/>
              </w:rPr>
            </w:pPr>
            <w:r w:rsidRPr="008C5283">
              <w:rPr>
                <w:color w:val="000000" w:themeColor="text1"/>
              </w:rPr>
              <w:t>20</w:t>
            </w:r>
          </w:p>
        </w:tc>
      </w:tr>
      <w:tr w:rsidR="008C5283" w:rsidRPr="008C5283" w14:paraId="02F7F6C9" w14:textId="77777777" w:rsidTr="000044D2">
        <w:tc>
          <w:tcPr>
            <w:tcW w:w="4395" w:type="dxa"/>
            <w:vAlign w:val="bottom"/>
          </w:tcPr>
          <w:p w14:paraId="20FC8E28" w14:textId="77777777" w:rsidR="00700EAA" w:rsidRPr="008C5283" w:rsidRDefault="00700EAA" w:rsidP="00F94C4A">
            <w:pPr>
              <w:jc w:val="both"/>
              <w:rPr>
                <w:color w:val="000000" w:themeColor="text1"/>
              </w:rPr>
            </w:pPr>
            <w:r w:rsidRPr="008C5283">
              <w:rPr>
                <w:color w:val="000000" w:themeColor="text1"/>
              </w:rPr>
              <w:t>3) Персоналізовані акції</w:t>
            </w:r>
          </w:p>
        </w:tc>
        <w:tc>
          <w:tcPr>
            <w:tcW w:w="1559" w:type="dxa"/>
            <w:vAlign w:val="center"/>
          </w:tcPr>
          <w:p w14:paraId="13E64BC2" w14:textId="77777777" w:rsidR="00700EAA" w:rsidRPr="008C5283" w:rsidRDefault="00700EAA" w:rsidP="00F94C4A">
            <w:pPr>
              <w:jc w:val="center"/>
              <w:rPr>
                <w:color w:val="000000" w:themeColor="text1"/>
              </w:rPr>
            </w:pPr>
            <w:r w:rsidRPr="008C5283">
              <w:rPr>
                <w:color w:val="000000" w:themeColor="text1"/>
              </w:rPr>
              <w:t>0,2</w:t>
            </w:r>
          </w:p>
        </w:tc>
        <w:tc>
          <w:tcPr>
            <w:tcW w:w="851" w:type="dxa"/>
            <w:vAlign w:val="center"/>
          </w:tcPr>
          <w:p w14:paraId="04F4FFF0" w14:textId="77777777" w:rsidR="00700EAA" w:rsidRPr="008C5283" w:rsidRDefault="00700EAA" w:rsidP="00F94C4A">
            <w:pPr>
              <w:jc w:val="center"/>
              <w:rPr>
                <w:color w:val="000000" w:themeColor="text1"/>
              </w:rPr>
            </w:pPr>
            <w:r w:rsidRPr="008C5283">
              <w:rPr>
                <w:color w:val="000000" w:themeColor="text1"/>
              </w:rPr>
              <w:t>2</w:t>
            </w:r>
          </w:p>
        </w:tc>
        <w:tc>
          <w:tcPr>
            <w:tcW w:w="709" w:type="dxa"/>
            <w:vAlign w:val="center"/>
          </w:tcPr>
          <w:p w14:paraId="460B3EFA" w14:textId="77777777" w:rsidR="00700EAA" w:rsidRPr="008C5283" w:rsidRDefault="00700EAA" w:rsidP="00F94C4A">
            <w:pPr>
              <w:jc w:val="center"/>
              <w:rPr>
                <w:color w:val="000000" w:themeColor="text1"/>
              </w:rPr>
            </w:pPr>
            <w:r w:rsidRPr="008C5283">
              <w:rPr>
                <w:color w:val="000000" w:themeColor="text1"/>
              </w:rPr>
              <w:t>3</w:t>
            </w:r>
          </w:p>
        </w:tc>
        <w:tc>
          <w:tcPr>
            <w:tcW w:w="2476" w:type="dxa"/>
            <w:vAlign w:val="center"/>
          </w:tcPr>
          <w:p w14:paraId="387BDDC7" w14:textId="77777777" w:rsidR="00700EAA" w:rsidRPr="008C5283" w:rsidRDefault="00700EAA" w:rsidP="00F94C4A">
            <w:pPr>
              <w:jc w:val="center"/>
              <w:rPr>
                <w:color w:val="000000" w:themeColor="text1"/>
              </w:rPr>
            </w:pPr>
            <w:r w:rsidRPr="008C5283">
              <w:rPr>
                <w:color w:val="000000" w:themeColor="text1"/>
              </w:rPr>
              <w:t>10</w:t>
            </w:r>
          </w:p>
        </w:tc>
      </w:tr>
      <w:tr w:rsidR="008C5283" w:rsidRPr="008C5283" w14:paraId="682C4A36" w14:textId="77777777" w:rsidTr="000044D2">
        <w:tc>
          <w:tcPr>
            <w:tcW w:w="4395" w:type="dxa"/>
            <w:vAlign w:val="bottom"/>
          </w:tcPr>
          <w:p w14:paraId="7DC3282D" w14:textId="77777777" w:rsidR="00700EAA" w:rsidRPr="008C5283" w:rsidRDefault="00700EAA" w:rsidP="00F94C4A">
            <w:pPr>
              <w:jc w:val="both"/>
              <w:rPr>
                <w:color w:val="000000" w:themeColor="text1"/>
              </w:rPr>
            </w:pPr>
            <w:r w:rsidRPr="008C5283">
              <w:rPr>
                <w:color w:val="000000" w:themeColor="text1"/>
              </w:rPr>
              <w:t xml:space="preserve">4) </w:t>
            </w:r>
            <w:proofErr w:type="spellStart"/>
            <w:r w:rsidRPr="008C5283">
              <w:rPr>
                <w:color w:val="000000" w:themeColor="text1"/>
              </w:rPr>
              <w:t>Гейміфікація</w:t>
            </w:r>
            <w:proofErr w:type="spellEnd"/>
          </w:p>
        </w:tc>
        <w:tc>
          <w:tcPr>
            <w:tcW w:w="1559" w:type="dxa"/>
            <w:vAlign w:val="center"/>
          </w:tcPr>
          <w:p w14:paraId="42E9382B" w14:textId="77777777" w:rsidR="00700EAA" w:rsidRPr="008C5283" w:rsidRDefault="00700EAA" w:rsidP="00F94C4A">
            <w:pPr>
              <w:jc w:val="center"/>
              <w:rPr>
                <w:color w:val="000000" w:themeColor="text1"/>
              </w:rPr>
            </w:pPr>
            <w:r w:rsidRPr="008C5283">
              <w:rPr>
                <w:color w:val="000000" w:themeColor="text1"/>
              </w:rPr>
              <w:t>0,1</w:t>
            </w:r>
          </w:p>
        </w:tc>
        <w:tc>
          <w:tcPr>
            <w:tcW w:w="851" w:type="dxa"/>
            <w:vAlign w:val="center"/>
          </w:tcPr>
          <w:p w14:paraId="081C90BB" w14:textId="77777777" w:rsidR="00700EAA" w:rsidRPr="008C5283" w:rsidRDefault="00700EAA" w:rsidP="00F94C4A">
            <w:pPr>
              <w:jc w:val="center"/>
              <w:rPr>
                <w:color w:val="000000" w:themeColor="text1"/>
              </w:rPr>
            </w:pPr>
            <w:r w:rsidRPr="008C5283">
              <w:rPr>
                <w:color w:val="000000" w:themeColor="text1"/>
              </w:rPr>
              <w:t>4</w:t>
            </w:r>
          </w:p>
        </w:tc>
        <w:tc>
          <w:tcPr>
            <w:tcW w:w="709" w:type="dxa"/>
            <w:vAlign w:val="center"/>
          </w:tcPr>
          <w:p w14:paraId="4AE917DF" w14:textId="77777777" w:rsidR="00700EAA" w:rsidRPr="008C5283" w:rsidRDefault="00700EAA" w:rsidP="00F94C4A">
            <w:pPr>
              <w:jc w:val="center"/>
              <w:rPr>
                <w:color w:val="000000" w:themeColor="text1"/>
              </w:rPr>
            </w:pPr>
            <w:r w:rsidRPr="008C5283">
              <w:rPr>
                <w:color w:val="000000" w:themeColor="text1"/>
              </w:rPr>
              <w:t>2</w:t>
            </w:r>
          </w:p>
        </w:tc>
        <w:tc>
          <w:tcPr>
            <w:tcW w:w="2476" w:type="dxa"/>
            <w:vAlign w:val="center"/>
          </w:tcPr>
          <w:p w14:paraId="6B4599DB" w14:textId="77777777" w:rsidR="00700EAA" w:rsidRPr="008C5283" w:rsidRDefault="00700EAA" w:rsidP="00F94C4A">
            <w:pPr>
              <w:jc w:val="center"/>
              <w:rPr>
                <w:color w:val="000000" w:themeColor="text1"/>
              </w:rPr>
            </w:pPr>
            <w:r w:rsidRPr="008C5283">
              <w:rPr>
                <w:color w:val="000000" w:themeColor="text1"/>
              </w:rPr>
              <w:t>10</w:t>
            </w:r>
          </w:p>
        </w:tc>
      </w:tr>
      <w:tr w:rsidR="008C5283" w:rsidRPr="008C5283" w14:paraId="15E10C42" w14:textId="77777777" w:rsidTr="000044D2">
        <w:tc>
          <w:tcPr>
            <w:tcW w:w="4395" w:type="dxa"/>
            <w:vAlign w:val="bottom"/>
          </w:tcPr>
          <w:p w14:paraId="0627E9F0" w14:textId="77777777" w:rsidR="00700EAA" w:rsidRPr="008C5283" w:rsidRDefault="00700EAA" w:rsidP="00F94C4A">
            <w:pPr>
              <w:jc w:val="both"/>
              <w:rPr>
                <w:color w:val="000000" w:themeColor="text1"/>
              </w:rPr>
            </w:pPr>
            <w:r w:rsidRPr="008C5283">
              <w:rPr>
                <w:color w:val="000000" w:themeColor="text1"/>
              </w:rPr>
              <w:t>5) Залучення до соціальних мереж</w:t>
            </w:r>
          </w:p>
        </w:tc>
        <w:tc>
          <w:tcPr>
            <w:tcW w:w="1559" w:type="dxa"/>
            <w:vAlign w:val="center"/>
          </w:tcPr>
          <w:p w14:paraId="44465A61" w14:textId="77777777" w:rsidR="00700EAA" w:rsidRPr="008C5283" w:rsidRDefault="00700EAA" w:rsidP="00F94C4A">
            <w:pPr>
              <w:jc w:val="center"/>
              <w:rPr>
                <w:color w:val="000000" w:themeColor="text1"/>
              </w:rPr>
            </w:pPr>
            <w:r w:rsidRPr="008C5283">
              <w:rPr>
                <w:color w:val="000000" w:themeColor="text1"/>
              </w:rPr>
              <w:t>0,1</w:t>
            </w:r>
          </w:p>
        </w:tc>
        <w:tc>
          <w:tcPr>
            <w:tcW w:w="851" w:type="dxa"/>
            <w:vAlign w:val="center"/>
          </w:tcPr>
          <w:p w14:paraId="5A060BEF" w14:textId="77777777" w:rsidR="00700EAA" w:rsidRPr="008C5283" w:rsidRDefault="00700EAA" w:rsidP="00F94C4A">
            <w:pPr>
              <w:jc w:val="center"/>
              <w:rPr>
                <w:color w:val="000000" w:themeColor="text1"/>
              </w:rPr>
            </w:pPr>
            <w:r w:rsidRPr="008C5283">
              <w:rPr>
                <w:color w:val="000000" w:themeColor="text1"/>
              </w:rPr>
              <w:t>5</w:t>
            </w:r>
          </w:p>
        </w:tc>
        <w:tc>
          <w:tcPr>
            <w:tcW w:w="709" w:type="dxa"/>
            <w:vAlign w:val="center"/>
          </w:tcPr>
          <w:p w14:paraId="3504C1B7" w14:textId="77777777" w:rsidR="00700EAA" w:rsidRPr="008C5283" w:rsidRDefault="00700EAA" w:rsidP="00F94C4A">
            <w:pPr>
              <w:jc w:val="center"/>
              <w:rPr>
                <w:color w:val="000000" w:themeColor="text1"/>
              </w:rPr>
            </w:pPr>
            <w:r w:rsidRPr="008C5283">
              <w:rPr>
                <w:color w:val="000000" w:themeColor="text1"/>
              </w:rPr>
              <w:t>1</w:t>
            </w:r>
          </w:p>
        </w:tc>
        <w:tc>
          <w:tcPr>
            <w:tcW w:w="2476" w:type="dxa"/>
            <w:vAlign w:val="center"/>
          </w:tcPr>
          <w:p w14:paraId="128866EB" w14:textId="77777777" w:rsidR="00700EAA" w:rsidRPr="008C5283" w:rsidRDefault="00700EAA" w:rsidP="00F94C4A">
            <w:pPr>
              <w:jc w:val="center"/>
              <w:rPr>
                <w:color w:val="000000" w:themeColor="text1"/>
              </w:rPr>
            </w:pPr>
            <w:r w:rsidRPr="008C5283">
              <w:rPr>
                <w:color w:val="000000" w:themeColor="text1"/>
              </w:rPr>
              <w:t>5</w:t>
            </w:r>
          </w:p>
        </w:tc>
      </w:tr>
      <w:tr w:rsidR="008C5283" w:rsidRPr="008C5283" w14:paraId="53B70D71" w14:textId="77777777" w:rsidTr="000044D2">
        <w:tc>
          <w:tcPr>
            <w:tcW w:w="4395" w:type="dxa"/>
            <w:vAlign w:val="bottom"/>
          </w:tcPr>
          <w:p w14:paraId="759FED01" w14:textId="77777777" w:rsidR="00700EAA" w:rsidRPr="008C5283" w:rsidRDefault="00700EAA" w:rsidP="00F94C4A">
            <w:pPr>
              <w:jc w:val="both"/>
              <w:rPr>
                <w:color w:val="000000" w:themeColor="text1"/>
              </w:rPr>
            </w:pPr>
            <w:r w:rsidRPr="008C5283">
              <w:rPr>
                <w:color w:val="000000" w:themeColor="text1"/>
              </w:rPr>
              <w:t>6) Партнерська програма</w:t>
            </w:r>
          </w:p>
        </w:tc>
        <w:tc>
          <w:tcPr>
            <w:tcW w:w="1559" w:type="dxa"/>
            <w:vAlign w:val="center"/>
          </w:tcPr>
          <w:p w14:paraId="135445F0" w14:textId="77777777" w:rsidR="00700EAA" w:rsidRPr="008C5283" w:rsidRDefault="00700EAA" w:rsidP="00F94C4A">
            <w:pPr>
              <w:jc w:val="center"/>
              <w:rPr>
                <w:color w:val="000000" w:themeColor="text1"/>
              </w:rPr>
            </w:pPr>
            <w:r w:rsidRPr="008C5283">
              <w:rPr>
                <w:color w:val="000000" w:themeColor="text1"/>
              </w:rPr>
              <w:t>0,2</w:t>
            </w:r>
          </w:p>
        </w:tc>
        <w:tc>
          <w:tcPr>
            <w:tcW w:w="851" w:type="dxa"/>
            <w:vAlign w:val="center"/>
          </w:tcPr>
          <w:p w14:paraId="230BC45B" w14:textId="77777777" w:rsidR="00700EAA" w:rsidRPr="008C5283" w:rsidRDefault="00700EAA" w:rsidP="00F94C4A">
            <w:pPr>
              <w:jc w:val="center"/>
              <w:rPr>
                <w:color w:val="000000" w:themeColor="text1"/>
              </w:rPr>
            </w:pPr>
            <w:r w:rsidRPr="008C5283">
              <w:rPr>
                <w:color w:val="000000" w:themeColor="text1"/>
              </w:rPr>
              <w:t>6</w:t>
            </w:r>
          </w:p>
        </w:tc>
        <w:tc>
          <w:tcPr>
            <w:tcW w:w="709" w:type="dxa"/>
            <w:vAlign w:val="center"/>
          </w:tcPr>
          <w:p w14:paraId="1578AB6E" w14:textId="77777777" w:rsidR="00700EAA" w:rsidRPr="008C5283" w:rsidRDefault="00700EAA" w:rsidP="00F94C4A">
            <w:pPr>
              <w:jc w:val="center"/>
              <w:rPr>
                <w:color w:val="000000" w:themeColor="text1"/>
              </w:rPr>
            </w:pPr>
            <w:r w:rsidRPr="008C5283">
              <w:rPr>
                <w:color w:val="000000" w:themeColor="text1"/>
              </w:rPr>
              <w:t>4</w:t>
            </w:r>
          </w:p>
        </w:tc>
        <w:tc>
          <w:tcPr>
            <w:tcW w:w="2476" w:type="dxa"/>
            <w:vAlign w:val="center"/>
          </w:tcPr>
          <w:p w14:paraId="515562AB" w14:textId="77777777" w:rsidR="00700EAA" w:rsidRPr="008C5283" w:rsidRDefault="00700EAA" w:rsidP="00F94C4A">
            <w:pPr>
              <w:jc w:val="center"/>
              <w:rPr>
                <w:color w:val="000000" w:themeColor="text1"/>
              </w:rPr>
            </w:pPr>
            <w:r w:rsidRPr="008C5283">
              <w:rPr>
                <w:color w:val="000000" w:themeColor="text1"/>
              </w:rPr>
              <w:t>15</w:t>
            </w:r>
          </w:p>
        </w:tc>
      </w:tr>
      <w:tr w:rsidR="008C5283" w:rsidRPr="008C5283" w14:paraId="19F2F7B9" w14:textId="77777777" w:rsidTr="000044D2">
        <w:tc>
          <w:tcPr>
            <w:tcW w:w="4395" w:type="dxa"/>
            <w:vAlign w:val="bottom"/>
          </w:tcPr>
          <w:p w14:paraId="308B814B" w14:textId="77777777" w:rsidR="00700EAA" w:rsidRPr="008C5283" w:rsidRDefault="00700EAA" w:rsidP="00F94C4A">
            <w:pPr>
              <w:jc w:val="both"/>
              <w:rPr>
                <w:color w:val="000000" w:themeColor="text1"/>
              </w:rPr>
            </w:pPr>
            <w:r w:rsidRPr="008C5283">
              <w:rPr>
                <w:color w:val="000000" w:themeColor="text1"/>
              </w:rPr>
              <w:t>РАЗОМ:</w:t>
            </w:r>
          </w:p>
        </w:tc>
        <w:tc>
          <w:tcPr>
            <w:tcW w:w="1559" w:type="dxa"/>
            <w:vAlign w:val="center"/>
          </w:tcPr>
          <w:p w14:paraId="72EBDA88" w14:textId="77777777" w:rsidR="00700EAA" w:rsidRPr="008C5283" w:rsidRDefault="00700EAA" w:rsidP="00F94C4A">
            <w:pPr>
              <w:jc w:val="center"/>
              <w:rPr>
                <w:color w:val="000000" w:themeColor="text1"/>
              </w:rPr>
            </w:pPr>
            <w:r w:rsidRPr="008C5283">
              <w:rPr>
                <w:color w:val="000000" w:themeColor="text1"/>
              </w:rPr>
              <w:t>1</w:t>
            </w:r>
          </w:p>
        </w:tc>
        <w:tc>
          <w:tcPr>
            <w:tcW w:w="851" w:type="dxa"/>
            <w:vAlign w:val="center"/>
          </w:tcPr>
          <w:p w14:paraId="5D2B8DC3" w14:textId="77777777" w:rsidR="00700EAA" w:rsidRPr="008C5283" w:rsidRDefault="00700EAA" w:rsidP="00F94C4A">
            <w:pPr>
              <w:jc w:val="center"/>
              <w:rPr>
                <w:color w:val="000000" w:themeColor="text1"/>
              </w:rPr>
            </w:pPr>
            <w:r w:rsidRPr="008C5283">
              <w:rPr>
                <w:color w:val="000000" w:themeColor="text1"/>
              </w:rPr>
              <w:t>-</w:t>
            </w:r>
          </w:p>
        </w:tc>
        <w:tc>
          <w:tcPr>
            <w:tcW w:w="709" w:type="dxa"/>
            <w:vAlign w:val="center"/>
          </w:tcPr>
          <w:p w14:paraId="6AEA6381" w14:textId="77777777" w:rsidR="00700EAA" w:rsidRPr="008C5283" w:rsidRDefault="00700EAA" w:rsidP="00F94C4A">
            <w:pPr>
              <w:jc w:val="center"/>
              <w:rPr>
                <w:color w:val="000000" w:themeColor="text1"/>
              </w:rPr>
            </w:pPr>
            <w:r w:rsidRPr="008C5283">
              <w:rPr>
                <w:color w:val="000000" w:themeColor="text1"/>
              </w:rPr>
              <w:t>-</w:t>
            </w:r>
          </w:p>
        </w:tc>
        <w:tc>
          <w:tcPr>
            <w:tcW w:w="2476" w:type="dxa"/>
            <w:vAlign w:val="center"/>
          </w:tcPr>
          <w:p w14:paraId="3CF83AC2" w14:textId="77777777" w:rsidR="00700EAA" w:rsidRPr="008C5283" w:rsidRDefault="00700EAA" w:rsidP="00F94C4A">
            <w:pPr>
              <w:jc w:val="center"/>
              <w:rPr>
                <w:color w:val="000000" w:themeColor="text1"/>
              </w:rPr>
            </w:pPr>
            <w:r w:rsidRPr="008C5283">
              <w:rPr>
                <w:color w:val="000000" w:themeColor="text1"/>
              </w:rPr>
              <w:t>-</w:t>
            </w:r>
          </w:p>
        </w:tc>
      </w:tr>
    </w:tbl>
    <w:p w14:paraId="1916467B" w14:textId="77777777" w:rsidR="00700EAA" w:rsidRPr="008C5283" w:rsidRDefault="00700EAA" w:rsidP="00F94C4A">
      <w:pPr>
        <w:spacing w:line="360" w:lineRule="auto"/>
        <w:ind w:firstLine="709"/>
        <w:jc w:val="both"/>
        <w:rPr>
          <w:i/>
          <w:iCs/>
          <w:color w:val="000000" w:themeColor="text1"/>
        </w:rPr>
      </w:pPr>
      <w:r w:rsidRPr="008C5283">
        <w:rPr>
          <w:i/>
          <w:iCs/>
          <w:color w:val="000000" w:themeColor="text1"/>
        </w:rPr>
        <w:t>Джерело: складено автором за внутрішніми даними ТОВ «ПЕТРА ВЕСТ».</w:t>
      </w:r>
    </w:p>
    <w:p w14:paraId="069AA119" w14:textId="77777777" w:rsidR="00700EAA" w:rsidRPr="008C5283" w:rsidRDefault="00700EAA" w:rsidP="00F94C4A">
      <w:pPr>
        <w:spacing w:line="360" w:lineRule="auto"/>
        <w:ind w:firstLine="709"/>
        <w:jc w:val="both"/>
        <w:rPr>
          <w:color w:val="000000" w:themeColor="text1"/>
          <w:sz w:val="28"/>
          <w:szCs w:val="28"/>
        </w:rPr>
      </w:pPr>
    </w:p>
    <w:p w14:paraId="7522E956" w14:textId="77777777" w:rsidR="005F4947" w:rsidRPr="008C5283" w:rsidRDefault="00700EAA" w:rsidP="008E40B1">
      <w:pPr>
        <w:spacing w:line="360" w:lineRule="auto"/>
        <w:jc w:val="both"/>
        <w:rPr>
          <w:color w:val="000000" w:themeColor="text1"/>
          <w:sz w:val="28"/>
          <w:szCs w:val="28"/>
        </w:rPr>
      </w:pPr>
      <w:r w:rsidRPr="008C5283">
        <w:rPr>
          <w:color w:val="000000" w:themeColor="text1"/>
          <w:sz w:val="28"/>
          <w:szCs w:val="28"/>
        </w:rPr>
        <w:t>На рисунку 3.4 наведено динаміку заходів програми лояльності ТОВ «ПЕТРА ВЕСТ».</w:t>
      </w:r>
      <w:r w:rsidR="0046329E" w:rsidRPr="008C5283">
        <w:rPr>
          <w:color w:val="000000" w:themeColor="text1"/>
          <w:sz w:val="28"/>
          <w:szCs w:val="28"/>
        </w:rPr>
        <w:t xml:space="preserve"> </w:t>
      </w:r>
    </w:p>
    <w:p w14:paraId="575E7D5B" w14:textId="77777777" w:rsidR="00700EAA" w:rsidRPr="008C5283" w:rsidRDefault="00700EAA"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36AB45EC" wp14:editId="2D3567BF">
            <wp:extent cx="6185535" cy="1971675"/>
            <wp:effectExtent l="0" t="0" r="5715" b="0"/>
            <wp:docPr id="1349348079"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EFBE24D" w14:textId="77777777" w:rsidR="00700EAA" w:rsidRPr="008C5283" w:rsidRDefault="00700EAA" w:rsidP="005E0040">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3.4</w:t>
      </w:r>
      <w:r w:rsidR="00D864B1" w:rsidRPr="008C5283">
        <w:rPr>
          <w:color w:val="000000" w:themeColor="text1"/>
          <w:sz w:val="28"/>
          <w:szCs w:val="28"/>
        </w:rPr>
        <w:t xml:space="preserve"> –</w:t>
      </w:r>
      <w:r w:rsidRPr="008C5283">
        <w:rPr>
          <w:color w:val="000000" w:themeColor="text1"/>
          <w:sz w:val="28"/>
          <w:szCs w:val="28"/>
        </w:rPr>
        <w:t xml:space="preserve"> Динаміка заходів програми лояльності ТОВ «ПЕТРА ВЕСТ».</w:t>
      </w:r>
    </w:p>
    <w:p w14:paraId="00258070" w14:textId="77777777" w:rsidR="00700EAA" w:rsidRPr="008C5283" w:rsidRDefault="00700EAA" w:rsidP="005E0040">
      <w:pPr>
        <w:spacing w:line="360" w:lineRule="auto"/>
        <w:ind w:firstLine="709"/>
        <w:jc w:val="center"/>
        <w:rPr>
          <w:i/>
          <w:iCs/>
          <w:color w:val="000000" w:themeColor="text1"/>
        </w:rPr>
      </w:pPr>
      <w:r w:rsidRPr="008C5283">
        <w:rPr>
          <w:i/>
          <w:iCs/>
          <w:color w:val="000000" w:themeColor="text1"/>
        </w:rPr>
        <w:t>Джерело: складено автором за внутрішніми даними ТОВ «ПЕТРА ВЕСТ».</w:t>
      </w:r>
    </w:p>
    <w:p w14:paraId="39BD01B5" w14:textId="77777777" w:rsidR="005F4947" w:rsidRPr="008C5283" w:rsidRDefault="005F4947" w:rsidP="00F94C4A">
      <w:pPr>
        <w:spacing w:line="360" w:lineRule="auto"/>
        <w:ind w:firstLine="709"/>
        <w:jc w:val="both"/>
        <w:rPr>
          <w:i/>
          <w:iCs/>
          <w:color w:val="000000" w:themeColor="text1"/>
          <w:sz w:val="28"/>
          <w:szCs w:val="28"/>
        </w:rPr>
      </w:pPr>
    </w:p>
    <w:p w14:paraId="22F75F5D" w14:textId="77777777" w:rsidR="00700EAA" w:rsidRPr="008C5283" w:rsidRDefault="00700EAA" w:rsidP="00F94C4A">
      <w:pPr>
        <w:spacing w:line="360" w:lineRule="auto"/>
        <w:ind w:firstLine="709"/>
        <w:jc w:val="both"/>
        <w:rPr>
          <w:color w:val="000000" w:themeColor="text1"/>
          <w:sz w:val="28"/>
          <w:szCs w:val="28"/>
        </w:rPr>
      </w:pPr>
      <w:r w:rsidRPr="008C5283">
        <w:rPr>
          <w:color w:val="000000" w:themeColor="text1"/>
          <w:sz w:val="28"/>
          <w:szCs w:val="28"/>
        </w:rPr>
        <w:t>За розрахунками, проведеними за допомогою MS Excel визначено, що еталонний прогнозний показник CES складатиме 12,5.</w:t>
      </w:r>
    </w:p>
    <w:p w14:paraId="07123626" w14:textId="77777777" w:rsidR="00FC4E67" w:rsidRPr="008C5283" w:rsidRDefault="00FC4E67" w:rsidP="00F94C4A">
      <w:pPr>
        <w:spacing w:line="360" w:lineRule="auto"/>
        <w:ind w:firstLine="709"/>
        <w:jc w:val="both"/>
        <w:rPr>
          <w:color w:val="000000" w:themeColor="text1"/>
          <w:sz w:val="28"/>
          <w:szCs w:val="28"/>
        </w:rPr>
      </w:pPr>
    </w:p>
    <w:p w14:paraId="60B40E98" w14:textId="77777777" w:rsidR="00700EAA" w:rsidRPr="008C5283" w:rsidRDefault="00700EAA"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7AB71E0A" wp14:editId="3F755D8B">
            <wp:extent cx="6324600" cy="4025900"/>
            <wp:effectExtent l="0" t="0" r="0" b="0"/>
            <wp:docPr id="321257219" name="Діаграма 321257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6A0BF4C" w14:textId="77777777" w:rsidR="00700EAA" w:rsidRPr="008C5283" w:rsidRDefault="00700EAA" w:rsidP="005E0040">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унок</w:t>
      </w:r>
      <w:r w:rsidRPr="008C5283">
        <w:rPr>
          <w:color w:val="000000" w:themeColor="text1"/>
          <w:sz w:val="28"/>
          <w:szCs w:val="28"/>
        </w:rPr>
        <w:t xml:space="preserve"> 3.5</w:t>
      </w:r>
      <w:r w:rsidR="00D864B1" w:rsidRPr="008C5283">
        <w:rPr>
          <w:color w:val="000000" w:themeColor="text1"/>
          <w:sz w:val="28"/>
          <w:szCs w:val="28"/>
        </w:rPr>
        <w:t xml:space="preserve"> –</w:t>
      </w:r>
      <w:r w:rsidRPr="008C5283">
        <w:rPr>
          <w:color w:val="000000" w:themeColor="text1"/>
          <w:sz w:val="28"/>
          <w:szCs w:val="28"/>
        </w:rPr>
        <w:t xml:space="preserve"> Динаміка CES програми лояльності ТОВ «ПЕТРА ВЕСТ».</w:t>
      </w:r>
    </w:p>
    <w:p w14:paraId="0FD7BDE6" w14:textId="77777777" w:rsidR="00700EAA" w:rsidRPr="008C5283" w:rsidRDefault="00700EAA" w:rsidP="005E0040">
      <w:pPr>
        <w:spacing w:line="360" w:lineRule="auto"/>
        <w:ind w:firstLine="709"/>
        <w:jc w:val="center"/>
        <w:rPr>
          <w:i/>
          <w:iCs/>
          <w:color w:val="000000" w:themeColor="text1"/>
          <w:sz w:val="28"/>
          <w:szCs w:val="28"/>
        </w:rPr>
      </w:pPr>
      <w:r w:rsidRPr="008C5283">
        <w:rPr>
          <w:i/>
          <w:iCs/>
          <w:color w:val="000000" w:themeColor="text1"/>
        </w:rPr>
        <w:t>Джерело: складено автором за внутрішніми даними ТОВ «ПЕТРА ВЕСТ».</w:t>
      </w:r>
    </w:p>
    <w:p w14:paraId="629CDA9F" w14:textId="77777777" w:rsidR="00CF59D0" w:rsidRPr="008C5283" w:rsidRDefault="00CF59D0" w:rsidP="00F94C4A">
      <w:pPr>
        <w:ind w:firstLine="709"/>
        <w:rPr>
          <w:color w:val="000000" w:themeColor="text1"/>
          <w:sz w:val="28"/>
          <w:szCs w:val="28"/>
        </w:rPr>
      </w:pPr>
    </w:p>
    <w:p w14:paraId="367BFD33" w14:textId="685FA747" w:rsidR="00AA31E6" w:rsidRPr="00A3706F" w:rsidRDefault="00AA31E6" w:rsidP="00F94C4A">
      <w:pPr>
        <w:spacing w:line="360" w:lineRule="auto"/>
        <w:ind w:firstLine="709"/>
        <w:jc w:val="both"/>
        <w:rPr>
          <w:b/>
          <w:bCs/>
          <w:color w:val="000000" w:themeColor="text1"/>
          <w:sz w:val="28"/>
          <w:szCs w:val="28"/>
        </w:rPr>
      </w:pPr>
      <w:r w:rsidRPr="00A3706F">
        <w:rPr>
          <w:b/>
          <w:bCs/>
          <w:color w:val="000000" w:themeColor="text1"/>
          <w:sz w:val="28"/>
          <w:szCs w:val="28"/>
        </w:rPr>
        <w:t>3.2 Пропозиції щодо удосконалення маркетингової діяльності підприємства</w:t>
      </w:r>
    </w:p>
    <w:p w14:paraId="38A13D3D" w14:textId="77777777" w:rsidR="00A3706F" w:rsidRPr="008C5283" w:rsidRDefault="00A3706F" w:rsidP="00F94C4A">
      <w:pPr>
        <w:spacing w:line="360" w:lineRule="auto"/>
        <w:ind w:firstLine="709"/>
        <w:jc w:val="both"/>
        <w:rPr>
          <w:color w:val="000000" w:themeColor="text1"/>
          <w:sz w:val="28"/>
          <w:szCs w:val="28"/>
        </w:rPr>
      </w:pPr>
    </w:p>
    <w:p w14:paraId="4DAD5588"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Загальні рекомендації щодо розробки програми лояльності клієнтів для ТОВ «ПЕТРА ВЕСТ»:</w:t>
      </w:r>
    </w:p>
    <w:p w14:paraId="0DB7319A"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1) Програма на основі винагород</w:t>
      </w:r>
    </w:p>
    <w:p w14:paraId="47F6A9B3"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 xml:space="preserve">Розгляньте можливість впровадження програми винагород, де клієнти можуть заробляти бали за кожну покупку, яку вони роблять. Ці бали можна обміняти на знижки, безкоштовні товари або ексклюзивні акції. Це заохочує </w:t>
      </w:r>
      <w:r w:rsidRPr="008C5283">
        <w:rPr>
          <w:color w:val="000000" w:themeColor="text1"/>
          <w:sz w:val="28"/>
          <w:szCs w:val="28"/>
        </w:rPr>
        <w:lastRenderedPageBreak/>
        <w:t>клієнтів продовжувати робити покупки у ТОВ «ПЕТРА ВЕСТ», щоб заробляти більше балів і отримувати більше переваг.</w:t>
      </w:r>
    </w:p>
    <w:p w14:paraId="5CD9202D"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2) Багаторівнева програма</w:t>
      </w:r>
    </w:p>
    <w:p w14:paraId="10B44A9F"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Багаторівнева програма пропонує різні переваги залежно від рівня лояльності клієнта. Клієнти можуть переходити на нові рівні, здійснюючи більше покупок або досягаючи певних етапів. Це заохочує клієнтів продовжувати робити покупки, щоб отримати більше переваг.</w:t>
      </w:r>
    </w:p>
    <w:p w14:paraId="6F9F7B4B"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3) Персоналізовані акції</w:t>
      </w:r>
    </w:p>
    <w:p w14:paraId="5449DBAA"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Пропонуйте клієнтам персоналізовані акції та знижки на основі їхньої історії покупок і поведінки. Це дозволяє клієнтам відчути, що їх цінують і визнають, що може підвищити їхню лояльність до ТОВ «ПЕТРА ВЕСТ».</w:t>
      </w:r>
    </w:p>
    <w:p w14:paraId="307CE67F"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 xml:space="preserve">4) </w:t>
      </w:r>
      <w:proofErr w:type="spellStart"/>
      <w:r w:rsidRPr="008C5283">
        <w:rPr>
          <w:color w:val="000000" w:themeColor="text1"/>
          <w:sz w:val="28"/>
          <w:szCs w:val="28"/>
        </w:rPr>
        <w:t>Гейміфікація</w:t>
      </w:r>
      <w:proofErr w:type="spellEnd"/>
    </w:p>
    <w:p w14:paraId="42A35287"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 xml:space="preserve">Впроваджуйте елементи </w:t>
      </w:r>
      <w:proofErr w:type="spellStart"/>
      <w:r w:rsidRPr="008C5283">
        <w:rPr>
          <w:color w:val="000000" w:themeColor="text1"/>
          <w:sz w:val="28"/>
          <w:szCs w:val="28"/>
        </w:rPr>
        <w:t>гейміфікації</w:t>
      </w:r>
      <w:proofErr w:type="spellEnd"/>
      <w:r w:rsidRPr="008C5283">
        <w:rPr>
          <w:color w:val="000000" w:themeColor="text1"/>
          <w:sz w:val="28"/>
          <w:szCs w:val="28"/>
        </w:rPr>
        <w:t xml:space="preserve"> в програму лояльності, такі як виклики або змагання. Це заохочує клієнтів взаємодіяти з ТОВ «ПЕТРА ВЕСТ» і може підвищити їхню лояльність.</w:t>
      </w:r>
    </w:p>
    <w:p w14:paraId="0EA1EE52"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5) Залучення до соціальних мереж</w:t>
      </w:r>
    </w:p>
    <w:p w14:paraId="75407B21"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 xml:space="preserve">Заохочуйте клієнтів взаємодіяти з ТОВ «ПЕТРА ВЕСТ» у соціальних мережах. Пропонуйте винагороди або переваги для клієнтів, які діляться своїм досвідом у соціальних мережах. Це може підвищити </w:t>
      </w:r>
      <w:proofErr w:type="spellStart"/>
      <w:r w:rsidRPr="008C5283">
        <w:rPr>
          <w:color w:val="000000" w:themeColor="text1"/>
          <w:sz w:val="28"/>
          <w:szCs w:val="28"/>
        </w:rPr>
        <w:t>впізнаваність</w:t>
      </w:r>
      <w:proofErr w:type="spellEnd"/>
      <w:r w:rsidRPr="008C5283">
        <w:rPr>
          <w:color w:val="000000" w:themeColor="text1"/>
          <w:sz w:val="28"/>
          <w:szCs w:val="28"/>
        </w:rPr>
        <w:t xml:space="preserve"> бренду та лояльність клієнтів.</w:t>
      </w:r>
    </w:p>
    <w:p w14:paraId="45C09BCC"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6) Партнерська програма</w:t>
      </w:r>
    </w:p>
    <w:p w14:paraId="0925AFDD"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 xml:space="preserve">Пропозиції щодо вдосконалення маркетингової діяльності </w:t>
      </w:r>
      <w:r w:rsidR="000C685A" w:rsidRPr="008C5283">
        <w:rPr>
          <w:color w:val="000000" w:themeColor="text1"/>
          <w:sz w:val="28"/>
          <w:szCs w:val="28"/>
        </w:rPr>
        <w:t>ТОВ «ПЕТРА ВЕСТ»</w:t>
      </w:r>
      <w:r w:rsidRPr="008C5283">
        <w:rPr>
          <w:color w:val="000000" w:themeColor="text1"/>
          <w:sz w:val="28"/>
          <w:szCs w:val="28"/>
        </w:rPr>
        <w:t>:</w:t>
      </w:r>
    </w:p>
    <w:p w14:paraId="05D86118"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1) Посилити присутність в Інтернеті/</w:t>
      </w:r>
    </w:p>
    <w:p w14:paraId="591184D9"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 xml:space="preserve">Враховуючи зростаючу важливість цифрових каналів на сучасному ринку, </w:t>
      </w:r>
      <w:r w:rsidR="000C685A" w:rsidRPr="008C5283">
        <w:rPr>
          <w:color w:val="000000" w:themeColor="text1"/>
          <w:sz w:val="28"/>
          <w:szCs w:val="28"/>
        </w:rPr>
        <w:t>ТОВ «ПЕТРА ВЕСТ»</w:t>
      </w:r>
      <w:r w:rsidRPr="008C5283">
        <w:rPr>
          <w:color w:val="000000" w:themeColor="text1"/>
          <w:sz w:val="28"/>
          <w:szCs w:val="28"/>
        </w:rPr>
        <w:t xml:space="preserve"> слід зосередитися на покращенні своєї присутності в Інтернеті. Це може включати оптимізацію веб-сайту компанії для пошукових систем, розробку стратегії контент-маркетингу для взаємодії з потенційними клієнтами та використання платформ соціальних мереж для охоплення та взаємодії з цільовою аудиторією.</w:t>
      </w:r>
    </w:p>
    <w:p w14:paraId="10225C57" w14:textId="77777777" w:rsidR="00864370"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lastRenderedPageBreak/>
        <w:t>ТОВ «ПЕТРА ВЕСТ»</w:t>
      </w:r>
      <w:r w:rsidR="00864370" w:rsidRPr="008C5283">
        <w:rPr>
          <w:color w:val="000000" w:themeColor="text1"/>
          <w:sz w:val="28"/>
          <w:szCs w:val="28"/>
        </w:rPr>
        <w:t xml:space="preserve"> може зосередитися на покращенні своєї присутності в Інтернеті шляхом оптимізації свого веб-сайту для пошукових систем з метою підвищення видимості, створення стратегії контент-маркетингу для взаємодії з потенційними клієнтами за допомогою публікацій у блогах, відео та соціальних мереж, а також використання платформ соціальних мереж для охоплення та взаємодії з цільовою аудиторією. Крім того, компанія може інвестувати в пошуковий маркетинг (SEM) для залучення трафіку на свій веб-сайт за допомогою платної реклами, наприклад, </w:t>
      </w:r>
      <w:proofErr w:type="spellStart"/>
      <w:r w:rsidR="00864370" w:rsidRPr="008C5283">
        <w:rPr>
          <w:color w:val="000000" w:themeColor="text1"/>
          <w:sz w:val="28"/>
          <w:szCs w:val="28"/>
        </w:rPr>
        <w:t>Google</w:t>
      </w:r>
      <w:proofErr w:type="spellEnd"/>
      <w:r w:rsidR="00864370" w:rsidRPr="008C5283">
        <w:rPr>
          <w:color w:val="000000" w:themeColor="text1"/>
          <w:sz w:val="28"/>
          <w:szCs w:val="28"/>
        </w:rPr>
        <w:t xml:space="preserve"> </w:t>
      </w:r>
      <w:proofErr w:type="spellStart"/>
      <w:r w:rsidR="00864370" w:rsidRPr="008C5283">
        <w:rPr>
          <w:color w:val="000000" w:themeColor="text1"/>
          <w:sz w:val="28"/>
          <w:szCs w:val="28"/>
        </w:rPr>
        <w:t>Ads</w:t>
      </w:r>
      <w:proofErr w:type="spellEnd"/>
      <w:r w:rsidR="00864370" w:rsidRPr="008C5283">
        <w:rPr>
          <w:color w:val="000000" w:themeColor="text1"/>
          <w:sz w:val="28"/>
          <w:szCs w:val="28"/>
        </w:rPr>
        <w:t>.</w:t>
      </w:r>
    </w:p>
    <w:p w14:paraId="113D317A"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 xml:space="preserve">2) Підвищення рівня </w:t>
      </w:r>
      <w:proofErr w:type="spellStart"/>
      <w:r w:rsidRPr="008C5283">
        <w:rPr>
          <w:color w:val="000000" w:themeColor="text1"/>
          <w:sz w:val="28"/>
          <w:szCs w:val="28"/>
        </w:rPr>
        <w:t>залученості</w:t>
      </w:r>
      <w:proofErr w:type="spellEnd"/>
      <w:r w:rsidRPr="008C5283">
        <w:rPr>
          <w:color w:val="000000" w:themeColor="text1"/>
          <w:sz w:val="28"/>
          <w:szCs w:val="28"/>
        </w:rPr>
        <w:t xml:space="preserve"> клієнтів</w:t>
      </w:r>
    </w:p>
    <w:p w14:paraId="739FCDD0" w14:textId="77777777" w:rsidR="00497185"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497185" w:rsidRPr="008C5283">
        <w:rPr>
          <w:color w:val="000000" w:themeColor="text1"/>
          <w:sz w:val="28"/>
          <w:szCs w:val="28"/>
        </w:rPr>
        <w:t xml:space="preserve"> може зосередитися на підвищенні </w:t>
      </w:r>
      <w:proofErr w:type="spellStart"/>
      <w:r w:rsidR="00497185" w:rsidRPr="008C5283">
        <w:rPr>
          <w:color w:val="000000" w:themeColor="text1"/>
          <w:sz w:val="28"/>
          <w:szCs w:val="28"/>
        </w:rPr>
        <w:t>залученості</w:t>
      </w:r>
      <w:proofErr w:type="spellEnd"/>
      <w:r w:rsidR="00497185" w:rsidRPr="008C5283">
        <w:rPr>
          <w:color w:val="000000" w:themeColor="text1"/>
          <w:sz w:val="28"/>
          <w:szCs w:val="28"/>
        </w:rPr>
        <w:t xml:space="preserve"> клієнтів шляхом надання персоналізованого досвіду через цільові маркетингові кампанії, пропонуючи акції та знижки, а також забезпечуючи виняткове обслуговування клієнтів. Це допоможе побудувати лояльність клієнтів та підвищити рівень утримання клієнтів.</w:t>
      </w:r>
    </w:p>
    <w:p w14:paraId="54A7A31E" w14:textId="77777777" w:rsidR="00864370"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864370" w:rsidRPr="008C5283">
        <w:rPr>
          <w:color w:val="000000" w:themeColor="text1"/>
          <w:sz w:val="28"/>
          <w:szCs w:val="28"/>
        </w:rPr>
        <w:t xml:space="preserve"> може зосередитися на підвищенні </w:t>
      </w:r>
      <w:proofErr w:type="spellStart"/>
      <w:r w:rsidR="00864370" w:rsidRPr="008C5283">
        <w:rPr>
          <w:color w:val="000000" w:themeColor="text1"/>
          <w:sz w:val="28"/>
          <w:szCs w:val="28"/>
        </w:rPr>
        <w:t>залученості</w:t>
      </w:r>
      <w:proofErr w:type="spellEnd"/>
      <w:r w:rsidR="00864370" w:rsidRPr="008C5283">
        <w:rPr>
          <w:color w:val="000000" w:themeColor="text1"/>
          <w:sz w:val="28"/>
          <w:szCs w:val="28"/>
        </w:rPr>
        <w:t xml:space="preserve"> клієнтів, надаючи персоналізований досвід за допомогою цільових маркетингових кампаній, пропонуючи акції та знижки, а також забезпечуючи виняткове обслуговування клієнтів. Компанія може сегментувати свою аудиторію та персоналізувати повідомлення для кожної групи, щоб підвищити </w:t>
      </w:r>
      <w:proofErr w:type="spellStart"/>
      <w:r w:rsidR="00864370" w:rsidRPr="008C5283">
        <w:rPr>
          <w:color w:val="000000" w:themeColor="text1"/>
          <w:sz w:val="28"/>
          <w:szCs w:val="28"/>
        </w:rPr>
        <w:t>релевантність</w:t>
      </w:r>
      <w:proofErr w:type="spellEnd"/>
      <w:r w:rsidR="00864370" w:rsidRPr="008C5283">
        <w:rPr>
          <w:color w:val="000000" w:themeColor="text1"/>
          <w:sz w:val="28"/>
          <w:szCs w:val="28"/>
        </w:rPr>
        <w:t xml:space="preserve"> та рівень відгуку. Крім того, компанія може розробляти програми лояльності для стимулювання повторних покупок і </w:t>
      </w:r>
      <w:proofErr w:type="spellStart"/>
      <w:r w:rsidR="00864370" w:rsidRPr="008C5283">
        <w:rPr>
          <w:color w:val="000000" w:themeColor="text1"/>
          <w:sz w:val="28"/>
          <w:szCs w:val="28"/>
        </w:rPr>
        <w:t>реферальних</w:t>
      </w:r>
      <w:proofErr w:type="spellEnd"/>
      <w:r w:rsidR="00864370" w:rsidRPr="008C5283">
        <w:rPr>
          <w:color w:val="000000" w:themeColor="text1"/>
          <w:sz w:val="28"/>
          <w:szCs w:val="28"/>
        </w:rPr>
        <w:t xml:space="preserve"> програм, щоб заохочувати клієнтів ділитися своїм позитивним досвідом з іншими.</w:t>
      </w:r>
    </w:p>
    <w:p w14:paraId="3E2987CC"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3) Використовувати дані для прийняття рішень</w:t>
      </w:r>
    </w:p>
    <w:p w14:paraId="5A4B650A" w14:textId="77777777" w:rsidR="00497185"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497185" w:rsidRPr="008C5283">
        <w:rPr>
          <w:color w:val="000000" w:themeColor="text1"/>
          <w:sz w:val="28"/>
          <w:szCs w:val="28"/>
        </w:rPr>
        <w:t xml:space="preserve"> має інвестувати в збір та аналіз даних, щоб краще зрозуміти поведінку та вподобання клієнтів. Ця інформація може бути використана для оптимізації маркетингових кампаній, покращення продуктової пропозиції та адаптації досвіду клієнтів для кращого задоволення їхніх потреб.</w:t>
      </w:r>
    </w:p>
    <w:p w14:paraId="197018DC" w14:textId="77777777" w:rsidR="00864370"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864370" w:rsidRPr="008C5283">
        <w:rPr>
          <w:color w:val="000000" w:themeColor="text1"/>
          <w:sz w:val="28"/>
          <w:szCs w:val="28"/>
        </w:rPr>
        <w:t xml:space="preserve"> може інвестувати в збір та аналіз даних, щоб краще зрозуміти поведінку та вподобання клієнтів. Ця інформація може бути використана для оптимізації маркетингових кампаній, покращення продуктової пропозиції та </w:t>
      </w:r>
      <w:r w:rsidR="00864370" w:rsidRPr="008C5283">
        <w:rPr>
          <w:color w:val="000000" w:themeColor="text1"/>
          <w:sz w:val="28"/>
          <w:szCs w:val="28"/>
        </w:rPr>
        <w:lastRenderedPageBreak/>
        <w:t>адаптації досвіду клієнтів для кращого задоволення їхніх потреб. Компанія може використовувати інструменти управління взаємовідносинами з клієнтами (CRM) для відстеження взаємодії з клієнтами, історії покупок та інших важливих даних. Це може допомогти компанії виявити тенденції та закономірності в поведінці клієнтів і використовувати ці знання для прийняття рішень на основі даних.</w:t>
      </w:r>
    </w:p>
    <w:p w14:paraId="7C767CCC" w14:textId="77777777" w:rsidR="00497185" w:rsidRPr="008C5283" w:rsidRDefault="00497185" w:rsidP="00F94C4A">
      <w:pPr>
        <w:spacing w:line="360" w:lineRule="auto"/>
        <w:ind w:firstLine="709"/>
        <w:jc w:val="both"/>
        <w:rPr>
          <w:color w:val="000000" w:themeColor="text1"/>
          <w:sz w:val="28"/>
          <w:szCs w:val="28"/>
        </w:rPr>
      </w:pPr>
      <w:r w:rsidRPr="008C5283">
        <w:rPr>
          <w:color w:val="000000" w:themeColor="text1"/>
          <w:sz w:val="28"/>
          <w:szCs w:val="28"/>
        </w:rPr>
        <w:t>4) Розширити асортимент продукції</w:t>
      </w:r>
    </w:p>
    <w:p w14:paraId="689E85E2" w14:textId="77777777" w:rsidR="00497185"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497185" w:rsidRPr="008C5283">
        <w:rPr>
          <w:color w:val="000000" w:themeColor="text1"/>
          <w:sz w:val="28"/>
          <w:szCs w:val="28"/>
        </w:rPr>
        <w:t xml:space="preserve"> може розглянути можливість розширення своєї продуктової пропозиції, включивши в неї супутні товари та послуги, які користуються високим попитом серед цільової аудиторії. Це могло б сприяти збільшенню потоків доходів і зміцненню ринкових позицій компанії.</w:t>
      </w:r>
    </w:p>
    <w:p w14:paraId="24831EF9" w14:textId="77777777" w:rsidR="00864370" w:rsidRPr="008C5283" w:rsidRDefault="000C685A" w:rsidP="00F94C4A">
      <w:pPr>
        <w:spacing w:line="360" w:lineRule="auto"/>
        <w:ind w:firstLine="709"/>
        <w:jc w:val="both"/>
        <w:rPr>
          <w:color w:val="000000" w:themeColor="text1"/>
          <w:sz w:val="28"/>
          <w:szCs w:val="28"/>
        </w:rPr>
      </w:pPr>
      <w:r w:rsidRPr="008C5283">
        <w:rPr>
          <w:color w:val="000000" w:themeColor="text1"/>
          <w:sz w:val="28"/>
          <w:szCs w:val="28"/>
        </w:rPr>
        <w:t>ТОВ «ПЕТРА ВЕСТ»</w:t>
      </w:r>
      <w:r w:rsidR="00864370" w:rsidRPr="008C5283">
        <w:rPr>
          <w:color w:val="000000" w:themeColor="text1"/>
          <w:sz w:val="28"/>
          <w:szCs w:val="28"/>
        </w:rPr>
        <w:t xml:space="preserve"> може розглянути можливість розширення своєї продуктової пропозиції, включивши в неї супутні товари та послуги, які користуються високим попитом серед цільової аудиторії. Це могло б сприяти збільшенню доходів і зміцненню ринкових позицій компанії. Компанія може провести маркетингові дослідження для визначення потреб та вподобань клієнтів і використовувати цю інформацію для прийняття рішень щодо розробки продуктів. Крім того, компанія може дослідити можливості партнерства з іншими підприємствами, щоб запропонувати своїм клієнтам додаткові продукти та послуги.</w:t>
      </w:r>
    </w:p>
    <w:p w14:paraId="5547F133" w14:textId="77777777" w:rsidR="00E6164E" w:rsidRPr="008C5283" w:rsidRDefault="00E6164E" w:rsidP="00F94C4A">
      <w:pPr>
        <w:ind w:firstLine="709"/>
        <w:rPr>
          <w:color w:val="000000" w:themeColor="text1"/>
          <w:sz w:val="28"/>
          <w:szCs w:val="28"/>
        </w:rPr>
      </w:pPr>
    </w:p>
    <w:p w14:paraId="43FD1AF4" w14:textId="77777777" w:rsidR="00AA31E6" w:rsidRPr="00BC2B7F" w:rsidRDefault="00AA31E6" w:rsidP="00F94C4A">
      <w:pPr>
        <w:spacing w:line="360" w:lineRule="auto"/>
        <w:ind w:firstLine="709"/>
        <w:jc w:val="both"/>
        <w:rPr>
          <w:b/>
          <w:bCs/>
          <w:color w:val="000000" w:themeColor="text1"/>
          <w:sz w:val="28"/>
          <w:szCs w:val="28"/>
        </w:rPr>
      </w:pPr>
      <w:r w:rsidRPr="00BC2B7F">
        <w:rPr>
          <w:b/>
          <w:bCs/>
          <w:color w:val="000000" w:themeColor="text1"/>
          <w:sz w:val="28"/>
          <w:szCs w:val="28"/>
        </w:rPr>
        <w:t>3.3 Економічне обґрунтування ефективності маркетингових заходів</w:t>
      </w:r>
    </w:p>
    <w:p w14:paraId="5FFFCBEB" w14:textId="77777777" w:rsidR="00184E1A" w:rsidRPr="008C5283" w:rsidRDefault="00184E1A" w:rsidP="00F94C4A">
      <w:pPr>
        <w:spacing w:line="360" w:lineRule="auto"/>
        <w:ind w:firstLine="709"/>
        <w:jc w:val="both"/>
        <w:rPr>
          <w:color w:val="000000" w:themeColor="text1"/>
          <w:sz w:val="28"/>
          <w:szCs w:val="28"/>
        </w:rPr>
      </w:pPr>
    </w:p>
    <w:p w14:paraId="4F7B0E9C" w14:textId="74D9E0A0" w:rsidR="00FC4E67" w:rsidRPr="008C5283" w:rsidRDefault="00864370" w:rsidP="008E40B1">
      <w:pPr>
        <w:spacing w:line="360" w:lineRule="auto"/>
        <w:ind w:firstLine="709"/>
        <w:jc w:val="both"/>
        <w:rPr>
          <w:color w:val="000000" w:themeColor="text1"/>
          <w:sz w:val="28"/>
          <w:szCs w:val="28"/>
        </w:rPr>
      </w:pPr>
      <w:r w:rsidRPr="008C5283">
        <w:rPr>
          <w:color w:val="000000" w:themeColor="text1"/>
          <w:sz w:val="28"/>
          <w:szCs w:val="28"/>
        </w:rPr>
        <w:t xml:space="preserve">Орієнтовний кошторис витрат, пов’язаних із реалізацією заходів, спрямованих на </w:t>
      </w:r>
      <w:r w:rsidR="00FD5FB2" w:rsidRPr="008C5283">
        <w:rPr>
          <w:color w:val="000000" w:themeColor="text1"/>
          <w:sz w:val="28"/>
          <w:szCs w:val="28"/>
        </w:rPr>
        <w:t xml:space="preserve">посилення програм лояльності, пов’язаних із виходом на нові ринки збуту (нові цільові групи споживачів) </w:t>
      </w:r>
      <w:r w:rsidRPr="008C5283">
        <w:rPr>
          <w:color w:val="000000" w:themeColor="text1"/>
          <w:sz w:val="28"/>
          <w:szCs w:val="28"/>
        </w:rPr>
        <w:t>ТОВ «ПЕТРА ВЕСТ» наведено в таблиці 3.</w:t>
      </w:r>
      <w:r w:rsidR="00A46347" w:rsidRPr="008C5283">
        <w:rPr>
          <w:color w:val="000000" w:themeColor="text1"/>
          <w:sz w:val="28"/>
          <w:szCs w:val="28"/>
        </w:rPr>
        <w:t>2</w:t>
      </w:r>
      <w:r w:rsidRPr="008C5283">
        <w:rPr>
          <w:color w:val="000000" w:themeColor="text1"/>
          <w:sz w:val="28"/>
          <w:szCs w:val="28"/>
        </w:rPr>
        <w:t>.</w:t>
      </w:r>
    </w:p>
    <w:p w14:paraId="3EEC6531" w14:textId="77777777" w:rsidR="00864370" w:rsidRPr="008C5283" w:rsidRDefault="00864370" w:rsidP="00F94C4A">
      <w:pPr>
        <w:spacing w:line="360" w:lineRule="auto"/>
        <w:ind w:firstLine="709"/>
        <w:jc w:val="both"/>
        <w:rPr>
          <w:color w:val="000000" w:themeColor="text1"/>
          <w:sz w:val="28"/>
          <w:szCs w:val="28"/>
        </w:rPr>
      </w:pPr>
      <w:r w:rsidRPr="008C5283">
        <w:rPr>
          <w:color w:val="000000" w:themeColor="text1"/>
          <w:sz w:val="28"/>
          <w:szCs w:val="28"/>
        </w:rPr>
        <w:t>Таблиця 3.</w:t>
      </w:r>
      <w:r w:rsidR="00A46347" w:rsidRPr="008C5283">
        <w:rPr>
          <w:color w:val="000000" w:themeColor="text1"/>
          <w:sz w:val="28"/>
          <w:szCs w:val="28"/>
        </w:rPr>
        <w:t>2</w:t>
      </w:r>
      <w:r w:rsidR="00D864B1" w:rsidRPr="008C5283">
        <w:rPr>
          <w:color w:val="000000" w:themeColor="text1"/>
          <w:sz w:val="28"/>
          <w:szCs w:val="28"/>
        </w:rPr>
        <w:t xml:space="preserve"> – </w:t>
      </w:r>
      <w:r w:rsidRPr="008C5283">
        <w:rPr>
          <w:color w:val="000000" w:themeColor="text1"/>
          <w:sz w:val="28"/>
          <w:szCs w:val="28"/>
        </w:rPr>
        <w:t>Орієнтовний кошторис витрат ТОВ «ПЕТРА ВЕСТА»</w:t>
      </w:r>
    </w:p>
    <w:tbl>
      <w:tblPr>
        <w:tblStyle w:val="TableGrid"/>
        <w:tblW w:w="9990" w:type="dxa"/>
        <w:tblInd w:w="-5" w:type="dxa"/>
        <w:tblLook w:val="04A0" w:firstRow="1" w:lastRow="0" w:firstColumn="1" w:lastColumn="0" w:noHBand="0" w:noVBand="1"/>
      </w:tblPr>
      <w:tblGrid>
        <w:gridCol w:w="3576"/>
        <w:gridCol w:w="3446"/>
        <w:gridCol w:w="2968"/>
      </w:tblGrid>
      <w:tr w:rsidR="008C5283" w:rsidRPr="008C5283" w14:paraId="3DF09E1F" w14:textId="77777777" w:rsidTr="000044D2">
        <w:tc>
          <w:tcPr>
            <w:tcW w:w="3576" w:type="dxa"/>
            <w:vMerge w:val="restart"/>
          </w:tcPr>
          <w:p w14:paraId="0DF2DF92" w14:textId="77777777" w:rsidR="00864370" w:rsidRPr="000044D2" w:rsidRDefault="00864370" w:rsidP="00F94C4A">
            <w:pPr>
              <w:jc w:val="center"/>
              <w:rPr>
                <w:color w:val="000000" w:themeColor="text1"/>
              </w:rPr>
            </w:pPr>
            <w:r w:rsidRPr="000044D2">
              <w:rPr>
                <w:color w:val="000000" w:themeColor="text1"/>
              </w:rPr>
              <w:t>Захід</w:t>
            </w:r>
          </w:p>
        </w:tc>
        <w:tc>
          <w:tcPr>
            <w:tcW w:w="6414" w:type="dxa"/>
            <w:gridSpan w:val="2"/>
          </w:tcPr>
          <w:p w14:paraId="3977A48E" w14:textId="77777777" w:rsidR="00864370" w:rsidRPr="000044D2" w:rsidRDefault="00864370" w:rsidP="00F94C4A">
            <w:pPr>
              <w:jc w:val="center"/>
              <w:rPr>
                <w:color w:val="000000" w:themeColor="text1"/>
              </w:rPr>
            </w:pPr>
            <w:r w:rsidRPr="000044D2">
              <w:rPr>
                <w:color w:val="000000" w:themeColor="text1"/>
              </w:rPr>
              <w:t>Прогнозна (середня ринкова) вартість</w:t>
            </w:r>
          </w:p>
        </w:tc>
      </w:tr>
      <w:tr w:rsidR="008C5283" w:rsidRPr="008C5283" w14:paraId="1991A3EE" w14:textId="77777777" w:rsidTr="000044D2">
        <w:tc>
          <w:tcPr>
            <w:tcW w:w="3576" w:type="dxa"/>
            <w:vMerge/>
          </w:tcPr>
          <w:p w14:paraId="52EEF07D" w14:textId="77777777" w:rsidR="00864370" w:rsidRPr="000044D2" w:rsidRDefault="00864370" w:rsidP="00F94C4A">
            <w:pPr>
              <w:tabs>
                <w:tab w:val="left" w:pos="1800"/>
              </w:tabs>
              <w:jc w:val="both"/>
              <w:rPr>
                <w:color w:val="000000" w:themeColor="text1"/>
              </w:rPr>
            </w:pPr>
          </w:p>
        </w:tc>
        <w:tc>
          <w:tcPr>
            <w:tcW w:w="3446" w:type="dxa"/>
          </w:tcPr>
          <w:p w14:paraId="338CD476" w14:textId="77777777" w:rsidR="00864370" w:rsidRPr="000044D2" w:rsidRDefault="00864370" w:rsidP="00F94C4A">
            <w:pPr>
              <w:jc w:val="center"/>
              <w:rPr>
                <w:color w:val="000000" w:themeColor="text1"/>
              </w:rPr>
            </w:pPr>
            <w:r w:rsidRPr="000044D2">
              <w:rPr>
                <w:color w:val="000000" w:themeColor="text1"/>
              </w:rPr>
              <w:t xml:space="preserve">тис. </w:t>
            </w:r>
            <w:proofErr w:type="spellStart"/>
            <w:r w:rsidRPr="000044D2">
              <w:rPr>
                <w:color w:val="000000" w:themeColor="text1"/>
              </w:rPr>
              <w:t>дол</w:t>
            </w:r>
            <w:proofErr w:type="spellEnd"/>
            <w:r w:rsidRPr="000044D2">
              <w:rPr>
                <w:color w:val="000000" w:themeColor="text1"/>
              </w:rPr>
              <w:t>. США</w:t>
            </w:r>
          </w:p>
        </w:tc>
        <w:tc>
          <w:tcPr>
            <w:tcW w:w="2968" w:type="dxa"/>
          </w:tcPr>
          <w:p w14:paraId="3CBF7FAB" w14:textId="77777777" w:rsidR="00864370" w:rsidRPr="000044D2" w:rsidRDefault="00864370" w:rsidP="00F94C4A">
            <w:pPr>
              <w:jc w:val="center"/>
              <w:rPr>
                <w:color w:val="000000" w:themeColor="text1"/>
              </w:rPr>
            </w:pPr>
            <w:r w:rsidRPr="000044D2">
              <w:rPr>
                <w:color w:val="000000" w:themeColor="text1"/>
              </w:rPr>
              <w:t>тис. грн</w:t>
            </w:r>
          </w:p>
        </w:tc>
      </w:tr>
      <w:tr w:rsidR="008C5283" w:rsidRPr="008C5283" w14:paraId="288AC1DB" w14:textId="77777777" w:rsidTr="000044D2">
        <w:tc>
          <w:tcPr>
            <w:tcW w:w="3576" w:type="dxa"/>
          </w:tcPr>
          <w:p w14:paraId="034AAF04" w14:textId="77777777" w:rsidR="00864370" w:rsidRPr="000044D2" w:rsidRDefault="00864370" w:rsidP="00F94C4A">
            <w:pPr>
              <w:tabs>
                <w:tab w:val="left" w:pos="1800"/>
              </w:tabs>
              <w:jc w:val="both"/>
              <w:rPr>
                <w:color w:val="000000" w:themeColor="text1"/>
              </w:rPr>
            </w:pPr>
            <w:r w:rsidRPr="000044D2">
              <w:rPr>
                <w:color w:val="000000" w:themeColor="text1"/>
              </w:rPr>
              <w:t>Дослідження ринку</w:t>
            </w:r>
          </w:p>
        </w:tc>
        <w:tc>
          <w:tcPr>
            <w:tcW w:w="3446" w:type="dxa"/>
          </w:tcPr>
          <w:p w14:paraId="6328DFDA" w14:textId="77777777" w:rsidR="00864370" w:rsidRPr="000044D2" w:rsidRDefault="00864370" w:rsidP="00F94C4A">
            <w:pPr>
              <w:jc w:val="both"/>
              <w:rPr>
                <w:color w:val="000000" w:themeColor="text1"/>
              </w:rPr>
            </w:pPr>
            <w:r w:rsidRPr="000044D2">
              <w:rPr>
                <w:color w:val="000000" w:themeColor="text1"/>
              </w:rPr>
              <w:t>15</w:t>
            </w:r>
          </w:p>
        </w:tc>
        <w:tc>
          <w:tcPr>
            <w:tcW w:w="2968" w:type="dxa"/>
          </w:tcPr>
          <w:p w14:paraId="32209F44" w14:textId="77777777" w:rsidR="00864370" w:rsidRPr="000044D2" w:rsidRDefault="008A4733" w:rsidP="00F94C4A">
            <w:pPr>
              <w:jc w:val="both"/>
              <w:rPr>
                <w:color w:val="000000" w:themeColor="text1"/>
              </w:rPr>
            </w:pPr>
            <w:r w:rsidRPr="000044D2">
              <w:rPr>
                <w:color w:val="000000" w:themeColor="text1"/>
              </w:rPr>
              <w:t>600</w:t>
            </w:r>
          </w:p>
        </w:tc>
      </w:tr>
      <w:tr w:rsidR="008C5283" w:rsidRPr="008C5283" w14:paraId="0738AC7D" w14:textId="77777777" w:rsidTr="000044D2">
        <w:tc>
          <w:tcPr>
            <w:tcW w:w="3576" w:type="dxa"/>
          </w:tcPr>
          <w:p w14:paraId="6E3BB357" w14:textId="77777777" w:rsidR="00864370" w:rsidRPr="000044D2" w:rsidRDefault="00864370" w:rsidP="00F94C4A">
            <w:pPr>
              <w:jc w:val="both"/>
              <w:rPr>
                <w:color w:val="000000" w:themeColor="text1"/>
              </w:rPr>
            </w:pPr>
            <w:proofErr w:type="spellStart"/>
            <w:r w:rsidRPr="000044D2">
              <w:rPr>
                <w:color w:val="000000" w:themeColor="text1"/>
              </w:rPr>
              <w:t>Комплаєнс</w:t>
            </w:r>
            <w:proofErr w:type="spellEnd"/>
            <w:r w:rsidR="0019556B" w:rsidRPr="000044D2">
              <w:rPr>
                <w:color w:val="000000" w:themeColor="text1"/>
              </w:rPr>
              <w:t xml:space="preserve"> (відповідність)</w:t>
            </w:r>
          </w:p>
        </w:tc>
        <w:tc>
          <w:tcPr>
            <w:tcW w:w="3446" w:type="dxa"/>
          </w:tcPr>
          <w:p w14:paraId="035C0712" w14:textId="77777777" w:rsidR="00864370" w:rsidRPr="000044D2" w:rsidRDefault="00864370" w:rsidP="00F94C4A">
            <w:pPr>
              <w:jc w:val="both"/>
              <w:rPr>
                <w:color w:val="000000" w:themeColor="text1"/>
              </w:rPr>
            </w:pPr>
            <w:r w:rsidRPr="000044D2">
              <w:rPr>
                <w:color w:val="000000" w:themeColor="text1"/>
              </w:rPr>
              <w:t>30</w:t>
            </w:r>
          </w:p>
        </w:tc>
        <w:tc>
          <w:tcPr>
            <w:tcW w:w="2968" w:type="dxa"/>
          </w:tcPr>
          <w:p w14:paraId="7C87F7C1" w14:textId="77777777" w:rsidR="00864370" w:rsidRPr="000044D2" w:rsidRDefault="008A4733" w:rsidP="00F94C4A">
            <w:pPr>
              <w:jc w:val="both"/>
              <w:rPr>
                <w:color w:val="000000" w:themeColor="text1"/>
              </w:rPr>
            </w:pPr>
            <w:r w:rsidRPr="000044D2">
              <w:rPr>
                <w:color w:val="000000" w:themeColor="text1"/>
              </w:rPr>
              <w:t>1200</w:t>
            </w:r>
          </w:p>
        </w:tc>
      </w:tr>
      <w:tr w:rsidR="008C5283" w:rsidRPr="008C5283" w14:paraId="44E08B5D" w14:textId="77777777" w:rsidTr="000044D2">
        <w:tc>
          <w:tcPr>
            <w:tcW w:w="3576" w:type="dxa"/>
            <w:tcBorders>
              <w:bottom w:val="single" w:sz="4" w:space="0" w:color="auto"/>
            </w:tcBorders>
          </w:tcPr>
          <w:p w14:paraId="243DF72D" w14:textId="77777777" w:rsidR="00864370" w:rsidRPr="000044D2" w:rsidRDefault="00864370" w:rsidP="00F94C4A">
            <w:pPr>
              <w:jc w:val="both"/>
              <w:rPr>
                <w:color w:val="000000" w:themeColor="text1"/>
              </w:rPr>
            </w:pPr>
            <w:r w:rsidRPr="000044D2">
              <w:rPr>
                <w:color w:val="000000" w:themeColor="text1"/>
              </w:rPr>
              <w:t>Маркетинг і просування</w:t>
            </w:r>
          </w:p>
        </w:tc>
        <w:tc>
          <w:tcPr>
            <w:tcW w:w="3446" w:type="dxa"/>
            <w:tcBorders>
              <w:bottom w:val="single" w:sz="4" w:space="0" w:color="auto"/>
            </w:tcBorders>
          </w:tcPr>
          <w:p w14:paraId="784042ED" w14:textId="77777777" w:rsidR="00864370" w:rsidRPr="000044D2" w:rsidRDefault="00864370" w:rsidP="00F94C4A">
            <w:pPr>
              <w:jc w:val="both"/>
              <w:rPr>
                <w:color w:val="000000" w:themeColor="text1"/>
              </w:rPr>
            </w:pPr>
            <w:r w:rsidRPr="000044D2">
              <w:rPr>
                <w:color w:val="000000" w:themeColor="text1"/>
              </w:rPr>
              <w:t>55</w:t>
            </w:r>
          </w:p>
        </w:tc>
        <w:tc>
          <w:tcPr>
            <w:tcW w:w="2968" w:type="dxa"/>
            <w:tcBorders>
              <w:bottom w:val="single" w:sz="4" w:space="0" w:color="auto"/>
            </w:tcBorders>
          </w:tcPr>
          <w:p w14:paraId="5454662C" w14:textId="77777777" w:rsidR="00864370" w:rsidRPr="000044D2" w:rsidRDefault="008A4733" w:rsidP="00F94C4A">
            <w:pPr>
              <w:jc w:val="both"/>
              <w:rPr>
                <w:color w:val="000000" w:themeColor="text1"/>
              </w:rPr>
            </w:pPr>
            <w:r w:rsidRPr="000044D2">
              <w:rPr>
                <w:color w:val="000000" w:themeColor="text1"/>
              </w:rPr>
              <w:t>2200</w:t>
            </w:r>
          </w:p>
        </w:tc>
      </w:tr>
      <w:tr w:rsidR="000044D2" w:rsidRPr="008C5283" w14:paraId="58E1E693" w14:textId="77777777" w:rsidTr="000044D2">
        <w:tc>
          <w:tcPr>
            <w:tcW w:w="9990" w:type="dxa"/>
            <w:gridSpan w:val="3"/>
            <w:tcBorders>
              <w:left w:val="nil"/>
              <w:right w:val="nil"/>
            </w:tcBorders>
          </w:tcPr>
          <w:p w14:paraId="58B2A7F2" w14:textId="0F39753A" w:rsidR="000044D2" w:rsidRPr="000044D2" w:rsidRDefault="000044D2" w:rsidP="000044D2">
            <w:pPr>
              <w:jc w:val="right"/>
              <w:rPr>
                <w:color w:val="000000" w:themeColor="text1"/>
              </w:rPr>
            </w:pPr>
            <w:r>
              <w:rPr>
                <w:color w:val="000000" w:themeColor="text1"/>
              </w:rPr>
              <w:lastRenderedPageBreak/>
              <w:t>Продовження таблиці 3.2</w:t>
            </w:r>
          </w:p>
        </w:tc>
      </w:tr>
      <w:tr w:rsidR="000044D2" w:rsidRPr="000044D2" w14:paraId="2972FC31" w14:textId="77777777" w:rsidTr="000044D2">
        <w:tc>
          <w:tcPr>
            <w:tcW w:w="3576" w:type="dxa"/>
            <w:vMerge w:val="restart"/>
          </w:tcPr>
          <w:p w14:paraId="3C9E54BA" w14:textId="77777777" w:rsidR="000044D2" w:rsidRPr="000044D2" w:rsidRDefault="000044D2" w:rsidP="003B22FF">
            <w:pPr>
              <w:jc w:val="center"/>
              <w:rPr>
                <w:color w:val="000000" w:themeColor="text1"/>
              </w:rPr>
            </w:pPr>
            <w:r w:rsidRPr="000044D2">
              <w:rPr>
                <w:color w:val="000000" w:themeColor="text1"/>
              </w:rPr>
              <w:t>Захід</w:t>
            </w:r>
          </w:p>
        </w:tc>
        <w:tc>
          <w:tcPr>
            <w:tcW w:w="6414" w:type="dxa"/>
            <w:gridSpan w:val="2"/>
          </w:tcPr>
          <w:p w14:paraId="212527C2" w14:textId="77777777" w:rsidR="000044D2" w:rsidRPr="000044D2" w:rsidRDefault="000044D2" w:rsidP="003B22FF">
            <w:pPr>
              <w:jc w:val="center"/>
              <w:rPr>
                <w:color w:val="000000" w:themeColor="text1"/>
              </w:rPr>
            </w:pPr>
            <w:r w:rsidRPr="000044D2">
              <w:rPr>
                <w:color w:val="000000" w:themeColor="text1"/>
              </w:rPr>
              <w:t>Прогнозна (середня ринкова) вартість</w:t>
            </w:r>
          </w:p>
        </w:tc>
      </w:tr>
      <w:tr w:rsidR="000044D2" w:rsidRPr="000044D2" w14:paraId="10DB6341" w14:textId="77777777" w:rsidTr="000044D2">
        <w:tc>
          <w:tcPr>
            <w:tcW w:w="3576" w:type="dxa"/>
            <w:vMerge/>
          </w:tcPr>
          <w:p w14:paraId="3B41BEEA" w14:textId="77777777" w:rsidR="000044D2" w:rsidRPr="000044D2" w:rsidRDefault="000044D2" w:rsidP="003B22FF">
            <w:pPr>
              <w:tabs>
                <w:tab w:val="left" w:pos="1800"/>
              </w:tabs>
              <w:jc w:val="both"/>
              <w:rPr>
                <w:color w:val="000000" w:themeColor="text1"/>
              </w:rPr>
            </w:pPr>
          </w:p>
        </w:tc>
        <w:tc>
          <w:tcPr>
            <w:tcW w:w="3446" w:type="dxa"/>
          </w:tcPr>
          <w:p w14:paraId="6445EC0D" w14:textId="77777777" w:rsidR="000044D2" w:rsidRPr="000044D2" w:rsidRDefault="000044D2" w:rsidP="003B22FF">
            <w:pPr>
              <w:jc w:val="center"/>
              <w:rPr>
                <w:color w:val="000000" w:themeColor="text1"/>
              </w:rPr>
            </w:pPr>
            <w:r w:rsidRPr="000044D2">
              <w:rPr>
                <w:color w:val="000000" w:themeColor="text1"/>
              </w:rPr>
              <w:t xml:space="preserve">тис. </w:t>
            </w:r>
            <w:proofErr w:type="spellStart"/>
            <w:r w:rsidRPr="000044D2">
              <w:rPr>
                <w:color w:val="000000" w:themeColor="text1"/>
              </w:rPr>
              <w:t>дол</w:t>
            </w:r>
            <w:proofErr w:type="spellEnd"/>
            <w:r w:rsidRPr="000044D2">
              <w:rPr>
                <w:color w:val="000000" w:themeColor="text1"/>
              </w:rPr>
              <w:t>. США</w:t>
            </w:r>
          </w:p>
        </w:tc>
        <w:tc>
          <w:tcPr>
            <w:tcW w:w="2968" w:type="dxa"/>
          </w:tcPr>
          <w:p w14:paraId="697D8EC7" w14:textId="77777777" w:rsidR="000044D2" w:rsidRPr="000044D2" w:rsidRDefault="000044D2" w:rsidP="003B22FF">
            <w:pPr>
              <w:jc w:val="center"/>
              <w:rPr>
                <w:color w:val="000000" w:themeColor="text1"/>
              </w:rPr>
            </w:pPr>
            <w:r w:rsidRPr="000044D2">
              <w:rPr>
                <w:color w:val="000000" w:themeColor="text1"/>
              </w:rPr>
              <w:t>тис. грн</w:t>
            </w:r>
          </w:p>
        </w:tc>
      </w:tr>
      <w:tr w:rsidR="008C5283" w:rsidRPr="008C5283" w14:paraId="57AEFDBB" w14:textId="77777777" w:rsidTr="000044D2">
        <w:tc>
          <w:tcPr>
            <w:tcW w:w="3576" w:type="dxa"/>
          </w:tcPr>
          <w:p w14:paraId="754F3F68" w14:textId="77777777" w:rsidR="00864370" w:rsidRPr="000044D2" w:rsidRDefault="00864370" w:rsidP="00F94C4A">
            <w:pPr>
              <w:jc w:val="both"/>
              <w:rPr>
                <w:color w:val="000000" w:themeColor="text1"/>
              </w:rPr>
            </w:pPr>
            <w:r w:rsidRPr="000044D2">
              <w:rPr>
                <w:color w:val="000000" w:themeColor="text1"/>
              </w:rPr>
              <w:t>Логістика та дистрибуція</w:t>
            </w:r>
          </w:p>
        </w:tc>
        <w:tc>
          <w:tcPr>
            <w:tcW w:w="3446" w:type="dxa"/>
          </w:tcPr>
          <w:p w14:paraId="7C4063B3" w14:textId="77777777" w:rsidR="00864370" w:rsidRPr="000044D2" w:rsidRDefault="00864370" w:rsidP="00F94C4A">
            <w:pPr>
              <w:jc w:val="both"/>
              <w:rPr>
                <w:color w:val="000000" w:themeColor="text1"/>
              </w:rPr>
            </w:pPr>
            <w:r w:rsidRPr="000044D2">
              <w:rPr>
                <w:color w:val="000000" w:themeColor="text1"/>
              </w:rPr>
              <w:t>Від 50 до 500</w:t>
            </w:r>
          </w:p>
        </w:tc>
        <w:tc>
          <w:tcPr>
            <w:tcW w:w="2968" w:type="dxa"/>
          </w:tcPr>
          <w:p w14:paraId="4D3DD206" w14:textId="77777777" w:rsidR="00864370" w:rsidRPr="000044D2" w:rsidRDefault="008A4733" w:rsidP="00F94C4A">
            <w:pPr>
              <w:jc w:val="both"/>
              <w:rPr>
                <w:color w:val="000000" w:themeColor="text1"/>
              </w:rPr>
            </w:pPr>
            <w:r w:rsidRPr="000044D2">
              <w:rPr>
                <w:color w:val="000000" w:themeColor="text1"/>
              </w:rPr>
              <w:t>Від 2000 до 20000</w:t>
            </w:r>
          </w:p>
        </w:tc>
      </w:tr>
      <w:tr w:rsidR="008C5283" w:rsidRPr="008C5283" w14:paraId="1F5C6723" w14:textId="77777777" w:rsidTr="000044D2">
        <w:tc>
          <w:tcPr>
            <w:tcW w:w="3576" w:type="dxa"/>
          </w:tcPr>
          <w:p w14:paraId="6F48C8B2" w14:textId="77777777" w:rsidR="00864370" w:rsidRPr="000044D2" w:rsidRDefault="00864370" w:rsidP="00F94C4A">
            <w:pPr>
              <w:jc w:val="both"/>
              <w:rPr>
                <w:color w:val="000000" w:themeColor="text1"/>
              </w:rPr>
            </w:pPr>
            <w:r w:rsidRPr="000044D2">
              <w:rPr>
                <w:color w:val="000000" w:themeColor="text1"/>
              </w:rPr>
              <w:t>Персонал</w:t>
            </w:r>
          </w:p>
        </w:tc>
        <w:tc>
          <w:tcPr>
            <w:tcW w:w="3446" w:type="dxa"/>
          </w:tcPr>
          <w:p w14:paraId="564845BB" w14:textId="77777777" w:rsidR="00864370" w:rsidRPr="000044D2" w:rsidRDefault="00864370" w:rsidP="00F94C4A">
            <w:pPr>
              <w:jc w:val="both"/>
              <w:rPr>
                <w:color w:val="000000" w:themeColor="text1"/>
              </w:rPr>
            </w:pPr>
            <w:r w:rsidRPr="000044D2">
              <w:rPr>
                <w:color w:val="000000" w:themeColor="text1"/>
              </w:rPr>
              <w:t>Від 50 до 250</w:t>
            </w:r>
          </w:p>
        </w:tc>
        <w:tc>
          <w:tcPr>
            <w:tcW w:w="2968" w:type="dxa"/>
          </w:tcPr>
          <w:p w14:paraId="2DA7F485" w14:textId="77777777" w:rsidR="00864370" w:rsidRPr="000044D2" w:rsidRDefault="008A4733" w:rsidP="00F94C4A">
            <w:pPr>
              <w:jc w:val="both"/>
              <w:rPr>
                <w:color w:val="000000" w:themeColor="text1"/>
              </w:rPr>
            </w:pPr>
            <w:r w:rsidRPr="000044D2">
              <w:rPr>
                <w:color w:val="000000" w:themeColor="text1"/>
              </w:rPr>
              <w:t>Від 2000 до 10000</w:t>
            </w:r>
          </w:p>
        </w:tc>
      </w:tr>
      <w:tr w:rsidR="008C5283" w:rsidRPr="008C5283" w14:paraId="073455A3" w14:textId="77777777" w:rsidTr="000044D2">
        <w:tc>
          <w:tcPr>
            <w:tcW w:w="3576" w:type="dxa"/>
          </w:tcPr>
          <w:p w14:paraId="36ED74DE" w14:textId="77777777" w:rsidR="008A4733" w:rsidRPr="000044D2" w:rsidRDefault="008A4733" w:rsidP="00F94C4A">
            <w:pPr>
              <w:jc w:val="both"/>
              <w:rPr>
                <w:color w:val="000000" w:themeColor="text1"/>
              </w:rPr>
            </w:pPr>
            <w:r w:rsidRPr="000044D2">
              <w:rPr>
                <w:color w:val="000000" w:themeColor="text1"/>
              </w:rPr>
              <w:t>Разом:</w:t>
            </w:r>
          </w:p>
        </w:tc>
        <w:tc>
          <w:tcPr>
            <w:tcW w:w="3446" w:type="dxa"/>
          </w:tcPr>
          <w:p w14:paraId="4EA9499B" w14:textId="77777777" w:rsidR="008A4733" w:rsidRPr="000044D2" w:rsidRDefault="008A4733" w:rsidP="00F94C4A">
            <w:pPr>
              <w:jc w:val="both"/>
              <w:rPr>
                <w:color w:val="000000" w:themeColor="text1"/>
              </w:rPr>
            </w:pPr>
            <w:r w:rsidRPr="000044D2">
              <w:rPr>
                <w:color w:val="000000" w:themeColor="text1"/>
              </w:rPr>
              <w:t>Від 200 до 850</w:t>
            </w:r>
          </w:p>
        </w:tc>
        <w:tc>
          <w:tcPr>
            <w:tcW w:w="2968" w:type="dxa"/>
          </w:tcPr>
          <w:p w14:paraId="4F799ACC" w14:textId="77777777" w:rsidR="008A4733" w:rsidRPr="000044D2" w:rsidRDefault="008A4733" w:rsidP="00F94C4A">
            <w:pPr>
              <w:jc w:val="both"/>
              <w:rPr>
                <w:color w:val="000000" w:themeColor="text1"/>
              </w:rPr>
            </w:pPr>
            <w:r w:rsidRPr="000044D2">
              <w:rPr>
                <w:color w:val="000000" w:themeColor="text1"/>
              </w:rPr>
              <w:t>Від 8000 до 34000</w:t>
            </w:r>
          </w:p>
        </w:tc>
      </w:tr>
    </w:tbl>
    <w:p w14:paraId="7DC5F34D" w14:textId="4A7EEF0C" w:rsidR="00AA31E6" w:rsidRPr="008C5283" w:rsidRDefault="000044D2" w:rsidP="00F94C4A">
      <w:pPr>
        <w:spacing w:line="360" w:lineRule="auto"/>
        <w:ind w:firstLine="709"/>
        <w:jc w:val="both"/>
        <w:rPr>
          <w:i/>
          <w:iCs/>
          <w:color w:val="000000" w:themeColor="text1"/>
        </w:rPr>
      </w:pPr>
      <w:r>
        <w:rPr>
          <w:i/>
          <w:iCs/>
          <w:noProof/>
          <w:color w:val="000000" w:themeColor="text1"/>
        </w:rPr>
        <mc:AlternateContent>
          <mc:Choice Requires="wps">
            <w:drawing>
              <wp:anchor distT="0" distB="0" distL="114300" distR="114300" simplePos="0" relativeHeight="251696128" behindDoc="0" locked="0" layoutInCell="1" allowOverlap="1" wp14:anchorId="02A5778E" wp14:editId="5DE22735">
                <wp:simplePos x="0" y="0"/>
                <wp:positionH relativeFrom="column">
                  <wp:posOffset>-640080</wp:posOffset>
                </wp:positionH>
                <wp:positionV relativeFrom="paragraph">
                  <wp:posOffset>-1196481</wp:posOffset>
                </wp:positionV>
                <wp:extent cx="8658577" cy="112889"/>
                <wp:effectExtent l="0" t="0" r="3175" b="1905"/>
                <wp:wrapNone/>
                <wp:docPr id="13" name="Rectangle 13"/>
                <wp:cNvGraphicFramePr/>
                <a:graphic xmlns:a="http://schemas.openxmlformats.org/drawingml/2006/main">
                  <a:graphicData uri="http://schemas.microsoft.com/office/word/2010/wordprocessingShape">
                    <wps:wsp>
                      <wps:cNvSpPr/>
                      <wps:spPr>
                        <a:xfrm>
                          <a:off x="0" y="0"/>
                          <a:ext cx="8658577" cy="112889"/>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93C155" id="Rectangle 13" o:spid="_x0000_s1026" style="position:absolute;margin-left:-50.4pt;margin-top:-94.2pt;width:681.8pt;height:8.9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" fillcolor="white [3201]" stroked="f" strokeweight="1pt"/>
            </w:pict>
          </mc:Fallback>
        </mc:AlternateContent>
      </w:r>
      <w:r w:rsidR="008A4733" w:rsidRPr="008C5283">
        <w:rPr>
          <w:i/>
          <w:iCs/>
          <w:color w:val="000000" w:themeColor="text1"/>
        </w:rPr>
        <w:t>Джерело: розрахунки автора.</w:t>
      </w:r>
    </w:p>
    <w:p w14:paraId="2E13CDCE" w14:textId="77777777" w:rsidR="00FC4E67" w:rsidRPr="008C5283" w:rsidRDefault="00FC4E67" w:rsidP="00F94C4A">
      <w:pPr>
        <w:spacing w:line="360" w:lineRule="auto"/>
        <w:ind w:firstLine="709"/>
        <w:rPr>
          <w:color w:val="000000" w:themeColor="text1"/>
          <w:sz w:val="28"/>
          <w:szCs w:val="28"/>
        </w:rPr>
      </w:pPr>
    </w:p>
    <w:p w14:paraId="48CB22FD" w14:textId="77777777" w:rsidR="008A4733" w:rsidRPr="008C5283" w:rsidRDefault="008A4733" w:rsidP="00F94C4A">
      <w:pPr>
        <w:spacing w:line="360" w:lineRule="auto"/>
        <w:ind w:firstLine="709"/>
        <w:jc w:val="both"/>
        <w:rPr>
          <w:i/>
          <w:iCs/>
          <w:color w:val="000000" w:themeColor="text1"/>
          <w:sz w:val="28"/>
          <w:szCs w:val="28"/>
        </w:rPr>
      </w:pPr>
      <w:r w:rsidRPr="008C5283">
        <w:rPr>
          <w:i/>
          <w:iCs/>
          <w:color w:val="000000" w:themeColor="text1"/>
          <w:sz w:val="28"/>
          <w:szCs w:val="28"/>
        </w:rPr>
        <w:t>Дослідження ринку</w:t>
      </w:r>
      <w:r w:rsidR="00FC4E67" w:rsidRPr="008C5283">
        <w:rPr>
          <w:i/>
          <w:iCs/>
          <w:color w:val="000000" w:themeColor="text1"/>
          <w:sz w:val="28"/>
          <w:szCs w:val="28"/>
        </w:rPr>
        <w:t xml:space="preserve">. </w:t>
      </w:r>
      <w:r w:rsidRPr="008C5283">
        <w:rPr>
          <w:color w:val="000000" w:themeColor="text1"/>
          <w:sz w:val="28"/>
          <w:szCs w:val="28"/>
        </w:rPr>
        <w:t>Проведення маркетингових досліджень має вирішальне значення для розуміння потреб ринку, поведінки споживачів, конкуренції та регуляторного середовища. Для цього можна найняти агентство з маркетингових досліджень або провести дослідження власними силами. Вартість маркетингового дослідження може становити від $5,000 до $25,000 і більше, залежно від обсягу та складності дослідження.</w:t>
      </w:r>
    </w:p>
    <w:p w14:paraId="340A24DE" w14:textId="77777777" w:rsidR="008A4733" w:rsidRPr="008C5283" w:rsidRDefault="008A4733" w:rsidP="00F94C4A">
      <w:pPr>
        <w:spacing w:line="360" w:lineRule="auto"/>
        <w:ind w:firstLine="708"/>
        <w:jc w:val="both"/>
        <w:rPr>
          <w:i/>
          <w:iCs/>
          <w:color w:val="000000" w:themeColor="text1"/>
          <w:sz w:val="28"/>
          <w:szCs w:val="28"/>
        </w:rPr>
      </w:pPr>
      <w:r w:rsidRPr="008C5283">
        <w:rPr>
          <w:i/>
          <w:iCs/>
          <w:color w:val="000000" w:themeColor="text1"/>
          <w:sz w:val="28"/>
          <w:szCs w:val="28"/>
        </w:rPr>
        <w:t>Відповідність регуляторним нормам</w:t>
      </w:r>
      <w:r w:rsidR="00FC4E67" w:rsidRPr="008C5283">
        <w:rPr>
          <w:i/>
          <w:iCs/>
          <w:color w:val="000000" w:themeColor="text1"/>
          <w:sz w:val="28"/>
          <w:szCs w:val="28"/>
        </w:rPr>
        <w:t xml:space="preserve">. </w:t>
      </w:r>
      <w:r w:rsidRPr="008C5283">
        <w:rPr>
          <w:color w:val="000000" w:themeColor="text1"/>
          <w:sz w:val="28"/>
          <w:szCs w:val="28"/>
        </w:rPr>
        <w:t>Вихід на новий ринок може вимагати від ТОВ "ПЕТРА ВЕСТ" отримання ліцензій, дозволів та сертифікатів на відповідність місцевим законам і правилам. Витрати на дотримання нормативних вимог можуть суттєво відрізнятися залежно від характеру бізнесу та регуляторного середовища. Це може включати залучення юридичних та регуляторних експертів, сплату зборів та проходження перевірок. Витрати на дотримання нормативних вимог можуть становити від $10 000 до $50 000 і більше.</w:t>
      </w:r>
    </w:p>
    <w:p w14:paraId="04353424" w14:textId="77777777" w:rsidR="008A4733" w:rsidRPr="008C5283" w:rsidRDefault="008A4733" w:rsidP="00F94C4A">
      <w:pPr>
        <w:spacing w:line="360" w:lineRule="auto"/>
        <w:ind w:firstLine="709"/>
        <w:jc w:val="both"/>
        <w:rPr>
          <w:i/>
          <w:iCs/>
          <w:color w:val="000000" w:themeColor="text1"/>
          <w:sz w:val="28"/>
          <w:szCs w:val="28"/>
        </w:rPr>
      </w:pPr>
      <w:r w:rsidRPr="008C5283">
        <w:rPr>
          <w:i/>
          <w:iCs/>
          <w:color w:val="000000" w:themeColor="text1"/>
          <w:sz w:val="28"/>
          <w:szCs w:val="28"/>
        </w:rPr>
        <w:t>Маркетинг і просування</w:t>
      </w:r>
      <w:r w:rsidR="00FC4E67" w:rsidRPr="008C5283">
        <w:rPr>
          <w:i/>
          <w:iCs/>
          <w:color w:val="000000" w:themeColor="text1"/>
          <w:sz w:val="28"/>
          <w:szCs w:val="28"/>
        </w:rPr>
        <w:t xml:space="preserve">. </w:t>
      </w:r>
      <w:r w:rsidRPr="008C5283">
        <w:rPr>
          <w:color w:val="000000" w:themeColor="text1"/>
          <w:sz w:val="28"/>
          <w:szCs w:val="28"/>
        </w:rPr>
        <w:t xml:space="preserve">Підвищення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та залучення потенційних клієнтів на новому ринку вимагає інвестицій у маркетинг і просування. Це може включати цифрові маркетингові кампанії, рекламу, зв'язки з громадськістю та заходи. Вартість маркетингу та просування може варіюватися залежно від цільової аудиторії, каналів та цілей. Для цього може знадобитися залучення маркетингової агенції або створення власної команди маркетологів. Вартість маркетингу та просування може становити від $10 000 до $100 000 і більше.</w:t>
      </w:r>
    </w:p>
    <w:p w14:paraId="081DF43E" w14:textId="77777777" w:rsidR="008A4733" w:rsidRPr="008C5283" w:rsidRDefault="008A4733" w:rsidP="00F94C4A">
      <w:pPr>
        <w:spacing w:line="360" w:lineRule="auto"/>
        <w:ind w:firstLine="709"/>
        <w:jc w:val="both"/>
        <w:rPr>
          <w:i/>
          <w:iCs/>
          <w:color w:val="000000" w:themeColor="text1"/>
          <w:sz w:val="28"/>
          <w:szCs w:val="28"/>
        </w:rPr>
      </w:pPr>
      <w:r w:rsidRPr="008C5283">
        <w:rPr>
          <w:i/>
          <w:iCs/>
          <w:color w:val="000000" w:themeColor="text1"/>
          <w:sz w:val="28"/>
          <w:szCs w:val="28"/>
        </w:rPr>
        <w:t>Логістика та дистрибуція</w:t>
      </w:r>
      <w:r w:rsidR="00FC4E67" w:rsidRPr="008C5283">
        <w:rPr>
          <w:i/>
          <w:iCs/>
          <w:color w:val="000000" w:themeColor="text1"/>
          <w:sz w:val="28"/>
          <w:szCs w:val="28"/>
        </w:rPr>
        <w:t xml:space="preserve">. </w:t>
      </w:r>
      <w:r w:rsidRPr="008C5283">
        <w:rPr>
          <w:color w:val="000000" w:themeColor="text1"/>
          <w:sz w:val="28"/>
          <w:szCs w:val="28"/>
        </w:rPr>
        <w:t xml:space="preserve">Створення нового ланцюга постачання та логістичної мережі може бути дорогим, особливо якщо ТОВ "ПЕТРА ВЕСТ" імпортує або експортує товари. Це може передбачати наймання експедиторів, </w:t>
      </w:r>
      <w:r w:rsidRPr="008C5283">
        <w:rPr>
          <w:color w:val="000000" w:themeColor="text1"/>
          <w:sz w:val="28"/>
          <w:szCs w:val="28"/>
        </w:rPr>
        <w:lastRenderedPageBreak/>
        <w:t>митних брокерів та перевізників, а також інвестиції в системи складування та управління запасами. Витрати на логістику та дистрибуцію можуть суттєво відрізнятися залежно від характеру бізнесу та місця розташування нового ринку. Витрати на логістику та дистрибуцію можуть становити від $50 000 до $500 000 і більше.</w:t>
      </w:r>
    </w:p>
    <w:p w14:paraId="002F939E" w14:textId="77777777" w:rsidR="008A4733" w:rsidRPr="008C5283" w:rsidRDefault="008A4733" w:rsidP="00F94C4A">
      <w:pPr>
        <w:spacing w:line="360" w:lineRule="auto"/>
        <w:ind w:firstLine="709"/>
        <w:jc w:val="both"/>
        <w:rPr>
          <w:i/>
          <w:iCs/>
          <w:color w:val="000000" w:themeColor="text1"/>
          <w:sz w:val="28"/>
          <w:szCs w:val="28"/>
        </w:rPr>
      </w:pPr>
      <w:r w:rsidRPr="008C5283">
        <w:rPr>
          <w:i/>
          <w:iCs/>
          <w:color w:val="000000" w:themeColor="text1"/>
          <w:sz w:val="28"/>
          <w:szCs w:val="28"/>
        </w:rPr>
        <w:t>Людські ресурси</w:t>
      </w:r>
      <w:r w:rsidR="00FC4E67" w:rsidRPr="008C5283">
        <w:rPr>
          <w:i/>
          <w:iCs/>
          <w:color w:val="000000" w:themeColor="text1"/>
          <w:sz w:val="28"/>
          <w:szCs w:val="28"/>
        </w:rPr>
        <w:t xml:space="preserve">. </w:t>
      </w:r>
      <w:r w:rsidRPr="008C5283">
        <w:rPr>
          <w:color w:val="000000" w:themeColor="text1"/>
          <w:sz w:val="28"/>
          <w:szCs w:val="28"/>
        </w:rPr>
        <w:t>Вихід на новий ринок може вимагати від ТОВ "ПЕТРА ВЕСТ" найму нового персоналу або переміщення існуючих співробітників. Це може включати в себе набір і навчання нових співробітників, оплату витрат на переїзд і дотримання місцевих трудових законів і правил. Витрати на людські ресурси можуть варіюватися залежно від розміру нової операції та рівня досвіду, необхідного для виконання відповідних ролей. Вартість людських ресурсів може коливатися від $50 000 до $250 000 і більше.</w:t>
      </w:r>
    </w:p>
    <w:p w14:paraId="3C3EC481" w14:textId="77777777" w:rsidR="00864370" w:rsidRPr="008C5283" w:rsidRDefault="008A4733" w:rsidP="00F94C4A">
      <w:pPr>
        <w:spacing w:line="360" w:lineRule="auto"/>
        <w:ind w:firstLine="709"/>
        <w:jc w:val="both"/>
        <w:rPr>
          <w:color w:val="000000" w:themeColor="text1"/>
          <w:sz w:val="28"/>
          <w:szCs w:val="28"/>
        </w:rPr>
      </w:pPr>
      <w:r w:rsidRPr="008C5283">
        <w:rPr>
          <w:color w:val="000000" w:themeColor="text1"/>
          <w:sz w:val="28"/>
          <w:szCs w:val="28"/>
        </w:rPr>
        <w:t>Загалом, вартість виходу на новий ринок для ТОВ "ПЕТРА ВЕСТ" може становити від $125 000 до $925 000 або більше, залежно від масштабу та складності стратегії виходу на ринок.</w:t>
      </w:r>
    </w:p>
    <w:p w14:paraId="4F0553DE" w14:textId="77777777" w:rsidR="00AA31E6"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Розглянемо витрати на реалізацію основних напрямів програми лояльності ТОВ «ПЕТРА ВЕСТ».</w:t>
      </w:r>
    </w:p>
    <w:p w14:paraId="1A6F4D0F"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Орієнтовний кошторис витрат, пов’язаних із реалізацією заходів, спрямованих на посилення програм лояльності ТОВ «ПЕТРА ВЕСТ» наведено в таблиці 3.</w:t>
      </w:r>
      <w:r w:rsidR="00A46347" w:rsidRPr="008C5283">
        <w:rPr>
          <w:color w:val="000000" w:themeColor="text1"/>
          <w:sz w:val="28"/>
          <w:szCs w:val="28"/>
        </w:rPr>
        <w:t>3</w:t>
      </w:r>
      <w:r w:rsidRPr="008C5283">
        <w:rPr>
          <w:color w:val="000000" w:themeColor="text1"/>
          <w:sz w:val="28"/>
          <w:szCs w:val="28"/>
        </w:rPr>
        <w:t>.</w:t>
      </w:r>
    </w:p>
    <w:p w14:paraId="3AEBF105" w14:textId="77777777" w:rsidR="00E6164E" w:rsidRPr="008C5283" w:rsidRDefault="00E6164E" w:rsidP="00F94C4A">
      <w:pPr>
        <w:spacing w:line="360" w:lineRule="auto"/>
        <w:ind w:firstLine="709"/>
        <w:jc w:val="both"/>
        <w:rPr>
          <w:color w:val="000000" w:themeColor="text1"/>
          <w:sz w:val="28"/>
          <w:szCs w:val="28"/>
        </w:rPr>
      </w:pPr>
    </w:p>
    <w:p w14:paraId="088A2BFB" w14:textId="77777777" w:rsidR="00FD5FB2" w:rsidRPr="008C5283" w:rsidRDefault="00FD5FB2" w:rsidP="00F94C4A">
      <w:pPr>
        <w:spacing w:line="360" w:lineRule="auto"/>
        <w:ind w:firstLine="709"/>
        <w:jc w:val="both"/>
        <w:rPr>
          <w:color w:val="000000" w:themeColor="text1"/>
          <w:sz w:val="28"/>
          <w:szCs w:val="28"/>
        </w:rPr>
      </w:pPr>
      <w:r w:rsidRPr="008C5283">
        <w:rPr>
          <w:color w:val="000000" w:themeColor="text1"/>
          <w:sz w:val="28"/>
          <w:szCs w:val="28"/>
        </w:rPr>
        <w:t>Таблиця 3.</w:t>
      </w:r>
      <w:r w:rsidR="00A46347" w:rsidRPr="008C5283">
        <w:rPr>
          <w:color w:val="000000" w:themeColor="text1"/>
          <w:sz w:val="28"/>
          <w:szCs w:val="28"/>
        </w:rPr>
        <w:t>3</w:t>
      </w:r>
      <w:r w:rsidR="00D864B1" w:rsidRPr="008C5283">
        <w:rPr>
          <w:color w:val="000000" w:themeColor="text1"/>
          <w:sz w:val="28"/>
          <w:szCs w:val="28"/>
        </w:rPr>
        <w:t xml:space="preserve"> – </w:t>
      </w:r>
      <w:r w:rsidRPr="008C5283">
        <w:rPr>
          <w:color w:val="000000" w:themeColor="text1"/>
          <w:sz w:val="28"/>
          <w:szCs w:val="28"/>
        </w:rPr>
        <w:t>Орієнтовний кошторис витрат ТОВ «ПЕТРА ВЕСТА»</w:t>
      </w:r>
    </w:p>
    <w:tbl>
      <w:tblPr>
        <w:tblStyle w:val="TableGrid"/>
        <w:tblW w:w="9985" w:type="dxa"/>
        <w:tblLook w:val="04A0" w:firstRow="1" w:lastRow="0" w:firstColumn="1" w:lastColumn="0" w:noHBand="0" w:noVBand="1"/>
      </w:tblPr>
      <w:tblGrid>
        <w:gridCol w:w="3571"/>
        <w:gridCol w:w="3446"/>
        <w:gridCol w:w="2968"/>
      </w:tblGrid>
      <w:tr w:rsidR="008C5283" w:rsidRPr="008C5283" w14:paraId="15B57B48" w14:textId="77777777" w:rsidTr="000044D2">
        <w:tc>
          <w:tcPr>
            <w:tcW w:w="3571" w:type="dxa"/>
            <w:vMerge w:val="restart"/>
          </w:tcPr>
          <w:p w14:paraId="37C5E386" w14:textId="77777777" w:rsidR="00FD5FB2" w:rsidRPr="008C5283" w:rsidRDefault="00FD5FB2" w:rsidP="00F94C4A">
            <w:pPr>
              <w:jc w:val="center"/>
              <w:rPr>
                <w:color w:val="000000" w:themeColor="text1"/>
              </w:rPr>
            </w:pPr>
            <w:r w:rsidRPr="008C5283">
              <w:rPr>
                <w:color w:val="000000" w:themeColor="text1"/>
              </w:rPr>
              <w:t>Захід</w:t>
            </w:r>
          </w:p>
        </w:tc>
        <w:tc>
          <w:tcPr>
            <w:tcW w:w="6414" w:type="dxa"/>
            <w:gridSpan w:val="2"/>
          </w:tcPr>
          <w:p w14:paraId="3DB64D05" w14:textId="77777777" w:rsidR="00FD5FB2" w:rsidRPr="008C5283" w:rsidRDefault="00FD5FB2" w:rsidP="00F94C4A">
            <w:pPr>
              <w:jc w:val="center"/>
              <w:rPr>
                <w:color w:val="000000" w:themeColor="text1"/>
              </w:rPr>
            </w:pPr>
            <w:r w:rsidRPr="008C5283">
              <w:rPr>
                <w:color w:val="000000" w:themeColor="text1"/>
              </w:rPr>
              <w:t>Прогнозна (середня ринкова) вартість</w:t>
            </w:r>
          </w:p>
        </w:tc>
      </w:tr>
      <w:tr w:rsidR="008C5283" w:rsidRPr="008C5283" w14:paraId="3C8F0699" w14:textId="77777777" w:rsidTr="000044D2">
        <w:tc>
          <w:tcPr>
            <w:tcW w:w="3571" w:type="dxa"/>
            <w:vMerge/>
          </w:tcPr>
          <w:p w14:paraId="6E47310D" w14:textId="77777777" w:rsidR="00FD5FB2" w:rsidRPr="008C5283" w:rsidRDefault="00FD5FB2" w:rsidP="00F94C4A">
            <w:pPr>
              <w:tabs>
                <w:tab w:val="left" w:pos="1800"/>
              </w:tabs>
              <w:jc w:val="both"/>
              <w:rPr>
                <w:color w:val="000000" w:themeColor="text1"/>
              </w:rPr>
            </w:pPr>
          </w:p>
        </w:tc>
        <w:tc>
          <w:tcPr>
            <w:tcW w:w="3446" w:type="dxa"/>
          </w:tcPr>
          <w:p w14:paraId="3C31ACE5" w14:textId="77777777" w:rsidR="00FD5FB2" w:rsidRPr="008C5283" w:rsidRDefault="00FD5FB2" w:rsidP="00F94C4A">
            <w:pPr>
              <w:jc w:val="center"/>
              <w:rPr>
                <w:color w:val="000000" w:themeColor="text1"/>
              </w:rPr>
            </w:pPr>
            <w:r w:rsidRPr="008C5283">
              <w:rPr>
                <w:color w:val="000000" w:themeColor="text1"/>
              </w:rPr>
              <w:t xml:space="preserve">тис. </w:t>
            </w:r>
            <w:proofErr w:type="spellStart"/>
            <w:r w:rsidRPr="008C5283">
              <w:rPr>
                <w:color w:val="000000" w:themeColor="text1"/>
              </w:rPr>
              <w:t>дол</w:t>
            </w:r>
            <w:proofErr w:type="spellEnd"/>
            <w:r w:rsidRPr="008C5283">
              <w:rPr>
                <w:color w:val="000000" w:themeColor="text1"/>
              </w:rPr>
              <w:t>. США</w:t>
            </w:r>
          </w:p>
        </w:tc>
        <w:tc>
          <w:tcPr>
            <w:tcW w:w="2968" w:type="dxa"/>
          </w:tcPr>
          <w:p w14:paraId="58C299B1" w14:textId="77777777" w:rsidR="00FD5FB2" w:rsidRPr="008C5283" w:rsidRDefault="00FD5FB2" w:rsidP="00F94C4A">
            <w:pPr>
              <w:jc w:val="center"/>
              <w:rPr>
                <w:color w:val="000000" w:themeColor="text1"/>
              </w:rPr>
            </w:pPr>
            <w:r w:rsidRPr="008C5283">
              <w:rPr>
                <w:color w:val="000000" w:themeColor="text1"/>
              </w:rPr>
              <w:t>тис. грн</w:t>
            </w:r>
          </w:p>
        </w:tc>
      </w:tr>
      <w:tr w:rsidR="008C5283" w:rsidRPr="008C5283" w14:paraId="348FF211" w14:textId="77777777" w:rsidTr="000044D2">
        <w:tc>
          <w:tcPr>
            <w:tcW w:w="3571" w:type="dxa"/>
          </w:tcPr>
          <w:p w14:paraId="55FCF99E" w14:textId="77777777" w:rsidR="00690C3E" w:rsidRPr="008C5283" w:rsidRDefault="00690C3E" w:rsidP="00F94C4A">
            <w:pPr>
              <w:tabs>
                <w:tab w:val="left" w:pos="1800"/>
              </w:tabs>
              <w:jc w:val="both"/>
              <w:rPr>
                <w:color w:val="000000" w:themeColor="text1"/>
              </w:rPr>
            </w:pPr>
            <w:r w:rsidRPr="008C5283">
              <w:rPr>
                <w:color w:val="000000" w:themeColor="text1"/>
              </w:rPr>
              <w:t>1) Програма на основі винагород</w:t>
            </w:r>
          </w:p>
        </w:tc>
        <w:tc>
          <w:tcPr>
            <w:tcW w:w="3446" w:type="dxa"/>
          </w:tcPr>
          <w:p w14:paraId="6500FAA9" w14:textId="77777777" w:rsidR="00690C3E" w:rsidRPr="008C5283" w:rsidRDefault="00690C3E" w:rsidP="00F94C4A">
            <w:pPr>
              <w:jc w:val="center"/>
              <w:rPr>
                <w:color w:val="000000" w:themeColor="text1"/>
              </w:rPr>
            </w:pPr>
            <w:r w:rsidRPr="008C5283">
              <w:rPr>
                <w:color w:val="000000" w:themeColor="text1"/>
              </w:rPr>
              <w:t>10</w:t>
            </w:r>
          </w:p>
        </w:tc>
        <w:tc>
          <w:tcPr>
            <w:tcW w:w="2968" w:type="dxa"/>
          </w:tcPr>
          <w:p w14:paraId="719D248C" w14:textId="77777777" w:rsidR="00690C3E" w:rsidRPr="008C5283" w:rsidRDefault="00690C3E" w:rsidP="00F94C4A">
            <w:pPr>
              <w:jc w:val="center"/>
              <w:rPr>
                <w:color w:val="000000" w:themeColor="text1"/>
              </w:rPr>
            </w:pPr>
            <w:r w:rsidRPr="008C5283">
              <w:rPr>
                <w:color w:val="000000" w:themeColor="text1"/>
              </w:rPr>
              <w:t>400</w:t>
            </w:r>
          </w:p>
        </w:tc>
      </w:tr>
      <w:tr w:rsidR="008C5283" w:rsidRPr="008C5283" w14:paraId="64DA76F5" w14:textId="77777777" w:rsidTr="000044D2">
        <w:tc>
          <w:tcPr>
            <w:tcW w:w="3571" w:type="dxa"/>
          </w:tcPr>
          <w:p w14:paraId="11463C89" w14:textId="77777777" w:rsidR="00690C3E" w:rsidRPr="008C5283" w:rsidRDefault="00690C3E" w:rsidP="00F94C4A">
            <w:pPr>
              <w:jc w:val="both"/>
              <w:rPr>
                <w:color w:val="000000" w:themeColor="text1"/>
              </w:rPr>
            </w:pPr>
            <w:r w:rsidRPr="008C5283">
              <w:rPr>
                <w:color w:val="000000" w:themeColor="text1"/>
              </w:rPr>
              <w:t>2) Багаторівнева програма</w:t>
            </w:r>
          </w:p>
        </w:tc>
        <w:tc>
          <w:tcPr>
            <w:tcW w:w="3446" w:type="dxa"/>
          </w:tcPr>
          <w:p w14:paraId="4E8D1CC0" w14:textId="77777777" w:rsidR="00690C3E" w:rsidRPr="008C5283" w:rsidRDefault="00690C3E" w:rsidP="00F94C4A">
            <w:pPr>
              <w:jc w:val="center"/>
              <w:rPr>
                <w:color w:val="000000" w:themeColor="text1"/>
              </w:rPr>
            </w:pPr>
            <w:r w:rsidRPr="008C5283">
              <w:rPr>
                <w:color w:val="000000" w:themeColor="text1"/>
              </w:rPr>
              <w:t>15</w:t>
            </w:r>
          </w:p>
        </w:tc>
        <w:tc>
          <w:tcPr>
            <w:tcW w:w="2968" w:type="dxa"/>
          </w:tcPr>
          <w:p w14:paraId="1694C872" w14:textId="77777777" w:rsidR="00690C3E" w:rsidRPr="008C5283" w:rsidRDefault="00690C3E" w:rsidP="00F94C4A">
            <w:pPr>
              <w:jc w:val="center"/>
              <w:rPr>
                <w:color w:val="000000" w:themeColor="text1"/>
              </w:rPr>
            </w:pPr>
            <w:r w:rsidRPr="008C5283">
              <w:rPr>
                <w:color w:val="000000" w:themeColor="text1"/>
              </w:rPr>
              <w:t>600</w:t>
            </w:r>
          </w:p>
        </w:tc>
      </w:tr>
      <w:tr w:rsidR="008C5283" w:rsidRPr="008C5283" w14:paraId="617A59BA" w14:textId="77777777" w:rsidTr="000044D2">
        <w:tc>
          <w:tcPr>
            <w:tcW w:w="3571" w:type="dxa"/>
          </w:tcPr>
          <w:p w14:paraId="2C128207" w14:textId="77777777" w:rsidR="00690C3E" w:rsidRPr="008C5283" w:rsidRDefault="00690C3E" w:rsidP="00F94C4A">
            <w:pPr>
              <w:jc w:val="both"/>
              <w:rPr>
                <w:color w:val="000000" w:themeColor="text1"/>
              </w:rPr>
            </w:pPr>
            <w:r w:rsidRPr="008C5283">
              <w:rPr>
                <w:color w:val="000000" w:themeColor="text1"/>
              </w:rPr>
              <w:t>3) Персоналізовані акції</w:t>
            </w:r>
          </w:p>
        </w:tc>
        <w:tc>
          <w:tcPr>
            <w:tcW w:w="3446" w:type="dxa"/>
          </w:tcPr>
          <w:p w14:paraId="5D130508" w14:textId="77777777" w:rsidR="00690C3E" w:rsidRPr="008C5283" w:rsidRDefault="00690C3E" w:rsidP="00F94C4A">
            <w:pPr>
              <w:jc w:val="center"/>
              <w:rPr>
                <w:color w:val="000000" w:themeColor="text1"/>
              </w:rPr>
            </w:pPr>
            <w:r w:rsidRPr="008C5283">
              <w:rPr>
                <w:color w:val="000000" w:themeColor="text1"/>
              </w:rPr>
              <w:t>12</w:t>
            </w:r>
          </w:p>
        </w:tc>
        <w:tc>
          <w:tcPr>
            <w:tcW w:w="2968" w:type="dxa"/>
          </w:tcPr>
          <w:p w14:paraId="3DB4F07A" w14:textId="77777777" w:rsidR="00690C3E" w:rsidRPr="008C5283" w:rsidRDefault="00690C3E" w:rsidP="00F94C4A">
            <w:pPr>
              <w:jc w:val="center"/>
              <w:rPr>
                <w:color w:val="000000" w:themeColor="text1"/>
              </w:rPr>
            </w:pPr>
            <w:r w:rsidRPr="008C5283">
              <w:rPr>
                <w:color w:val="000000" w:themeColor="text1"/>
              </w:rPr>
              <w:t>480</w:t>
            </w:r>
          </w:p>
        </w:tc>
      </w:tr>
      <w:tr w:rsidR="008C5283" w:rsidRPr="008C5283" w14:paraId="3B54D971" w14:textId="77777777" w:rsidTr="000044D2">
        <w:tc>
          <w:tcPr>
            <w:tcW w:w="3571" w:type="dxa"/>
          </w:tcPr>
          <w:p w14:paraId="2DD11382" w14:textId="77777777" w:rsidR="00690C3E" w:rsidRPr="008C5283" w:rsidRDefault="00690C3E" w:rsidP="00F94C4A">
            <w:pPr>
              <w:jc w:val="both"/>
              <w:rPr>
                <w:color w:val="000000" w:themeColor="text1"/>
              </w:rPr>
            </w:pPr>
            <w:r w:rsidRPr="008C5283">
              <w:rPr>
                <w:color w:val="000000" w:themeColor="text1"/>
              </w:rPr>
              <w:t xml:space="preserve">4) </w:t>
            </w:r>
            <w:proofErr w:type="spellStart"/>
            <w:r w:rsidRPr="008C5283">
              <w:rPr>
                <w:color w:val="000000" w:themeColor="text1"/>
              </w:rPr>
              <w:t>Гейміфікація</w:t>
            </w:r>
            <w:proofErr w:type="spellEnd"/>
          </w:p>
        </w:tc>
        <w:tc>
          <w:tcPr>
            <w:tcW w:w="3446" w:type="dxa"/>
          </w:tcPr>
          <w:p w14:paraId="48E61B06" w14:textId="77777777" w:rsidR="00690C3E" w:rsidRPr="008C5283" w:rsidRDefault="00690C3E" w:rsidP="00F94C4A">
            <w:pPr>
              <w:jc w:val="center"/>
              <w:rPr>
                <w:color w:val="000000" w:themeColor="text1"/>
              </w:rPr>
            </w:pPr>
            <w:r w:rsidRPr="008C5283">
              <w:rPr>
                <w:color w:val="000000" w:themeColor="text1"/>
              </w:rPr>
              <w:t>2</w:t>
            </w:r>
          </w:p>
        </w:tc>
        <w:tc>
          <w:tcPr>
            <w:tcW w:w="2968" w:type="dxa"/>
          </w:tcPr>
          <w:p w14:paraId="3EA782E1" w14:textId="77777777" w:rsidR="00690C3E" w:rsidRPr="008C5283" w:rsidRDefault="00690C3E" w:rsidP="00F94C4A">
            <w:pPr>
              <w:jc w:val="center"/>
              <w:rPr>
                <w:color w:val="000000" w:themeColor="text1"/>
              </w:rPr>
            </w:pPr>
            <w:r w:rsidRPr="008C5283">
              <w:rPr>
                <w:color w:val="000000" w:themeColor="text1"/>
              </w:rPr>
              <w:t>80</w:t>
            </w:r>
          </w:p>
        </w:tc>
      </w:tr>
      <w:tr w:rsidR="008C5283" w:rsidRPr="008C5283" w14:paraId="1532B1DE" w14:textId="77777777" w:rsidTr="000044D2">
        <w:tc>
          <w:tcPr>
            <w:tcW w:w="3571" w:type="dxa"/>
          </w:tcPr>
          <w:p w14:paraId="41268683" w14:textId="77777777" w:rsidR="00690C3E" w:rsidRPr="008C5283" w:rsidRDefault="00690C3E" w:rsidP="00F94C4A">
            <w:pPr>
              <w:jc w:val="both"/>
              <w:rPr>
                <w:color w:val="000000" w:themeColor="text1"/>
              </w:rPr>
            </w:pPr>
            <w:r w:rsidRPr="008C5283">
              <w:rPr>
                <w:color w:val="000000" w:themeColor="text1"/>
              </w:rPr>
              <w:t>5) Залучення до соціальних мереж</w:t>
            </w:r>
          </w:p>
        </w:tc>
        <w:tc>
          <w:tcPr>
            <w:tcW w:w="3446" w:type="dxa"/>
          </w:tcPr>
          <w:p w14:paraId="7E032DD9" w14:textId="77777777" w:rsidR="00690C3E" w:rsidRPr="008C5283" w:rsidRDefault="00690C3E" w:rsidP="00F94C4A">
            <w:pPr>
              <w:jc w:val="center"/>
              <w:rPr>
                <w:color w:val="000000" w:themeColor="text1"/>
              </w:rPr>
            </w:pPr>
            <w:r w:rsidRPr="008C5283">
              <w:rPr>
                <w:color w:val="000000" w:themeColor="text1"/>
              </w:rPr>
              <w:t>3</w:t>
            </w:r>
          </w:p>
        </w:tc>
        <w:tc>
          <w:tcPr>
            <w:tcW w:w="2968" w:type="dxa"/>
          </w:tcPr>
          <w:p w14:paraId="5B02CB00" w14:textId="77777777" w:rsidR="00690C3E" w:rsidRPr="008C5283" w:rsidRDefault="00690C3E" w:rsidP="00F94C4A">
            <w:pPr>
              <w:jc w:val="center"/>
              <w:rPr>
                <w:color w:val="000000" w:themeColor="text1"/>
              </w:rPr>
            </w:pPr>
            <w:r w:rsidRPr="008C5283">
              <w:rPr>
                <w:color w:val="000000" w:themeColor="text1"/>
              </w:rPr>
              <w:t>120</w:t>
            </w:r>
          </w:p>
        </w:tc>
      </w:tr>
      <w:tr w:rsidR="008C5283" w:rsidRPr="008C5283" w14:paraId="1E5A949F" w14:textId="77777777" w:rsidTr="000044D2">
        <w:tc>
          <w:tcPr>
            <w:tcW w:w="3571" w:type="dxa"/>
          </w:tcPr>
          <w:p w14:paraId="54DE5695" w14:textId="77777777" w:rsidR="00690C3E" w:rsidRPr="008C5283" w:rsidRDefault="00690C3E" w:rsidP="00F94C4A">
            <w:pPr>
              <w:jc w:val="both"/>
              <w:rPr>
                <w:color w:val="000000" w:themeColor="text1"/>
              </w:rPr>
            </w:pPr>
            <w:r w:rsidRPr="008C5283">
              <w:rPr>
                <w:color w:val="000000" w:themeColor="text1"/>
              </w:rPr>
              <w:t>6) Партнерська програма</w:t>
            </w:r>
          </w:p>
        </w:tc>
        <w:tc>
          <w:tcPr>
            <w:tcW w:w="3446" w:type="dxa"/>
          </w:tcPr>
          <w:p w14:paraId="70AC7029" w14:textId="77777777" w:rsidR="00690C3E" w:rsidRPr="008C5283" w:rsidRDefault="00690C3E" w:rsidP="00F94C4A">
            <w:pPr>
              <w:jc w:val="center"/>
              <w:rPr>
                <w:color w:val="000000" w:themeColor="text1"/>
              </w:rPr>
            </w:pPr>
            <w:r w:rsidRPr="008C5283">
              <w:rPr>
                <w:color w:val="000000" w:themeColor="text1"/>
              </w:rPr>
              <w:t>6</w:t>
            </w:r>
          </w:p>
        </w:tc>
        <w:tc>
          <w:tcPr>
            <w:tcW w:w="2968" w:type="dxa"/>
          </w:tcPr>
          <w:p w14:paraId="2257D387" w14:textId="77777777" w:rsidR="00690C3E" w:rsidRPr="008C5283" w:rsidRDefault="00690C3E" w:rsidP="00F94C4A">
            <w:pPr>
              <w:jc w:val="center"/>
              <w:rPr>
                <w:color w:val="000000" w:themeColor="text1"/>
              </w:rPr>
            </w:pPr>
            <w:r w:rsidRPr="008C5283">
              <w:rPr>
                <w:color w:val="000000" w:themeColor="text1"/>
              </w:rPr>
              <w:t>240</w:t>
            </w:r>
          </w:p>
        </w:tc>
      </w:tr>
      <w:tr w:rsidR="008C5283" w:rsidRPr="008C5283" w14:paraId="7606CAD9" w14:textId="77777777" w:rsidTr="000044D2">
        <w:tc>
          <w:tcPr>
            <w:tcW w:w="3571" w:type="dxa"/>
          </w:tcPr>
          <w:p w14:paraId="1404628B" w14:textId="77777777" w:rsidR="00690C3E" w:rsidRPr="008C5283" w:rsidRDefault="00690C3E" w:rsidP="00F94C4A">
            <w:pPr>
              <w:jc w:val="both"/>
              <w:rPr>
                <w:color w:val="000000" w:themeColor="text1"/>
              </w:rPr>
            </w:pPr>
            <w:r w:rsidRPr="008C5283">
              <w:rPr>
                <w:color w:val="000000" w:themeColor="text1"/>
              </w:rPr>
              <w:t>Разом:</w:t>
            </w:r>
          </w:p>
        </w:tc>
        <w:tc>
          <w:tcPr>
            <w:tcW w:w="3446" w:type="dxa"/>
          </w:tcPr>
          <w:p w14:paraId="07452C9E" w14:textId="77777777" w:rsidR="00690C3E" w:rsidRPr="008C5283" w:rsidRDefault="00690C3E" w:rsidP="00F94C4A">
            <w:pPr>
              <w:jc w:val="center"/>
              <w:rPr>
                <w:color w:val="000000" w:themeColor="text1"/>
              </w:rPr>
            </w:pPr>
            <w:r w:rsidRPr="008C5283">
              <w:rPr>
                <w:color w:val="000000" w:themeColor="text1"/>
              </w:rPr>
              <w:t>48</w:t>
            </w:r>
          </w:p>
        </w:tc>
        <w:tc>
          <w:tcPr>
            <w:tcW w:w="2968" w:type="dxa"/>
          </w:tcPr>
          <w:p w14:paraId="03CD4CC5" w14:textId="77777777" w:rsidR="00690C3E" w:rsidRPr="008C5283" w:rsidRDefault="00690C3E" w:rsidP="00F94C4A">
            <w:pPr>
              <w:jc w:val="center"/>
              <w:rPr>
                <w:color w:val="000000" w:themeColor="text1"/>
              </w:rPr>
            </w:pPr>
            <w:r w:rsidRPr="008C5283">
              <w:rPr>
                <w:color w:val="000000" w:themeColor="text1"/>
              </w:rPr>
              <w:t>1920</w:t>
            </w:r>
          </w:p>
        </w:tc>
      </w:tr>
    </w:tbl>
    <w:p w14:paraId="7DA0EA41" w14:textId="77777777" w:rsidR="00FD5FB2" w:rsidRPr="008C5283" w:rsidRDefault="00FD5FB2" w:rsidP="00F94C4A">
      <w:pPr>
        <w:spacing w:line="360" w:lineRule="auto"/>
        <w:ind w:firstLine="709"/>
        <w:jc w:val="both"/>
        <w:rPr>
          <w:i/>
          <w:iCs/>
          <w:color w:val="000000" w:themeColor="text1"/>
        </w:rPr>
      </w:pPr>
      <w:r w:rsidRPr="008C5283">
        <w:rPr>
          <w:i/>
          <w:iCs/>
          <w:color w:val="000000" w:themeColor="text1"/>
        </w:rPr>
        <w:t>Джерело: розрахунки автора.</w:t>
      </w:r>
    </w:p>
    <w:p w14:paraId="2147B088" w14:textId="77777777" w:rsidR="00FD5FB2" w:rsidRPr="008C5283" w:rsidRDefault="00FD5FB2" w:rsidP="00F94C4A">
      <w:pPr>
        <w:spacing w:line="360" w:lineRule="auto"/>
        <w:ind w:firstLine="709"/>
        <w:jc w:val="both"/>
        <w:rPr>
          <w:color w:val="000000" w:themeColor="text1"/>
          <w:sz w:val="28"/>
          <w:szCs w:val="28"/>
        </w:rPr>
      </w:pPr>
    </w:p>
    <w:p w14:paraId="564C210E" w14:textId="77777777" w:rsidR="00690C3E" w:rsidRPr="008C5283" w:rsidRDefault="00690C3E" w:rsidP="00F94C4A">
      <w:pPr>
        <w:spacing w:line="360" w:lineRule="auto"/>
        <w:ind w:firstLine="709"/>
        <w:jc w:val="both"/>
        <w:rPr>
          <w:color w:val="000000" w:themeColor="text1"/>
          <w:sz w:val="28"/>
          <w:szCs w:val="28"/>
        </w:rPr>
      </w:pPr>
      <w:r w:rsidRPr="008C5283">
        <w:rPr>
          <w:color w:val="000000" w:themeColor="text1"/>
          <w:sz w:val="28"/>
          <w:szCs w:val="28"/>
        </w:rPr>
        <w:lastRenderedPageBreak/>
        <w:t>На рисунку</w:t>
      </w:r>
      <w:r w:rsidR="00CB6729" w:rsidRPr="008C5283">
        <w:rPr>
          <w:color w:val="000000" w:themeColor="text1"/>
          <w:sz w:val="28"/>
          <w:szCs w:val="28"/>
        </w:rPr>
        <w:t xml:space="preserve"> 3.6</w:t>
      </w:r>
      <w:r w:rsidRPr="008C5283">
        <w:rPr>
          <w:color w:val="000000" w:themeColor="text1"/>
          <w:sz w:val="28"/>
          <w:szCs w:val="28"/>
        </w:rPr>
        <w:t xml:space="preserve"> наведено структурний розподіл витрат на реалізацію заходів програми лояльності ТОВ «ПЕТРА ВЕСТ».</w:t>
      </w:r>
    </w:p>
    <w:p w14:paraId="419CF326" w14:textId="77777777" w:rsidR="00FC4E67" w:rsidRPr="008C5283" w:rsidRDefault="00FC4E67" w:rsidP="00F94C4A">
      <w:pPr>
        <w:spacing w:line="360" w:lineRule="auto"/>
        <w:ind w:firstLine="709"/>
        <w:jc w:val="both"/>
        <w:rPr>
          <w:color w:val="000000" w:themeColor="text1"/>
          <w:sz w:val="28"/>
          <w:szCs w:val="28"/>
        </w:rPr>
      </w:pPr>
    </w:p>
    <w:p w14:paraId="3D28C335" w14:textId="77777777" w:rsidR="00690C3E" w:rsidRPr="008C5283" w:rsidRDefault="00690C3E" w:rsidP="00F94C4A">
      <w:pPr>
        <w:spacing w:line="360" w:lineRule="auto"/>
        <w:jc w:val="both"/>
        <w:rPr>
          <w:color w:val="000000" w:themeColor="text1"/>
          <w:sz w:val="28"/>
          <w:szCs w:val="28"/>
        </w:rPr>
      </w:pPr>
      <w:r w:rsidRPr="008C5283">
        <w:rPr>
          <w:noProof/>
          <w:color w:val="000000" w:themeColor="text1"/>
          <w:sz w:val="28"/>
          <w:szCs w:val="28"/>
          <w:lang w:val="ru-RU" w:eastAsia="ru-RU"/>
        </w:rPr>
        <w:drawing>
          <wp:inline distT="0" distB="0" distL="0" distR="0" wp14:anchorId="03825121" wp14:editId="14F97FAF">
            <wp:extent cx="5680364" cy="2015836"/>
            <wp:effectExtent l="0" t="0" r="0" b="3810"/>
            <wp:docPr id="56575280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FD5B041" w14:textId="77777777" w:rsidR="00690C3E" w:rsidRPr="008C5283" w:rsidRDefault="00690C3E" w:rsidP="00BC2B7F">
      <w:pPr>
        <w:spacing w:line="360" w:lineRule="auto"/>
        <w:ind w:firstLine="709"/>
        <w:jc w:val="center"/>
        <w:rPr>
          <w:color w:val="000000" w:themeColor="text1"/>
          <w:sz w:val="28"/>
          <w:szCs w:val="28"/>
        </w:rPr>
      </w:pPr>
      <w:r w:rsidRPr="008C5283">
        <w:rPr>
          <w:color w:val="000000" w:themeColor="text1"/>
          <w:sz w:val="28"/>
          <w:szCs w:val="28"/>
        </w:rPr>
        <w:t>Рис</w:t>
      </w:r>
      <w:r w:rsidR="00D864B1" w:rsidRPr="008C5283">
        <w:rPr>
          <w:color w:val="000000" w:themeColor="text1"/>
          <w:sz w:val="28"/>
          <w:szCs w:val="28"/>
        </w:rPr>
        <w:t xml:space="preserve">унок </w:t>
      </w:r>
      <w:r w:rsidR="00A46347" w:rsidRPr="008C5283">
        <w:rPr>
          <w:color w:val="000000" w:themeColor="text1"/>
          <w:sz w:val="28"/>
          <w:szCs w:val="28"/>
        </w:rPr>
        <w:t>3.6</w:t>
      </w:r>
      <w:r w:rsidR="00D864B1" w:rsidRPr="008C5283">
        <w:rPr>
          <w:color w:val="000000" w:themeColor="text1"/>
          <w:sz w:val="28"/>
          <w:szCs w:val="28"/>
        </w:rPr>
        <w:t xml:space="preserve"> –</w:t>
      </w:r>
      <w:r w:rsidRPr="008C5283">
        <w:rPr>
          <w:color w:val="000000" w:themeColor="text1"/>
          <w:sz w:val="28"/>
          <w:szCs w:val="28"/>
        </w:rPr>
        <w:t xml:space="preserve"> Структурний розподіл витрат на реалізацію заходів програми лояльності ТОВ «ПЕТРА ВЕСТ», %.</w:t>
      </w:r>
    </w:p>
    <w:p w14:paraId="23D78BF3" w14:textId="77777777" w:rsidR="00690C3E" w:rsidRPr="008C5283" w:rsidRDefault="00690C3E" w:rsidP="00BC2B7F">
      <w:pPr>
        <w:spacing w:line="360" w:lineRule="auto"/>
        <w:ind w:firstLine="709"/>
        <w:jc w:val="center"/>
        <w:rPr>
          <w:i/>
          <w:iCs/>
          <w:color w:val="000000" w:themeColor="text1"/>
        </w:rPr>
      </w:pPr>
      <w:r w:rsidRPr="008C5283">
        <w:rPr>
          <w:i/>
          <w:iCs/>
          <w:color w:val="000000" w:themeColor="text1"/>
        </w:rPr>
        <w:t>Джерело: розрахунки автора.</w:t>
      </w:r>
    </w:p>
    <w:p w14:paraId="1F20B70E" w14:textId="77777777" w:rsidR="00690C3E" w:rsidRPr="008C5283" w:rsidRDefault="00690C3E" w:rsidP="00F94C4A">
      <w:pPr>
        <w:spacing w:line="360" w:lineRule="auto"/>
        <w:ind w:firstLine="709"/>
        <w:jc w:val="both"/>
        <w:rPr>
          <w:color w:val="000000" w:themeColor="text1"/>
          <w:sz w:val="28"/>
          <w:szCs w:val="28"/>
        </w:rPr>
      </w:pPr>
    </w:p>
    <w:p w14:paraId="154800E7" w14:textId="77777777" w:rsidR="00704461" w:rsidRPr="008C5283" w:rsidRDefault="00CF59D0" w:rsidP="00704461">
      <w:pPr>
        <w:spacing w:line="360" w:lineRule="auto"/>
        <w:ind w:firstLine="709"/>
        <w:jc w:val="both"/>
        <w:rPr>
          <w:color w:val="000000" w:themeColor="text1"/>
          <w:sz w:val="28"/>
          <w:szCs w:val="28"/>
        </w:rPr>
      </w:pPr>
      <w:r w:rsidRPr="008C5283">
        <w:rPr>
          <w:color w:val="000000" w:themeColor="text1"/>
          <w:sz w:val="28"/>
          <w:szCs w:val="28"/>
        </w:rPr>
        <w:t>Найбільшу частку відповідно до рис. 3.6 витрат на реалізацію заходів програми лояльності ТОВ «ПЕТРА ВЕСТ» займає саме блок «Багаторівнева програма» (3125%).</w:t>
      </w:r>
    </w:p>
    <w:p w14:paraId="5E676689" w14:textId="77777777" w:rsidR="00704461" w:rsidRPr="008C5283" w:rsidRDefault="00704461" w:rsidP="00704461">
      <w:pPr>
        <w:spacing w:line="360" w:lineRule="auto"/>
        <w:ind w:firstLine="709"/>
        <w:jc w:val="both"/>
        <w:rPr>
          <w:color w:val="000000" w:themeColor="text1"/>
          <w:sz w:val="28"/>
          <w:szCs w:val="28"/>
        </w:rPr>
      </w:pPr>
    </w:p>
    <w:p w14:paraId="45B44D08" w14:textId="06574E67" w:rsidR="00AA31E6" w:rsidRPr="00BC2B7F" w:rsidRDefault="00AA31E6" w:rsidP="00704461">
      <w:pPr>
        <w:spacing w:line="360" w:lineRule="auto"/>
        <w:ind w:firstLine="709"/>
        <w:jc w:val="both"/>
        <w:rPr>
          <w:b/>
          <w:bCs/>
          <w:color w:val="000000" w:themeColor="text1"/>
          <w:sz w:val="28"/>
          <w:szCs w:val="28"/>
        </w:rPr>
      </w:pPr>
      <w:r w:rsidRPr="00BC2B7F">
        <w:rPr>
          <w:b/>
          <w:bCs/>
          <w:color w:val="000000" w:themeColor="text1"/>
          <w:sz w:val="28"/>
          <w:szCs w:val="28"/>
        </w:rPr>
        <w:t>Висновки до розділу 3</w:t>
      </w:r>
    </w:p>
    <w:p w14:paraId="30FC0A8B" w14:textId="77777777" w:rsidR="00115607" w:rsidRPr="008C5283" w:rsidRDefault="00115607" w:rsidP="00F94C4A">
      <w:pPr>
        <w:spacing w:line="360" w:lineRule="auto"/>
        <w:ind w:firstLine="708"/>
        <w:jc w:val="both"/>
        <w:rPr>
          <w:color w:val="000000" w:themeColor="text1"/>
          <w:sz w:val="28"/>
          <w:szCs w:val="28"/>
        </w:rPr>
      </w:pPr>
    </w:p>
    <w:p w14:paraId="502D39C8" w14:textId="77777777" w:rsidR="008A4733" w:rsidRPr="008C5283" w:rsidRDefault="008A4733" w:rsidP="00F94C4A">
      <w:pPr>
        <w:spacing w:line="360" w:lineRule="auto"/>
        <w:ind w:firstLine="709"/>
        <w:jc w:val="both"/>
        <w:rPr>
          <w:color w:val="000000" w:themeColor="text1"/>
          <w:sz w:val="28"/>
          <w:szCs w:val="28"/>
        </w:rPr>
      </w:pPr>
      <w:bookmarkStart w:id="22" w:name="_Hlk134003372"/>
      <w:r w:rsidRPr="008C5283">
        <w:rPr>
          <w:color w:val="000000" w:themeColor="text1"/>
          <w:sz w:val="28"/>
          <w:szCs w:val="28"/>
        </w:rPr>
        <w:t xml:space="preserve">ТОВ "ПЕТРА ВЕСТ" може зосередитися на покращенні своєї присутності в Інтернеті шляхом оптимізації свого веб-сайту для пошукових систем з метою підвищення видимості, створення стратегії контент-маркетингу для взаємодії з потенційними клієнтами за допомогою публікацій у блогах, відео та соціальних мереж, а також використання платформ соціальних мереж для охоплення та взаємодії з цільовою аудиторією. Крім того, компанія може інвестувати в пошуковий маркетинг (SEM) для залучення трафіку на свій веб-сайт за допомогою платної реклами, наприклад, </w:t>
      </w:r>
      <w:proofErr w:type="spellStart"/>
      <w:r w:rsidRPr="008C5283">
        <w:rPr>
          <w:color w:val="000000" w:themeColor="text1"/>
          <w:sz w:val="28"/>
          <w:szCs w:val="28"/>
        </w:rPr>
        <w:t>Google</w:t>
      </w:r>
      <w:proofErr w:type="spellEnd"/>
      <w:r w:rsidRPr="008C5283">
        <w:rPr>
          <w:color w:val="000000" w:themeColor="text1"/>
          <w:sz w:val="28"/>
          <w:szCs w:val="28"/>
        </w:rPr>
        <w:t xml:space="preserve"> </w:t>
      </w:r>
      <w:proofErr w:type="spellStart"/>
      <w:r w:rsidRPr="008C5283">
        <w:rPr>
          <w:color w:val="000000" w:themeColor="text1"/>
          <w:sz w:val="28"/>
          <w:szCs w:val="28"/>
        </w:rPr>
        <w:t>Ads</w:t>
      </w:r>
      <w:proofErr w:type="spellEnd"/>
      <w:r w:rsidRPr="008C5283">
        <w:rPr>
          <w:color w:val="000000" w:themeColor="text1"/>
          <w:sz w:val="28"/>
          <w:szCs w:val="28"/>
        </w:rPr>
        <w:t>.</w:t>
      </w:r>
    </w:p>
    <w:p w14:paraId="720E8BD7" w14:textId="77777777" w:rsidR="008A4733" w:rsidRPr="008C5283" w:rsidRDefault="008A4733" w:rsidP="00F94C4A">
      <w:pPr>
        <w:spacing w:line="360" w:lineRule="auto"/>
        <w:ind w:firstLine="709"/>
        <w:jc w:val="both"/>
        <w:rPr>
          <w:color w:val="000000" w:themeColor="text1"/>
          <w:sz w:val="28"/>
          <w:szCs w:val="28"/>
        </w:rPr>
      </w:pPr>
      <w:r w:rsidRPr="008C5283">
        <w:rPr>
          <w:color w:val="000000" w:themeColor="text1"/>
          <w:sz w:val="28"/>
          <w:szCs w:val="28"/>
        </w:rPr>
        <w:lastRenderedPageBreak/>
        <w:t>Конкретні категорії пального, які пропонує ТОВ "ПЕТРА ВЕСТ", можуть залежати від різних факторів, таких як попит клієнтів, ринкові тенденції та регуляторні вимоги.</w:t>
      </w:r>
    </w:p>
    <w:p w14:paraId="33179D4F" w14:textId="3FD57A8C" w:rsidR="008A4733" w:rsidRPr="008C5283" w:rsidRDefault="008A4733" w:rsidP="00F94C4A">
      <w:pPr>
        <w:spacing w:line="360" w:lineRule="auto"/>
        <w:ind w:firstLine="709"/>
        <w:jc w:val="both"/>
        <w:rPr>
          <w:color w:val="000000" w:themeColor="text1"/>
          <w:sz w:val="28"/>
          <w:szCs w:val="28"/>
        </w:rPr>
      </w:pPr>
      <w:r w:rsidRPr="008C5283">
        <w:rPr>
          <w:color w:val="000000" w:themeColor="text1"/>
          <w:sz w:val="28"/>
          <w:szCs w:val="28"/>
        </w:rPr>
        <w:t xml:space="preserve">ТОВ "ПЕТРА ВЕСТ" може розглянути можливість розширення своєї продуктової пропозиції, включивши в неї супутні товари та послуги, які користуються високим попитом серед цільової аудиторії. Це могло б сприяти збільшенню доходів і зміцненню ринкових позицій компанії. Компанія може провести маркетингові дослідження для визначення потреб та вподобань клієнтів і використовувати цю інформацію для прийняття рішень щодо розробки продуктів. </w:t>
      </w:r>
    </w:p>
    <w:p w14:paraId="2BFAB040" w14:textId="77777777" w:rsidR="008A4733" w:rsidRPr="008C5283" w:rsidRDefault="008A4733" w:rsidP="00F94C4A">
      <w:pPr>
        <w:spacing w:line="360" w:lineRule="auto"/>
        <w:ind w:firstLine="709"/>
        <w:jc w:val="both"/>
        <w:rPr>
          <w:color w:val="000000" w:themeColor="text1"/>
          <w:sz w:val="28"/>
          <w:szCs w:val="28"/>
        </w:rPr>
      </w:pPr>
      <w:r w:rsidRPr="008C5283">
        <w:rPr>
          <w:color w:val="000000" w:themeColor="text1"/>
          <w:sz w:val="28"/>
          <w:szCs w:val="28"/>
        </w:rPr>
        <w:t>ТОВ "ПЕТРА ВЕСТ" може інвестувати в збір та аналіз даних, щоб краще зрозуміти поведінку та вподобання клієнтів. Ця інформація може бути використана для оптимізації маркетингових кампаній, покращення продуктової пропозиції та адаптації досвіду клієнтів для кращого задоволення їхніх потреб. Компанія може використовувати інструменти управління взаємовідносинами з клієнтами (CRM) для відстеження взаємодії з клієнтами, історії покупок та інших важливих даних. Це може допомогти компанії виявити тенденції та закономірності в поведінці клієнтів і використовувати ці знання для прийняття рішень на основі даних.</w:t>
      </w:r>
      <w:bookmarkEnd w:id="22"/>
    </w:p>
    <w:p w14:paraId="4B4844D7" w14:textId="716BD701" w:rsidR="008A4733" w:rsidRPr="008C5283" w:rsidRDefault="008A4733" w:rsidP="00F94C4A">
      <w:pPr>
        <w:spacing w:line="360" w:lineRule="auto"/>
        <w:ind w:firstLine="709"/>
        <w:jc w:val="both"/>
        <w:rPr>
          <w:color w:val="000000" w:themeColor="text1"/>
          <w:sz w:val="28"/>
          <w:szCs w:val="28"/>
        </w:rPr>
      </w:pPr>
      <w:bookmarkStart w:id="23" w:name="_Hlk134003354"/>
      <w:r w:rsidRPr="008C5283">
        <w:rPr>
          <w:color w:val="000000" w:themeColor="text1"/>
          <w:sz w:val="28"/>
          <w:szCs w:val="28"/>
        </w:rPr>
        <w:t xml:space="preserve">ТОВ "ПЕТРА ВЕСТ" може дослідити шляхи вдосконалення своєї дистриб'юторської мережі шляхом побудови стратегічних </w:t>
      </w:r>
      <w:proofErr w:type="spellStart"/>
      <w:r w:rsidRPr="008C5283">
        <w:rPr>
          <w:color w:val="000000" w:themeColor="text1"/>
          <w:sz w:val="28"/>
          <w:szCs w:val="28"/>
        </w:rPr>
        <w:t>партнерств</w:t>
      </w:r>
      <w:proofErr w:type="spellEnd"/>
      <w:r w:rsidRPr="008C5283">
        <w:rPr>
          <w:color w:val="000000" w:themeColor="text1"/>
          <w:sz w:val="28"/>
          <w:szCs w:val="28"/>
        </w:rPr>
        <w:t xml:space="preserve"> з постачальниками та дистриб'юторами, покращення логістичних процесів та інвестування в нові технології для оптимізації часу доставки та зменшення витрат. Компанія може домовитися про кращі умови з постачальниками та дистриб'юторами, щоб зменшити витрати та підвищити маржу. Крім того, компанія може інвестувати в логістичне програмне забезпечення та інструменти, щоб оптимізувати процес доставки та зменшити ризик помилок і затримок. </w:t>
      </w:r>
    </w:p>
    <w:bookmarkEnd w:id="23"/>
    <w:p w14:paraId="2E85D1C9" w14:textId="77777777" w:rsidR="00AA31E6" w:rsidRPr="008C5283" w:rsidRDefault="008A4733" w:rsidP="00F94C4A">
      <w:pPr>
        <w:spacing w:line="360" w:lineRule="auto"/>
        <w:ind w:firstLine="709"/>
        <w:jc w:val="both"/>
        <w:rPr>
          <w:color w:val="000000" w:themeColor="text1"/>
          <w:sz w:val="28"/>
          <w:szCs w:val="28"/>
        </w:rPr>
      </w:pPr>
      <w:r w:rsidRPr="008C5283">
        <w:rPr>
          <w:color w:val="000000" w:themeColor="text1"/>
          <w:sz w:val="28"/>
          <w:szCs w:val="28"/>
        </w:rPr>
        <w:t>Вартість виходу на новий ринок для ТОВ "ПЕТРА ВЕСТ" може становити від $125 000 до $925 000 або більше, залежно від масштабу та складності стратегії виходу на ринок.</w:t>
      </w:r>
    </w:p>
    <w:p w14:paraId="5ECDD227" w14:textId="77777777" w:rsidR="00AA31E6" w:rsidRPr="008C5283" w:rsidRDefault="00AA31E6" w:rsidP="00F94C4A">
      <w:pPr>
        <w:spacing w:line="360" w:lineRule="auto"/>
        <w:ind w:firstLine="709"/>
        <w:jc w:val="both"/>
        <w:rPr>
          <w:color w:val="000000" w:themeColor="text1"/>
          <w:sz w:val="28"/>
          <w:szCs w:val="28"/>
        </w:rPr>
      </w:pPr>
    </w:p>
    <w:p w14:paraId="1903FC9C" w14:textId="77777777" w:rsidR="00AA31E6" w:rsidRPr="008C5283" w:rsidRDefault="00AA31E6" w:rsidP="00F94C4A">
      <w:pPr>
        <w:rPr>
          <w:color w:val="000000" w:themeColor="text1"/>
          <w:sz w:val="28"/>
          <w:szCs w:val="28"/>
        </w:rPr>
      </w:pPr>
      <w:r w:rsidRPr="008C5283">
        <w:rPr>
          <w:color w:val="000000" w:themeColor="text1"/>
          <w:sz w:val="28"/>
          <w:szCs w:val="28"/>
        </w:rPr>
        <w:br w:type="page"/>
      </w:r>
    </w:p>
    <w:p w14:paraId="48FEA95D" w14:textId="77777777" w:rsidR="00AA31E6" w:rsidRPr="00BC2B7F" w:rsidRDefault="00AA31E6" w:rsidP="00F94C4A">
      <w:pPr>
        <w:spacing w:line="360" w:lineRule="auto"/>
        <w:ind w:firstLine="851"/>
        <w:jc w:val="center"/>
        <w:rPr>
          <w:b/>
          <w:bCs/>
          <w:color w:val="000000" w:themeColor="text1"/>
          <w:sz w:val="28"/>
          <w:szCs w:val="28"/>
        </w:rPr>
      </w:pPr>
      <w:bookmarkStart w:id="24" w:name="_Hlk134003182"/>
      <w:r w:rsidRPr="00BC2B7F">
        <w:rPr>
          <w:b/>
          <w:bCs/>
          <w:color w:val="000000" w:themeColor="text1"/>
          <w:sz w:val="28"/>
          <w:szCs w:val="28"/>
        </w:rPr>
        <w:lastRenderedPageBreak/>
        <w:t>ВИСНОВКИ</w:t>
      </w:r>
    </w:p>
    <w:p w14:paraId="6CB43391" w14:textId="77777777" w:rsidR="007510C7" w:rsidRPr="008C5283" w:rsidRDefault="007510C7" w:rsidP="00F94C4A">
      <w:pPr>
        <w:spacing w:line="360" w:lineRule="auto"/>
        <w:ind w:firstLine="851"/>
        <w:jc w:val="center"/>
        <w:rPr>
          <w:color w:val="000000" w:themeColor="text1"/>
          <w:sz w:val="28"/>
          <w:szCs w:val="28"/>
        </w:rPr>
      </w:pPr>
    </w:p>
    <w:p w14:paraId="582B3943" w14:textId="77777777" w:rsidR="00AA31E6" w:rsidRPr="008C5283" w:rsidRDefault="00366011" w:rsidP="00F94C4A">
      <w:pPr>
        <w:spacing w:line="360" w:lineRule="auto"/>
        <w:ind w:firstLine="709"/>
        <w:jc w:val="both"/>
        <w:rPr>
          <w:color w:val="000000" w:themeColor="text1"/>
          <w:sz w:val="28"/>
          <w:szCs w:val="28"/>
        </w:rPr>
      </w:pPr>
      <w:r w:rsidRPr="008C5283">
        <w:rPr>
          <w:color w:val="000000" w:themeColor="text1"/>
          <w:sz w:val="28"/>
          <w:szCs w:val="28"/>
        </w:rPr>
        <w:t>У ході проведення маркетингового дослідження були отримані наступні висновки та результати.</w:t>
      </w:r>
    </w:p>
    <w:p w14:paraId="0D409549" w14:textId="77777777" w:rsidR="008952BF" w:rsidRPr="008C5283" w:rsidRDefault="008952BF" w:rsidP="00F94C4A">
      <w:pPr>
        <w:spacing w:line="360" w:lineRule="auto"/>
        <w:ind w:firstLine="709"/>
        <w:jc w:val="both"/>
        <w:rPr>
          <w:color w:val="000000" w:themeColor="text1"/>
          <w:sz w:val="28"/>
        </w:rPr>
      </w:pPr>
      <w:r w:rsidRPr="008C5283">
        <w:rPr>
          <w:color w:val="000000" w:themeColor="text1"/>
          <w:sz w:val="28"/>
          <w:szCs w:val="28"/>
        </w:rPr>
        <w:t xml:space="preserve">1. </w:t>
      </w:r>
      <w:r w:rsidRPr="008C5283">
        <w:rPr>
          <w:color w:val="000000" w:themeColor="text1"/>
          <w:sz w:val="28"/>
        </w:rPr>
        <w:t>Маркетингова діяльність оптових паливних компаній в Україні формується під впливом низки зовнішніх і внутрішніх факторів, зокрема цінової конкуренції, лояльності клієнтів та регуляторних вимог. На такому висококонкурентному ринку оптові компанії повинні зосередитися на побудові міцних відносин з клієнтами, пропонуючи їм якісну продукцію та відмінне обслуговування. Крім того, вони повинні дотримуватися складних регуляторних вимог, пов'язаних з ціноутворенням, рекламою та дистрибуцією, що може бути складним завданням і вимагати спеціальних знань та досвіду.</w:t>
      </w:r>
    </w:p>
    <w:p w14:paraId="01ABD21D" w14:textId="77777777" w:rsidR="008952BF" w:rsidRPr="008C5283" w:rsidRDefault="008952BF" w:rsidP="00F94C4A">
      <w:pPr>
        <w:spacing w:line="360" w:lineRule="auto"/>
        <w:ind w:firstLine="709"/>
        <w:jc w:val="both"/>
        <w:rPr>
          <w:color w:val="000000" w:themeColor="text1"/>
          <w:sz w:val="28"/>
        </w:rPr>
      </w:pPr>
      <w:r w:rsidRPr="008C5283">
        <w:rPr>
          <w:color w:val="000000" w:themeColor="text1"/>
          <w:sz w:val="28"/>
        </w:rPr>
        <w:t>Щоб досягти успіху в галузі оптової торгівлі пальним в Україні, компанії повинні застосовувати стратегічний підхід до маркетингу, який враховує унікальні характеристики ринку. Це включає розробку ефективних цінових стратегій, побудову міцних відносин з клієнтами, а також інвестиції в технології та інфраструктуру для підвищення ефективності та якості обслуговування. Загалом, маркетингова діяльність оптових паливних компаній в Україні має вирішальне значення для їхнього довгострокового успіху і вимагає постійної уваги та адаптації до мінливих ринкових умов.</w:t>
      </w:r>
    </w:p>
    <w:p w14:paraId="37A845AD" w14:textId="77777777" w:rsidR="008952BF" w:rsidRPr="008C5283" w:rsidRDefault="008952BF" w:rsidP="00F94C4A">
      <w:pPr>
        <w:pStyle w:val="ListParagraph"/>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2. Спрямованість ТОВ «ПЕТРА ВЕСТ» на удосконалення системи управління означає, що: підприємство є надійним партнером для наших постачальників і замовників при безумовному виконанні нормативних, законодавчих вимог, і договірних зобов'язань; керівництво підприємства підкреслює, що «завтра ми повинні бути кращими в сфері якості, безпеки продукції та ставленню до навколишнього середовища і зменшення професійних ризиків для персоналу та людей, що знаходяться на території»; керівництво підприємства визначає, що ключовим обов'язком діяльності є постійне виконання очікувань замовників, щодо смакових якостей, зовнішнього оформлення, асортименту продукції та обслуговування; дії керівництва спрямовані на підвищення </w:t>
      </w:r>
      <w:r w:rsidRPr="008C5283">
        <w:rPr>
          <w:rFonts w:ascii="Times New Roman" w:hAnsi="Times New Roman" w:cs="Times New Roman"/>
          <w:color w:val="000000" w:themeColor="text1"/>
          <w:sz w:val="28"/>
          <w:szCs w:val="28"/>
        </w:rPr>
        <w:lastRenderedPageBreak/>
        <w:t>результативності системи управління; забезпечується підвищення мотивації співробітників і задоволеності замовників та інших зацікавлених сторін.</w:t>
      </w:r>
    </w:p>
    <w:p w14:paraId="4D85DEF5" w14:textId="77777777" w:rsidR="008952BF" w:rsidRPr="008C5283" w:rsidRDefault="008952BF" w:rsidP="00F94C4A">
      <w:pPr>
        <w:pStyle w:val="ListParagraph"/>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3. Умовами формування лояльності є: мати сильну перевагу цього бренду над будь-якими іншими брендами; мати бажання здійснити повторну покупку і продовжувати купувати бренд; споживач повинен відчувати задоволення від бренду; споживач повинен бути нечутливим до дій конкурентів; емоційна складова повинна переважати над раціональною в рамках лояльності; важливо встановити часову змінну (тобто час, протягом якого ці умови діють). У ході дослідження було визначено підходи до аналізу, структури та складових  формування лояльності. Основними типами лояльності для підприємств, що займаються гуртовою торгівлею світлими нафтопродуктами віднесено: технологічну, виробничо-економічну, поведінкову.  Поведінкова лояльність – це ступінь, до якого клієнти повторно купують товари або послуги певного бренду чи компанії. Це показник лояльності клієнтів, який базується на їхній фактичній поведінці, а не на ставленні чи намірах.  Технологічна лояльність - це ступінь прихильності клієнтів до певної технологічної платформи або продукту. Це показник лояльності клієнтів, що базується на їхній прихильності до певної технології та готовності продовжувати користуватися нею з часом. Виробничо-економічна лояльність - це ступінь, до якого клієнти залишаються лояльними до бренду або компанії на основі факторів, пов'язаних з виробничими та економічними перевагами продукту або послуги. Методологія дослідження складається з наступних етапів:</w:t>
      </w:r>
      <w:r w:rsidR="00CB375D" w:rsidRPr="008C5283">
        <w:rPr>
          <w:rFonts w:ascii="Times New Roman" w:hAnsi="Times New Roman" w:cs="Times New Roman"/>
          <w:color w:val="000000" w:themeColor="text1"/>
          <w:sz w:val="28"/>
          <w:szCs w:val="28"/>
        </w:rPr>
        <w:t xml:space="preserve"> </w:t>
      </w:r>
      <w:r w:rsidRPr="008C5283">
        <w:rPr>
          <w:rFonts w:ascii="Times New Roman" w:hAnsi="Times New Roman" w:cs="Times New Roman"/>
          <w:color w:val="000000" w:themeColor="text1"/>
          <w:sz w:val="28"/>
          <w:szCs w:val="28"/>
        </w:rPr>
        <w:t xml:space="preserve">визначення об’єкту; визначення суб’єкту; визначення предмету, границі та цілей маркетингового дослідження. деталізація завдань дослідження; формування плану дослідження та методів його проведення. </w:t>
      </w:r>
    </w:p>
    <w:p w14:paraId="23C73712" w14:textId="77777777" w:rsidR="008952BF" w:rsidRPr="008C5283" w:rsidRDefault="008952BF" w:rsidP="00F94C4A">
      <w:pPr>
        <w:spacing w:line="360" w:lineRule="auto"/>
        <w:ind w:firstLine="709"/>
        <w:jc w:val="both"/>
        <w:rPr>
          <w:color w:val="000000" w:themeColor="text1"/>
          <w:sz w:val="28"/>
          <w:szCs w:val="28"/>
        </w:rPr>
      </w:pPr>
      <w:r w:rsidRPr="008C5283">
        <w:rPr>
          <w:color w:val="000000" w:themeColor="text1"/>
          <w:sz w:val="28"/>
          <w:szCs w:val="28"/>
        </w:rPr>
        <w:t>Об’єкт дослідження – ринок оптової торгівлі паливом та паливо-мастильними матеріалами. Суб’єкти дослідження – ТОВ «ПЕТРА ВЕСТ», цільові споживачі послуг, компанії-конкуренти.</w:t>
      </w:r>
    </w:p>
    <w:p w14:paraId="2C986DC1" w14:textId="77777777" w:rsidR="008952BF" w:rsidRPr="008C5283" w:rsidRDefault="008952BF" w:rsidP="00F94C4A">
      <w:pPr>
        <w:spacing w:line="360" w:lineRule="auto"/>
        <w:ind w:firstLine="709"/>
        <w:jc w:val="both"/>
        <w:rPr>
          <w:color w:val="000000" w:themeColor="text1"/>
          <w:sz w:val="28"/>
          <w:szCs w:val="28"/>
        </w:rPr>
      </w:pPr>
      <w:r w:rsidRPr="008C5283">
        <w:rPr>
          <w:color w:val="000000" w:themeColor="text1"/>
          <w:sz w:val="28"/>
          <w:szCs w:val="28"/>
        </w:rPr>
        <w:t xml:space="preserve">Предмет дослідження – розроблення маркетингової стратегії </w:t>
      </w:r>
      <w:r w:rsidR="00D734EA" w:rsidRPr="008C5283">
        <w:rPr>
          <w:color w:val="000000" w:themeColor="text1"/>
          <w:sz w:val="28"/>
          <w:szCs w:val="28"/>
        </w:rPr>
        <w:t xml:space="preserve">формування лояльності. </w:t>
      </w:r>
      <w:r w:rsidRPr="008C5283">
        <w:rPr>
          <w:color w:val="000000" w:themeColor="text1"/>
          <w:sz w:val="28"/>
          <w:szCs w:val="28"/>
        </w:rPr>
        <w:t xml:space="preserve">Границі та обмеження. Час проведення дослідження – 3 місяці, географічний ринок – України; товарна лінія – паливо та паливо-мастильні </w:t>
      </w:r>
      <w:r w:rsidRPr="008C5283">
        <w:rPr>
          <w:color w:val="000000" w:themeColor="text1"/>
          <w:sz w:val="28"/>
          <w:szCs w:val="28"/>
        </w:rPr>
        <w:lastRenderedPageBreak/>
        <w:t>матеріали. Ціль маркетингового дослідження – детермінувати стратегії та напрями розширення частки на оптовому ринку палива та паливо-мастильних матеріалів.</w:t>
      </w:r>
    </w:p>
    <w:p w14:paraId="6EB75223" w14:textId="77777777" w:rsidR="008952BF" w:rsidRPr="008C5283" w:rsidRDefault="008952BF" w:rsidP="00F94C4A">
      <w:pPr>
        <w:spacing w:line="360" w:lineRule="auto"/>
        <w:ind w:firstLine="709"/>
        <w:jc w:val="both"/>
        <w:rPr>
          <w:color w:val="000000" w:themeColor="text1"/>
          <w:sz w:val="28"/>
          <w:szCs w:val="28"/>
        </w:rPr>
      </w:pPr>
      <w:r w:rsidRPr="008C5283">
        <w:rPr>
          <w:color w:val="000000" w:themeColor="text1"/>
          <w:sz w:val="28"/>
          <w:szCs w:val="28"/>
        </w:rPr>
        <w:t xml:space="preserve">4. ТОВ "ПЕТРА ВЕСТ" може дослідити шляхи вдосконалення своєї дистриб'юторської мережі шляхом побудови стратегічних </w:t>
      </w:r>
      <w:proofErr w:type="spellStart"/>
      <w:r w:rsidRPr="008C5283">
        <w:rPr>
          <w:color w:val="000000" w:themeColor="text1"/>
          <w:sz w:val="28"/>
          <w:szCs w:val="28"/>
        </w:rPr>
        <w:t>партнерств</w:t>
      </w:r>
      <w:proofErr w:type="spellEnd"/>
      <w:r w:rsidRPr="008C5283">
        <w:rPr>
          <w:color w:val="000000" w:themeColor="text1"/>
          <w:sz w:val="28"/>
          <w:szCs w:val="28"/>
        </w:rPr>
        <w:t xml:space="preserve"> з постачальниками та дистриб'юторами, покращення логістичних процесів та інвестування в нові технології для оптимізації часу доставки та зменшення витрат. Компанія може домовитися про кращі умови з постачальниками та дистриб'юторами, щоб зменшити витрати та підвищити маржу. Крім того, компанія може інвестувати в логістичне програмне забезпечення та інструменти, щоб оптимізувати процес доставки та зменшити ризик помилок і затримок. Нарешті, компанія може розглянути можливість </w:t>
      </w:r>
      <w:proofErr w:type="spellStart"/>
      <w:r w:rsidRPr="008C5283">
        <w:rPr>
          <w:color w:val="000000" w:themeColor="text1"/>
          <w:sz w:val="28"/>
          <w:szCs w:val="28"/>
        </w:rPr>
        <w:t>аутсорсингу</w:t>
      </w:r>
      <w:proofErr w:type="spellEnd"/>
      <w:r w:rsidRPr="008C5283">
        <w:rPr>
          <w:color w:val="000000" w:themeColor="text1"/>
          <w:sz w:val="28"/>
          <w:szCs w:val="28"/>
        </w:rPr>
        <w:t xml:space="preserve"> своєї логістичної діяльності стороннім логістичним провайдерам (3PL), щоб підвищити ефективність і знизити витрати.</w:t>
      </w:r>
    </w:p>
    <w:p w14:paraId="09D6FE6E" w14:textId="1517071F" w:rsidR="008952BF" w:rsidRPr="008C5283" w:rsidRDefault="008952BF" w:rsidP="00F94C4A">
      <w:pPr>
        <w:pStyle w:val="ListParagraph"/>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5. ТОВ "ПЕТРА ВЕСТ" може зосередитися на покращенні своєї присутності в Інтернеті шляхом оптимізації свого веб-сайту для пошукових систем з метою підвищення видимості, створення стратегії контент-маркетингу для взаємодії з потенційними клієнтами за допомогою публікацій у блогах, відео та соціальних мереж, а також використання платформ соціальних мереж для охоплення та взаємодії з цільовою аудиторією. </w:t>
      </w:r>
    </w:p>
    <w:p w14:paraId="41160390" w14:textId="2F78E2D7" w:rsidR="008952BF" w:rsidRPr="008C5283" w:rsidRDefault="008952BF" w:rsidP="00F94C4A">
      <w:pPr>
        <w:pStyle w:val="ListParagraph"/>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ТОВ "ПЕТРА ВЕСТ" може розглянути можливість розширення своєї продуктової пропозиції, включивши в неї супутні товари та послуги, які користуються високим попитом серед цільової аудиторії. Це могло б сприяти збільшенню доходів і зміцненню ринкових позицій компанії. Компанія може провести маркетингові дослідження для визначення потреб та вподобань клієнтів і </w:t>
      </w:r>
    </w:p>
    <w:p w14:paraId="0B569C9B" w14:textId="2BE613E9" w:rsidR="00AA31E6" w:rsidRPr="008C5283" w:rsidRDefault="008952BF" w:rsidP="006F59DF">
      <w:pPr>
        <w:pStyle w:val="ListParagraph"/>
        <w:spacing w:after="0" w:line="360" w:lineRule="auto"/>
        <w:ind w:left="0" w:firstLine="709"/>
        <w:jc w:val="both"/>
        <w:rPr>
          <w:rFonts w:ascii="Times New Roman" w:hAnsi="Times New Roman" w:cs="Times New Roman"/>
          <w:color w:val="000000" w:themeColor="text1"/>
          <w:sz w:val="28"/>
          <w:szCs w:val="28"/>
        </w:rPr>
      </w:pPr>
      <w:r w:rsidRPr="008C5283">
        <w:rPr>
          <w:rFonts w:ascii="Times New Roman" w:hAnsi="Times New Roman" w:cs="Times New Roman"/>
          <w:color w:val="000000" w:themeColor="text1"/>
          <w:sz w:val="28"/>
          <w:szCs w:val="28"/>
        </w:rPr>
        <w:t xml:space="preserve">ТОВ "ПЕТРА ВЕСТ" може інвестувати в збір та аналіз даних, щоб краще зрозуміти поведінку та вподобання клієнтів. Ця інформація може бути використана для оптимізації маркетингових кампаній, покращення продуктової пропозиції та адаптації досвіду клієнтів для кращого задоволення їхніх потреб. Компанія може використовувати інструменти управління взаємовідносинами з клієнтами (CRM) для відстеження взаємодії з клієнтами, історії покупок та інших важливих даних. </w:t>
      </w:r>
      <w:bookmarkEnd w:id="24"/>
      <w:r w:rsidR="00AA31E6" w:rsidRPr="008C5283">
        <w:rPr>
          <w:rFonts w:ascii="Times New Roman" w:hAnsi="Times New Roman" w:cs="Times New Roman"/>
          <w:color w:val="000000" w:themeColor="text1"/>
          <w:sz w:val="28"/>
          <w:szCs w:val="28"/>
        </w:rPr>
        <w:br w:type="page"/>
      </w:r>
    </w:p>
    <w:p w14:paraId="14C2A973" w14:textId="77777777" w:rsidR="00AA31E6" w:rsidRPr="00BC2B7F" w:rsidRDefault="00AA31E6" w:rsidP="00F94C4A">
      <w:pPr>
        <w:spacing w:line="360" w:lineRule="auto"/>
        <w:ind w:firstLine="851"/>
        <w:jc w:val="center"/>
        <w:rPr>
          <w:b/>
          <w:bCs/>
          <w:color w:val="000000" w:themeColor="text1"/>
          <w:sz w:val="28"/>
          <w:szCs w:val="28"/>
        </w:rPr>
      </w:pPr>
      <w:r w:rsidRPr="00BC2B7F">
        <w:rPr>
          <w:b/>
          <w:bCs/>
          <w:color w:val="000000" w:themeColor="text1"/>
          <w:sz w:val="28"/>
          <w:szCs w:val="28"/>
        </w:rPr>
        <w:lastRenderedPageBreak/>
        <w:t>СПИСОК ВИКОРИСТАНИХ ДЖЕРЕЛ</w:t>
      </w:r>
    </w:p>
    <w:p w14:paraId="55F8F418" w14:textId="77777777" w:rsidR="007948E3" w:rsidRPr="00473AE7" w:rsidRDefault="007948E3" w:rsidP="007948E3">
      <w:pPr>
        <w:spacing w:line="360" w:lineRule="auto"/>
        <w:rPr>
          <w:color w:val="000000"/>
          <w:sz w:val="28"/>
          <w:szCs w:val="28"/>
        </w:rPr>
      </w:pPr>
    </w:p>
    <w:p w14:paraId="4AB91A61"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bookmarkStart w:id="25" w:name="_Hlk134002520"/>
      <w:proofErr w:type="spellStart"/>
      <w:r w:rsidRPr="007948E3">
        <w:rPr>
          <w:rFonts w:ascii="Times New Roman" w:hAnsi="Times New Roman"/>
          <w:color w:val="000000"/>
          <w:sz w:val="28"/>
          <w:szCs w:val="28"/>
        </w:rPr>
        <w:t>Dick</w:t>
      </w:r>
      <w:proofErr w:type="spellEnd"/>
      <w:r w:rsidRPr="007948E3">
        <w:rPr>
          <w:rFonts w:ascii="Times New Roman" w:hAnsi="Times New Roman"/>
          <w:color w:val="000000"/>
          <w:sz w:val="28"/>
          <w:szCs w:val="28"/>
        </w:rPr>
        <w:t xml:space="preserve"> A.S., </w:t>
      </w:r>
      <w:proofErr w:type="spellStart"/>
      <w:r w:rsidRPr="007948E3">
        <w:rPr>
          <w:rFonts w:ascii="Times New Roman" w:hAnsi="Times New Roman"/>
          <w:color w:val="000000"/>
          <w:sz w:val="28"/>
          <w:szCs w:val="28"/>
        </w:rPr>
        <w:t>Basu</w:t>
      </w:r>
      <w:proofErr w:type="spellEnd"/>
      <w:r w:rsidRPr="007948E3">
        <w:rPr>
          <w:rFonts w:ascii="Times New Roman" w:hAnsi="Times New Roman"/>
          <w:color w:val="000000"/>
          <w:sz w:val="28"/>
          <w:szCs w:val="28"/>
        </w:rPr>
        <w:t xml:space="preserve"> K. </w:t>
      </w:r>
      <w:proofErr w:type="spellStart"/>
      <w:r w:rsidRPr="007948E3">
        <w:rPr>
          <w:rFonts w:ascii="Times New Roman" w:hAnsi="Times New Roman"/>
          <w:color w:val="000000"/>
          <w:sz w:val="28"/>
          <w:szCs w:val="28"/>
        </w:rPr>
        <w:t>Customer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Loyalty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Toward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Integrated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Conceptual</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Framework</w:t>
      </w:r>
      <w:proofErr w:type="spellEnd"/>
      <w:r w:rsidRPr="007948E3">
        <w:rPr>
          <w:rFonts w:ascii="Times New Roman" w:hAnsi="Times New Roman"/>
          <w:color w:val="000000"/>
          <w:sz w:val="28"/>
          <w:szCs w:val="28"/>
          <w:lang w:val="en-US"/>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the</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Academy</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Marketing</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Sciences</w:t>
      </w:r>
      <w:proofErr w:type="spellEnd"/>
      <w:r w:rsidRPr="007948E3">
        <w:rPr>
          <w:rFonts w:ascii="Times New Roman" w:hAnsi="Times New Roman"/>
          <w:color w:val="000000"/>
          <w:sz w:val="28"/>
          <w:szCs w:val="28"/>
        </w:rPr>
        <w:t>. 1994.  N 2 (22).  P. 99–113.</w:t>
      </w:r>
    </w:p>
    <w:p w14:paraId="3A35D707"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Hofmeyr</w:t>
      </w:r>
      <w:proofErr w:type="spellEnd"/>
      <w:r w:rsidRPr="007948E3">
        <w:rPr>
          <w:rFonts w:ascii="Times New Roman" w:hAnsi="Times New Roman"/>
          <w:color w:val="000000"/>
          <w:sz w:val="28"/>
          <w:szCs w:val="28"/>
        </w:rPr>
        <w:t xml:space="preserve"> J., </w:t>
      </w:r>
      <w:proofErr w:type="spellStart"/>
      <w:r w:rsidRPr="007948E3">
        <w:rPr>
          <w:rFonts w:ascii="Times New Roman" w:hAnsi="Times New Roman"/>
          <w:color w:val="000000"/>
          <w:sz w:val="28"/>
          <w:szCs w:val="28"/>
        </w:rPr>
        <w:t>Rice</w:t>
      </w:r>
      <w:proofErr w:type="spellEnd"/>
      <w:r w:rsidRPr="007948E3">
        <w:rPr>
          <w:rFonts w:ascii="Times New Roman" w:hAnsi="Times New Roman"/>
          <w:color w:val="000000"/>
          <w:sz w:val="28"/>
          <w:szCs w:val="28"/>
        </w:rPr>
        <w:t xml:space="preserve"> B. </w:t>
      </w:r>
      <w:proofErr w:type="spellStart"/>
      <w:r w:rsidRPr="007948E3">
        <w:rPr>
          <w:rFonts w:ascii="Times New Roman" w:hAnsi="Times New Roman"/>
          <w:color w:val="000000"/>
          <w:sz w:val="28"/>
          <w:szCs w:val="28"/>
        </w:rPr>
        <w:t>Commitment-Led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Marketing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John</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Wiley</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and</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Sons</w:t>
      </w:r>
      <w:proofErr w:type="spellEnd"/>
      <w:r w:rsidRPr="007948E3">
        <w:rPr>
          <w:rFonts w:ascii="Times New Roman" w:hAnsi="Times New Roman"/>
          <w:i/>
          <w:color w:val="000000"/>
          <w:sz w:val="28"/>
          <w:szCs w:val="28"/>
        </w:rPr>
        <w:t xml:space="preserve">, </w:t>
      </w:r>
      <w:r w:rsidRPr="007948E3">
        <w:rPr>
          <w:rFonts w:ascii="Times New Roman" w:hAnsi="Times New Roman"/>
          <w:color w:val="000000"/>
          <w:sz w:val="28"/>
          <w:szCs w:val="28"/>
        </w:rPr>
        <w:t>2000.  P. 85.</w:t>
      </w:r>
    </w:p>
    <w:p w14:paraId="3E86EE93"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Jacoby</w:t>
      </w:r>
      <w:proofErr w:type="spellEnd"/>
      <w:r w:rsidRPr="007948E3">
        <w:rPr>
          <w:rFonts w:ascii="Times New Roman" w:hAnsi="Times New Roman"/>
          <w:color w:val="000000"/>
          <w:sz w:val="28"/>
          <w:szCs w:val="28"/>
        </w:rPr>
        <w:t xml:space="preserve">, J., </w:t>
      </w:r>
      <w:proofErr w:type="spellStart"/>
      <w:r w:rsidRPr="007948E3">
        <w:rPr>
          <w:rFonts w:ascii="Times New Roman" w:hAnsi="Times New Roman"/>
          <w:color w:val="000000"/>
          <w:sz w:val="28"/>
          <w:szCs w:val="28"/>
        </w:rPr>
        <w:t>Chestnut</w:t>
      </w:r>
      <w:proofErr w:type="spellEnd"/>
      <w:r w:rsidRPr="007948E3">
        <w:rPr>
          <w:rFonts w:ascii="Times New Roman" w:hAnsi="Times New Roman"/>
          <w:color w:val="000000"/>
          <w:sz w:val="28"/>
          <w:szCs w:val="28"/>
        </w:rPr>
        <w:t xml:space="preserve">, R.W. </w:t>
      </w:r>
      <w:proofErr w:type="spellStart"/>
      <w:r w:rsidRPr="007948E3">
        <w:rPr>
          <w:rFonts w:ascii="Times New Roman" w:hAnsi="Times New Roman"/>
          <w:color w:val="000000"/>
          <w:sz w:val="28"/>
          <w:szCs w:val="28"/>
        </w:rPr>
        <w:t>Brand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Loyalty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Measurement</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and</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Management</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color w:val="000000"/>
          <w:sz w:val="28"/>
          <w:szCs w:val="28"/>
        </w:rPr>
        <w:t>New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York</w:t>
      </w:r>
      <w:proofErr w:type="spellEnd"/>
      <w:r w:rsidRPr="007948E3">
        <w:rPr>
          <w:rFonts w:ascii="Times New Roman" w:hAnsi="Times New Roman"/>
          <w:color w:val="000000"/>
          <w:sz w:val="28"/>
          <w:szCs w:val="28"/>
        </w:rPr>
        <w:t xml:space="preserve"> : </w:t>
      </w:r>
      <w:proofErr w:type="spellStart"/>
      <w:r w:rsidRPr="007948E3">
        <w:rPr>
          <w:rFonts w:ascii="Times New Roman" w:hAnsi="Times New Roman"/>
          <w:color w:val="000000"/>
          <w:sz w:val="28"/>
          <w:szCs w:val="28"/>
        </w:rPr>
        <w:t>Wiley</w:t>
      </w:r>
      <w:proofErr w:type="spellEnd"/>
      <w:r w:rsidRPr="007948E3">
        <w:rPr>
          <w:rFonts w:ascii="Times New Roman" w:hAnsi="Times New Roman"/>
          <w:color w:val="000000"/>
          <w:sz w:val="28"/>
          <w:szCs w:val="28"/>
        </w:rPr>
        <w:t>, 1978.</w:t>
      </w:r>
    </w:p>
    <w:p w14:paraId="597B5EBC"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Hofmeyr</w:t>
      </w:r>
      <w:proofErr w:type="spellEnd"/>
      <w:r w:rsidRPr="007948E3">
        <w:rPr>
          <w:rFonts w:ascii="Times New Roman" w:hAnsi="Times New Roman"/>
          <w:color w:val="000000"/>
          <w:sz w:val="28"/>
          <w:szCs w:val="28"/>
        </w:rPr>
        <w:t xml:space="preserve"> J., </w:t>
      </w:r>
      <w:proofErr w:type="spellStart"/>
      <w:r w:rsidRPr="007948E3">
        <w:rPr>
          <w:rFonts w:ascii="Times New Roman" w:hAnsi="Times New Roman"/>
          <w:color w:val="000000"/>
          <w:sz w:val="28"/>
          <w:szCs w:val="28"/>
        </w:rPr>
        <w:t>Rice</w:t>
      </w:r>
      <w:proofErr w:type="spellEnd"/>
      <w:r w:rsidRPr="007948E3">
        <w:rPr>
          <w:rFonts w:ascii="Times New Roman" w:hAnsi="Times New Roman"/>
          <w:color w:val="000000"/>
          <w:sz w:val="28"/>
          <w:szCs w:val="28"/>
        </w:rPr>
        <w:t xml:space="preserve"> B. </w:t>
      </w:r>
      <w:proofErr w:type="spellStart"/>
      <w:r w:rsidRPr="007948E3">
        <w:rPr>
          <w:rFonts w:ascii="Times New Roman" w:hAnsi="Times New Roman"/>
          <w:color w:val="000000"/>
          <w:sz w:val="28"/>
          <w:szCs w:val="28"/>
        </w:rPr>
        <w:t>Commitment-Led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Marketing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John</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Wiley</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and</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Sons</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2000.  P. 85.</w:t>
      </w:r>
    </w:p>
    <w:p w14:paraId="6CEE2A43"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Dick</w:t>
      </w:r>
      <w:proofErr w:type="spellEnd"/>
      <w:r w:rsidRPr="007948E3">
        <w:rPr>
          <w:rFonts w:ascii="Times New Roman" w:hAnsi="Times New Roman"/>
          <w:color w:val="000000"/>
          <w:sz w:val="28"/>
          <w:szCs w:val="28"/>
        </w:rPr>
        <w:t xml:space="preserve"> A.S., </w:t>
      </w:r>
      <w:proofErr w:type="spellStart"/>
      <w:r w:rsidRPr="007948E3">
        <w:rPr>
          <w:rFonts w:ascii="Times New Roman" w:hAnsi="Times New Roman"/>
          <w:color w:val="000000"/>
          <w:sz w:val="28"/>
          <w:szCs w:val="28"/>
        </w:rPr>
        <w:t>Basu</w:t>
      </w:r>
      <w:proofErr w:type="spellEnd"/>
      <w:r w:rsidRPr="007948E3">
        <w:rPr>
          <w:rFonts w:ascii="Times New Roman" w:hAnsi="Times New Roman"/>
          <w:color w:val="000000"/>
          <w:sz w:val="28"/>
          <w:szCs w:val="28"/>
        </w:rPr>
        <w:t xml:space="preserve"> K. </w:t>
      </w:r>
      <w:proofErr w:type="spellStart"/>
      <w:r w:rsidRPr="007948E3">
        <w:rPr>
          <w:rFonts w:ascii="Times New Roman" w:hAnsi="Times New Roman"/>
          <w:color w:val="000000"/>
          <w:sz w:val="28"/>
          <w:szCs w:val="28"/>
        </w:rPr>
        <w:t>Customer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Loyalty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Toward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Integrated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Conceptual</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Framework</w:t>
      </w:r>
      <w:proofErr w:type="spellEnd"/>
      <w:r w:rsidRPr="007948E3">
        <w:rPr>
          <w:rFonts w:ascii="Times New Roman" w:hAnsi="Times New Roman"/>
          <w:color w:val="000000"/>
          <w:sz w:val="28"/>
          <w:szCs w:val="28"/>
          <w:lang w:val="en-US"/>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the</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Academy</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Marketing</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Sciences</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1994.  N 2 (22). P. 99</w:t>
      </w:r>
      <w:r w:rsidRPr="007948E3">
        <w:rPr>
          <w:rFonts w:ascii="Times New Roman" w:hAnsi="Times New Roman"/>
          <w:color w:val="000000"/>
          <w:sz w:val="28"/>
          <w:szCs w:val="28"/>
          <w:lang w:val="ru-RU"/>
        </w:rPr>
        <w:t>-</w:t>
      </w:r>
      <w:r w:rsidRPr="007948E3">
        <w:rPr>
          <w:rFonts w:ascii="Times New Roman" w:hAnsi="Times New Roman"/>
          <w:color w:val="000000"/>
          <w:sz w:val="28"/>
          <w:szCs w:val="28"/>
        </w:rPr>
        <w:t>113.</w:t>
      </w:r>
    </w:p>
    <w:p w14:paraId="07D82FA0"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Бажеріна</w:t>
      </w:r>
      <w:proofErr w:type="spellEnd"/>
      <w:r w:rsidRPr="007948E3">
        <w:rPr>
          <w:rFonts w:ascii="Times New Roman" w:hAnsi="Times New Roman"/>
          <w:color w:val="000000"/>
          <w:sz w:val="28"/>
          <w:szCs w:val="28"/>
        </w:rPr>
        <w:t xml:space="preserve"> К. (2019). Управління лояльністю на промисловому ринку на основі життєвого циклу клієнта. </w:t>
      </w:r>
      <w:r w:rsidRPr="007948E3">
        <w:rPr>
          <w:rFonts w:ascii="Times New Roman" w:hAnsi="Times New Roman"/>
          <w:i/>
          <w:color w:val="000000"/>
          <w:sz w:val="28"/>
          <w:szCs w:val="28"/>
        </w:rPr>
        <w:t>Економіка.</w:t>
      </w:r>
      <w:r w:rsidRPr="007948E3">
        <w:rPr>
          <w:rFonts w:ascii="Times New Roman" w:hAnsi="Times New Roman"/>
          <w:color w:val="000000"/>
          <w:sz w:val="28"/>
          <w:szCs w:val="28"/>
        </w:rPr>
        <w:t xml:space="preserve"> № 6 (46). URL: https://economics.net.ua/files/archive/2019/No6/14.pdf</w:t>
      </w:r>
    </w:p>
    <w:p w14:paraId="0BA7B42B"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Кличенко</w:t>
      </w:r>
      <w:proofErr w:type="spellEnd"/>
      <w:r w:rsidRPr="007948E3">
        <w:rPr>
          <w:rFonts w:ascii="Times New Roman" w:hAnsi="Times New Roman"/>
          <w:color w:val="000000"/>
          <w:sz w:val="28"/>
          <w:szCs w:val="28"/>
        </w:rPr>
        <w:t xml:space="preserve"> І.О., </w:t>
      </w:r>
      <w:proofErr w:type="spellStart"/>
      <w:r w:rsidRPr="007948E3">
        <w:rPr>
          <w:rFonts w:ascii="Times New Roman" w:hAnsi="Times New Roman"/>
          <w:color w:val="000000"/>
          <w:sz w:val="28"/>
          <w:szCs w:val="28"/>
        </w:rPr>
        <w:t>Зозульов</w:t>
      </w:r>
      <w:proofErr w:type="spellEnd"/>
      <w:r w:rsidRPr="007948E3">
        <w:rPr>
          <w:rFonts w:ascii="Times New Roman" w:hAnsi="Times New Roman"/>
          <w:color w:val="000000"/>
          <w:sz w:val="28"/>
          <w:szCs w:val="28"/>
        </w:rPr>
        <w:t xml:space="preserve"> О.В. Програми лояльності споживачі до бренду. URL: https://ela.kpi.ua/bitstream/123456789/12367/1/2012_5_Klyachenko.pdf</w:t>
      </w:r>
    </w:p>
    <w:p w14:paraId="3BB77B16"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r w:rsidRPr="007948E3">
        <w:rPr>
          <w:rFonts w:ascii="Times New Roman" w:hAnsi="Times New Roman"/>
          <w:color w:val="000000"/>
          <w:sz w:val="28"/>
          <w:szCs w:val="28"/>
        </w:rPr>
        <w:t xml:space="preserve">Овдій А.А. (2020). Формування стратегії управління лояльністю споживачів підприємств. </w:t>
      </w:r>
      <w:r w:rsidRPr="007948E3">
        <w:rPr>
          <w:rFonts w:ascii="Times New Roman" w:hAnsi="Times New Roman"/>
          <w:i/>
          <w:color w:val="000000"/>
          <w:sz w:val="28"/>
          <w:szCs w:val="28"/>
        </w:rPr>
        <w:t>Магістерська дисертація на здобуття ступеня магістра зі спеціальності 075 «Маркетинг».</w:t>
      </w:r>
      <w:r w:rsidRPr="007948E3">
        <w:rPr>
          <w:rFonts w:ascii="Times New Roman" w:hAnsi="Times New Roman"/>
          <w:color w:val="000000"/>
          <w:sz w:val="28"/>
          <w:szCs w:val="28"/>
        </w:rPr>
        <w:t xml:space="preserve"> URL: https://ela.kpi.ua/bitstream/123456789/39312/1/Ovdii_magistr.pdf</w:t>
      </w:r>
    </w:p>
    <w:p w14:paraId="08F9CDF1"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Hamilton</w:t>
      </w:r>
      <w:proofErr w:type="spellEnd"/>
      <w:r w:rsidRPr="007948E3">
        <w:rPr>
          <w:rFonts w:ascii="Times New Roman" w:hAnsi="Times New Roman"/>
          <w:color w:val="000000"/>
          <w:sz w:val="28"/>
          <w:szCs w:val="28"/>
        </w:rPr>
        <w:t xml:space="preserve">, D. L. </w:t>
      </w:r>
      <w:proofErr w:type="spellStart"/>
      <w:r w:rsidRPr="007948E3">
        <w:rPr>
          <w:rFonts w:ascii="Times New Roman" w:hAnsi="Times New Roman"/>
          <w:color w:val="000000"/>
          <w:sz w:val="28"/>
          <w:szCs w:val="28"/>
        </w:rPr>
        <w:t>Perceiving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persons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groups</w:t>
      </w:r>
      <w:proofErr w:type="spellEnd"/>
      <w:r w:rsidRPr="007948E3">
        <w:rPr>
          <w:rFonts w:ascii="Times New Roman" w:hAnsi="Times New Roman"/>
          <w:color w:val="000000"/>
          <w:sz w:val="28"/>
          <w:szCs w:val="28"/>
        </w:rPr>
        <w:t xml:space="preserve">. 1996. </w:t>
      </w:r>
      <w:proofErr w:type="spellStart"/>
      <w:r w:rsidRPr="007948E3">
        <w:rPr>
          <w:rFonts w:ascii="Times New Roman" w:hAnsi="Times New Roman"/>
          <w:color w:val="000000"/>
          <w:sz w:val="28"/>
          <w:szCs w:val="28"/>
        </w:rPr>
        <w:t>Vol</w:t>
      </w:r>
      <w:proofErr w:type="spellEnd"/>
      <w:r w:rsidRPr="007948E3">
        <w:rPr>
          <w:rFonts w:ascii="Times New Roman" w:hAnsi="Times New Roman"/>
          <w:color w:val="000000"/>
          <w:sz w:val="28"/>
          <w:szCs w:val="28"/>
        </w:rPr>
        <w:t>. 103. P. 336 – 355</w:t>
      </w:r>
    </w:p>
    <w:p w14:paraId="725E4CF2"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Business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News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Daily</w:t>
      </w:r>
      <w:proofErr w:type="spellEnd"/>
      <w:r w:rsidRPr="007948E3">
        <w:rPr>
          <w:rFonts w:ascii="Times New Roman" w:hAnsi="Times New Roman"/>
          <w:color w:val="000000"/>
          <w:sz w:val="28"/>
          <w:szCs w:val="28"/>
        </w:rPr>
        <w:t xml:space="preserve">. (2021). </w:t>
      </w:r>
      <w:proofErr w:type="spellStart"/>
      <w:r w:rsidRPr="007948E3">
        <w:rPr>
          <w:rFonts w:ascii="Times New Roman" w:hAnsi="Times New Roman"/>
          <w:color w:val="000000"/>
          <w:sz w:val="28"/>
          <w:szCs w:val="28"/>
        </w:rPr>
        <w:t>Pareto</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Principle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Understanding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80/20 </w:t>
      </w:r>
      <w:proofErr w:type="spellStart"/>
      <w:r w:rsidRPr="007948E3">
        <w:rPr>
          <w:rFonts w:ascii="Times New Roman" w:hAnsi="Times New Roman"/>
          <w:i/>
          <w:color w:val="000000"/>
          <w:sz w:val="28"/>
          <w:szCs w:val="28"/>
        </w:rPr>
        <w:t>Rule</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in</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Business</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URL: https://www.businessnewsdaily.com/15828-pareto-principle.html</w:t>
      </w:r>
    </w:p>
    <w:p w14:paraId="26BADB2C"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lastRenderedPageBreak/>
        <w:t>Mind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Tools</w:t>
      </w:r>
      <w:proofErr w:type="spellEnd"/>
      <w:r w:rsidRPr="007948E3">
        <w:rPr>
          <w:rFonts w:ascii="Times New Roman" w:hAnsi="Times New Roman"/>
          <w:color w:val="000000"/>
          <w:sz w:val="28"/>
          <w:szCs w:val="28"/>
        </w:rPr>
        <w:t xml:space="preserve">. (2021).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Pareto</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Principle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How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to</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Use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It</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to</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Dramatically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Improve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Your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Success</w:t>
      </w:r>
      <w:proofErr w:type="spellEnd"/>
      <w:r w:rsidRPr="007948E3">
        <w:rPr>
          <w:rFonts w:ascii="Times New Roman" w:hAnsi="Times New Roman"/>
          <w:color w:val="000000"/>
          <w:sz w:val="28"/>
          <w:szCs w:val="28"/>
        </w:rPr>
        <w:t xml:space="preserve">. </w:t>
      </w:r>
      <w:r w:rsidRPr="007948E3">
        <w:rPr>
          <w:rFonts w:ascii="Times New Roman" w:hAnsi="Times New Roman"/>
          <w:sz w:val="28"/>
          <w:szCs w:val="28"/>
          <w:lang w:val="en-US"/>
        </w:rPr>
        <w:t>URL</w:t>
      </w:r>
      <w:r w:rsidRPr="007948E3">
        <w:rPr>
          <w:rFonts w:ascii="Times New Roman" w:hAnsi="Times New Roman"/>
          <w:sz w:val="28"/>
          <w:szCs w:val="28"/>
        </w:rPr>
        <w:t>:</w:t>
      </w:r>
      <w:r w:rsidRPr="007948E3">
        <w:rPr>
          <w:rFonts w:ascii="Times New Roman" w:hAnsi="Times New Roman"/>
          <w:color w:val="000000"/>
          <w:sz w:val="28"/>
          <w:szCs w:val="28"/>
        </w:rPr>
        <w:t xml:space="preserve"> https://www.mindtools.com/pages/article/newCT_74.htm</w:t>
      </w:r>
    </w:p>
    <w:p w14:paraId="6976F92E"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Lee</w:t>
      </w:r>
      <w:proofErr w:type="spellEnd"/>
      <w:r w:rsidRPr="007948E3">
        <w:rPr>
          <w:rFonts w:ascii="Times New Roman" w:hAnsi="Times New Roman"/>
          <w:color w:val="000000"/>
          <w:sz w:val="28"/>
          <w:szCs w:val="28"/>
        </w:rPr>
        <w:t xml:space="preserve">, J., &amp; </w:t>
      </w:r>
      <w:proofErr w:type="spellStart"/>
      <w:r w:rsidRPr="007948E3">
        <w:rPr>
          <w:rFonts w:ascii="Times New Roman" w:hAnsi="Times New Roman"/>
          <w:color w:val="000000"/>
          <w:sz w:val="28"/>
          <w:szCs w:val="28"/>
        </w:rPr>
        <w:t>Kim</w:t>
      </w:r>
      <w:proofErr w:type="spellEnd"/>
      <w:r w:rsidRPr="007948E3">
        <w:rPr>
          <w:rFonts w:ascii="Times New Roman" w:hAnsi="Times New Roman"/>
          <w:color w:val="000000"/>
          <w:sz w:val="28"/>
          <w:szCs w:val="28"/>
        </w:rPr>
        <w:t xml:space="preserve">, Y. (2018). </w:t>
      </w:r>
      <w:proofErr w:type="spellStart"/>
      <w:r w:rsidRPr="007948E3">
        <w:rPr>
          <w:rFonts w:ascii="Times New Roman" w:hAnsi="Times New Roman"/>
          <w:color w:val="000000"/>
          <w:sz w:val="28"/>
          <w:szCs w:val="28"/>
        </w:rPr>
        <w:t>Understanding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customer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loyalty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mobile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banking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role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perceived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value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satisfaction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trust</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International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Information</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Management</w:t>
      </w:r>
      <w:proofErr w:type="spellEnd"/>
      <w:r w:rsidRPr="007948E3">
        <w:rPr>
          <w:rFonts w:ascii="Times New Roman" w:hAnsi="Times New Roman"/>
          <w:i/>
          <w:color w:val="000000"/>
          <w:sz w:val="28"/>
          <w:szCs w:val="28"/>
        </w:rPr>
        <w:t xml:space="preserve">, </w:t>
      </w:r>
      <w:r w:rsidRPr="007948E3">
        <w:rPr>
          <w:rFonts w:ascii="Times New Roman" w:hAnsi="Times New Roman"/>
          <w:color w:val="000000"/>
          <w:sz w:val="28"/>
          <w:szCs w:val="28"/>
        </w:rPr>
        <w:t>38(1)</w:t>
      </w:r>
      <w:r w:rsidRPr="007948E3">
        <w:rPr>
          <w:rFonts w:ascii="Times New Roman" w:hAnsi="Times New Roman"/>
          <w:color w:val="000000"/>
          <w:sz w:val="28"/>
          <w:szCs w:val="28"/>
          <w:lang w:val="en-US"/>
        </w:rPr>
        <w:t xml:space="preserve">. P. </w:t>
      </w:r>
      <w:r w:rsidRPr="007948E3">
        <w:rPr>
          <w:rFonts w:ascii="Times New Roman" w:hAnsi="Times New Roman"/>
          <w:color w:val="000000"/>
          <w:sz w:val="28"/>
          <w:szCs w:val="28"/>
        </w:rPr>
        <w:t>103-113.</w:t>
      </w:r>
    </w:p>
    <w:p w14:paraId="14423D85"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Blackett</w:t>
      </w:r>
      <w:proofErr w:type="spellEnd"/>
      <w:r w:rsidRPr="007948E3">
        <w:rPr>
          <w:rFonts w:ascii="Times New Roman" w:hAnsi="Times New Roman"/>
          <w:color w:val="000000"/>
          <w:sz w:val="28"/>
          <w:szCs w:val="28"/>
        </w:rPr>
        <w:t>, T. (1991),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Valuation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Brands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Marketing</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Intelligence</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and</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Planning</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9 (</w:t>
      </w:r>
      <w:proofErr w:type="spellStart"/>
      <w:r w:rsidRPr="007948E3">
        <w:rPr>
          <w:rFonts w:ascii="Times New Roman" w:hAnsi="Times New Roman"/>
          <w:color w:val="000000"/>
          <w:sz w:val="28"/>
          <w:szCs w:val="28"/>
        </w:rPr>
        <w:t>No</w:t>
      </w:r>
      <w:proofErr w:type="spellEnd"/>
      <w:r w:rsidRPr="007948E3">
        <w:rPr>
          <w:rFonts w:ascii="Times New Roman" w:hAnsi="Times New Roman"/>
          <w:color w:val="000000"/>
          <w:sz w:val="28"/>
          <w:szCs w:val="28"/>
        </w:rPr>
        <w:t>. 1)</w:t>
      </w:r>
      <w:r w:rsidRPr="007948E3">
        <w:rPr>
          <w:rFonts w:ascii="Times New Roman" w:hAnsi="Times New Roman"/>
          <w:color w:val="000000"/>
          <w:sz w:val="28"/>
          <w:szCs w:val="28"/>
          <w:lang w:val="en-US"/>
        </w:rPr>
        <w:t>. P.</w:t>
      </w:r>
      <w:r w:rsidRPr="007948E3">
        <w:rPr>
          <w:rFonts w:ascii="Times New Roman" w:hAnsi="Times New Roman"/>
          <w:color w:val="000000"/>
          <w:sz w:val="28"/>
          <w:szCs w:val="28"/>
        </w:rPr>
        <w:t xml:space="preserve"> 27-35.</w:t>
      </w:r>
    </w:p>
    <w:p w14:paraId="4C3EC8B2"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Kaul</w:t>
      </w:r>
      <w:proofErr w:type="spellEnd"/>
      <w:r w:rsidRPr="007948E3">
        <w:rPr>
          <w:rFonts w:ascii="Times New Roman" w:hAnsi="Times New Roman"/>
          <w:color w:val="000000"/>
          <w:sz w:val="28"/>
          <w:szCs w:val="28"/>
        </w:rPr>
        <w:t xml:space="preserve">, A., &amp; </w:t>
      </w:r>
      <w:proofErr w:type="spellStart"/>
      <w:r w:rsidRPr="007948E3">
        <w:rPr>
          <w:rFonts w:ascii="Times New Roman" w:hAnsi="Times New Roman"/>
          <w:color w:val="000000"/>
          <w:sz w:val="28"/>
          <w:szCs w:val="28"/>
        </w:rPr>
        <w:t>Bock</w:t>
      </w:r>
      <w:proofErr w:type="spellEnd"/>
      <w:r w:rsidRPr="007948E3">
        <w:rPr>
          <w:rFonts w:ascii="Times New Roman" w:hAnsi="Times New Roman"/>
          <w:color w:val="000000"/>
          <w:sz w:val="28"/>
          <w:szCs w:val="28"/>
        </w:rPr>
        <w:t xml:space="preserve">, G. W. (2014). </w:t>
      </w:r>
      <w:proofErr w:type="spellStart"/>
      <w:r w:rsidRPr="007948E3">
        <w:rPr>
          <w:rFonts w:ascii="Times New Roman" w:hAnsi="Times New Roman"/>
          <w:color w:val="000000"/>
          <w:sz w:val="28"/>
          <w:szCs w:val="28"/>
        </w:rPr>
        <w:t>Personalization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communication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Key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drivers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satisfaction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loyalty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financial</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services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sector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Services</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Marketing</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28(2)</w:t>
      </w:r>
      <w:r w:rsidRPr="007948E3">
        <w:rPr>
          <w:rFonts w:ascii="Times New Roman" w:hAnsi="Times New Roman"/>
          <w:color w:val="000000"/>
          <w:sz w:val="28"/>
          <w:szCs w:val="28"/>
          <w:lang w:val="en-US"/>
        </w:rPr>
        <w:t>. P.</w:t>
      </w:r>
      <w:r w:rsidRPr="007948E3">
        <w:rPr>
          <w:rFonts w:ascii="Times New Roman" w:hAnsi="Times New Roman"/>
          <w:color w:val="000000"/>
          <w:sz w:val="28"/>
          <w:szCs w:val="28"/>
        </w:rPr>
        <w:t xml:space="preserve"> 153-162.</w:t>
      </w:r>
    </w:p>
    <w:p w14:paraId="1FA6230B"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Chamberlin</w:t>
      </w:r>
      <w:proofErr w:type="spellEnd"/>
      <w:r w:rsidRPr="007948E3">
        <w:rPr>
          <w:rFonts w:ascii="Times New Roman" w:hAnsi="Times New Roman"/>
          <w:color w:val="000000"/>
          <w:sz w:val="28"/>
          <w:szCs w:val="28"/>
        </w:rPr>
        <w:t xml:space="preserve">, E. H. (1933),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Theory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Monopolistic</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Competition</w:t>
      </w:r>
      <w:proofErr w:type="spellEnd"/>
      <w:r w:rsidRPr="007948E3">
        <w:rPr>
          <w:rFonts w:ascii="Times New Roman" w:hAnsi="Times New Roman"/>
          <w:color w:val="000000"/>
          <w:sz w:val="28"/>
          <w:szCs w:val="28"/>
        </w:rPr>
        <w:t xml:space="preserve">, 1st </w:t>
      </w:r>
      <w:proofErr w:type="spellStart"/>
      <w:r w:rsidRPr="007948E3">
        <w:rPr>
          <w:rFonts w:ascii="Times New Roman" w:hAnsi="Times New Roman"/>
          <w:color w:val="000000"/>
          <w:sz w:val="28"/>
          <w:szCs w:val="28"/>
        </w:rPr>
        <w:t>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Cambridge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Mass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Harvard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University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Press</w:t>
      </w:r>
      <w:proofErr w:type="spellEnd"/>
    </w:p>
    <w:p w14:paraId="439B1052"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Ehrenberg</w:t>
      </w:r>
      <w:proofErr w:type="spellEnd"/>
      <w:r w:rsidRPr="007948E3">
        <w:rPr>
          <w:rFonts w:ascii="Times New Roman" w:hAnsi="Times New Roman"/>
          <w:color w:val="000000"/>
          <w:sz w:val="28"/>
          <w:szCs w:val="28"/>
        </w:rPr>
        <w:t>, A. S. C. (2000), “</w:t>
      </w:r>
      <w:proofErr w:type="spellStart"/>
      <w:r w:rsidRPr="007948E3">
        <w:rPr>
          <w:rFonts w:ascii="Times New Roman" w:hAnsi="Times New Roman"/>
          <w:color w:val="000000"/>
          <w:sz w:val="28"/>
          <w:szCs w:val="28"/>
        </w:rPr>
        <w:t>Data</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Reduction</w:t>
      </w:r>
      <w:proofErr w:type="spellEnd"/>
      <w:r w:rsidRPr="007948E3">
        <w:rPr>
          <w:rFonts w:ascii="Times New Roman" w:hAnsi="Times New Roman"/>
          <w:color w:val="000000"/>
          <w:sz w:val="28"/>
          <w:szCs w:val="28"/>
        </w:rPr>
        <w:t xml:space="preserve"> - </w:t>
      </w:r>
      <w:proofErr w:type="spellStart"/>
      <w:r w:rsidRPr="007948E3">
        <w:rPr>
          <w:rFonts w:ascii="Times New Roman" w:hAnsi="Times New Roman"/>
          <w:color w:val="000000"/>
          <w:sz w:val="28"/>
          <w:szCs w:val="28"/>
        </w:rPr>
        <w:t>Analysing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Interpreting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Statistical</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Data</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Empirical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Generalisations</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in</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Marketing</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Science</w:t>
      </w:r>
      <w:proofErr w:type="spellEnd"/>
      <w:r w:rsidRPr="007948E3">
        <w:rPr>
          <w:rFonts w:ascii="Times New Roman" w:hAnsi="Times New Roman"/>
          <w:i/>
          <w:color w:val="000000"/>
          <w:sz w:val="28"/>
          <w:szCs w:val="28"/>
        </w:rPr>
        <w:t xml:space="preserve">, </w:t>
      </w:r>
      <w:r w:rsidRPr="007948E3">
        <w:rPr>
          <w:rFonts w:ascii="Times New Roman" w:hAnsi="Times New Roman"/>
          <w:color w:val="000000"/>
          <w:sz w:val="28"/>
          <w:szCs w:val="28"/>
        </w:rPr>
        <w:t>5</w:t>
      </w:r>
      <w:r w:rsidRPr="007948E3">
        <w:rPr>
          <w:rFonts w:ascii="Times New Roman" w:hAnsi="Times New Roman"/>
          <w:color w:val="000000"/>
          <w:sz w:val="28"/>
          <w:szCs w:val="28"/>
          <w:lang w:val="en-US"/>
        </w:rPr>
        <w:t>.</w:t>
      </w:r>
    </w:p>
    <w:p w14:paraId="2ECE03E4"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Jackson</w:t>
      </w:r>
      <w:proofErr w:type="spellEnd"/>
      <w:r w:rsidRPr="007948E3">
        <w:rPr>
          <w:rFonts w:ascii="Times New Roman" w:hAnsi="Times New Roman"/>
          <w:color w:val="000000"/>
          <w:sz w:val="28"/>
          <w:szCs w:val="28"/>
        </w:rPr>
        <w:t xml:space="preserve">, J.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C. </w:t>
      </w:r>
      <w:proofErr w:type="spellStart"/>
      <w:r w:rsidRPr="007948E3">
        <w:rPr>
          <w:rFonts w:ascii="Times New Roman" w:hAnsi="Times New Roman"/>
          <w:color w:val="000000"/>
          <w:sz w:val="28"/>
          <w:szCs w:val="28"/>
        </w:rPr>
        <w:t>McConnell</w:t>
      </w:r>
      <w:proofErr w:type="spellEnd"/>
      <w:r w:rsidRPr="007948E3">
        <w:rPr>
          <w:rFonts w:ascii="Times New Roman" w:hAnsi="Times New Roman"/>
          <w:color w:val="000000"/>
          <w:sz w:val="28"/>
          <w:szCs w:val="28"/>
        </w:rPr>
        <w:t xml:space="preserve"> (1988), </w:t>
      </w:r>
      <w:proofErr w:type="spellStart"/>
      <w:r w:rsidRPr="007948E3">
        <w:rPr>
          <w:rFonts w:ascii="Times New Roman" w:hAnsi="Times New Roman"/>
          <w:color w:val="000000"/>
          <w:sz w:val="28"/>
          <w:szCs w:val="28"/>
        </w:rPr>
        <w:t>Economics</w:t>
      </w:r>
      <w:proofErr w:type="spellEnd"/>
      <w:r w:rsidRPr="007948E3">
        <w:rPr>
          <w:rFonts w:ascii="Times New Roman" w:hAnsi="Times New Roman"/>
          <w:color w:val="000000"/>
          <w:sz w:val="28"/>
          <w:szCs w:val="28"/>
        </w:rPr>
        <w:t xml:space="preserve">, 3rd </w:t>
      </w:r>
      <w:proofErr w:type="spellStart"/>
      <w:r w:rsidRPr="007948E3">
        <w:rPr>
          <w:rFonts w:ascii="Times New Roman" w:hAnsi="Times New Roman"/>
          <w:color w:val="000000"/>
          <w:sz w:val="28"/>
          <w:szCs w:val="28"/>
        </w:rPr>
        <w:t>ed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Sydney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McGraw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Hill</w:t>
      </w:r>
      <w:proofErr w:type="spellEnd"/>
      <w:r w:rsidRPr="007948E3">
        <w:rPr>
          <w:rFonts w:ascii="Times New Roman" w:hAnsi="Times New Roman"/>
          <w:color w:val="000000"/>
          <w:sz w:val="28"/>
          <w:szCs w:val="28"/>
          <w:lang w:val="en-US"/>
        </w:rPr>
        <w:t>.</w:t>
      </w:r>
    </w:p>
    <w:p w14:paraId="3077FD19"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Lancaster</w:t>
      </w:r>
      <w:proofErr w:type="spellEnd"/>
      <w:r w:rsidRPr="007948E3">
        <w:rPr>
          <w:rFonts w:ascii="Times New Roman" w:hAnsi="Times New Roman"/>
          <w:color w:val="000000"/>
          <w:sz w:val="28"/>
          <w:szCs w:val="28"/>
        </w:rPr>
        <w:t>, K. (1984), “</w:t>
      </w:r>
      <w:proofErr w:type="spellStart"/>
      <w:r w:rsidRPr="007948E3">
        <w:rPr>
          <w:rFonts w:ascii="Times New Roman" w:hAnsi="Times New Roman"/>
          <w:color w:val="000000"/>
          <w:sz w:val="28"/>
          <w:szCs w:val="28"/>
        </w:rPr>
        <w:t>Brand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Advertising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Competition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Industry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Demand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Advertising</w:t>
      </w:r>
      <w:proofErr w:type="spellEnd"/>
      <w:r w:rsidRPr="007948E3">
        <w:rPr>
          <w:rFonts w:ascii="Times New Roman" w:hAnsi="Times New Roman"/>
          <w:color w:val="000000"/>
          <w:sz w:val="28"/>
          <w:szCs w:val="28"/>
        </w:rPr>
        <w:t>, 13</w:t>
      </w:r>
      <w:r w:rsidRPr="007948E3">
        <w:rPr>
          <w:rFonts w:ascii="Times New Roman" w:hAnsi="Times New Roman"/>
          <w:color w:val="000000"/>
          <w:sz w:val="28"/>
          <w:szCs w:val="28"/>
          <w:lang w:val="en-US"/>
        </w:rPr>
        <w:t>. P</w:t>
      </w:r>
      <w:r w:rsidRPr="007948E3">
        <w:rPr>
          <w:rFonts w:ascii="Times New Roman" w:hAnsi="Times New Roman"/>
          <w:color w:val="000000"/>
          <w:sz w:val="28"/>
          <w:szCs w:val="28"/>
        </w:rPr>
        <w:t>. 19-30.</w:t>
      </w:r>
    </w:p>
    <w:p w14:paraId="06357590"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Finlay</w:t>
      </w:r>
      <w:proofErr w:type="spellEnd"/>
      <w:r w:rsidRPr="007948E3">
        <w:rPr>
          <w:rFonts w:ascii="Times New Roman" w:hAnsi="Times New Roman"/>
          <w:color w:val="000000"/>
          <w:sz w:val="28"/>
          <w:szCs w:val="28"/>
        </w:rPr>
        <w:t xml:space="preserve">, L., &amp; </w:t>
      </w:r>
      <w:proofErr w:type="spellStart"/>
      <w:r w:rsidRPr="007948E3">
        <w:rPr>
          <w:rFonts w:ascii="Times New Roman" w:hAnsi="Times New Roman"/>
          <w:color w:val="000000"/>
          <w:sz w:val="28"/>
          <w:szCs w:val="28"/>
        </w:rPr>
        <w:t>Wray</w:t>
      </w:r>
      <w:proofErr w:type="spellEnd"/>
      <w:r w:rsidRPr="007948E3">
        <w:rPr>
          <w:rFonts w:ascii="Times New Roman" w:hAnsi="Times New Roman"/>
          <w:color w:val="000000"/>
          <w:sz w:val="28"/>
          <w:szCs w:val="28"/>
        </w:rPr>
        <w:t xml:space="preserve">, J. (2008).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client’s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experience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empathy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therapeutic</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relationships</w:t>
      </w:r>
      <w:proofErr w:type="spellEnd"/>
      <w:r w:rsidRPr="007948E3">
        <w:rPr>
          <w:rFonts w:ascii="Times New Roman" w:hAnsi="Times New Roman"/>
          <w:color w:val="000000"/>
          <w:sz w:val="28"/>
          <w:szCs w:val="28"/>
        </w:rPr>
        <w:t xml:space="preserve">: A </w:t>
      </w:r>
      <w:proofErr w:type="spellStart"/>
      <w:r w:rsidRPr="007948E3">
        <w:rPr>
          <w:rFonts w:ascii="Times New Roman" w:hAnsi="Times New Roman"/>
          <w:color w:val="000000"/>
          <w:sz w:val="28"/>
          <w:szCs w:val="28"/>
        </w:rPr>
        <w:t>systematic</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review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research</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findings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Counselling</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and</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Psychotherapy</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Research</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8(4)</w:t>
      </w:r>
      <w:r w:rsidRPr="007948E3">
        <w:rPr>
          <w:rFonts w:ascii="Times New Roman" w:hAnsi="Times New Roman"/>
          <w:color w:val="000000"/>
          <w:sz w:val="28"/>
          <w:szCs w:val="28"/>
          <w:lang w:val="en-US"/>
        </w:rPr>
        <w:t>. P.</w:t>
      </w:r>
      <w:r w:rsidRPr="007948E3">
        <w:rPr>
          <w:rFonts w:ascii="Times New Roman" w:hAnsi="Times New Roman"/>
          <w:color w:val="000000"/>
          <w:sz w:val="28"/>
          <w:szCs w:val="28"/>
        </w:rPr>
        <w:t xml:space="preserve"> 217-222.</w:t>
      </w:r>
    </w:p>
    <w:p w14:paraId="4BEBC1BF"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Mason</w:t>
      </w:r>
      <w:proofErr w:type="spellEnd"/>
      <w:r w:rsidRPr="007948E3">
        <w:rPr>
          <w:rFonts w:ascii="Times New Roman" w:hAnsi="Times New Roman"/>
          <w:color w:val="000000"/>
          <w:sz w:val="28"/>
          <w:szCs w:val="28"/>
        </w:rPr>
        <w:t xml:space="preserve">, J. B.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H. F. </w:t>
      </w:r>
      <w:proofErr w:type="spellStart"/>
      <w:r w:rsidRPr="007948E3">
        <w:rPr>
          <w:rFonts w:ascii="Times New Roman" w:hAnsi="Times New Roman"/>
          <w:color w:val="000000"/>
          <w:sz w:val="28"/>
          <w:szCs w:val="28"/>
        </w:rPr>
        <w:t>Ezell</w:t>
      </w:r>
      <w:proofErr w:type="spellEnd"/>
      <w:r w:rsidRPr="007948E3">
        <w:rPr>
          <w:rFonts w:ascii="Times New Roman" w:hAnsi="Times New Roman"/>
          <w:color w:val="000000"/>
          <w:sz w:val="28"/>
          <w:szCs w:val="28"/>
        </w:rPr>
        <w:t xml:space="preserve"> (1993), </w:t>
      </w:r>
      <w:proofErr w:type="spellStart"/>
      <w:r w:rsidRPr="007948E3">
        <w:rPr>
          <w:rFonts w:ascii="Times New Roman" w:hAnsi="Times New Roman"/>
          <w:color w:val="000000"/>
          <w:sz w:val="28"/>
          <w:szCs w:val="28"/>
        </w:rPr>
        <w:t>Marketing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Management</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New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York</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Macmillan</w:t>
      </w:r>
      <w:proofErr w:type="spellEnd"/>
      <w:r w:rsidRPr="007948E3">
        <w:rPr>
          <w:rFonts w:ascii="Times New Roman" w:hAnsi="Times New Roman"/>
          <w:color w:val="000000"/>
          <w:sz w:val="28"/>
          <w:szCs w:val="28"/>
        </w:rPr>
        <w:t>.</w:t>
      </w:r>
    </w:p>
    <w:p w14:paraId="2E748B36"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Nelson</w:t>
      </w:r>
      <w:proofErr w:type="spellEnd"/>
      <w:r w:rsidRPr="007948E3">
        <w:rPr>
          <w:rFonts w:ascii="Times New Roman" w:hAnsi="Times New Roman"/>
          <w:color w:val="000000"/>
          <w:sz w:val="28"/>
          <w:szCs w:val="28"/>
        </w:rPr>
        <w:t>, P. E. (1974), “</w:t>
      </w:r>
      <w:proofErr w:type="spellStart"/>
      <w:r w:rsidRPr="007948E3">
        <w:rPr>
          <w:rFonts w:ascii="Times New Roman" w:hAnsi="Times New Roman"/>
          <w:color w:val="000000"/>
          <w:sz w:val="28"/>
          <w:szCs w:val="28"/>
        </w:rPr>
        <w:t>Advertising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Information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Political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Economy</w:t>
      </w:r>
      <w:proofErr w:type="spellEnd"/>
      <w:r w:rsidRPr="007948E3">
        <w:rPr>
          <w:rFonts w:ascii="Times New Roman" w:hAnsi="Times New Roman"/>
          <w:i/>
          <w:color w:val="000000"/>
          <w:sz w:val="28"/>
          <w:szCs w:val="28"/>
        </w:rPr>
        <w:t xml:space="preserve">, </w:t>
      </w:r>
      <w:r w:rsidRPr="007948E3">
        <w:rPr>
          <w:rFonts w:ascii="Times New Roman" w:hAnsi="Times New Roman"/>
          <w:color w:val="000000"/>
          <w:sz w:val="28"/>
          <w:szCs w:val="28"/>
        </w:rPr>
        <w:t>81 (</w:t>
      </w:r>
      <w:proofErr w:type="spellStart"/>
      <w:r w:rsidRPr="007948E3">
        <w:rPr>
          <w:rFonts w:ascii="Times New Roman" w:hAnsi="Times New Roman"/>
          <w:color w:val="000000"/>
          <w:sz w:val="28"/>
          <w:szCs w:val="28"/>
        </w:rPr>
        <w:t>July</w:t>
      </w:r>
      <w:proofErr w:type="spellEnd"/>
      <w:r w:rsidRPr="007948E3">
        <w:rPr>
          <w:rFonts w:ascii="Times New Roman" w:hAnsi="Times New Roman"/>
          <w:color w:val="000000"/>
          <w:sz w:val="28"/>
          <w:szCs w:val="28"/>
        </w:rPr>
        <w:t>)</w:t>
      </w:r>
      <w:r w:rsidRPr="007948E3">
        <w:rPr>
          <w:rFonts w:ascii="Times New Roman" w:hAnsi="Times New Roman"/>
          <w:color w:val="000000"/>
          <w:sz w:val="28"/>
          <w:szCs w:val="28"/>
          <w:lang w:val="en-US"/>
        </w:rPr>
        <w:t>.</w:t>
      </w:r>
      <w:r w:rsidRPr="007948E3">
        <w:rPr>
          <w:rFonts w:ascii="Times New Roman" w:hAnsi="Times New Roman"/>
          <w:color w:val="000000"/>
          <w:sz w:val="28"/>
          <w:szCs w:val="28"/>
        </w:rPr>
        <w:t xml:space="preserve"> </w:t>
      </w:r>
      <w:r w:rsidRPr="007948E3">
        <w:rPr>
          <w:rFonts w:ascii="Times New Roman" w:hAnsi="Times New Roman"/>
          <w:color w:val="000000"/>
          <w:sz w:val="28"/>
          <w:szCs w:val="28"/>
          <w:lang w:val="en-US"/>
        </w:rPr>
        <w:t>P</w:t>
      </w:r>
      <w:r w:rsidRPr="007948E3">
        <w:rPr>
          <w:rFonts w:ascii="Times New Roman" w:hAnsi="Times New Roman"/>
          <w:color w:val="000000"/>
          <w:sz w:val="28"/>
          <w:szCs w:val="28"/>
        </w:rPr>
        <w:t>. 729-745.</w:t>
      </w:r>
    </w:p>
    <w:p w14:paraId="480D73C1"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Nelson</w:t>
      </w:r>
      <w:proofErr w:type="spellEnd"/>
      <w:r w:rsidRPr="007948E3">
        <w:rPr>
          <w:rFonts w:ascii="Times New Roman" w:hAnsi="Times New Roman"/>
          <w:color w:val="000000"/>
          <w:sz w:val="28"/>
          <w:szCs w:val="28"/>
        </w:rPr>
        <w:t>, P. E. (1981), “</w:t>
      </w:r>
      <w:proofErr w:type="spellStart"/>
      <w:r w:rsidRPr="007948E3">
        <w:rPr>
          <w:rFonts w:ascii="Times New Roman" w:hAnsi="Times New Roman"/>
          <w:color w:val="000000"/>
          <w:sz w:val="28"/>
          <w:szCs w:val="28"/>
        </w:rPr>
        <w:t>Consumer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information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advertising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Economics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of</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Information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Boston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Matinus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Niijhoff</w:t>
      </w:r>
      <w:proofErr w:type="spellEnd"/>
      <w:r w:rsidRPr="007948E3">
        <w:rPr>
          <w:rFonts w:ascii="Times New Roman" w:hAnsi="Times New Roman"/>
          <w:color w:val="000000"/>
          <w:sz w:val="28"/>
          <w:szCs w:val="28"/>
          <w:lang w:val="en-US"/>
        </w:rPr>
        <w:t>. P.</w:t>
      </w:r>
      <w:r w:rsidRPr="007948E3">
        <w:rPr>
          <w:rFonts w:ascii="Times New Roman" w:hAnsi="Times New Roman"/>
          <w:color w:val="000000"/>
          <w:sz w:val="28"/>
          <w:szCs w:val="28"/>
        </w:rPr>
        <w:t xml:space="preserve"> 42-77.</w:t>
      </w:r>
    </w:p>
    <w:p w14:paraId="471E847C"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lastRenderedPageBreak/>
        <w:t>Rosen</w:t>
      </w:r>
      <w:proofErr w:type="spellEnd"/>
      <w:r w:rsidRPr="007948E3">
        <w:rPr>
          <w:rFonts w:ascii="Times New Roman" w:hAnsi="Times New Roman"/>
          <w:color w:val="000000"/>
          <w:sz w:val="28"/>
          <w:szCs w:val="28"/>
        </w:rPr>
        <w:t>, S. (1974), “</w:t>
      </w:r>
      <w:proofErr w:type="spellStart"/>
      <w:r w:rsidRPr="007948E3">
        <w:rPr>
          <w:rFonts w:ascii="Times New Roman" w:hAnsi="Times New Roman"/>
          <w:color w:val="000000"/>
          <w:sz w:val="28"/>
          <w:szCs w:val="28"/>
        </w:rPr>
        <w:t>Hedonic</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Prices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and</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Implicit</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Markets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Product</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Differentiation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Pure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Competition</w:t>
      </w:r>
      <w:proofErr w:type="spellEnd"/>
      <w:r w:rsidRPr="007948E3">
        <w:rPr>
          <w:rFonts w:ascii="Times New Roman" w:hAnsi="Times New Roman"/>
          <w:color w:val="000000"/>
          <w:sz w:val="28"/>
          <w:szCs w:val="28"/>
        </w:rPr>
        <w:t>”</w:t>
      </w:r>
      <w:r w:rsidRPr="007948E3">
        <w:rPr>
          <w:rFonts w:ascii="Times New Roman" w:hAnsi="Times New Roman"/>
          <w:color w:val="000000"/>
          <w:sz w:val="28"/>
          <w:szCs w:val="28"/>
          <w:lang w:val="en-US"/>
        </w:rPr>
        <w:t>.</w:t>
      </w:r>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Political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Economy</w:t>
      </w:r>
      <w:proofErr w:type="spellEnd"/>
      <w:r w:rsidRPr="007948E3">
        <w:rPr>
          <w:rFonts w:ascii="Times New Roman" w:hAnsi="Times New Roman"/>
          <w:color w:val="000000"/>
          <w:sz w:val="28"/>
          <w:szCs w:val="28"/>
          <w:lang w:val="en-US"/>
        </w:rPr>
        <w:t>.</w:t>
      </w:r>
      <w:r w:rsidRPr="007948E3">
        <w:rPr>
          <w:rFonts w:ascii="Times New Roman" w:hAnsi="Times New Roman"/>
          <w:color w:val="000000"/>
          <w:sz w:val="28"/>
          <w:szCs w:val="28"/>
        </w:rPr>
        <w:t xml:space="preserve"> 82 (</w:t>
      </w:r>
      <w:proofErr w:type="spellStart"/>
      <w:r w:rsidRPr="007948E3">
        <w:rPr>
          <w:rFonts w:ascii="Times New Roman" w:hAnsi="Times New Roman"/>
          <w:color w:val="000000"/>
          <w:sz w:val="28"/>
          <w:szCs w:val="28"/>
        </w:rPr>
        <w:t>No</w:t>
      </w:r>
      <w:proofErr w:type="spellEnd"/>
      <w:r w:rsidRPr="007948E3">
        <w:rPr>
          <w:rFonts w:ascii="Times New Roman" w:hAnsi="Times New Roman"/>
          <w:color w:val="000000"/>
          <w:sz w:val="28"/>
          <w:szCs w:val="28"/>
        </w:rPr>
        <w:t xml:space="preserve">. 1, </w:t>
      </w:r>
      <w:proofErr w:type="spellStart"/>
      <w:r w:rsidRPr="007948E3">
        <w:rPr>
          <w:rFonts w:ascii="Times New Roman" w:hAnsi="Times New Roman"/>
          <w:color w:val="000000"/>
          <w:sz w:val="28"/>
          <w:szCs w:val="28"/>
        </w:rPr>
        <w:t>Jan</w:t>
      </w:r>
      <w:proofErr w:type="spellEnd"/>
      <w:r w:rsidRPr="007948E3">
        <w:rPr>
          <w:rFonts w:ascii="Times New Roman" w:hAnsi="Times New Roman"/>
          <w:color w:val="000000"/>
          <w:sz w:val="28"/>
          <w:szCs w:val="28"/>
        </w:rPr>
        <w:t>/</w:t>
      </w:r>
      <w:proofErr w:type="spellStart"/>
      <w:r w:rsidRPr="007948E3">
        <w:rPr>
          <w:rFonts w:ascii="Times New Roman" w:hAnsi="Times New Roman"/>
          <w:color w:val="000000"/>
          <w:sz w:val="28"/>
          <w:szCs w:val="28"/>
        </w:rPr>
        <w:t>Feb</w:t>
      </w:r>
      <w:proofErr w:type="spellEnd"/>
      <w:r w:rsidRPr="007948E3">
        <w:rPr>
          <w:rFonts w:ascii="Times New Roman" w:hAnsi="Times New Roman"/>
          <w:color w:val="000000"/>
          <w:sz w:val="28"/>
          <w:szCs w:val="28"/>
        </w:rPr>
        <w:t xml:space="preserve">). </w:t>
      </w:r>
      <w:r w:rsidRPr="007948E3">
        <w:rPr>
          <w:rFonts w:ascii="Times New Roman" w:hAnsi="Times New Roman"/>
          <w:color w:val="000000"/>
          <w:sz w:val="28"/>
          <w:szCs w:val="28"/>
          <w:lang w:val="en-US"/>
        </w:rPr>
        <w:t>P</w:t>
      </w:r>
      <w:r w:rsidRPr="007948E3">
        <w:rPr>
          <w:rFonts w:ascii="Times New Roman" w:hAnsi="Times New Roman"/>
          <w:color w:val="000000"/>
          <w:sz w:val="28"/>
          <w:szCs w:val="28"/>
        </w:rPr>
        <w:t>. 34-55.</w:t>
      </w:r>
    </w:p>
    <w:p w14:paraId="78CD6CEC"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Camara</w:t>
      </w:r>
      <w:proofErr w:type="spellEnd"/>
      <w:r w:rsidRPr="007948E3">
        <w:rPr>
          <w:rFonts w:ascii="Times New Roman" w:hAnsi="Times New Roman"/>
          <w:color w:val="000000"/>
          <w:sz w:val="28"/>
          <w:szCs w:val="28"/>
        </w:rPr>
        <w:t xml:space="preserve">, N., &amp; </w:t>
      </w:r>
      <w:proofErr w:type="spellStart"/>
      <w:r w:rsidRPr="007948E3">
        <w:rPr>
          <w:rFonts w:ascii="Times New Roman" w:hAnsi="Times New Roman"/>
          <w:color w:val="000000"/>
          <w:sz w:val="28"/>
          <w:szCs w:val="28"/>
        </w:rPr>
        <w:t>Bonnet</w:t>
      </w:r>
      <w:proofErr w:type="spellEnd"/>
      <w:r w:rsidRPr="007948E3">
        <w:rPr>
          <w:rFonts w:ascii="Times New Roman" w:hAnsi="Times New Roman"/>
          <w:color w:val="000000"/>
          <w:sz w:val="28"/>
          <w:szCs w:val="28"/>
        </w:rPr>
        <w:t xml:space="preserve">, M. (2017). </w:t>
      </w:r>
      <w:proofErr w:type="spellStart"/>
      <w:r w:rsidRPr="007948E3">
        <w:rPr>
          <w:rFonts w:ascii="Times New Roman" w:hAnsi="Times New Roman"/>
          <w:color w:val="000000"/>
          <w:sz w:val="28"/>
          <w:szCs w:val="28"/>
        </w:rPr>
        <w:t>Co-creation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as</w:t>
      </w:r>
      <w:proofErr w:type="spellEnd"/>
      <w:r w:rsidRPr="007948E3">
        <w:rPr>
          <w:rFonts w:ascii="Times New Roman" w:hAnsi="Times New Roman"/>
          <w:color w:val="000000"/>
          <w:sz w:val="28"/>
          <w:szCs w:val="28"/>
        </w:rPr>
        <w:t xml:space="preserve"> a </w:t>
      </w:r>
      <w:proofErr w:type="spellStart"/>
      <w:r w:rsidRPr="007948E3">
        <w:rPr>
          <w:rFonts w:ascii="Times New Roman" w:hAnsi="Times New Roman"/>
          <w:color w:val="000000"/>
          <w:sz w:val="28"/>
          <w:szCs w:val="28"/>
        </w:rPr>
        <w:t>key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differentiation</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factor</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in</w:t>
      </w:r>
      <w:proofErr w:type="spellEnd"/>
      <w:r w:rsidRPr="007948E3">
        <w:rPr>
          <w:rFonts w:ascii="Times New Roman" w:hAnsi="Times New Roman"/>
          <w:color w:val="000000"/>
          <w:sz w:val="28"/>
          <w:szCs w:val="28"/>
        </w:rPr>
        <w:t xml:space="preserve"> IT </w:t>
      </w:r>
      <w:proofErr w:type="spellStart"/>
      <w:r w:rsidRPr="007948E3">
        <w:rPr>
          <w:rFonts w:ascii="Times New Roman" w:hAnsi="Times New Roman"/>
          <w:color w:val="000000"/>
          <w:sz w:val="28"/>
          <w:szCs w:val="28"/>
        </w:rPr>
        <w:t>consulting</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services</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Evidence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from</w:t>
      </w:r>
      <w:proofErr w:type="spellEnd"/>
      <w:r w:rsidRPr="007948E3">
        <w:rPr>
          <w:rFonts w:ascii="Times New Roman" w:hAnsi="Times New Roman"/>
          <w:color w:val="000000"/>
          <w:sz w:val="28"/>
          <w:szCs w:val="28"/>
        </w:rPr>
        <w:t xml:space="preserve"> a </w:t>
      </w:r>
      <w:proofErr w:type="spellStart"/>
      <w:r w:rsidRPr="007948E3">
        <w:rPr>
          <w:rFonts w:ascii="Times New Roman" w:hAnsi="Times New Roman"/>
          <w:color w:val="000000"/>
          <w:sz w:val="28"/>
          <w:szCs w:val="28"/>
        </w:rPr>
        <w:t>case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study</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i/>
          <w:color w:val="000000"/>
          <w:sz w:val="28"/>
          <w:szCs w:val="28"/>
        </w:rPr>
        <w:t>Journal</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of</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Business</w:t>
      </w:r>
      <w:proofErr w:type="spellEnd"/>
      <w:r w:rsidRPr="007948E3">
        <w:rPr>
          <w:rFonts w:ascii="Times New Roman" w:hAnsi="Times New Roman"/>
          <w:i/>
          <w:color w:val="000000"/>
          <w:sz w:val="28"/>
          <w:szCs w:val="28"/>
        </w:rPr>
        <w:t xml:space="preserve"> </w:t>
      </w:r>
      <w:proofErr w:type="spellStart"/>
      <w:r w:rsidRPr="007948E3">
        <w:rPr>
          <w:rFonts w:ascii="Times New Roman" w:hAnsi="Times New Roman"/>
          <w:i/>
          <w:color w:val="000000"/>
          <w:sz w:val="28"/>
          <w:szCs w:val="28"/>
        </w:rPr>
        <w:t>Research</w:t>
      </w:r>
      <w:proofErr w:type="spellEnd"/>
      <w:r w:rsidRPr="007948E3">
        <w:rPr>
          <w:rFonts w:ascii="Times New Roman" w:hAnsi="Times New Roman"/>
          <w:i/>
          <w:color w:val="000000"/>
          <w:sz w:val="28"/>
          <w:szCs w:val="28"/>
        </w:rPr>
        <w:t>,</w:t>
      </w:r>
      <w:r w:rsidRPr="007948E3">
        <w:rPr>
          <w:rFonts w:ascii="Times New Roman" w:hAnsi="Times New Roman"/>
          <w:color w:val="000000"/>
          <w:sz w:val="28"/>
          <w:szCs w:val="28"/>
        </w:rPr>
        <w:t xml:space="preserve"> 71</w:t>
      </w:r>
      <w:r w:rsidRPr="007948E3">
        <w:rPr>
          <w:rFonts w:ascii="Times New Roman" w:hAnsi="Times New Roman"/>
          <w:color w:val="000000"/>
          <w:sz w:val="28"/>
          <w:szCs w:val="28"/>
          <w:lang w:val="en-US"/>
        </w:rPr>
        <w:t>. P.</w:t>
      </w:r>
      <w:r w:rsidRPr="007948E3">
        <w:rPr>
          <w:rFonts w:ascii="Times New Roman" w:hAnsi="Times New Roman"/>
          <w:color w:val="000000"/>
          <w:sz w:val="28"/>
          <w:szCs w:val="28"/>
        </w:rPr>
        <w:t xml:space="preserve"> 75-88.</w:t>
      </w:r>
    </w:p>
    <w:p w14:paraId="7BD89ECE" w14:textId="77777777" w:rsidR="007948E3" w:rsidRPr="007948E3" w:rsidRDefault="007948E3" w:rsidP="007948E3">
      <w:pPr>
        <w:pStyle w:val="ListParagraph"/>
        <w:numPr>
          <w:ilvl w:val="0"/>
          <w:numId w:val="29"/>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Porter</w:t>
      </w:r>
      <w:proofErr w:type="spellEnd"/>
      <w:r w:rsidRPr="007948E3">
        <w:rPr>
          <w:rFonts w:ascii="Times New Roman" w:hAnsi="Times New Roman"/>
          <w:color w:val="000000"/>
          <w:sz w:val="28"/>
          <w:szCs w:val="28"/>
        </w:rPr>
        <w:t xml:space="preserve">, M. E. (1985), </w:t>
      </w:r>
      <w:proofErr w:type="spellStart"/>
      <w:r w:rsidRPr="007948E3">
        <w:rPr>
          <w:rFonts w:ascii="Times New Roman" w:hAnsi="Times New Roman"/>
          <w:color w:val="000000"/>
          <w:sz w:val="28"/>
          <w:szCs w:val="28"/>
        </w:rPr>
        <w:t>Competitive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Advantage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New</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York</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The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Free</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Press</w:t>
      </w:r>
      <w:proofErr w:type="spellEnd"/>
      <w:r w:rsidRPr="007948E3">
        <w:rPr>
          <w:rFonts w:ascii="Times New Roman" w:hAnsi="Times New Roman"/>
          <w:color w:val="000000"/>
          <w:sz w:val="28"/>
          <w:szCs w:val="28"/>
        </w:rPr>
        <w:t>.</w:t>
      </w:r>
    </w:p>
    <w:p w14:paraId="40513574"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 xml:space="preserve">26. </w:t>
      </w:r>
      <w:proofErr w:type="spellStart"/>
      <w:r w:rsidRPr="007948E3">
        <w:rPr>
          <w:color w:val="000000"/>
          <w:sz w:val="28"/>
          <w:szCs w:val="28"/>
        </w:rPr>
        <w:t>Огерчук</w:t>
      </w:r>
      <w:proofErr w:type="spellEnd"/>
      <w:r w:rsidRPr="007948E3">
        <w:rPr>
          <w:color w:val="000000"/>
          <w:sz w:val="28"/>
          <w:szCs w:val="28"/>
        </w:rPr>
        <w:t xml:space="preserve">, Ю. В. Організування збутової діяльності підприємств: </w:t>
      </w:r>
      <w:proofErr w:type="spellStart"/>
      <w:r w:rsidRPr="007948E3">
        <w:rPr>
          <w:color w:val="000000"/>
          <w:sz w:val="28"/>
          <w:szCs w:val="28"/>
        </w:rPr>
        <w:t>дис</w:t>
      </w:r>
      <w:proofErr w:type="spellEnd"/>
      <w:r w:rsidRPr="007948E3">
        <w:rPr>
          <w:color w:val="000000"/>
          <w:sz w:val="28"/>
          <w:szCs w:val="28"/>
        </w:rPr>
        <w:t xml:space="preserve">. </w:t>
      </w:r>
      <w:proofErr w:type="spellStart"/>
      <w:r w:rsidRPr="007948E3">
        <w:rPr>
          <w:color w:val="000000"/>
          <w:sz w:val="28"/>
          <w:szCs w:val="28"/>
        </w:rPr>
        <w:t>канд</w:t>
      </w:r>
      <w:proofErr w:type="spellEnd"/>
      <w:r w:rsidRPr="007948E3">
        <w:rPr>
          <w:color w:val="000000"/>
          <w:sz w:val="28"/>
          <w:szCs w:val="28"/>
        </w:rPr>
        <w:t xml:space="preserve">. </w:t>
      </w:r>
      <w:proofErr w:type="spellStart"/>
      <w:r w:rsidRPr="007948E3">
        <w:rPr>
          <w:color w:val="000000"/>
          <w:sz w:val="28"/>
          <w:szCs w:val="28"/>
        </w:rPr>
        <w:t>екон.наук</w:t>
      </w:r>
      <w:proofErr w:type="spellEnd"/>
      <w:r w:rsidRPr="007948E3">
        <w:rPr>
          <w:color w:val="000000"/>
          <w:sz w:val="28"/>
          <w:szCs w:val="28"/>
        </w:rPr>
        <w:t xml:space="preserve"> : 08.06.01 / Ю. В. </w:t>
      </w:r>
      <w:proofErr w:type="spellStart"/>
      <w:r w:rsidRPr="007948E3">
        <w:rPr>
          <w:color w:val="000000"/>
          <w:sz w:val="28"/>
          <w:szCs w:val="28"/>
        </w:rPr>
        <w:t>Оук</w:t>
      </w:r>
      <w:proofErr w:type="spellEnd"/>
      <w:r w:rsidRPr="007948E3">
        <w:rPr>
          <w:color w:val="000000"/>
          <w:sz w:val="28"/>
          <w:szCs w:val="28"/>
        </w:rPr>
        <w:t>.  Л., 2004.  249 с.</w:t>
      </w:r>
    </w:p>
    <w:p w14:paraId="067C7D48"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27. Портер М.Е. Конкуренція</w:t>
      </w:r>
      <w:r w:rsidRPr="007948E3">
        <w:rPr>
          <w:color w:val="000000"/>
          <w:sz w:val="28"/>
          <w:szCs w:val="28"/>
          <w:lang w:val="ru-RU"/>
        </w:rPr>
        <w:t xml:space="preserve">. </w:t>
      </w:r>
      <w:r w:rsidRPr="007948E3">
        <w:rPr>
          <w:color w:val="000000"/>
          <w:sz w:val="28"/>
          <w:szCs w:val="28"/>
        </w:rPr>
        <w:t>М. Видавничий дім «Вільяме», 2005.</w:t>
      </w:r>
    </w:p>
    <w:p w14:paraId="70DEFA56"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28. Романова, А. М. Просування товарної пропозиції підприємств</w:t>
      </w:r>
      <w:r w:rsidRPr="007948E3">
        <w:rPr>
          <w:color w:val="000000"/>
          <w:sz w:val="28"/>
          <w:szCs w:val="28"/>
          <w:lang w:val="ru-RU"/>
        </w:rPr>
        <w:t xml:space="preserve">. </w:t>
      </w:r>
      <w:r w:rsidRPr="007948E3">
        <w:rPr>
          <w:color w:val="000000"/>
          <w:sz w:val="28"/>
          <w:szCs w:val="28"/>
        </w:rPr>
        <w:t>Житомир, 2005.  219 с.</w:t>
      </w:r>
    </w:p>
    <w:p w14:paraId="3536A483"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 xml:space="preserve">29. </w:t>
      </w:r>
      <w:proofErr w:type="spellStart"/>
      <w:r w:rsidRPr="007948E3">
        <w:rPr>
          <w:color w:val="000000"/>
          <w:sz w:val="28"/>
          <w:szCs w:val="28"/>
        </w:rPr>
        <w:t>Святненко</w:t>
      </w:r>
      <w:proofErr w:type="spellEnd"/>
      <w:r w:rsidRPr="007948E3">
        <w:rPr>
          <w:color w:val="000000"/>
          <w:sz w:val="28"/>
          <w:szCs w:val="28"/>
        </w:rPr>
        <w:t xml:space="preserve">, В. Ю. Маркетинг : </w:t>
      </w:r>
      <w:proofErr w:type="spellStart"/>
      <w:r w:rsidRPr="007948E3">
        <w:rPr>
          <w:color w:val="000000"/>
          <w:sz w:val="28"/>
          <w:szCs w:val="28"/>
        </w:rPr>
        <w:t>навч</w:t>
      </w:r>
      <w:proofErr w:type="spellEnd"/>
      <w:r w:rsidRPr="007948E3">
        <w:rPr>
          <w:color w:val="000000"/>
          <w:sz w:val="28"/>
          <w:szCs w:val="28"/>
        </w:rPr>
        <w:t>.-метод. Комплекс</w:t>
      </w:r>
      <w:r w:rsidRPr="007948E3">
        <w:rPr>
          <w:color w:val="000000"/>
          <w:sz w:val="28"/>
          <w:szCs w:val="28"/>
          <w:lang w:val="ru-RU"/>
        </w:rPr>
        <w:t xml:space="preserve">. </w:t>
      </w:r>
      <w:r w:rsidRPr="007948E3">
        <w:rPr>
          <w:color w:val="000000"/>
          <w:sz w:val="28"/>
          <w:szCs w:val="28"/>
        </w:rPr>
        <w:t>К. : КНУ ім. Т. Шевченка, 2002.  189 с.</w:t>
      </w:r>
    </w:p>
    <w:p w14:paraId="0C520564"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 xml:space="preserve">30. </w:t>
      </w:r>
      <w:proofErr w:type="spellStart"/>
      <w:r w:rsidRPr="007948E3">
        <w:rPr>
          <w:color w:val="000000"/>
          <w:sz w:val="28"/>
          <w:szCs w:val="28"/>
        </w:rPr>
        <w:t>Старостіна</w:t>
      </w:r>
      <w:proofErr w:type="spellEnd"/>
      <w:r w:rsidRPr="007948E3">
        <w:rPr>
          <w:color w:val="000000"/>
          <w:sz w:val="28"/>
          <w:szCs w:val="28"/>
        </w:rPr>
        <w:t xml:space="preserve"> А.О., </w:t>
      </w:r>
      <w:proofErr w:type="spellStart"/>
      <w:r w:rsidRPr="007948E3">
        <w:rPr>
          <w:color w:val="000000"/>
          <w:sz w:val="28"/>
          <w:szCs w:val="28"/>
        </w:rPr>
        <w:t>Зозульов</w:t>
      </w:r>
      <w:proofErr w:type="spellEnd"/>
      <w:r w:rsidRPr="007948E3">
        <w:rPr>
          <w:color w:val="000000"/>
          <w:sz w:val="28"/>
          <w:szCs w:val="28"/>
        </w:rPr>
        <w:t xml:space="preserve"> О.В. Маркетинг: </w:t>
      </w:r>
      <w:proofErr w:type="spellStart"/>
      <w:r w:rsidRPr="007948E3">
        <w:rPr>
          <w:color w:val="000000"/>
          <w:sz w:val="28"/>
          <w:szCs w:val="28"/>
        </w:rPr>
        <w:t>Навч</w:t>
      </w:r>
      <w:proofErr w:type="spellEnd"/>
      <w:r w:rsidRPr="007948E3">
        <w:rPr>
          <w:color w:val="000000"/>
          <w:sz w:val="28"/>
          <w:szCs w:val="28"/>
        </w:rPr>
        <w:t xml:space="preserve">. </w:t>
      </w:r>
      <w:proofErr w:type="spellStart"/>
      <w:r w:rsidRPr="007948E3">
        <w:rPr>
          <w:color w:val="000000"/>
          <w:sz w:val="28"/>
          <w:szCs w:val="28"/>
        </w:rPr>
        <w:t>Посіб</w:t>
      </w:r>
      <w:proofErr w:type="spellEnd"/>
      <w:r w:rsidRPr="007948E3">
        <w:rPr>
          <w:color w:val="000000"/>
          <w:sz w:val="28"/>
          <w:szCs w:val="28"/>
        </w:rPr>
        <w:t xml:space="preserve">.  2-ге вид., перероб. і </w:t>
      </w:r>
      <w:proofErr w:type="spellStart"/>
      <w:r w:rsidRPr="007948E3">
        <w:rPr>
          <w:color w:val="000000"/>
          <w:sz w:val="28"/>
          <w:szCs w:val="28"/>
        </w:rPr>
        <w:t>доп</w:t>
      </w:r>
      <w:proofErr w:type="spellEnd"/>
      <w:r w:rsidRPr="007948E3">
        <w:rPr>
          <w:color w:val="000000"/>
          <w:sz w:val="28"/>
          <w:szCs w:val="28"/>
        </w:rPr>
        <w:t>.  К.: Знання  Прес, 2003.  326 с.</w:t>
      </w:r>
    </w:p>
    <w:p w14:paraId="41A591F6" w14:textId="77777777" w:rsidR="007948E3" w:rsidRPr="007948E3" w:rsidRDefault="007948E3" w:rsidP="007948E3">
      <w:pPr>
        <w:spacing w:line="360" w:lineRule="auto"/>
        <w:ind w:left="1170" w:hanging="450"/>
        <w:rPr>
          <w:color w:val="000000"/>
          <w:sz w:val="28"/>
          <w:szCs w:val="28"/>
          <w:lang w:val="en-US"/>
        </w:rPr>
      </w:pPr>
      <w:r w:rsidRPr="007948E3">
        <w:rPr>
          <w:color w:val="000000"/>
          <w:sz w:val="28"/>
          <w:szCs w:val="28"/>
        </w:rPr>
        <w:t xml:space="preserve">31. </w:t>
      </w:r>
      <w:proofErr w:type="spellStart"/>
      <w:r w:rsidRPr="007948E3">
        <w:rPr>
          <w:color w:val="000000"/>
          <w:sz w:val="28"/>
          <w:szCs w:val="28"/>
        </w:rPr>
        <w:t>Хрупович</w:t>
      </w:r>
      <w:proofErr w:type="spellEnd"/>
      <w:r w:rsidRPr="007948E3">
        <w:rPr>
          <w:color w:val="000000"/>
          <w:sz w:val="28"/>
          <w:szCs w:val="28"/>
        </w:rPr>
        <w:t xml:space="preserve">, С. Є. Економічне оцінювання та управління збутовою діяльністю підприємств: </w:t>
      </w:r>
      <w:proofErr w:type="spellStart"/>
      <w:r w:rsidRPr="007948E3">
        <w:rPr>
          <w:color w:val="000000"/>
          <w:sz w:val="28"/>
          <w:szCs w:val="28"/>
        </w:rPr>
        <w:t>дис</w:t>
      </w:r>
      <w:proofErr w:type="spellEnd"/>
      <w:r w:rsidRPr="007948E3">
        <w:rPr>
          <w:color w:val="000000"/>
          <w:sz w:val="28"/>
          <w:szCs w:val="28"/>
        </w:rPr>
        <w:t xml:space="preserve">. ... </w:t>
      </w:r>
      <w:proofErr w:type="spellStart"/>
      <w:r w:rsidRPr="007948E3">
        <w:rPr>
          <w:color w:val="000000"/>
          <w:sz w:val="28"/>
          <w:szCs w:val="28"/>
        </w:rPr>
        <w:t>канд</w:t>
      </w:r>
      <w:proofErr w:type="spellEnd"/>
      <w:r w:rsidRPr="007948E3">
        <w:rPr>
          <w:color w:val="000000"/>
          <w:sz w:val="28"/>
          <w:szCs w:val="28"/>
        </w:rPr>
        <w:t xml:space="preserve">. </w:t>
      </w:r>
      <w:proofErr w:type="spellStart"/>
      <w:r w:rsidRPr="007948E3">
        <w:rPr>
          <w:color w:val="000000"/>
          <w:sz w:val="28"/>
          <w:szCs w:val="28"/>
        </w:rPr>
        <w:t>екон</w:t>
      </w:r>
      <w:proofErr w:type="spellEnd"/>
      <w:r w:rsidRPr="007948E3">
        <w:rPr>
          <w:color w:val="000000"/>
          <w:sz w:val="28"/>
          <w:szCs w:val="28"/>
        </w:rPr>
        <w:t>. наук : 08.06.01. 2005.  202 с</w:t>
      </w:r>
      <w:r w:rsidRPr="007948E3">
        <w:rPr>
          <w:color w:val="000000"/>
          <w:sz w:val="28"/>
          <w:szCs w:val="28"/>
          <w:lang w:val="en-US"/>
        </w:rPr>
        <w:t>.</w:t>
      </w:r>
    </w:p>
    <w:p w14:paraId="07DD72E5"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 xml:space="preserve">33. </w:t>
      </w:r>
      <w:proofErr w:type="spellStart"/>
      <w:r w:rsidRPr="007948E3">
        <w:rPr>
          <w:color w:val="000000"/>
          <w:sz w:val="28"/>
          <w:szCs w:val="28"/>
        </w:rPr>
        <w:t>Зеркалов</w:t>
      </w:r>
      <w:proofErr w:type="spellEnd"/>
      <w:r w:rsidRPr="007948E3">
        <w:rPr>
          <w:color w:val="000000"/>
          <w:sz w:val="28"/>
          <w:szCs w:val="28"/>
        </w:rPr>
        <w:t xml:space="preserve"> Д.В. Охорона праці в галузі: Загальні вимоги. Навчальний посібник. К.: «Основа». 2011.  551 с. </w:t>
      </w:r>
      <w:r w:rsidRPr="007948E3">
        <w:rPr>
          <w:sz w:val="28"/>
          <w:szCs w:val="28"/>
          <w:lang w:val="en-US"/>
        </w:rPr>
        <w:t>URL</w:t>
      </w:r>
      <w:r w:rsidRPr="007948E3">
        <w:rPr>
          <w:sz w:val="28"/>
          <w:szCs w:val="28"/>
        </w:rPr>
        <w:t>:</w:t>
      </w:r>
      <w:r w:rsidRPr="007948E3">
        <w:rPr>
          <w:color w:val="000000"/>
          <w:sz w:val="28"/>
          <w:szCs w:val="28"/>
        </w:rPr>
        <w:t xml:space="preserve"> http://www.zerkalov.kiev.ua/sites/default/files/opgkniga_0.pdf</w:t>
      </w:r>
    </w:p>
    <w:p w14:paraId="558D7D94" w14:textId="77777777" w:rsidR="007948E3" w:rsidRPr="007948E3" w:rsidRDefault="007948E3" w:rsidP="007948E3">
      <w:pPr>
        <w:spacing w:line="360" w:lineRule="auto"/>
        <w:ind w:left="1170" w:hanging="450"/>
        <w:rPr>
          <w:color w:val="000000"/>
          <w:sz w:val="28"/>
          <w:szCs w:val="28"/>
        </w:rPr>
      </w:pPr>
      <w:r w:rsidRPr="007948E3">
        <w:rPr>
          <w:color w:val="000000"/>
          <w:sz w:val="28"/>
          <w:szCs w:val="28"/>
        </w:rPr>
        <w:t xml:space="preserve">35. Ткачук К.Н., М.О. </w:t>
      </w:r>
      <w:proofErr w:type="spellStart"/>
      <w:r w:rsidRPr="007948E3">
        <w:rPr>
          <w:color w:val="000000"/>
          <w:sz w:val="28"/>
          <w:szCs w:val="28"/>
        </w:rPr>
        <w:t>Халімовський</w:t>
      </w:r>
      <w:proofErr w:type="spellEnd"/>
      <w:r w:rsidRPr="007948E3">
        <w:rPr>
          <w:color w:val="000000"/>
          <w:sz w:val="28"/>
          <w:szCs w:val="28"/>
        </w:rPr>
        <w:t xml:space="preserve">, В.В. </w:t>
      </w:r>
      <w:proofErr w:type="spellStart"/>
      <w:r w:rsidRPr="007948E3">
        <w:rPr>
          <w:color w:val="000000"/>
          <w:sz w:val="28"/>
          <w:szCs w:val="28"/>
        </w:rPr>
        <w:t>Зацарний</w:t>
      </w:r>
      <w:proofErr w:type="spellEnd"/>
      <w:r w:rsidRPr="007948E3">
        <w:rPr>
          <w:color w:val="000000"/>
          <w:sz w:val="28"/>
          <w:szCs w:val="28"/>
        </w:rPr>
        <w:t xml:space="preserve">, </w:t>
      </w:r>
      <w:proofErr w:type="spellStart"/>
      <w:r w:rsidRPr="007948E3">
        <w:rPr>
          <w:color w:val="000000"/>
          <w:sz w:val="28"/>
          <w:szCs w:val="28"/>
        </w:rPr>
        <w:t>Зеркалов</w:t>
      </w:r>
      <w:proofErr w:type="spellEnd"/>
      <w:r w:rsidRPr="007948E3">
        <w:rPr>
          <w:color w:val="000000"/>
          <w:sz w:val="28"/>
          <w:szCs w:val="28"/>
        </w:rPr>
        <w:t xml:space="preserve"> Д.В. та ін. Основи охорони праці. Підручник</w:t>
      </w:r>
      <w:r w:rsidRPr="007948E3">
        <w:rPr>
          <w:color w:val="000000"/>
          <w:sz w:val="28"/>
          <w:szCs w:val="28"/>
          <w:lang w:val="ru-RU"/>
        </w:rPr>
        <w:t xml:space="preserve">. </w:t>
      </w:r>
      <w:r w:rsidRPr="007948E3">
        <w:rPr>
          <w:color w:val="000000"/>
          <w:sz w:val="28"/>
          <w:szCs w:val="28"/>
        </w:rPr>
        <w:t xml:space="preserve">К.: «Основа». 2011.  480 с. </w:t>
      </w:r>
      <w:r w:rsidRPr="007948E3">
        <w:rPr>
          <w:sz w:val="28"/>
          <w:szCs w:val="28"/>
          <w:lang w:val="en-US"/>
        </w:rPr>
        <w:t>URL</w:t>
      </w:r>
      <w:r w:rsidRPr="007948E3">
        <w:rPr>
          <w:sz w:val="28"/>
          <w:szCs w:val="28"/>
        </w:rPr>
        <w:t>:</w:t>
      </w:r>
      <w:r w:rsidRPr="007948E3">
        <w:rPr>
          <w:color w:val="000000"/>
          <w:sz w:val="28"/>
          <w:szCs w:val="28"/>
        </w:rPr>
        <w:t xml:space="preserve"> http://zerkalov.org/node/36</w:t>
      </w:r>
    </w:p>
    <w:p w14:paraId="30176E0F" w14:textId="5AF11BFA" w:rsidR="007948E3" w:rsidRPr="007948E3" w:rsidRDefault="007948E3" w:rsidP="007948E3">
      <w:pPr>
        <w:spacing w:line="360" w:lineRule="auto"/>
        <w:ind w:left="1080" w:hanging="360"/>
        <w:rPr>
          <w:color w:val="000000"/>
          <w:sz w:val="28"/>
          <w:szCs w:val="28"/>
        </w:rPr>
      </w:pPr>
      <w:r w:rsidRPr="007948E3">
        <w:rPr>
          <w:color w:val="000000"/>
          <w:sz w:val="28"/>
          <w:szCs w:val="28"/>
        </w:rPr>
        <w:t xml:space="preserve">36. Державний комітет статистики України: Державна служба статистики України, 1998-2014.  </w:t>
      </w:r>
      <w:r w:rsidRPr="007948E3">
        <w:rPr>
          <w:sz w:val="28"/>
          <w:szCs w:val="28"/>
          <w:lang w:val="en-US"/>
        </w:rPr>
        <w:t>URL</w:t>
      </w:r>
      <w:r w:rsidRPr="007948E3">
        <w:rPr>
          <w:sz w:val="28"/>
          <w:szCs w:val="28"/>
        </w:rPr>
        <w:t>:</w:t>
      </w:r>
      <w:r w:rsidRPr="007948E3">
        <w:rPr>
          <w:color w:val="000000"/>
          <w:sz w:val="28"/>
          <w:szCs w:val="28"/>
        </w:rPr>
        <w:t xml:space="preserve">  http://www.ukrstat.gov.ua/.</w:t>
      </w:r>
    </w:p>
    <w:p w14:paraId="0DE60062"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Дайан</w:t>
      </w:r>
      <w:proofErr w:type="spellEnd"/>
      <w:r w:rsidRPr="007948E3">
        <w:rPr>
          <w:rFonts w:ascii="Times New Roman" w:hAnsi="Times New Roman"/>
          <w:color w:val="000000"/>
          <w:sz w:val="28"/>
          <w:szCs w:val="28"/>
        </w:rPr>
        <w:t xml:space="preserve"> А. Академія ринку: маркетинг: пер. з ф./А. </w:t>
      </w:r>
      <w:proofErr w:type="spellStart"/>
      <w:r w:rsidRPr="007948E3">
        <w:rPr>
          <w:rFonts w:ascii="Times New Roman" w:hAnsi="Times New Roman"/>
          <w:color w:val="000000"/>
          <w:sz w:val="28"/>
          <w:szCs w:val="28"/>
        </w:rPr>
        <w:t>Дайан</w:t>
      </w:r>
      <w:proofErr w:type="spellEnd"/>
      <w:r w:rsidRPr="007948E3">
        <w:rPr>
          <w:rFonts w:ascii="Times New Roman" w:hAnsi="Times New Roman"/>
          <w:color w:val="000000"/>
          <w:sz w:val="28"/>
          <w:szCs w:val="28"/>
        </w:rPr>
        <w:t xml:space="preserve">, Ф. </w:t>
      </w:r>
      <w:proofErr w:type="spellStart"/>
      <w:r w:rsidRPr="007948E3">
        <w:rPr>
          <w:rFonts w:ascii="Times New Roman" w:hAnsi="Times New Roman"/>
          <w:color w:val="000000"/>
          <w:sz w:val="28"/>
          <w:szCs w:val="28"/>
        </w:rPr>
        <w:t>Букерель</w:t>
      </w:r>
      <w:proofErr w:type="spellEnd"/>
      <w:r w:rsidRPr="007948E3">
        <w:rPr>
          <w:rFonts w:ascii="Times New Roman" w:hAnsi="Times New Roman"/>
          <w:color w:val="000000"/>
          <w:sz w:val="28"/>
          <w:szCs w:val="28"/>
        </w:rPr>
        <w:t xml:space="preserve">, Р. </w:t>
      </w:r>
      <w:proofErr w:type="spellStart"/>
      <w:r w:rsidRPr="007948E3">
        <w:rPr>
          <w:rFonts w:ascii="Times New Roman" w:hAnsi="Times New Roman"/>
          <w:color w:val="000000"/>
          <w:sz w:val="28"/>
          <w:szCs w:val="28"/>
        </w:rPr>
        <w:t>Ланкар</w:t>
      </w:r>
      <w:proofErr w:type="spellEnd"/>
      <w:r w:rsidRPr="007948E3">
        <w:rPr>
          <w:rFonts w:ascii="Times New Roman" w:hAnsi="Times New Roman"/>
          <w:color w:val="000000"/>
          <w:sz w:val="28"/>
          <w:szCs w:val="28"/>
        </w:rPr>
        <w:t xml:space="preserve"> та </w:t>
      </w:r>
      <w:proofErr w:type="spellStart"/>
      <w:r w:rsidRPr="007948E3">
        <w:rPr>
          <w:rFonts w:ascii="Times New Roman" w:hAnsi="Times New Roman"/>
          <w:color w:val="000000"/>
          <w:sz w:val="28"/>
          <w:szCs w:val="28"/>
        </w:rPr>
        <w:t>ін</w:t>
      </w:r>
      <w:proofErr w:type="spellEnd"/>
      <w:r w:rsidRPr="007948E3">
        <w:rPr>
          <w:rFonts w:ascii="Times New Roman" w:hAnsi="Times New Roman"/>
          <w:color w:val="000000"/>
          <w:sz w:val="28"/>
          <w:szCs w:val="28"/>
        </w:rPr>
        <w:t xml:space="preserve">; Науч. Ред. А. Г. </w:t>
      </w:r>
      <w:proofErr w:type="spellStart"/>
      <w:r w:rsidRPr="007948E3">
        <w:rPr>
          <w:rFonts w:ascii="Times New Roman" w:hAnsi="Times New Roman"/>
          <w:color w:val="000000"/>
          <w:sz w:val="28"/>
          <w:szCs w:val="28"/>
        </w:rPr>
        <w:t>Худокормов</w:t>
      </w:r>
      <w:proofErr w:type="spellEnd"/>
      <w:r w:rsidRPr="007948E3">
        <w:rPr>
          <w:rFonts w:ascii="Times New Roman" w:hAnsi="Times New Roman"/>
          <w:color w:val="000000"/>
          <w:sz w:val="28"/>
          <w:szCs w:val="28"/>
        </w:rPr>
        <w:t>.  М.: Економіка, 1993.  572с.</w:t>
      </w:r>
    </w:p>
    <w:p w14:paraId="4BA9554A"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Дейян</w:t>
      </w:r>
      <w:proofErr w:type="spellEnd"/>
      <w:r w:rsidRPr="007948E3">
        <w:rPr>
          <w:rFonts w:ascii="Times New Roman" w:hAnsi="Times New Roman"/>
          <w:color w:val="000000"/>
          <w:sz w:val="28"/>
          <w:szCs w:val="28"/>
        </w:rPr>
        <w:t xml:space="preserve">, А. </w:t>
      </w:r>
      <w:proofErr w:type="spellStart"/>
      <w:r w:rsidRPr="007948E3">
        <w:rPr>
          <w:rFonts w:ascii="Times New Roman" w:hAnsi="Times New Roman"/>
          <w:color w:val="000000"/>
          <w:sz w:val="28"/>
          <w:szCs w:val="28"/>
        </w:rPr>
        <w:t>Стимулирование</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сбыта</w:t>
      </w:r>
      <w:proofErr w:type="spellEnd"/>
      <w:r w:rsidRPr="007948E3">
        <w:rPr>
          <w:rFonts w:ascii="Times New Roman" w:hAnsi="Times New Roman"/>
          <w:color w:val="000000"/>
          <w:sz w:val="28"/>
          <w:szCs w:val="28"/>
        </w:rPr>
        <w:t xml:space="preserve"> и реклама на </w:t>
      </w:r>
      <w:proofErr w:type="spellStart"/>
      <w:r w:rsidRPr="007948E3">
        <w:rPr>
          <w:rFonts w:ascii="Times New Roman" w:hAnsi="Times New Roman"/>
          <w:color w:val="000000"/>
          <w:sz w:val="28"/>
          <w:szCs w:val="28"/>
        </w:rPr>
        <w:t>месте</w:t>
      </w:r>
      <w:proofErr w:type="spellEnd"/>
      <w:r w:rsidRPr="007948E3">
        <w:rPr>
          <w:rFonts w:ascii="Times New Roman" w:hAnsi="Times New Roman"/>
          <w:color w:val="000000"/>
          <w:sz w:val="28"/>
          <w:szCs w:val="28"/>
        </w:rPr>
        <w:t xml:space="preserve"> продажи : [пер. С </w:t>
      </w:r>
      <w:proofErr w:type="spellStart"/>
      <w:r w:rsidRPr="007948E3">
        <w:rPr>
          <w:rFonts w:ascii="Times New Roman" w:hAnsi="Times New Roman"/>
          <w:color w:val="000000"/>
          <w:sz w:val="28"/>
          <w:szCs w:val="28"/>
        </w:rPr>
        <w:t>фр</w:t>
      </w:r>
      <w:proofErr w:type="spellEnd"/>
      <w:r w:rsidRPr="007948E3">
        <w:rPr>
          <w:rFonts w:ascii="Times New Roman" w:hAnsi="Times New Roman"/>
          <w:color w:val="000000"/>
          <w:sz w:val="28"/>
          <w:szCs w:val="28"/>
        </w:rPr>
        <w:t xml:space="preserve">.] / А. </w:t>
      </w:r>
      <w:proofErr w:type="spellStart"/>
      <w:r w:rsidRPr="007948E3">
        <w:rPr>
          <w:rFonts w:ascii="Times New Roman" w:hAnsi="Times New Roman"/>
          <w:color w:val="000000"/>
          <w:sz w:val="28"/>
          <w:szCs w:val="28"/>
        </w:rPr>
        <w:t>Дейян</w:t>
      </w:r>
      <w:proofErr w:type="spellEnd"/>
      <w:r w:rsidRPr="007948E3">
        <w:rPr>
          <w:rFonts w:ascii="Times New Roman" w:hAnsi="Times New Roman"/>
          <w:color w:val="000000"/>
          <w:sz w:val="28"/>
          <w:szCs w:val="28"/>
        </w:rPr>
        <w:t xml:space="preserve">, К. </w:t>
      </w:r>
      <w:proofErr w:type="spellStart"/>
      <w:r w:rsidRPr="007948E3">
        <w:rPr>
          <w:rFonts w:ascii="Times New Roman" w:hAnsi="Times New Roman"/>
          <w:color w:val="000000"/>
          <w:sz w:val="28"/>
          <w:szCs w:val="28"/>
        </w:rPr>
        <w:t>Троадек</w:t>
      </w:r>
      <w:proofErr w:type="spellEnd"/>
      <w:r w:rsidRPr="007948E3">
        <w:rPr>
          <w:rFonts w:ascii="Times New Roman" w:hAnsi="Times New Roman"/>
          <w:color w:val="000000"/>
          <w:sz w:val="28"/>
          <w:szCs w:val="28"/>
        </w:rPr>
        <w:t xml:space="preserve">, Л. </w:t>
      </w:r>
      <w:proofErr w:type="spellStart"/>
      <w:r w:rsidRPr="007948E3">
        <w:rPr>
          <w:rFonts w:ascii="Times New Roman" w:hAnsi="Times New Roman"/>
          <w:color w:val="000000"/>
          <w:sz w:val="28"/>
          <w:szCs w:val="28"/>
        </w:rPr>
        <w:t>Троадек</w:t>
      </w:r>
      <w:proofErr w:type="spellEnd"/>
      <w:r w:rsidRPr="007948E3">
        <w:rPr>
          <w:rFonts w:ascii="Times New Roman" w:hAnsi="Times New Roman"/>
          <w:color w:val="000000"/>
          <w:sz w:val="28"/>
          <w:szCs w:val="28"/>
        </w:rPr>
        <w:t xml:space="preserve">. –М.: </w:t>
      </w:r>
      <w:proofErr w:type="spellStart"/>
      <w:r w:rsidRPr="007948E3">
        <w:rPr>
          <w:rFonts w:ascii="Times New Roman" w:hAnsi="Times New Roman"/>
          <w:color w:val="000000"/>
          <w:sz w:val="28"/>
          <w:szCs w:val="28"/>
        </w:rPr>
        <w:t>Прогресс</w:t>
      </w:r>
      <w:proofErr w:type="spellEnd"/>
      <w:r w:rsidRPr="007948E3">
        <w:rPr>
          <w:rFonts w:ascii="Times New Roman" w:hAnsi="Times New Roman"/>
          <w:color w:val="000000"/>
          <w:sz w:val="28"/>
          <w:szCs w:val="28"/>
        </w:rPr>
        <w:t>, 1994.  189 с.</w:t>
      </w:r>
    </w:p>
    <w:p w14:paraId="3A39DFBC"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r w:rsidRPr="007948E3">
        <w:rPr>
          <w:rFonts w:ascii="Times New Roman" w:hAnsi="Times New Roman"/>
          <w:color w:val="000000"/>
          <w:sz w:val="28"/>
          <w:szCs w:val="28"/>
        </w:rPr>
        <w:lastRenderedPageBreak/>
        <w:t xml:space="preserve">Діброва Т.Г. Маркетингова політика комунікацій: стратегії, вітчизняна практика. Навчальний посібник  К.: </w:t>
      </w:r>
      <w:proofErr w:type="spellStart"/>
      <w:r w:rsidRPr="007948E3">
        <w:rPr>
          <w:rFonts w:ascii="Times New Roman" w:hAnsi="Times New Roman"/>
          <w:color w:val="000000"/>
          <w:sz w:val="28"/>
          <w:szCs w:val="28"/>
        </w:rPr>
        <w:t>Стилос</w:t>
      </w:r>
      <w:proofErr w:type="spellEnd"/>
      <w:r w:rsidRPr="007948E3">
        <w:rPr>
          <w:rFonts w:ascii="Times New Roman" w:hAnsi="Times New Roman"/>
          <w:color w:val="000000"/>
          <w:sz w:val="28"/>
          <w:szCs w:val="28"/>
        </w:rPr>
        <w:t>, 2011. 294 с.</w:t>
      </w:r>
    </w:p>
    <w:p w14:paraId="5948FFB2"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Зозулёв</w:t>
      </w:r>
      <w:proofErr w:type="spellEnd"/>
      <w:r w:rsidRPr="007948E3">
        <w:rPr>
          <w:rFonts w:ascii="Times New Roman" w:hAnsi="Times New Roman"/>
          <w:color w:val="000000"/>
          <w:sz w:val="28"/>
          <w:szCs w:val="28"/>
        </w:rPr>
        <w:t xml:space="preserve"> А.В. Маркетинг: </w:t>
      </w:r>
      <w:proofErr w:type="spellStart"/>
      <w:r w:rsidRPr="007948E3">
        <w:rPr>
          <w:rFonts w:ascii="Times New Roman" w:hAnsi="Times New Roman"/>
          <w:color w:val="000000"/>
          <w:sz w:val="28"/>
          <w:szCs w:val="28"/>
        </w:rPr>
        <w:t>учеб</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пособие</w:t>
      </w:r>
      <w:proofErr w:type="spellEnd"/>
      <w:r w:rsidRPr="007948E3">
        <w:rPr>
          <w:rFonts w:ascii="Times New Roman" w:hAnsi="Times New Roman"/>
          <w:color w:val="000000"/>
          <w:sz w:val="28"/>
          <w:szCs w:val="28"/>
        </w:rPr>
        <w:t xml:space="preserve">/ А.В. </w:t>
      </w:r>
      <w:proofErr w:type="spellStart"/>
      <w:r w:rsidRPr="007948E3">
        <w:rPr>
          <w:rFonts w:ascii="Times New Roman" w:hAnsi="Times New Roman"/>
          <w:color w:val="000000"/>
          <w:sz w:val="28"/>
          <w:szCs w:val="28"/>
        </w:rPr>
        <w:t>Зозулёв</w:t>
      </w:r>
      <w:proofErr w:type="spellEnd"/>
      <w:r w:rsidRPr="007948E3">
        <w:rPr>
          <w:rFonts w:ascii="Times New Roman" w:hAnsi="Times New Roman"/>
          <w:color w:val="000000"/>
          <w:sz w:val="28"/>
          <w:szCs w:val="28"/>
        </w:rPr>
        <w:t xml:space="preserve">, Н.С. </w:t>
      </w:r>
      <w:proofErr w:type="spellStart"/>
      <w:r w:rsidRPr="007948E3">
        <w:rPr>
          <w:rFonts w:ascii="Times New Roman" w:hAnsi="Times New Roman"/>
          <w:color w:val="000000"/>
          <w:sz w:val="28"/>
          <w:szCs w:val="28"/>
        </w:rPr>
        <w:t>Кубышина</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под</w:t>
      </w:r>
      <w:proofErr w:type="spellEnd"/>
      <w:r w:rsidRPr="007948E3">
        <w:rPr>
          <w:rFonts w:ascii="Times New Roman" w:hAnsi="Times New Roman"/>
          <w:color w:val="000000"/>
          <w:sz w:val="28"/>
          <w:szCs w:val="28"/>
        </w:rPr>
        <w:t xml:space="preserve"> ред. С.А. </w:t>
      </w:r>
      <w:proofErr w:type="spellStart"/>
      <w:r w:rsidRPr="007948E3">
        <w:rPr>
          <w:rFonts w:ascii="Times New Roman" w:hAnsi="Times New Roman"/>
          <w:color w:val="000000"/>
          <w:sz w:val="28"/>
          <w:szCs w:val="28"/>
        </w:rPr>
        <w:t>Солнцева</w:t>
      </w:r>
      <w:proofErr w:type="spellEnd"/>
      <w:r w:rsidRPr="007948E3">
        <w:rPr>
          <w:rFonts w:ascii="Times New Roman" w:hAnsi="Times New Roman"/>
          <w:color w:val="000000"/>
          <w:sz w:val="28"/>
          <w:szCs w:val="28"/>
        </w:rPr>
        <w:t xml:space="preserve">.  К.: М.: </w:t>
      </w:r>
      <w:proofErr w:type="spellStart"/>
      <w:r w:rsidRPr="007948E3">
        <w:rPr>
          <w:rFonts w:ascii="Times New Roman" w:hAnsi="Times New Roman"/>
          <w:color w:val="000000"/>
          <w:sz w:val="28"/>
          <w:szCs w:val="28"/>
        </w:rPr>
        <w:t>Рыбари</w:t>
      </w:r>
      <w:proofErr w:type="spellEnd"/>
      <w:r w:rsidRPr="007948E3">
        <w:rPr>
          <w:rFonts w:ascii="Times New Roman" w:hAnsi="Times New Roman"/>
          <w:color w:val="000000"/>
          <w:sz w:val="28"/>
          <w:szCs w:val="28"/>
        </w:rPr>
        <w:t>, 2011.  421 с.</w:t>
      </w:r>
    </w:p>
    <w:p w14:paraId="608625AE"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Зозулев</w:t>
      </w:r>
      <w:proofErr w:type="spellEnd"/>
      <w:r w:rsidRPr="007948E3">
        <w:rPr>
          <w:rFonts w:ascii="Times New Roman" w:hAnsi="Times New Roman"/>
          <w:color w:val="000000"/>
          <w:sz w:val="28"/>
          <w:szCs w:val="28"/>
        </w:rPr>
        <w:t xml:space="preserve"> А. В. </w:t>
      </w:r>
      <w:proofErr w:type="spellStart"/>
      <w:r w:rsidRPr="007948E3">
        <w:rPr>
          <w:rFonts w:ascii="Times New Roman" w:hAnsi="Times New Roman"/>
          <w:color w:val="000000"/>
          <w:sz w:val="28"/>
          <w:szCs w:val="28"/>
        </w:rPr>
        <w:t>Промышленный</w:t>
      </w:r>
      <w:proofErr w:type="spellEnd"/>
      <w:r w:rsidRPr="007948E3">
        <w:rPr>
          <w:rFonts w:ascii="Times New Roman" w:hAnsi="Times New Roman"/>
          <w:color w:val="000000"/>
          <w:sz w:val="28"/>
          <w:szCs w:val="28"/>
        </w:rPr>
        <w:t xml:space="preserve"> маркетинг: </w:t>
      </w:r>
      <w:proofErr w:type="spellStart"/>
      <w:r w:rsidRPr="007948E3">
        <w:rPr>
          <w:rFonts w:ascii="Times New Roman" w:hAnsi="Times New Roman"/>
          <w:color w:val="000000"/>
          <w:sz w:val="28"/>
          <w:szCs w:val="28"/>
        </w:rPr>
        <w:t>рыночная</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стратегия</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Учеб</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пособие</w:t>
      </w:r>
      <w:proofErr w:type="spellEnd"/>
      <w:r w:rsidRPr="007948E3">
        <w:rPr>
          <w:rFonts w:ascii="Times New Roman" w:hAnsi="Times New Roman"/>
          <w:color w:val="000000"/>
          <w:sz w:val="28"/>
          <w:szCs w:val="28"/>
        </w:rPr>
        <w:t xml:space="preserve">.  К.: Центр </w:t>
      </w:r>
      <w:proofErr w:type="spellStart"/>
      <w:r w:rsidRPr="007948E3">
        <w:rPr>
          <w:rFonts w:ascii="Times New Roman" w:hAnsi="Times New Roman"/>
          <w:color w:val="000000"/>
          <w:sz w:val="28"/>
          <w:szCs w:val="28"/>
        </w:rPr>
        <w:t>учебной</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литературы</w:t>
      </w:r>
      <w:proofErr w:type="spellEnd"/>
      <w:r w:rsidRPr="007948E3">
        <w:rPr>
          <w:rFonts w:ascii="Times New Roman" w:hAnsi="Times New Roman"/>
          <w:color w:val="000000"/>
          <w:sz w:val="28"/>
          <w:szCs w:val="28"/>
        </w:rPr>
        <w:t>, 2010.  576 с.</w:t>
      </w:r>
    </w:p>
    <w:p w14:paraId="15607222"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Зозулёв</w:t>
      </w:r>
      <w:proofErr w:type="spellEnd"/>
      <w:r w:rsidRPr="007948E3">
        <w:rPr>
          <w:rFonts w:ascii="Times New Roman" w:hAnsi="Times New Roman"/>
          <w:color w:val="000000"/>
          <w:sz w:val="28"/>
          <w:szCs w:val="28"/>
        </w:rPr>
        <w:t xml:space="preserve"> А.В., </w:t>
      </w:r>
      <w:proofErr w:type="spellStart"/>
      <w:r w:rsidRPr="007948E3">
        <w:rPr>
          <w:rFonts w:ascii="Times New Roman" w:hAnsi="Times New Roman"/>
          <w:color w:val="000000"/>
          <w:sz w:val="28"/>
          <w:szCs w:val="28"/>
        </w:rPr>
        <w:t>Солнцев</w:t>
      </w:r>
      <w:proofErr w:type="spellEnd"/>
      <w:r w:rsidRPr="007948E3">
        <w:rPr>
          <w:rFonts w:ascii="Times New Roman" w:hAnsi="Times New Roman"/>
          <w:color w:val="000000"/>
          <w:sz w:val="28"/>
          <w:szCs w:val="28"/>
        </w:rPr>
        <w:t xml:space="preserve"> С.А. </w:t>
      </w:r>
      <w:proofErr w:type="spellStart"/>
      <w:r w:rsidRPr="007948E3">
        <w:rPr>
          <w:rFonts w:ascii="Times New Roman" w:hAnsi="Times New Roman"/>
          <w:color w:val="000000"/>
          <w:sz w:val="28"/>
          <w:szCs w:val="28"/>
        </w:rPr>
        <w:t>Маркетинговые</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исследования</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теория</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методология</w:t>
      </w:r>
      <w:proofErr w:type="spellEnd"/>
      <w:r w:rsidRPr="007948E3">
        <w:rPr>
          <w:rFonts w:ascii="Times New Roman" w:hAnsi="Times New Roman"/>
          <w:color w:val="000000"/>
          <w:sz w:val="28"/>
          <w:szCs w:val="28"/>
        </w:rPr>
        <w:t xml:space="preserve">, статистика: </w:t>
      </w:r>
      <w:proofErr w:type="spellStart"/>
      <w:r w:rsidRPr="007948E3">
        <w:rPr>
          <w:rFonts w:ascii="Times New Roman" w:hAnsi="Times New Roman"/>
          <w:color w:val="000000"/>
          <w:sz w:val="28"/>
          <w:szCs w:val="28"/>
        </w:rPr>
        <w:t>Учеб</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Пособие</w:t>
      </w:r>
      <w:proofErr w:type="spellEnd"/>
      <w:r w:rsidRPr="007948E3">
        <w:rPr>
          <w:rFonts w:ascii="Times New Roman" w:hAnsi="Times New Roman"/>
          <w:color w:val="000000"/>
          <w:sz w:val="28"/>
          <w:szCs w:val="28"/>
        </w:rPr>
        <w:t xml:space="preserve">.  М.: </w:t>
      </w:r>
      <w:proofErr w:type="spellStart"/>
      <w:r w:rsidRPr="007948E3">
        <w:rPr>
          <w:rFonts w:ascii="Times New Roman" w:hAnsi="Times New Roman"/>
          <w:color w:val="000000"/>
          <w:sz w:val="28"/>
          <w:szCs w:val="28"/>
        </w:rPr>
        <w:t>Рыбари</w:t>
      </w:r>
      <w:proofErr w:type="spellEnd"/>
      <w:r w:rsidRPr="007948E3">
        <w:rPr>
          <w:rFonts w:ascii="Times New Roman" w:hAnsi="Times New Roman"/>
          <w:color w:val="000000"/>
          <w:sz w:val="28"/>
          <w:szCs w:val="28"/>
        </w:rPr>
        <w:t xml:space="preserve">; К.: </w:t>
      </w:r>
      <w:proofErr w:type="spellStart"/>
      <w:r w:rsidRPr="007948E3">
        <w:rPr>
          <w:rFonts w:ascii="Times New Roman" w:hAnsi="Times New Roman"/>
          <w:color w:val="000000"/>
          <w:sz w:val="28"/>
          <w:szCs w:val="28"/>
        </w:rPr>
        <w:t>Знания</w:t>
      </w:r>
      <w:proofErr w:type="spellEnd"/>
      <w:r w:rsidRPr="007948E3">
        <w:rPr>
          <w:rFonts w:ascii="Times New Roman" w:hAnsi="Times New Roman"/>
          <w:color w:val="000000"/>
          <w:sz w:val="28"/>
          <w:szCs w:val="28"/>
        </w:rPr>
        <w:t>, 2008. – 643с.</w:t>
      </w:r>
    </w:p>
    <w:p w14:paraId="300747BD"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Кардаш</w:t>
      </w:r>
      <w:proofErr w:type="spellEnd"/>
      <w:r w:rsidRPr="007948E3">
        <w:rPr>
          <w:rFonts w:ascii="Times New Roman" w:hAnsi="Times New Roman"/>
          <w:color w:val="000000"/>
          <w:sz w:val="28"/>
          <w:szCs w:val="28"/>
        </w:rPr>
        <w:t xml:space="preserve"> В. Я. Маркетингова товарна політика: </w:t>
      </w:r>
      <w:proofErr w:type="spellStart"/>
      <w:r w:rsidRPr="007948E3">
        <w:rPr>
          <w:rFonts w:ascii="Times New Roman" w:hAnsi="Times New Roman"/>
          <w:color w:val="000000"/>
          <w:sz w:val="28"/>
          <w:szCs w:val="28"/>
        </w:rPr>
        <w:t>Навч</w:t>
      </w:r>
      <w:proofErr w:type="spellEnd"/>
      <w:r w:rsidRPr="007948E3">
        <w:rPr>
          <w:rFonts w:ascii="Times New Roman" w:hAnsi="Times New Roman"/>
          <w:color w:val="000000"/>
          <w:sz w:val="28"/>
          <w:szCs w:val="28"/>
        </w:rPr>
        <w:t xml:space="preserve">.-метод. посібник для </w:t>
      </w:r>
      <w:proofErr w:type="spellStart"/>
      <w:r w:rsidRPr="007948E3">
        <w:rPr>
          <w:rFonts w:ascii="Times New Roman" w:hAnsi="Times New Roman"/>
          <w:color w:val="000000"/>
          <w:sz w:val="28"/>
          <w:szCs w:val="28"/>
        </w:rPr>
        <w:t>самост</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вивч</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дисц</w:t>
      </w:r>
      <w:proofErr w:type="spellEnd"/>
      <w:r w:rsidRPr="007948E3">
        <w:rPr>
          <w:rFonts w:ascii="Times New Roman" w:hAnsi="Times New Roman"/>
          <w:color w:val="000000"/>
          <w:sz w:val="28"/>
          <w:szCs w:val="28"/>
        </w:rPr>
        <w:t>.  К.: КНЕУ, 2000.  124 с.</w:t>
      </w:r>
    </w:p>
    <w:p w14:paraId="2257D8C8"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Котлер</w:t>
      </w:r>
      <w:proofErr w:type="spellEnd"/>
      <w:r w:rsidRPr="007948E3">
        <w:rPr>
          <w:rFonts w:ascii="Times New Roman" w:hAnsi="Times New Roman"/>
          <w:color w:val="000000"/>
          <w:sz w:val="28"/>
          <w:szCs w:val="28"/>
        </w:rPr>
        <w:t xml:space="preserve"> Ф. Маркетинговий менеджмент : підручник/ Ф. </w:t>
      </w:r>
      <w:proofErr w:type="spellStart"/>
      <w:r w:rsidRPr="007948E3">
        <w:rPr>
          <w:rFonts w:ascii="Times New Roman" w:hAnsi="Times New Roman"/>
          <w:color w:val="000000"/>
          <w:sz w:val="28"/>
          <w:szCs w:val="28"/>
        </w:rPr>
        <w:t>Котлер</w:t>
      </w:r>
      <w:proofErr w:type="spellEnd"/>
      <w:r w:rsidRPr="007948E3">
        <w:rPr>
          <w:rFonts w:ascii="Times New Roman" w:hAnsi="Times New Roman"/>
          <w:color w:val="000000"/>
          <w:sz w:val="28"/>
          <w:szCs w:val="28"/>
        </w:rPr>
        <w:t xml:space="preserve">, К.Л. </w:t>
      </w:r>
      <w:proofErr w:type="spellStart"/>
      <w:r w:rsidRPr="007948E3">
        <w:rPr>
          <w:rFonts w:ascii="Times New Roman" w:hAnsi="Times New Roman"/>
          <w:color w:val="000000"/>
          <w:sz w:val="28"/>
          <w:szCs w:val="28"/>
        </w:rPr>
        <w:t>Келлер</w:t>
      </w:r>
      <w:proofErr w:type="spellEnd"/>
      <w:r w:rsidRPr="007948E3">
        <w:rPr>
          <w:rFonts w:ascii="Times New Roman" w:hAnsi="Times New Roman"/>
          <w:color w:val="000000"/>
          <w:sz w:val="28"/>
          <w:szCs w:val="28"/>
        </w:rPr>
        <w:t>, А.Ф. Павленко та ін.  К.: Видавництво «</w:t>
      </w:r>
      <w:proofErr w:type="spellStart"/>
      <w:r w:rsidRPr="007948E3">
        <w:rPr>
          <w:rFonts w:ascii="Times New Roman" w:hAnsi="Times New Roman"/>
          <w:color w:val="000000"/>
          <w:sz w:val="28"/>
          <w:szCs w:val="28"/>
        </w:rPr>
        <w:t>Хімджест</w:t>
      </w:r>
      <w:proofErr w:type="spellEnd"/>
      <w:r w:rsidRPr="007948E3">
        <w:rPr>
          <w:rFonts w:ascii="Times New Roman" w:hAnsi="Times New Roman"/>
          <w:color w:val="000000"/>
          <w:sz w:val="28"/>
          <w:szCs w:val="28"/>
        </w:rPr>
        <w:t>»</w:t>
      </w:r>
      <w:r w:rsidRPr="007948E3">
        <w:rPr>
          <w:rFonts w:ascii="Times New Roman" w:hAnsi="Times New Roman"/>
          <w:color w:val="000000"/>
          <w:sz w:val="28"/>
          <w:szCs w:val="28"/>
          <w:lang w:val="en-US"/>
        </w:rPr>
        <w:t xml:space="preserve">. </w:t>
      </w:r>
      <w:r w:rsidRPr="007948E3">
        <w:rPr>
          <w:rFonts w:ascii="Times New Roman" w:hAnsi="Times New Roman"/>
          <w:color w:val="000000"/>
          <w:sz w:val="28"/>
          <w:szCs w:val="28"/>
        </w:rPr>
        <w:t>2008 –720</w:t>
      </w:r>
      <w:r w:rsidRPr="007948E3">
        <w:rPr>
          <w:rFonts w:ascii="Times New Roman" w:hAnsi="Times New Roman"/>
          <w:color w:val="000000"/>
          <w:sz w:val="28"/>
          <w:szCs w:val="28"/>
          <w:lang w:val="en-US"/>
        </w:rPr>
        <w:t xml:space="preserve"> </w:t>
      </w:r>
      <w:r w:rsidRPr="007948E3">
        <w:rPr>
          <w:rFonts w:ascii="Times New Roman" w:hAnsi="Times New Roman"/>
          <w:color w:val="000000"/>
          <w:sz w:val="28"/>
          <w:szCs w:val="28"/>
        </w:rPr>
        <w:t>с.</w:t>
      </w:r>
    </w:p>
    <w:p w14:paraId="1F243033"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Ламбен</w:t>
      </w:r>
      <w:proofErr w:type="spellEnd"/>
      <w:r w:rsidRPr="007948E3">
        <w:rPr>
          <w:rFonts w:ascii="Times New Roman" w:hAnsi="Times New Roman"/>
          <w:color w:val="000000"/>
          <w:sz w:val="28"/>
          <w:szCs w:val="28"/>
        </w:rPr>
        <w:t xml:space="preserve"> Жан–Жак </w:t>
      </w:r>
      <w:proofErr w:type="spellStart"/>
      <w:r w:rsidRPr="007948E3">
        <w:rPr>
          <w:rFonts w:ascii="Times New Roman" w:hAnsi="Times New Roman"/>
          <w:color w:val="000000"/>
          <w:sz w:val="28"/>
          <w:szCs w:val="28"/>
        </w:rPr>
        <w:t>Стратегический</w:t>
      </w:r>
      <w:proofErr w:type="spellEnd"/>
      <w:r w:rsidRPr="007948E3">
        <w:rPr>
          <w:rFonts w:ascii="Times New Roman" w:hAnsi="Times New Roman"/>
          <w:color w:val="000000"/>
          <w:sz w:val="28"/>
          <w:szCs w:val="28"/>
        </w:rPr>
        <w:t xml:space="preserve"> маркетинг. </w:t>
      </w:r>
      <w:proofErr w:type="spellStart"/>
      <w:r w:rsidRPr="007948E3">
        <w:rPr>
          <w:rFonts w:ascii="Times New Roman" w:hAnsi="Times New Roman"/>
          <w:color w:val="000000"/>
          <w:sz w:val="28"/>
          <w:szCs w:val="28"/>
        </w:rPr>
        <w:t>Европейская</w:t>
      </w:r>
      <w:proofErr w:type="spellEnd"/>
      <w:r w:rsidRPr="007948E3">
        <w:rPr>
          <w:rFonts w:ascii="Times New Roman" w:hAnsi="Times New Roman"/>
          <w:color w:val="000000"/>
          <w:sz w:val="28"/>
          <w:szCs w:val="28"/>
        </w:rPr>
        <w:t xml:space="preserve"> перспектива./Ж.Ж. </w:t>
      </w:r>
      <w:proofErr w:type="spellStart"/>
      <w:r w:rsidRPr="007948E3">
        <w:rPr>
          <w:rFonts w:ascii="Times New Roman" w:hAnsi="Times New Roman"/>
          <w:color w:val="000000"/>
          <w:sz w:val="28"/>
          <w:szCs w:val="28"/>
        </w:rPr>
        <w:t>Ламбен</w:t>
      </w:r>
      <w:proofErr w:type="spellEnd"/>
      <w:r w:rsidRPr="007948E3">
        <w:rPr>
          <w:rFonts w:ascii="Times New Roman" w:hAnsi="Times New Roman"/>
          <w:color w:val="000000"/>
          <w:sz w:val="28"/>
          <w:szCs w:val="28"/>
        </w:rPr>
        <w:t xml:space="preserve">// Пер. С </w:t>
      </w:r>
      <w:proofErr w:type="spellStart"/>
      <w:r w:rsidRPr="007948E3">
        <w:rPr>
          <w:rFonts w:ascii="Times New Roman" w:hAnsi="Times New Roman"/>
          <w:color w:val="000000"/>
          <w:sz w:val="28"/>
          <w:szCs w:val="28"/>
        </w:rPr>
        <w:t>франц</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Спб</w:t>
      </w:r>
      <w:proofErr w:type="spellEnd"/>
      <w:r w:rsidRPr="007948E3">
        <w:rPr>
          <w:rFonts w:ascii="Times New Roman" w:hAnsi="Times New Roman"/>
          <w:color w:val="000000"/>
          <w:sz w:val="28"/>
          <w:szCs w:val="28"/>
        </w:rPr>
        <w:t>.- М.: Наука, 1996. 589 с.</w:t>
      </w:r>
    </w:p>
    <w:p w14:paraId="4A59C934"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Мескон</w:t>
      </w:r>
      <w:proofErr w:type="spellEnd"/>
      <w:r w:rsidRPr="007948E3">
        <w:rPr>
          <w:rFonts w:ascii="Times New Roman" w:hAnsi="Times New Roman"/>
          <w:color w:val="000000"/>
          <w:sz w:val="28"/>
          <w:szCs w:val="28"/>
        </w:rPr>
        <w:t xml:space="preserve"> Майкл Х. </w:t>
      </w:r>
      <w:proofErr w:type="spellStart"/>
      <w:r w:rsidRPr="007948E3">
        <w:rPr>
          <w:rFonts w:ascii="Times New Roman" w:hAnsi="Times New Roman"/>
          <w:color w:val="000000"/>
          <w:sz w:val="28"/>
          <w:szCs w:val="28"/>
        </w:rPr>
        <w:t>Основы</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менеджмента</w:t>
      </w:r>
      <w:proofErr w:type="spellEnd"/>
      <w:r w:rsidRPr="007948E3">
        <w:rPr>
          <w:rFonts w:ascii="Times New Roman" w:hAnsi="Times New Roman"/>
          <w:color w:val="000000"/>
          <w:sz w:val="28"/>
          <w:szCs w:val="28"/>
        </w:rPr>
        <w:t xml:space="preserve"> / </w:t>
      </w:r>
      <w:proofErr w:type="spellStart"/>
      <w:r w:rsidRPr="007948E3">
        <w:rPr>
          <w:rFonts w:ascii="Times New Roman" w:hAnsi="Times New Roman"/>
          <w:color w:val="000000"/>
          <w:sz w:val="28"/>
          <w:szCs w:val="28"/>
        </w:rPr>
        <w:t>Мескон</w:t>
      </w:r>
      <w:proofErr w:type="spellEnd"/>
      <w:r w:rsidRPr="007948E3">
        <w:rPr>
          <w:rFonts w:ascii="Times New Roman" w:hAnsi="Times New Roman"/>
          <w:color w:val="000000"/>
          <w:sz w:val="28"/>
          <w:szCs w:val="28"/>
        </w:rPr>
        <w:t xml:space="preserve"> Майкл Х., Альберт М., </w:t>
      </w:r>
      <w:proofErr w:type="spellStart"/>
      <w:r w:rsidRPr="007948E3">
        <w:rPr>
          <w:rFonts w:ascii="Times New Roman" w:hAnsi="Times New Roman"/>
          <w:color w:val="000000"/>
          <w:sz w:val="28"/>
          <w:szCs w:val="28"/>
        </w:rPr>
        <w:t>Хедоури</w:t>
      </w:r>
      <w:proofErr w:type="spellEnd"/>
      <w:r w:rsidRPr="007948E3">
        <w:rPr>
          <w:rFonts w:ascii="Times New Roman" w:hAnsi="Times New Roman"/>
          <w:color w:val="000000"/>
          <w:sz w:val="28"/>
          <w:szCs w:val="28"/>
        </w:rPr>
        <w:t xml:space="preserve"> Ф. ; [пер. с </w:t>
      </w:r>
      <w:proofErr w:type="spellStart"/>
      <w:r w:rsidRPr="007948E3">
        <w:rPr>
          <w:rFonts w:ascii="Times New Roman" w:hAnsi="Times New Roman"/>
          <w:color w:val="000000"/>
          <w:sz w:val="28"/>
          <w:szCs w:val="28"/>
        </w:rPr>
        <w:t>англ</w:t>
      </w:r>
      <w:proofErr w:type="spellEnd"/>
      <w:r w:rsidRPr="007948E3">
        <w:rPr>
          <w:rFonts w:ascii="Times New Roman" w:hAnsi="Times New Roman"/>
          <w:color w:val="000000"/>
          <w:sz w:val="28"/>
          <w:szCs w:val="28"/>
        </w:rPr>
        <w:t xml:space="preserve">. М.А. Майорова].  М. : </w:t>
      </w:r>
      <w:proofErr w:type="spellStart"/>
      <w:r w:rsidRPr="007948E3">
        <w:rPr>
          <w:rFonts w:ascii="Times New Roman" w:hAnsi="Times New Roman"/>
          <w:color w:val="000000"/>
          <w:sz w:val="28"/>
          <w:szCs w:val="28"/>
        </w:rPr>
        <w:t>Дело</w:t>
      </w:r>
      <w:proofErr w:type="spellEnd"/>
      <w:r w:rsidRPr="007948E3">
        <w:rPr>
          <w:rFonts w:ascii="Times New Roman" w:hAnsi="Times New Roman"/>
          <w:color w:val="000000"/>
          <w:sz w:val="28"/>
          <w:szCs w:val="28"/>
        </w:rPr>
        <w:t>, 2000. 704 с.</w:t>
      </w:r>
    </w:p>
    <w:p w14:paraId="71889DF7"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Малхотра</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Нэреш</w:t>
      </w:r>
      <w:proofErr w:type="spellEnd"/>
      <w:r w:rsidRPr="007948E3">
        <w:rPr>
          <w:rFonts w:ascii="Times New Roman" w:hAnsi="Times New Roman"/>
          <w:color w:val="000000"/>
          <w:sz w:val="28"/>
          <w:szCs w:val="28"/>
        </w:rPr>
        <w:t xml:space="preserve"> К. </w:t>
      </w:r>
      <w:proofErr w:type="spellStart"/>
      <w:r w:rsidRPr="007948E3">
        <w:rPr>
          <w:rFonts w:ascii="Times New Roman" w:hAnsi="Times New Roman"/>
          <w:color w:val="000000"/>
          <w:sz w:val="28"/>
          <w:szCs w:val="28"/>
        </w:rPr>
        <w:t>Маркетинговые</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исследования</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Практическое</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руководство</w:t>
      </w:r>
      <w:proofErr w:type="spellEnd"/>
      <w:r w:rsidRPr="007948E3">
        <w:rPr>
          <w:rFonts w:ascii="Times New Roman" w:hAnsi="Times New Roman"/>
          <w:color w:val="000000"/>
          <w:sz w:val="28"/>
          <w:szCs w:val="28"/>
          <w:lang w:val="ru-RU"/>
        </w:rPr>
        <w:t xml:space="preserve">. </w:t>
      </w:r>
      <w:r w:rsidRPr="007948E3">
        <w:rPr>
          <w:rFonts w:ascii="Times New Roman" w:hAnsi="Times New Roman"/>
          <w:color w:val="000000"/>
          <w:sz w:val="28"/>
          <w:szCs w:val="28"/>
        </w:rPr>
        <w:t xml:space="preserve">Москва: </w:t>
      </w:r>
      <w:proofErr w:type="spellStart"/>
      <w:r w:rsidRPr="007948E3">
        <w:rPr>
          <w:rFonts w:ascii="Times New Roman" w:hAnsi="Times New Roman"/>
          <w:color w:val="000000"/>
          <w:sz w:val="28"/>
          <w:szCs w:val="28"/>
        </w:rPr>
        <w:t>Издательский</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дом</w:t>
      </w:r>
      <w:proofErr w:type="spellEnd"/>
      <w:r w:rsidRPr="007948E3">
        <w:rPr>
          <w:rFonts w:ascii="Times New Roman" w:hAnsi="Times New Roman"/>
          <w:color w:val="000000"/>
          <w:sz w:val="28"/>
          <w:szCs w:val="28"/>
        </w:rPr>
        <w:t xml:space="preserve"> «</w:t>
      </w:r>
      <w:proofErr w:type="spellStart"/>
      <w:r w:rsidRPr="007948E3">
        <w:rPr>
          <w:rFonts w:ascii="Times New Roman" w:hAnsi="Times New Roman"/>
          <w:color w:val="000000"/>
          <w:sz w:val="28"/>
          <w:szCs w:val="28"/>
        </w:rPr>
        <w:t>Вильяве</w:t>
      </w:r>
      <w:proofErr w:type="spellEnd"/>
      <w:r w:rsidRPr="007948E3">
        <w:rPr>
          <w:rFonts w:ascii="Times New Roman" w:hAnsi="Times New Roman"/>
          <w:color w:val="000000"/>
          <w:sz w:val="28"/>
          <w:szCs w:val="28"/>
        </w:rPr>
        <w:t>», 2002.</w:t>
      </w:r>
      <w:r w:rsidRPr="007948E3">
        <w:rPr>
          <w:rFonts w:ascii="Times New Roman" w:hAnsi="Times New Roman"/>
          <w:color w:val="000000"/>
          <w:sz w:val="28"/>
          <w:szCs w:val="28"/>
          <w:lang w:val="ru-RU"/>
        </w:rPr>
        <w:t xml:space="preserve"> </w:t>
      </w:r>
      <w:r w:rsidRPr="007948E3">
        <w:rPr>
          <w:rFonts w:ascii="Times New Roman" w:hAnsi="Times New Roman"/>
          <w:color w:val="000000"/>
          <w:sz w:val="28"/>
          <w:szCs w:val="28"/>
        </w:rPr>
        <w:t>960 с.</w:t>
      </w:r>
    </w:p>
    <w:p w14:paraId="2120F0E9"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proofErr w:type="spellStart"/>
      <w:r w:rsidRPr="007948E3">
        <w:rPr>
          <w:rFonts w:ascii="Times New Roman" w:hAnsi="Times New Roman"/>
          <w:color w:val="000000"/>
          <w:sz w:val="28"/>
          <w:szCs w:val="28"/>
        </w:rPr>
        <w:t>Нехаєнко</w:t>
      </w:r>
      <w:proofErr w:type="spellEnd"/>
      <w:r w:rsidRPr="007948E3">
        <w:rPr>
          <w:rFonts w:ascii="Times New Roman" w:hAnsi="Times New Roman"/>
          <w:color w:val="000000"/>
          <w:sz w:val="28"/>
          <w:szCs w:val="28"/>
        </w:rPr>
        <w:t xml:space="preserve"> К. (2015). Програма лояльності: сучасний зміст, типологія та методи реалізації на ринку В2С. Траєкторія науки, № 4. С. 277-293.</w:t>
      </w:r>
    </w:p>
    <w:p w14:paraId="07C6EEF1" w14:textId="77777777" w:rsidR="007948E3" w:rsidRPr="007948E3" w:rsidRDefault="007948E3" w:rsidP="007948E3">
      <w:pPr>
        <w:pStyle w:val="ListParagraph"/>
        <w:numPr>
          <w:ilvl w:val="0"/>
          <w:numId w:val="30"/>
        </w:numPr>
        <w:spacing w:after="0" w:line="360" w:lineRule="auto"/>
        <w:ind w:left="1170" w:hanging="450"/>
        <w:rPr>
          <w:rFonts w:ascii="Times New Roman" w:hAnsi="Times New Roman"/>
          <w:color w:val="000000"/>
          <w:sz w:val="28"/>
          <w:szCs w:val="28"/>
        </w:rPr>
      </w:pPr>
      <w:r w:rsidRPr="007948E3">
        <w:rPr>
          <w:rFonts w:ascii="Times New Roman" w:hAnsi="Times New Roman"/>
          <w:color w:val="000000"/>
          <w:sz w:val="28"/>
          <w:szCs w:val="28"/>
        </w:rPr>
        <w:t>Проект Закону про мінімальні запаси нафти та нафтопродуктів № 9024-1 від 03.03.2023. URL: http://w1.c1.rada.gov.ua/pls/zweb2/webproc4_1?pf3511=75716</w:t>
      </w:r>
      <w:bookmarkEnd w:id="25"/>
    </w:p>
    <w:p w14:paraId="75C95449" w14:textId="77777777" w:rsidR="007948E3" w:rsidRPr="00473AE7" w:rsidRDefault="007948E3" w:rsidP="007948E3">
      <w:pPr>
        <w:spacing w:line="360" w:lineRule="auto"/>
        <w:ind w:left="1170" w:hanging="450"/>
        <w:rPr>
          <w:b/>
          <w:bCs/>
          <w:color w:val="000000"/>
          <w:sz w:val="28"/>
          <w:szCs w:val="28"/>
        </w:rPr>
      </w:pPr>
    </w:p>
    <w:p w14:paraId="47B37253" w14:textId="77777777" w:rsidR="007948E3" w:rsidRPr="00473AE7" w:rsidRDefault="007948E3" w:rsidP="007948E3">
      <w:pPr>
        <w:spacing w:line="360" w:lineRule="auto"/>
        <w:ind w:left="1170" w:hanging="450"/>
        <w:rPr>
          <w:b/>
          <w:bCs/>
          <w:color w:val="000000"/>
          <w:sz w:val="28"/>
          <w:szCs w:val="28"/>
        </w:rPr>
      </w:pPr>
    </w:p>
    <w:p w14:paraId="4A35B318" w14:textId="77777777" w:rsidR="007948E3" w:rsidRDefault="007948E3" w:rsidP="007948E3">
      <w:pPr>
        <w:spacing w:line="360" w:lineRule="auto"/>
        <w:ind w:left="1170" w:hanging="450"/>
      </w:pPr>
    </w:p>
    <w:p w14:paraId="69E8A764" w14:textId="77777777" w:rsidR="007510C7" w:rsidRPr="008C5283" w:rsidRDefault="007510C7" w:rsidP="00704461">
      <w:pPr>
        <w:rPr>
          <w:color w:val="000000" w:themeColor="text1"/>
          <w:sz w:val="28"/>
          <w:szCs w:val="28"/>
        </w:rPr>
      </w:pPr>
    </w:p>
    <w:p w14:paraId="1D6A9C25" w14:textId="6497976A" w:rsidR="007510C7" w:rsidRPr="008C5283" w:rsidRDefault="007510C7" w:rsidP="007510C7">
      <w:pPr>
        <w:jc w:val="center"/>
        <w:rPr>
          <w:color w:val="000000" w:themeColor="text1"/>
          <w:sz w:val="28"/>
          <w:szCs w:val="28"/>
        </w:rPr>
      </w:pPr>
    </w:p>
    <w:p w14:paraId="26989A7F" w14:textId="476BBD92" w:rsidR="008E40B1" w:rsidRPr="008C5283" w:rsidRDefault="008E40B1" w:rsidP="007510C7">
      <w:pPr>
        <w:jc w:val="center"/>
        <w:rPr>
          <w:color w:val="000000" w:themeColor="text1"/>
          <w:sz w:val="28"/>
          <w:szCs w:val="28"/>
        </w:rPr>
      </w:pPr>
    </w:p>
    <w:p w14:paraId="0B54762A" w14:textId="4245E0DB" w:rsidR="008E40B1" w:rsidRPr="008C5283" w:rsidRDefault="008E40B1" w:rsidP="007510C7">
      <w:pPr>
        <w:jc w:val="center"/>
        <w:rPr>
          <w:color w:val="000000" w:themeColor="text1"/>
          <w:sz w:val="28"/>
          <w:szCs w:val="28"/>
        </w:rPr>
      </w:pPr>
    </w:p>
    <w:p w14:paraId="0DD002DC" w14:textId="000A6879" w:rsidR="008E40B1" w:rsidRPr="008C5283" w:rsidRDefault="008E40B1" w:rsidP="007510C7">
      <w:pPr>
        <w:jc w:val="center"/>
        <w:rPr>
          <w:color w:val="000000" w:themeColor="text1"/>
          <w:sz w:val="28"/>
          <w:szCs w:val="28"/>
        </w:rPr>
      </w:pPr>
    </w:p>
    <w:p w14:paraId="2A56A66D" w14:textId="593B6D7A" w:rsidR="008E40B1" w:rsidRPr="008C5283" w:rsidRDefault="008E40B1" w:rsidP="007510C7">
      <w:pPr>
        <w:jc w:val="center"/>
        <w:rPr>
          <w:color w:val="000000" w:themeColor="text1"/>
          <w:sz w:val="28"/>
          <w:szCs w:val="28"/>
        </w:rPr>
      </w:pPr>
    </w:p>
    <w:p w14:paraId="57E3CC8B" w14:textId="592AC790" w:rsidR="008E40B1" w:rsidRPr="008C5283" w:rsidRDefault="008E40B1" w:rsidP="007510C7">
      <w:pPr>
        <w:jc w:val="center"/>
        <w:rPr>
          <w:color w:val="000000" w:themeColor="text1"/>
          <w:sz w:val="28"/>
          <w:szCs w:val="28"/>
        </w:rPr>
      </w:pPr>
    </w:p>
    <w:p w14:paraId="5936BBB3" w14:textId="77777777" w:rsidR="008E40B1" w:rsidRPr="008C5283" w:rsidRDefault="008E40B1" w:rsidP="007510C7">
      <w:pPr>
        <w:jc w:val="center"/>
        <w:rPr>
          <w:color w:val="000000" w:themeColor="text1"/>
          <w:sz w:val="28"/>
          <w:szCs w:val="28"/>
        </w:rPr>
      </w:pPr>
    </w:p>
    <w:p w14:paraId="055C4F1A" w14:textId="77777777" w:rsidR="00BF5914" w:rsidRDefault="00BF5914" w:rsidP="007510C7">
      <w:pPr>
        <w:jc w:val="center"/>
        <w:rPr>
          <w:color w:val="000000" w:themeColor="text1"/>
          <w:sz w:val="28"/>
          <w:szCs w:val="28"/>
        </w:rPr>
      </w:pPr>
    </w:p>
    <w:p w14:paraId="324CBD27" w14:textId="77777777" w:rsidR="00BF5914" w:rsidRDefault="00BF5914" w:rsidP="007510C7">
      <w:pPr>
        <w:jc w:val="center"/>
        <w:rPr>
          <w:color w:val="000000" w:themeColor="text1"/>
          <w:sz w:val="28"/>
          <w:szCs w:val="28"/>
        </w:rPr>
      </w:pPr>
    </w:p>
    <w:p w14:paraId="5BA66018" w14:textId="77777777" w:rsidR="00BF5914" w:rsidRDefault="00BF5914" w:rsidP="007510C7">
      <w:pPr>
        <w:jc w:val="center"/>
        <w:rPr>
          <w:color w:val="000000" w:themeColor="text1"/>
          <w:sz w:val="28"/>
          <w:szCs w:val="28"/>
        </w:rPr>
      </w:pPr>
    </w:p>
    <w:p w14:paraId="4C18C328" w14:textId="77777777" w:rsidR="00BF5914" w:rsidRDefault="00BF5914" w:rsidP="007510C7">
      <w:pPr>
        <w:jc w:val="center"/>
        <w:rPr>
          <w:color w:val="000000" w:themeColor="text1"/>
          <w:sz w:val="28"/>
          <w:szCs w:val="28"/>
        </w:rPr>
      </w:pPr>
    </w:p>
    <w:p w14:paraId="3F383A88" w14:textId="77777777" w:rsidR="00BF5914" w:rsidRDefault="00BF5914" w:rsidP="007510C7">
      <w:pPr>
        <w:jc w:val="center"/>
        <w:rPr>
          <w:color w:val="000000" w:themeColor="text1"/>
          <w:sz w:val="28"/>
          <w:szCs w:val="28"/>
        </w:rPr>
      </w:pPr>
    </w:p>
    <w:p w14:paraId="51273874" w14:textId="77777777" w:rsidR="00BF5914" w:rsidRDefault="00BF5914" w:rsidP="007510C7">
      <w:pPr>
        <w:jc w:val="center"/>
        <w:rPr>
          <w:color w:val="000000" w:themeColor="text1"/>
          <w:sz w:val="28"/>
          <w:szCs w:val="28"/>
        </w:rPr>
      </w:pPr>
    </w:p>
    <w:p w14:paraId="68743A70" w14:textId="77777777" w:rsidR="00BF5914" w:rsidRDefault="00BF5914" w:rsidP="007510C7">
      <w:pPr>
        <w:jc w:val="center"/>
        <w:rPr>
          <w:color w:val="000000" w:themeColor="text1"/>
          <w:sz w:val="28"/>
          <w:szCs w:val="28"/>
        </w:rPr>
      </w:pPr>
    </w:p>
    <w:p w14:paraId="7440A27C" w14:textId="77777777" w:rsidR="00BF5914" w:rsidRDefault="00BF5914" w:rsidP="007510C7">
      <w:pPr>
        <w:jc w:val="center"/>
        <w:rPr>
          <w:color w:val="000000" w:themeColor="text1"/>
          <w:sz w:val="28"/>
          <w:szCs w:val="28"/>
        </w:rPr>
      </w:pPr>
    </w:p>
    <w:p w14:paraId="0303B09F" w14:textId="77777777" w:rsidR="00BF5914" w:rsidRDefault="00BF5914" w:rsidP="007510C7">
      <w:pPr>
        <w:jc w:val="center"/>
        <w:rPr>
          <w:color w:val="000000" w:themeColor="text1"/>
          <w:sz w:val="28"/>
          <w:szCs w:val="28"/>
        </w:rPr>
      </w:pPr>
    </w:p>
    <w:p w14:paraId="489C4375" w14:textId="77777777" w:rsidR="00BF5914" w:rsidRDefault="00BF5914" w:rsidP="007510C7">
      <w:pPr>
        <w:jc w:val="center"/>
        <w:rPr>
          <w:color w:val="000000" w:themeColor="text1"/>
          <w:sz w:val="28"/>
          <w:szCs w:val="28"/>
        </w:rPr>
      </w:pPr>
    </w:p>
    <w:p w14:paraId="552A92E4" w14:textId="77777777" w:rsidR="00BF5914" w:rsidRDefault="00BF5914" w:rsidP="007510C7">
      <w:pPr>
        <w:jc w:val="center"/>
        <w:rPr>
          <w:color w:val="000000" w:themeColor="text1"/>
          <w:sz w:val="28"/>
          <w:szCs w:val="28"/>
        </w:rPr>
      </w:pPr>
    </w:p>
    <w:p w14:paraId="2F4EB033" w14:textId="77777777" w:rsidR="00BF5914" w:rsidRDefault="00BF5914" w:rsidP="007510C7">
      <w:pPr>
        <w:jc w:val="center"/>
        <w:rPr>
          <w:color w:val="000000" w:themeColor="text1"/>
          <w:sz w:val="28"/>
          <w:szCs w:val="28"/>
        </w:rPr>
      </w:pPr>
    </w:p>
    <w:p w14:paraId="08CDBFC4" w14:textId="77777777" w:rsidR="00BF5914" w:rsidRDefault="00BF5914" w:rsidP="007510C7">
      <w:pPr>
        <w:jc w:val="center"/>
        <w:rPr>
          <w:color w:val="000000" w:themeColor="text1"/>
          <w:sz w:val="28"/>
          <w:szCs w:val="28"/>
        </w:rPr>
      </w:pPr>
    </w:p>
    <w:p w14:paraId="065F0045" w14:textId="77777777" w:rsidR="00BF5914" w:rsidRDefault="00BF5914" w:rsidP="007510C7">
      <w:pPr>
        <w:jc w:val="center"/>
        <w:rPr>
          <w:color w:val="000000" w:themeColor="text1"/>
          <w:sz w:val="28"/>
          <w:szCs w:val="28"/>
        </w:rPr>
      </w:pPr>
    </w:p>
    <w:p w14:paraId="01038EA3" w14:textId="77777777" w:rsidR="00BF5914" w:rsidRDefault="00BF5914" w:rsidP="007510C7">
      <w:pPr>
        <w:jc w:val="center"/>
        <w:rPr>
          <w:color w:val="000000" w:themeColor="text1"/>
          <w:sz w:val="28"/>
          <w:szCs w:val="28"/>
        </w:rPr>
      </w:pPr>
    </w:p>
    <w:p w14:paraId="6B3884D3" w14:textId="6ECB20B5" w:rsidR="00BF5914" w:rsidRDefault="00BF5914" w:rsidP="00680349">
      <w:pPr>
        <w:rPr>
          <w:color w:val="000000" w:themeColor="text1"/>
          <w:sz w:val="28"/>
          <w:szCs w:val="28"/>
        </w:rPr>
      </w:pPr>
    </w:p>
    <w:p w14:paraId="01B2A643" w14:textId="77777777" w:rsidR="00680349" w:rsidRDefault="00680349" w:rsidP="00680349">
      <w:pPr>
        <w:rPr>
          <w:color w:val="000000" w:themeColor="text1"/>
          <w:sz w:val="28"/>
          <w:szCs w:val="28"/>
        </w:rPr>
      </w:pPr>
    </w:p>
    <w:p w14:paraId="1DF4F1BD" w14:textId="305FEDF4" w:rsidR="00201F54" w:rsidRPr="00BF5914" w:rsidRDefault="007510C7" w:rsidP="007510C7">
      <w:pPr>
        <w:jc w:val="center"/>
        <w:rPr>
          <w:b/>
          <w:bCs/>
          <w:color w:val="000000" w:themeColor="text1"/>
          <w:sz w:val="28"/>
          <w:szCs w:val="28"/>
          <w:lang w:val="ru-RU"/>
        </w:rPr>
      </w:pPr>
      <w:r w:rsidRPr="00BF5914">
        <w:rPr>
          <w:b/>
          <w:bCs/>
          <w:color w:val="000000" w:themeColor="text1"/>
          <w:sz w:val="28"/>
          <w:szCs w:val="28"/>
        </w:rPr>
        <w:t>Д</w:t>
      </w:r>
      <w:r w:rsidR="00201F54" w:rsidRPr="00BF5914">
        <w:rPr>
          <w:b/>
          <w:bCs/>
          <w:color w:val="000000" w:themeColor="text1"/>
          <w:sz w:val="28"/>
          <w:szCs w:val="28"/>
        </w:rPr>
        <w:t>ОДАТКИ</w:t>
      </w:r>
    </w:p>
    <w:p w14:paraId="3633FAE6" w14:textId="77777777" w:rsidR="00BF5914" w:rsidRDefault="00BF5914" w:rsidP="00F56ADC">
      <w:pPr>
        <w:jc w:val="center"/>
        <w:rPr>
          <w:color w:val="000000" w:themeColor="text1"/>
          <w:sz w:val="28"/>
          <w:szCs w:val="28"/>
        </w:rPr>
      </w:pPr>
    </w:p>
    <w:p w14:paraId="76D8DE2B" w14:textId="77777777" w:rsidR="00BF5914" w:rsidRDefault="00BF5914" w:rsidP="00F56ADC">
      <w:pPr>
        <w:jc w:val="center"/>
        <w:rPr>
          <w:color w:val="000000" w:themeColor="text1"/>
          <w:sz w:val="28"/>
          <w:szCs w:val="28"/>
        </w:rPr>
      </w:pPr>
    </w:p>
    <w:p w14:paraId="625CE042" w14:textId="77777777" w:rsidR="00BF5914" w:rsidRDefault="00BF5914" w:rsidP="00F56ADC">
      <w:pPr>
        <w:jc w:val="center"/>
        <w:rPr>
          <w:color w:val="000000" w:themeColor="text1"/>
          <w:sz w:val="28"/>
          <w:szCs w:val="28"/>
        </w:rPr>
      </w:pPr>
    </w:p>
    <w:p w14:paraId="3EFC6A45" w14:textId="77777777" w:rsidR="00BF5914" w:rsidRDefault="00BF5914" w:rsidP="00F56ADC">
      <w:pPr>
        <w:jc w:val="center"/>
        <w:rPr>
          <w:color w:val="000000" w:themeColor="text1"/>
          <w:sz w:val="28"/>
          <w:szCs w:val="28"/>
        </w:rPr>
      </w:pPr>
    </w:p>
    <w:p w14:paraId="487DBC55" w14:textId="77777777" w:rsidR="00BF5914" w:rsidRDefault="00BF5914" w:rsidP="00F56ADC">
      <w:pPr>
        <w:jc w:val="center"/>
        <w:rPr>
          <w:color w:val="000000" w:themeColor="text1"/>
          <w:sz w:val="28"/>
          <w:szCs w:val="28"/>
        </w:rPr>
      </w:pPr>
    </w:p>
    <w:p w14:paraId="42257F8D" w14:textId="77777777" w:rsidR="00BF5914" w:rsidRDefault="00BF5914" w:rsidP="00F56ADC">
      <w:pPr>
        <w:jc w:val="center"/>
        <w:rPr>
          <w:color w:val="000000" w:themeColor="text1"/>
          <w:sz w:val="28"/>
          <w:szCs w:val="28"/>
        </w:rPr>
      </w:pPr>
    </w:p>
    <w:p w14:paraId="5FFCE792" w14:textId="77777777" w:rsidR="00BF5914" w:rsidRDefault="00BF5914" w:rsidP="00F56ADC">
      <w:pPr>
        <w:jc w:val="center"/>
        <w:rPr>
          <w:color w:val="000000" w:themeColor="text1"/>
          <w:sz w:val="28"/>
          <w:szCs w:val="28"/>
        </w:rPr>
      </w:pPr>
    </w:p>
    <w:p w14:paraId="0DA0E21A" w14:textId="77777777" w:rsidR="00BF5914" w:rsidRDefault="00BF5914" w:rsidP="00F56ADC">
      <w:pPr>
        <w:jc w:val="center"/>
        <w:rPr>
          <w:color w:val="000000" w:themeColor="text1"/>
          <w:sz w:val="28"/>
          <w:szCs w:val="28"/>
        </w:rPr>
      </w:pPr>
    </w:p>
    <w:p w14:paraId="7DC2271C" w14:textId="77777777" w:rsidR="00BF5914" w:rsidRDefault="00BF5914" w:rsidP="00F56ADC">
      <w:pPr>
        <w:jc w:val="center"/>
        <w:rPr>
          <w:color w:val="000000" w:themeColor="text1"/>
          <w:sz w:val="28"/>
          <w:szCs w:val="28"/>
        </w:rPr>
      </w:pPr>
    </w:p>
    <w:p w14:paraId="2D29E4CB" w14:textId="77777777" w:rsidR="00BF5914" w:rsidRDefault="00BF5914" w:rsidP="00F56ADC">
      <w:pPr>
        <w:jc w:val="center"/>
        <w:rPr>
          <w:color w:val="000000" w:themeColor="text1"/>
          <w:sz w:val="28"/>
          <w:szCs w:val="28"/>
        </w:rPr>
      </w:pPr>
    </w:p>
    <w:p w14:paraId="62B39F4C" w14:textId="77777777" w:rsidR="00BF5914" w:rsidRDefault="00BF5914" w:rsidP="00F56ADC">
      <w:pPr>
        <w:jc w:val="center"/>
        <w:rPr>
          <w:color w:val="000000" w:themeColor="text1"/>
          <w:sz w:val="28"/>
          <w:szCs w:val="28"/>
        </w:rPr>
      </w:pPr>
    </w:p>
    <w:p w14:paraId="487EEC49" w14:textId="77777777" w:rsidR="00BF5914" w:rsidRDefault="00BF5914" w:rsidP="00F56ADC">
      <w:pPr>
        <w:jc w:val="center"/>
        <w:rPr>
          <w:color w:val="000000" w:themeColor="text1"/>
          <w:sz w:val="28"/>
          <w:szCs w:val="28"/>
        </w:rPr>
      </w:pPr>
    </w:p>
    <w:p w14:paraId="2EBDE7AC" w14:textId="77777777" w:rsidR="00BF5914" w:rsidRDefault="00BF5914" w:rsidP="00F56ADC">
      <w:pPr>
        <w:jc w:val="center"/>
        <w:rPr>
          <w:color w:val="000000" w:themeColor="text1"/>
          <w:sz w:val="28"/>
          <w:szCs w:val="28"/>
        </w:rPr>
      </w:pPr>
    </w:p>
    <w:p w14:paraId="726A2DA0" w14:textId="77777777" w:rsidR="00BF5914" w:rsidRDefault="00BF5914" w:rsidP="00F56ADC">
      <w:pPr>
        <w:jc w:val="center"/>
        <w:rPr>
          <w:color w:val="000000" w:themeColor="text1"/>
          <w:sz w:val="28"/>
          <w:szCs w:val="28"/>
        </w:rPr>
      </w:pPr>
    </w:p>
    <w:p w14:paraId="3E0FC84C" w14:textId="77777777" w:rsidR="00BF5914" w:rsidRDefault="00BF5914" w:rsidP="00F56ADC">
      <w:pPr>
        <w:jc w:val="center"/>
        <w:rPr>
          <w:color w:val="000000" w:themeColor="text1"/>
          <w:sz w:val="28"/>
          <w:szCs w:val="28"/>
        </w:rPr>
      </w:pPr>
    </w:p>
    <w:p w14:paraId="2584B8C3" w14:textId="77777777" w:rsidR="00BF5914" w:rsidRDefault="00BF5914" w:rsidP="00F56ADC">
      <w:pPr>
        <w:jc w:val="center"/>
        <w:rPr>
          <w:color w:val="000000" w:themeColor="text1"/>
          <w:sz w:val="28"/>
          <w:szCs w:val="28"/>
        </w:rPr>
      </w:pPr>
    </w:p>
    <w:p w14:paraId="69008566" w14:textId="77777777" w:rsidR="00BF5914" w:rsidRDefault="00BF5914" w:rsidP="00680349">
      <w:pPr>
        <w:rPr>
          <w:color w:val="000000" w:themeColor="text1"/>
          <w:sz w:val="28"/>
          <w:szCs w:val="28"/>
        </w:rPr>
      </w:pPr>
    </w:p>
    <w:p w14:paraId="0EF300E1" w14:textId="77777777" w:rsidR="00BF5914" w:rsidRDefault="00BF5914" w:rsidP="00BF5914">
      <w:pPr>
        <w:rPr>
          <w:color w:val="000000" w:themeColor="text1"/>
          <w:sz w:val="28"/>
          <w:szCs w:val="28"/>
        </w:rPr>
      </w:pPr>
    </w:p>
    <w:p w14:paraId="3BED2270" w14:textId="51B45A24" w:rsidR="00201F54" w:rsidRPr="00BF5914" w:rsidRDefault="008B0FEB" w:rsidP="00F56ADC">
      <w:pPr>
        <w:jc w:val="center"/>
        <w:rPr>
          <w:b/>
          <w:bCs/>
          <w:color w:val="000000" w:themeColor="text1"/>
          <w:sz w:val="28"/>
          <w:szCs w:val="28"/>
          <w:lang w:val="ru-RU"/>
        </w:rPr>
      </w:pPr>
      <w:r w:rsidRPr="00BF5914">
        <w:rPr>
          <w:b/>
          <w:bCs/>
          <w:color w:val="000000" w:themeColor="text1"/>
          <w:sz w:val="28"/>
          <w:szCs w:val="28"/>
        </w:rPr>
        <w:t>ДОДАТОК А</w:t>
      </w:r>
    </w:p>
    <w:p w14:paraId="134EECA5" w14:textId="77777777" w:rsidR="000A6D78" w:rsidRPr="00BF5914" w:rsidRDefault="000A6D78" w:rsidP="00F94C4A">
      <w:pPr>
        <w:spacing w:line="360" w:lineRule="auto"/>
        <w:jc w:val="center"/>
        <w:rPr>
          <w:b/>
          <w:bCs/>
          <w:color w:val="000000" w:themeColor="text1"/>
          <w:sz w:val="28"/>
          <w:szCs w:val="28"/>
        </w:rPr>
      </w:pPr>
      <w:proofErr w:type="spellStart"/>
      <w:r w:rsidRPr="00BF5914">
        <w:rPr>
          <w:b/>
          <w:bCs/>
          <w:color w:val="000000" w:themeColor="text1"/>
          <w:sz w:val="28"/>
          <w:szCs w:val="28"/>
        </w:rPr>
        <w:t>Проєкт</w:t>
      </w:r>
      <w:proofErr w:type="spellEnd"/>
    </w:p>
    <w:p w14:paraId="55D93422" w14:textId="77777777" w:rsidR="000A6D78" w:rsidRPr="00BF5914" w:rsidRDefault="000A6D78" w:rsidP="00F94C4A">
      <w:pPr>
        <w:spacing w:line="360" w:lineRule="auto"/>
        <w:ind w:firstLine="851"/>
        <w:jc w:val="center"/>
        <w:rPr>
          <w:b/>
          <w:bCs/>
          <w:color w:val="000000" w:themeColor="text1"/>
          <w:sz w:val="28"/>
          <w:szCs w:val="28"/>
        </w:rPr>
      </w:pPr>
      <w:r w:rsidRPr="00BF5914">
        <w:rPr>
          <w:b/>
          <w:bCs/>
          <w:color w:val="000000" w:themeColor="text1"/>
          <w:sz w:val="28"/>
          <w:szCs w:val="28"/>
        </w:rPr>
        <w:t>Маркетинговий план ТОВ «ПЕТРА ВЕСТ»</w:t>
      </w:r>
    </w:p>
    <w:p w14:paraId="08B1CD0E" w14:textId="77777777" w:rsidR="000A6D78" w:rsidRPr="008C5283" w:rsidRDefault="000A6D78" w:rsidP="00F94C4A">
      <w:pPr>
        <w:spacing w:line="360" w:lineRule="auto"/>
        <w:ind w:firstLine="851"/>
        <w:jc w:val="both"/>
        <w:rPr>
          <w:color w:val="000000" w:themeColor="text1"/>
          <w:sz w:val="28"/>
          <w:szCs w:val="28"/>
        </w:rPr>
      </w:pPr>
    </w:p>
    <w:p w14:paraId="28143741"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I. Резюме</w:t>
      </w:r>
    </w:p>
    <w:p w14:paraId="2A986FB0" w14:textId="77777777" w:rsidR="000A6D78" w:rsidRPr="008C5283" w:rsidRDefault="000A6D78" w:rsidP="00F94C4A">
      <w:pPr>
        <w:spacing w:line="360" w:lineRule="auto"/>
        <w:ind w:firstLine="851"/>
        <w:jc w:val="both"/>
        <w:rPr>
          <w:i/>
          <w:iCs/>
          <w:color w:val="000000" w:themeColor="text1"/>
          <w:sz w:val="28"/>
          <w:szCs w:val="28"/>
        </w:rPr>
      </w:pPr>
      <w:r w:rsidRPr="008C5283">
        <w:rPr>
          <w:i/>
          <w:iCs/>
          <w:color w:val="000000" w:themeColor="text1"/>
          <w:sz w:val="28"/>
          <w:szCs w:val="28"/>
        </w:rPr>
        <w:t>Короткий огляд маркетингового плану та його цілей</w:t>
      </w:r>
    </w:p>
    <w:p w14:paraId="350179D2"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Маркетинговий план:</w:t>
      </w:r>
    </w:p>
    <w:p w14:paraId="14AB40B0"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Маркетинговий план ТОВ "ПЕТРА ВЕСТ" - це комплексна стратегія, розроблена для просування операцій з оптової торгівлі пальним серед цільової аудиторії в Україні. Він включає в себе ретельний аналіз ринку, клієнтів і конкуренції, а також чіткий набір маркетингових цілей, стратегій і тактик для досягнення бажаних результатів.</w:t>
      </w:r>
    </w:p>
    <w:p w14:paraId="08DD59C9"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Маркетингові цілі:</w:t>
      </w:r>
    </w:p>
    <w:p w14:paraId="2ECA3030"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Маркетингові цілі для ТОВ "ПЕТРА ВЕСТ" включають</w:t>
      </w:r>
    </w:p>
    <w:p w14:paraId="1DA775CF"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 xml:space="preserve">Підвищення </w:t>
      </w:r>
      <w:proofErr w:type="spellStart"/>
      <w:r w:rsidRPr="008C5283">
        <w:rPr>
          <w:color w:val="000000" w:themeColor="text1"/>
          <w:sz w:val="28"/>
          <w:szCs w:val="28"/>
        </w:rPr>
        <w:t>впізнаваності</w:t>
      </w:r>
      <w:proofErr w:type="spellEnd"/>
      <w:r w:rsidRPr="008C5283">
        <w:rPr>
          <w:color w:val="000000" w:themeColor="text1"/>
          <w:sz w:val="28"/>
          <w:szCs w:val="28"/>
        </w:rPr>
        <w:t xml:space="preserve"> бренду серед цільової аудиторії</w:t>
      </w:r>
    </w:p>
    <w:p w14:paraId="3C5F4DE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Розширення клієнтської бази</w:t>
      </w:r>
    </w:p>
    <w:p w14:paraId="2F3C909A"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Збільшення доходу від продажів</w:t>
      </w:r>
    </w:p>
    <w:p w14:paraId="41843D2F"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Підвищення лояльності клієнтів</w:t>
      </w:r>
    </w:p>
    <w:p w14:paraId="092C1ABB"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Покращити присутність в Інтернеті</w:t>
      </w:r>
    </w:p>
    <w:p w14:paraId="7C0A2590"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Маркетингова стратегія:</w:t>
      </w:r>
    </w:p>
    <w:p w14:paraId="2C4FF6E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 xml:space="preserve">Маркетингова стратегія ТОВ "ПЕТРА ВЕСТ" включає розробку комплексної стратегії щодо продукту, ціни, просування та місця (дистрибуції), яка відповідає бізнес-цілям та потребам цільової аудиторії. Тактика включає рекламу, PR, контент-маркетинг, соціальні мережі та інші канали для охоплення потенційних клієнтів та підвищення </w:t>
      </w:r>
      <w:r w:rsidR="00672B7B" w:rsidRPr="008C5283">
        <w:rPr>
          <w:color w:val="000000" w:themeColor="text1"/>
          <w:sz w:val="28"/>
          <w:szCs w:val="28"/>
        </w:rPr>
        <w:t>пізнаваності</w:t>
      </w:r>
      <w:r w:rsidRPr="008C5283">
        <w:rPr>
          <w:color w:val="000000" w:themeColor="text1"/>
          <w:sz w:val="28"/>
          <w:szCs w:val="28"/>
        </w:rPr>
        <w:t xml:space="preserve"> бренду.</w:t>
      </w:r>
    </w:p>
    <w:p w14:paraId="12BFE3D9"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План реалізації:</w:t>
      </w:r>
    </w:p>
    <w:p w14:paraId="6694ACD5"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План реалізації включає детальні часові рамки, бюджети та відповідальність за виконання маркетингової стратегії, а також встановлення метрик для вимірювання ефективності плану та його коригування в разі потреби на основі результатів.</w:t>
      </w:r>
    </w:p>
    <w:p w14:paraId="70B75FA3"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Оцінка та контроль:</w:t>
      </w:r>
    </w:p>
    <w:p w14:paraId="45DCDE82"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 xml:space="preserve">Компонент оцінки та контролю включає моніторинг виконання маркетингового плану з використанням встановлених показників, коригування </w:t>
      </w:r>
      <w:r w:rsidRPr="008C5283">
        <w:rPr>
          <w:color w:val="000000" w:themeColor="text1"/>
          <w:sz w:val="28"/>
          <w:szCs w:val="28"/>
        </w:rPr>
        <w:lastRenderedPageBreak/>
        <w:t>плану в разі потреби та забезпечення його відповідності загальній бізнес-стратегії та цілям компанії.</w:t>
      </w:r>
    </w:p>
    <w:p w14:paraId="45510974"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Маркетинговий план ТОВ "ПЕТРА ВЕСТ" - це комплексна стратегія, розроблена для досягнення конкретних маркетингових цілей, які відповідають бізнес-цілям компанії та потребам її цільової аудиторії. Ефективно виконуючи цей план, ТОВ "ПЕТРА ВЕСТ" може позиціонувати себе для зростання та успіху в конкурентній галузі оптової торгівлі паливом в Україні.</w:t>
      </w:r>
    </w:p>
    <w:p w14:paraId="50E47404"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II. Аналіз ситуації</w:t>
      </w:r>
    </w:p>
    <w:p w14:paraId="6743A53A"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Аналіз ринку: Огляд паливної галузі в Україні, включаючи розмір ринку, тенденції зростання та конкуренцію.</w:t>
      </w:r>
    </w:p>
    <w:p w14:paraId="292691DD"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SWOT-аналіз: Визначення сильних та слабких сторін компанії, можливостей та загроз.</w:t>
      </w:r>
    </w:p>
    <w:p w14:paraId="47B6A56C"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Аналіз клієнтів: Визначення цільової аудиторії, її потреб та купівельної поведінки.</w:t>
      </w:r>
    </w:p>
    <w:p w14:paraId="44F50DC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Аналіз конкурентів: Аналіз конкурентів та визначення їхніх сильних і слабких сторін.</w:t>
      </w:r>
    </w:p>
    <w:p w14:paraId="081E7A91"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III. Маркетингові цілі</w:t>
      </w:r>
    </w:p>
    <w:p w14:paraId="1450B60A"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Чіткі та вимірювані маркетингові цілі, які узгоджуються з бізнес-цілями компанії, наприклад, збільшення доходу від продажів, розширення клієнтської бази або покращення присутності в Інтернеті.</w:t>
      </w:r>
    </w:p>
    <w:p w14:paraId="77645B4C"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IV. Маркетингова стратегія</w:t>
      </w:r>
    </w:p>
    <w:p w14:paraId="600F5F41"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Продуктова стратегія: Огляд продуктових пропозицій компанії і того, як вони відповідають потребам цільової аудиторії.</w:t>
      </w:r>
    </w:p>
    <w:p w14:paraId="48C62923"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Цінова стратегія: Визначення оптимальної цінової стратегії на основі аналізу ринку та конкурентного позиціонування.</w:t>
      </w:r>
    </w:p>
    <w:p w14:paraId="75250C76"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Стратегія просування: Розробка комплексної стратегії просування, що включає рекламу, PR, контент-маркетинг, соціальні мережі та інші тактики для досягнення цільової аудиторії.</w:t>
      </w:r>
    </w:p>
    <w:p w14:paraId="295C0886"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Стратегія розміщення (дистрибуції): Визначення оптимальних каналів дистрибуції для охоплення цільової аудиторії та доставки продукції споживачам.</w:t>
      </w:r>
    </w:p>
    <w:p w14:paraId="4ABFC7AF"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lastRenderedPageBreak/>
        <w:t>V. План реалізації</w:t>
      </w:r>
    </w:p>
    <w:p w14:paraId="3A5C579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Детальний план реалізації маркетингової стратегії, включаючи терміни, бюджети та відповідальність.</w:t>
      </w:r>
    </w:p>
    <w:p w14:paraId="039945F4"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VI. Оцінка та контроль</w:t>
      </w:r>
    </w:p>
    <w:p w14:paraId="2A1D4C0D"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Визначення показників для вимірювання ефективності маркетингового плану, таких як дохід від продажів, рівень залучення та утримання клієнтів, відвідуваність веб-сайту та активність у соціальних мережах.</w:t>
      </w:r>
    </w:p>
    <w:p w14:paraId="40FB613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Створення системи моніторингу та коригування маркетингового плану на основі показників ефективності.</w:t>
      </w:r>
    </w:p>
    <w:p w14:paraId="06CD7AA9"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VII. Висновки</w:t>
      </w:r>
    </w:p>
    <w:p w14:paraId="13E76CA8" w14:textId="77777777" w:rsidR="000A6D78" w:rsidRPr="008C5283" w:rsidRDefault="000A6D78" w:rsidP="00F94C4A">
      <w:pPr>
        <w:spacing w:line="360" w:lineRule="auto"/>
        <w:ind w:firstLine="851"/>
        <w:jc w:val="both"/>
        <w:rPr>
          <w:color w:val="000000" w:themeColor="text1"/>
          <w:sz w:val="28"/>
          <w:szCs w:val="28"/>
        </w:rPr>
      </w:pPr>
      <w:r w:rsidRPr="008C5283">
        <w:rPr>
          <w:color w:val="000000" w:themeColor="text1"/>
          <w:sz w:val="28"/>
          <w:szCs w:val="28"/>
        </w:rPr>
        <w:t>Повторіть маркетинговий план та його цілі, підкресливши очікувані результати та цінність, яку він принесе бізнесу.</w:t>
      </w:r>
    </w:p>
    <w:p w14:paraId="25142A1A" w14:textId="724C9506" w:rsidR="00D4488F" w:rsidRPr="008C5283" w:rsidRDefault="000A6D78" w:rsidP="00BF5914">
      <w:pPr>
        <w:spacing w:line="360" w:lineRule="auto"/>
        <w:ind w:firstLine="851"/>
        <w:jc w:val="both"/>
        <w:rPr>
          <w:color w:val="000000" w:themeColor="text1"/>
          <w:sz w:val="28"/>
          <w:szCs w:val="28"/>
        </w:rPr>
      </w:pPr>
      <w:r w:rsidRPr="008C5283">
        <w:rPr>
          <w:color w:val="000000" w:themeColor="text1"/>
          <w:sz w:val="28"/>
          <w:szCs w:val="28"/>
        </w:rPr>
        <w:t>Дотримуючись цього маркетингового плану, ТОВ "ПЕТРА ВЕСТ" може розробити комплексну та ефективну маркетингову стратегію, яка відповідає його бізнес-цілям, націлена на ідеальні сегменти клієнтів і позиціонує компанію для зростання та успіху в галузі оптової торгівлі паливом.</w:t>
      </w:r>
    </w:p>
    <w:p w14:paraId="119FE57D" w14:textId="77777777" w:rsidR="00D4488F" w:rsidRPr="008C5283" w:rsidRDefault="00D4488F" w:rsidP="00F94C4A">
      <w:pPr>
        <w:spacing w:line="360" w:lineRule="auto"/>
        <w:ind w:firstLine="851"/>
        <w:jc w:val="both"/>
        <w:rPr>
          <w:i/>
          <w:color w:val="000000" w:themeColor="text1"/>
          <w:sz w:val="28"/>
          <w:szCs w:val="28"/>
          <w:lang w:val="ru-RU"/>
        </w:rPr>
      </w:pPr>
      <w:proofErr w:type="spellStart"/>
      <w:r w:rsidRPr="008C5283">
        <w:rPr>
          <w:i/>
          <w:color w:val="000000" w:themeColor="text1"/>
          <w:sz w:val="28"/>
          <w:szCs w:val="28"/>
          <w:lang w:val="ru-RU"/>
        </w:rPr>
        <w:t>Розроблено</w:t>
      </w:r>
      <w:proofErr w:type="spellEnd"/>
      <w:r w:rsidRPr="008C5283">
        <w:rPr>
          <w:i/>
          <w:color w:val="000000" w:themeColor="text1"/>
          <w:sz w:val="28"/>
          <w:szCs w:val="28"/>
          <w:lang w:val="ru-RU"/>
        </w:rPr>
        <w:t xml:space="preserve"> автором.</w:t>
      </w:r>
    </w:p>
    <w:p w14:paraId="3E33AF2C" w14:textId="77777777" w:rsidR="0054766C" w:rsidRPr="008C5283" w:rsidRDefault="0054766C" w:rsidP="00F94C4A">
      <w:pPr>
        <w:spacing w:line="360" w:lineRule="auto"/>
        <w:ind w:firstLine="851"/>
        <w:jc w:val="both"/>
        <w:rPr>
          <w:color w:val="000000" w:themeColor="text1"/>
          <w:sz w:val="28"/>
          <w:szCs w:val="28"/>
        </w:rPr>
      </w:pPr>
    </w:p>
    <w:p w14:paraId="5FD3FEC1" w14:textId="77777777" w:rsidR="0054766C" w:rsidRPr="008C5283" w:rsidRDefault="0054766C" w:rsidP="00F94C4A">
      <w:pPr>
        <w:rPr>
          <w:color w:val="000000" w:themeColor="text1"/>
          <w:sz w:val="28"/>
          <w:szCs w:val="28"/>
        </w:rPr>
      </w:pPr>
      <w:r w:rsidRPr="008C5283">
        <w:rPr>
          <w:color w:val="000000" w:themeColor="text1"/>
          <w:sz w:val="28"/>
          <w:szCs w:val="28"/>
        </w:rPr>
        <w:br w:type="page"/>
      </w:r>
    </w:p>
    <w:p w14:paraId="62E10ECC" w14:textId="77777777" w:rsidR="0054766C" w:rsidRPr="00BF5914" w:rsidRDefault="008B0FEB" w:rsidP="00F94C4A">
      <w:pPr>
        <w:spacing w:line="360" w:lineRule="auto"/>
        <w:ind w:firstLine="851"/>
        <w:jc w:val="center"/>
        <w:rPr>
          <w:b/>
          <w:bCs/>
          <w:color w:val="000000" w:themeColor="text1"/>
          <w:sz w:val="28"/>
          <w:szCs w:val="28"/>
        </w:rPr>
      </w:pPr>
      <w:r w:rsidRPr="00BF5914">
        <w:rPr>
          <w:b/>
          <w:bCs/>
          <w:color w:val="000000" w:themeColor="text1"/>
          <w:sz w:val="28"/>
          <w:szCs w:val="28"/>
        </w:rPr>
        <w:lastRenderedPageBreak/>
        <w:t>ДОДАТОК Б</w:t>
      </w:r>
    </w:p>
    <w:p w14:paraId="6F019C65" w14:textId="77777777" w:rsidR="0054766C" w:rsidRPr="00BF5914" w:rsidRDefault="0054766C" w:rsidP="00F94C4A">
      <w:pPr>
        <w:spacing w:line="360" w:lineRule="auto"/>
        <w:jc w:val="center"/>
        <w:rPr>
          <w:b/>
          <w:bCs/>
          <w:color w:val="000000" w:themeColor="text1"/>
          <w:sz w:val="28"/>
          <w:szCs w:val="28"/>
          <w:lang w:val="ru-RU"/>
        </w:rPr>
      </w:pPr>
      <w:r w:rsidRPr="00BF5914">
        <w:rPr>
          <w:b/>
          <w:bCs/>
          <w:color w:val="000000" w:themeColor="text1"/>
          <w:sz w:val="28"/>
          <w:szCs w:val="28"/>
        </w:rPr>
        <w:t>Обсяги і структура оптового товарообороту підприємств оптової торгівлі за видами економічної діяльності (клас за КВЕД-2010) у 2021 році</w:t>
      </w:r>
    </w:p>
    <w:p w14:paraId="2BD9CB4C" w14:textId="77777777" w:rsidR="00D4488F" w:rsidRPr="008C5283" w:rsidRDefault="00D4488F" w:rsidP="00F94C4A">
      <w:pPr>
        <w:spacing w:line="360" w:lineRule="auto"/>
        <w:jc w:val="both"/>
        <w:rPr>
          <w:color w:val="000000" w:themeColor="text1"/>
          <w:sz w:val="28"/>
          <w:szCs w:val="28"/>
          <w:lang w:val="ru-RU"/>
        </w:rPr>
      </w:pPr>
    </w:p>
    <w:p w14:paraId="5D58FF25" w14:textId="77777777" w:rsidR="008B0FEB" w:rsidRPr="008C5283" w:rsidRDefault="00D4488F" w:rsidP="00F94C4A">
      <w:pPr>
        <w:spacing w:line="360" w:lineRule="auto"/>
        <w:jc w:val="both"/>
        <w:rPr>
          <w:color w:val="000000" w:themeColor="text1"/>
          <w:sz w:val="28"/>
          <w:szCs w:val="28"/>
          <w:lang w:val="ru-RU"/>
        </w:rPr>
      </w:pPr>
      <w:proofErr w:type="spellStart"/>
      <w:r w:rsidRPr="008C5283">
        <w:rPr>
          <w:color w:val="000000" w:themeColor="text1"/>
          <w:sz w:val="28"/>
          <w:szCs w:val="28"/>
          <w:lang w:val="ru-RU"/>
        </w:rPr>
        <w:t>Таблиця</w:t>
      </w:r>
      <w:proofErr w:type="spellEnd"/>
      <w:r w:rsidRPr="008C5283">
        <w:rPr>
          <w:color w:val="000000" w:themeColor="text1"/>
          <w:sz w:val="28"/>
          <w:szCs w:val="28"/>
          <w:lang w:val="ru-RU"/>
        </w:rPr>
        <w:t xml:space="preserve"> Б.1 – </w:t>
      </w:r>
      <w:r w:rsidRPr="008C5283">
        <w:rPr>
          <w:color w:val="000000" w:themeColor="text1"/>
          <w:sz w:val="28"/>
          <w:szCs w:val="28"/>
        </w:rPr>
        <w:t>Обсяги і структура оптового товарообороту підприємств оптової торгівлі за видами економічної діяльності (клас за КВЕД-2010) у 2021 році</w:t>
      </w:r>
    </w:p>
    <w:tbl>
      <w:tblPr>
        <w:tblW w:w="971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1101"/>
        <w:gridCol w:w="1730"/>
        <w:gridCol w:w="1215"/>
      </w:tblGrid>
      <w:tr w:rsidR="008C5283" w:rsidRPr="008C5283" w14:paraId="19AD881B" w14:textId="77777777" w:rsidTr="006120A4">
        <w:trPr>
          <w:trHeight w:val="1757"/>
        </w:trPr>
        <w:tc>
          <w:tcPr>
            <w:tcW w:w="5670" w:type="dxa"/>
            <w:shd w:val="clear" w:color="auto" w:fill="auto"/>
            <w:noWrap/>
            <w:hideMark/>
          </w:tcPr>
          <w:p w14:paraId="3A4114CB" w14:textId="77777777" w:rsidR="0054766C" w:rsidRPr="008C5283" w:rsidRDefault="0054766C" w:rsidP="00F94C4A">
            <w:pPr>
              <w:rPr>
                <w:color w:val="000000" w:themeColor="text1"/>
                <w:lang w:eastAsia="uk-UA"/>
              </w:rPr>
            </w:pPr>
            <w:r w:rsidRPr="008C5283">
              <w:rPr>
                <w:color w:val="000000" w:themeColor="text1"/>
                <w:lang w:eastAsia="uk-UA"/>
              </w:rPr>
              <w:t> </w:t>
            </w:r>
          </w:p>
        </w:tc>
        <w:tc>
          <w:tcPr>
            <w:tcW w:w="1101" w:type="dxa"/>
            <w:shd w:val="clear" w:color="auto" w:fill="auto"/>
            <w:hideMark/>
          </w:tcPr>
          <w:p w14:paraId="6DC78E3A" w14:textId="77777777" w:rsidR="0054766C" w:rsidRPr="008C5283" w:rsidRDefault="0054766C" w:rsidP="00F94C4A">
            <w:pPr>
              <w:rPr>
                <w:color w:val="000000" w:themeColor="text1"/>
                <w:lang w:eastAsia="uk-UA"/>
              </w:rPr>
            </w:pPr>
            <w:r w:rsidRPr="008C5283">
              <w:rPr>
                <w:color w:val="000000" w:themeColor="text1"/>
                <w:lang w:eastAsia="uk-UA"/>
              </w:rPr>
              <w:t xml:space="preserve">Код за КВЕД-2010/ </w:t>
            </w:r>
            <w:proofErr w:type="spellStart"/>
            <w:r w:rsidRPr="008C5283">
              <w:rPr>
                <w:i/>
                <w:iCs/>
                <w:color w:val="000000" w:themeColor="text1"/>
                <w:lang w:eastAsia="uk-UA"/>
              </w:rPr>
              <w:t>Code</w:t>
            </w:r>
            <w:proofErr w:type="spellEnd"/>
            <w:r w:rsidRPr="008C5283">
              <w:rPr>
                <w:i/>
                <w:iCs/>
                <w:color w:val="000000" w:themeColor="text1"/>
                <w:lang w:eastAsia="uk-UA"/>
              </w:rPr>
              <w:t xml:space="preserve"> </w:t>
            </w:r>
            <w:proofErr w:type="spellStart"/>
            <w:r w:rsidRPr="008C5283">
              <w:rPr>
                <w:i/>
                <w:iCs/>
                <w:color w:val="000000" w:themeColor="text1"/>
                <w:lang w:eastAsia="uk-UA"/>
              </w:rPr>
              <w:t>of</w:t>
            </w:r>
            <w:proofErr w:type="spellEnd"/>
            <w:r w:rsidRPr="008C5283">
              <w:rPr>
                <w:i/>
                <w:iCs/>
                <w:color w:val="000000" w:themeColor="text1"/>
                <w:lang w:eastAsia="uk-UA"/>
              </w:rPr>
              <w:t xml:space="preserve"> CTEA-2010</w:t>
            </w:r>
          </w:p>
        </w:tc>
        <w:tc>
          <w:tcPr>
            <w:tcW w:w="1730" w:type="dxa"/>
            <w:shd w:val="clear" w:color="auto" w:fill="auto"/>
            <w:hideMark/>
          </w:tcPr>
          <w:p w14:paraId="1BA84926" w14:textId="77777777" w:rsidR="0054766C" w:rsidRPr="008C5283" w:rsidRDefault="0054766C" w:rsidP="00F94C4A">
            <w:pPr>
              <w:rPr>
                <w:color w:val="000000" w:themeColor="text1"/>
                <w:lang w:eastAsia="uk-UA"/>
              </w:rPr>
            </w:pP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215" w:type="dxa"/>
            <w:shd w:val="clear" w:color="auto" w:fill="auto"/>
            <w:hideMark/>
          </w:tcPr>
          <w:p w14:paraId="220AF6DF" w14:textId="77777777" w:rsidR="0054766C" w:rsidRPr="008C5283" w:rsidRDefault="0054766C" w:rsidP="00F94C4A">
            <w:pP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p>
        </w:tc>
      </w:tr>
      <w:tr w:rsidR="008C5283" w:rsidRPr="008C5283" w14:paraId="3A44833A" w14:textId="77777777" w:rsidTr="006120A4">
        <w:trPr>
          <w:trHeight w:val="400"/>
        </w:trPr>
        <w:tc>
          <w:tcPr>
            <w:tcW w:w="5670" w:type="dxa"/>
            <w:shd w:val="clear" w:color="auto" w:fill="auto"/>
            <w:hideMark/>
          </w:tcPr>
          <w:p w14:paraId="314B250A" w14:textId="77777777" w:rsidR="0054766C" w:rsidRPr="008C5283" w:rsidRDefault="0054766C" w:rsidP="00F94C4A">
            <w:pPr>
              <w:rPr>
                <w:color w:val="000000" w:themeColor="text1"/>
                <w:lang w:eastAsia="uk-UA"/>
              </w:rPr>
            </w:pPr>
            <w:r w:rsidRPr="008C5283">
              <w:rPr>
                <w:color w:val="000000" w:themeColor="text1"/>
                <w:lang w:eastAsia="uk-UA"/>
              </w:rPr>
              <w:t>Усього</w:t>
            </w:r>
          </w:p>
        </w:tc>
        <w:tc>
          <w:tcPr>
            <w:tcW w:w="1101" w:type="dxa"/>
            <w:shd w:val="clear" w:color="auto" w:fill="auto"/>
            <w:hideMark/>
          </w:tcPr>
          <w:p w14:paraId="2AD8B113" w14:textId="77777777" w:rsidR="0054766C" w:rsidRPr="008C5283" w:rsidRDefault="0054766C" w:rsidP="00F94C4A">
            <w:pPr>
              <w:rPr>
                <w:color w:val="000000" w:themeColor="text1"/>
                <w:lang w:eastAsia="uk-UA"/>
              </w:rPr>
            </w:pPr>
            <w:r w:rsidRPr="008C5283">
              <w:rPr>
                <w:color w:val="000000" w:themeColor="text1"/>
                <w:lang w:eastAsia="uk-UA"/>
              </w:rPr>
              <w:t> </w:t>
            </w:r>
          </w:p>
        </w:tc>
        <w:tc>
          <w:tcPr>
            <w:tcW w:w="1730" w:type="dxa"/>
            <w:shd w:val="clear" w:color="auto" w:fill="auto"/>
            <w:noWrap/>
            <w:hideMark/>
          </w:tcPr>
          <w:p w14:paraId="560DE178" w14:textId="77777777" w:rsidR="0054766C" w:rsidRPr="008C5283" w:rsidRDefault="0054766C" w:rsidP="00F94C4A">
            <w:pPr>
              <w:rPr>
                <w:color w:val="000000" w:themeColor="text1"/>
                <w:lang w:eastAsia="uk-UA"/>
              </w:rPr>
            </w:pPr>
            <w:r w:rsidRPr="008C5283">
              <w:rPr>
                <w:color w:val="000000" w:themeColor="text1"/>
                <w:lang w:eastAsia="uk-UA"/>
              </w:rPr>
              <w:t>3153187317,6</w:t>
            </w:r>
          </w:p>
        </w:tc>
        <w:tc>
          <w:tcPr>
            <w:tcW w:w="1215" w:type="dxa"/>
            <w:shd w:val="clear" w:color="auto" w:fill="auto"/>
            <w:noWrap/>
            <w:hideMark/>
          </w:tcPr>
          <w:p w14:paraId="6D8FA1F1" w14:textId="77777777" w:rsidR="0054766C" w:rsidRPr="008C5283" w:rsidRDefault="0054766C" w:rsidP="00F94C4A">
            <w:pPr>
              <w:rPr>
                <w:color w:val="000000" w:themeColor="text1"/>
                <w:lang w:eastAsia="uk-UA"/>
              </w:rPr>
            </w:pPr>
            <w:r w:rsidRPr="008C5283">
              <w:rPr>
                <w:color w:val="000000" w:themeColor="text1"/>
                <w:lang w:eastAsia="uk-UA"/>
              </w:rPr>
              <w:t>100,0</w:t>
            </w:r>
          </w:p>
        </w:tc>
      </w:tr>
      <w:tr w:rsidR="008C5283" w:rsidRPr="008C5283" w14:paraId="19E5BC6E" w14:textId="77777777" w:rsidTr="006120A4">
        <w:trPr>
          <w:trHeight w:val="914"/>
        </w:trPr>
        <w:tc>
          <w:tcPr>
            <w:tcW w:w="5670" w:type="dxa"/>
            <w:shd w:val="clear" w:color="auto" w:fill="auto"/>
            <w:hideMark/>
          </w:tcPr>
          <w:p w14:paraId="716B187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крім торгівлі</w:t>
            </w:r>
            <w:r w:rsidRPr="008C5283">
              <w:rPr>
                <w:color w:val="000000" w:themeColor="text1"/>
                <w:lang w:eastAsia="uk-UA"/>
              </w:rPr>
              <w:br/>
              <w:t>автотранспортними засобами та</w:t>
            </w:r>
            <w:r w:rsidRPr="008C5283">
              <w:rPr>
                <w:color w:val="000000" w:themeColor="text1"/>
                <w:lang w:eastAsia="uk-UA"/>
              </w:rPr>
              <w:br/>
              <w:t>мотоциклами</w:t>
            </w:r>
          </w:p>
        </w:tc>
        <w:tc>
          <w:tcPr>
            <w:tcW w:w="1101" w:type="dxa"/>
            <w:shd w:val="clear" w:color="auto" w:fill="auto"/>
            <w:hideMark/>
          </w:tcPr>
          <w:p w14:paraId="3496899D" w14:textId="77777777" w:rsidR="0054766C" w:rsidRPr="008C5283" w:rsidRDefault="0054766C" w:rsidP="00F94C4A">
            <w:pPr>
              <w:rPr>
                <w:color w:val="000000" w:themeColor="text1"/>
                <w:lang w:eastAsia="uk-UA"/>
              </w:rPr>
            </w:pPr>
            <w:r w:rsidRPr="008C5283">
              <w:rPr>
                <w:color w:val="000000" w:themeColor="text1"/>
                <w:lang w:eastAsia="uk-UA"/>
              </w:rPr>
              <w:t xml:space="preserve">46 </w:t>
            </w:r>
            <w:r w:rsidRPr="008C5283">
              <w:rPr>
                <w:color w:val="000000" w:themeColor="text1"/>
                <w:lang w:eastAsia="uk-UA"/>
              </w:rPr>
              <w:br/>
              <w:t>(крім 46.1)</w:t>
            </w:r>
          </w:p>
        </w:tc>
        <w:tc>
          <w:tcPr>
            <w:tcW w:w="1730" w:type="dxa"/>
            <w:shd w:val="clear" w:color="auto" w:fill="auto"/>
            <w:noWrap/>
            <w:hideMark/>
          </w:tcPr>
          <w:p w14:paraId="0E2A1398" w14:textId="77777777" w:rsidR="0054766C" w:rsidRPr="008C5283" w:rsidRDefault="0054766C" w:rsidP="00F94C4A">
            <w:pPr>
              <w:rPr>
                <w:color w:val="000000" w:themeColor="text1"/>
                <w:lang w:eastAsia="uk-UA"/>
              </w:rPr>
            </w:pPr>
            <w:r w:rsidRPr="008C5283">
              <w:rPr>
                <w:color w:val="000000" w:themeColor="text1"/>
                <w:lang w:eastAsia="uk-UA"/>
              </w:rPr>
              <w:t>2958665253,3</w:t>
            </w:r>
          </w:p>
        </w:tc>
        <w:tc>
          <w:tcPr>
            <w:tcW w:w="1215" w:type="dxa"/>
            <w:shd w:val="clear" w:color="auto" w:fill="auto"/>
            <w:noWrap/>
            <w:hideMark/>
          </w:tcPr>
          <w:p w14:paraId="7F3E7399" w14:textId="77777777" w:rsidR="0054766C" w:rsidRPr="008C5283" w:rsidRDefault="0054766C" w:rsidP="00F94C4A">
            <w:pPr>
              <w:rPr>
                <w:color w:val="000000" w:themeColor="text1"/>
                <w:lang w:eastAsia="uk-UA"/>
              </w:rPr>
            </w:pPr>
            <w:r w:rsidRPr="008C5283">
              <w:rPr>
                <w:color w:val="000000" w:themeColor="text1"/>
                <w:lang w:eastAsia="uk-UA"/>
              </w:rPr>
              <w:t>93,8</w:t>
            </w:r>
          </w:p>
        </w:tc>
      </w:tr>
      <w:tr w:rsidR="008C5283" w:rsidRPr="008C5283" w14:paraId="50C57A73" w14:textId="77777777" w:rsidTr="006120A4">
        <w:trPr>
          <w:trHeight w:val="814"/>
        </w:trPr>
        <w:tc>
          <w:tcPr>
            <w:tcW w:w="5670" w:type="dxa"/>
            <w:shd w:val="clear" w:color="auto" w:fill="auto"/>
            <w:hideMark/>
          </w:tcPr>
          <w:p w14:paraId="1D7A8794"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сільськогосподарською сировиною та живими тваринами</w:t>
            </w:r>
          </w:p>
        </w:tc>
        <w:tc>
          <w:tcPr>
            <w:tcW w:w="1101" w:type="dxa"/>
            <w:shd w:val="clear" w:color="auto" w:fill="auto"/>
            <w:hideMark/>
          </w:tcPr>
          <w:p w14:paraId="00AFF46A" w14:textId="77777777" w:rsidR="0054766C" w:rsidRPr="008C5283" w:rsidRDefault="0054766C" w:rsidP="00F94C4A">
            <w:pPr>
              <w:rPr>
                <w:color w:val="000000" w:themeColor="text1"/>
                <w:lang w:eastAsia="uk-UA"/>
              </w:rPr>
            </w:pPr>
            <w:r w:rsidRPr="008C5283">
              <w:rPr>
                <w:color w:val="000000" w:themeColor="text1"/>
                <w:lang w:eastAsia="uk-UA"/>
              </w:rPr>
              <w:t>46.2</w:t>
            </w:r>
          </w:p>
        </w:tc>
        <w:tc>
          <w:tcPr>
            <w:tcW w:w="1730" w:type="dxa"/>
            <w:shd w:val="clear" w:color="auto" w:fill="auto"/>
            <w:noWrap/>
            <w:hideMark/>
          </w:tcPr>
          <w:p w14:paraId="79402A18" w14:textId="77777777" w:rsidR="0054766C" w:rsidRPr="008C5283" w:rsidRDefault="0054766C" w:rsidP="00F94C4A">
            <w:pPr>
              <w:rPr>
                <w:color w:val="000000" w:themeColor="text1"/>
                <w:lang w:eastAsia="uk-UA"/>
              </w:rPr>
            </w:pPr>
            <w:r w:rsidRPr="008C5283">
              <w:rPr>
                <w:color w:val="000000" w:themeColor="text1"/>
                <w:lang w:eastAsia="uk-UA"/>
              </w:rPr>
              <w:t>286785113,1</w:t>
            </w:r>
          </w:p>
        </w:tc>
        <w:tc>
          <w:tcPr>
            <w:tcW w:w="1215" w:type="dxa"/>
            <w:shd w:val="clear" w:color="auto" w:fill="auto"/>
            <w:noWrap/>
            <w:hideMark/>
          </w:tcPr>
          <w:p w14:paraId="2D9BE5A3" w14:textId="77777777" w:rsidR="0054766C" w:rsidRPr="008C5283" w:rsidRDefault="0054766C" w:rsidP="00F94C4A">
            <w:pPr>
              <w:rPr>
                <w:color w:val="000000" w:themeColor="text1"/>
                <w:lang w:eastAsia="uk-UA"/>
              </w:rPr>
            </w:pPr>
            <w:r w:rsidRPr="008C5283">
              <w:rPr>
                <w:color w:val="000000" w:themeColor="text1"/>
                <w:lang w:eastAsia="uk-UA"/>
              </w:rPr>
              <w:t>9,1</w:t>
            </w:r>
          </w:p>
        </w:tc>
      </w:tr>
      <w:tr w:rsidR="008C5283" w:rsidRPr="008C5283" w14:paraId="5CA2BEF8" w14:textId="77777777" w:rsidTr="006120A4">
        <w:trPr>
          <w:trHeight w:val="871"/>
        </w:trPr>
        <w:tc>
          <w:tcPr>
            <w:tcW w:w="5670" w:type="dxa"/>
            <w:shd w:val="clear" w:color="auto" w:fill="auto"/>
            <w:hideMark/>
          </w:tcPr>
          <w:p w14:paraId="42F77E9F"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зерном, необробленим тютюном, насінням і кормами для тварин</w:t>
            </w:r>
          </w:p>
        </w:tc>
        <w:tc>
          <w:tcPr>
            <w:tcW w:w="1101" w:type="dxa"/>
            <w:shd w:val="clear" w:color="auto" w:fill="auto"/>
            <w:hideMark/>
          </w:tcPr>
          <w:p w14:paraId="2BC1625E" w14:textId="77777777" w:rsidR="0054766C" w:rsidRPr="008C5283" w:rsidRDefault="0054766C" w:rsidP="00F94C4A">
            <w:pPr>
              <w:rPr>
                <w:color w:val="000000" w:themeColor="text1"/>
                <w:lang w:eastAsia="uk-UA"/>
              </w:rPr>
            </w:pPr>
            <w:r w:rsidRPr="008C5283">
              <w:rPr>
                <w:color w:val="000000" w:themeColor="text1"/>
                <w:lang w:eastAsia="uk-UA"/>
              </w:rPr>
              <w:t>46.21</w:t>
            </w:r>
          </w:p>
        </w:tc>
        <w:tc>
          <w:tcPr>
            <w:tcW w:w="1730" w:type="dxa"/>
            <w:shd w:val="clear" w:color="auto" w:fill="auto"/>
            <w:noWrap/>
            <w:hideMark/>
          </w:tcPr>
          <w:p w14:paraId="34E78A5D" w14:textId="77777777" w:rsidR="0054766C" w:rsidRPr="008C5283" w:rsidRDefault="0054766C" w:rsidP="00F94C4A">
            <w:pPr>
              <w:rPr>
                <w:color w:val="000000" w:themeColor="text1"/>
                <w:lang w:eastAsia="uk-UA"/>
              </w:rPr>
            </w:pPr>
            <w:r w:rsidRPr="008C5283">
              <w:rPr>
                <w:color w:val="000000" w:themeColor="text1"/>
                <w:lang w:eastAsia="uk-UA"/>
              </w:rPr>
              <w:t>284672116,8</w:t>
            </w:r>
          </w:p>
        </w:tc>
        <w:tc>
          <w:tcPr>
            <w:tcW w:w="1215" w:type="dxa"/>
            <w:shd w:val="clear" w:color="auto" w:fill="auto"/>
            <w:noWrap/>
            <w:hideMark/>
          </w:tcPr>
          <w:p w14:paraId="31B3DFF0" w14:textId="77777777" w:rsidR="0054766C" w:rsidRPr="008C5283" w:rsidRDefault="0054766C" w:rsidP="00F94C4A">
            <w:pPr>
              <w:rPr>
                <w:color w:val="000000" w:themeColor="text1"/>
                <w:lang w:eastAsia="uk-UA"/>
              </w:rPr>
            </w:pPr>
            <w:r w:rsidRPr="008C5283">
              <w:rPr>
                <w:color w:val="000000" w:themeColor="text1"/>
                <w:lang w:eastAsia="uk-UA"/>
              </w:rPr>
              <w:t>9,0</w:t>
            </w:r>
          </w:p>
        </w:tc>
      </w:tr>
      <w:tr w:rsidR="008C5283" w:rsidRPr="008C5283" w14:paraId="1F51F2C7" w14:textId="77777777" w:rsidTr="006120A4">
        <w:trPr>
          <w:trHeight w:val="528"/>
        </w:trPr>
        <w:tc>
          <w:tcPr>
            <w:tcW w:w="5670" w:type="dxa"/>
            <w:shd w:val="clear" w:color="auto" w:fill="auto"/>
            <w:hideMark/>
          </w:tcPr>
          <w:p w14:paraId="6A85268E"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квітами та рослинами</w:t>
            </w:r>
          </w:p>
        </w:tc>
        <w:tc>
          <w:tcPr>
            <w:tcW w:w="1101" w:type="dxa"/>
            <w:shd w:val="clear" w:color="auto" w:fill="auto"/>
            <w:hideMark/>
          </w:tcPr>
          <w:p w14:paraId="1124F619" w14:textId="77777777" w:rsidR="0054766C" w:rsidRPr="008C5283" w:rsidRDefault="0054766C" w:rsidP="00F94C4A">
            <w:pPr>
              <w:rPr>
                <w:color w:val="000000" w:themeColor="text1"/>
                <w:lang w:eastAsia="uk-UA"/>
              </w:rPr>
            </w:pPr>
            <w:r w:rsidRPr="008C5283">
              <w:rPr>
                <w:color w:val="000000" w:themeColor="text1"/>
                <w:lang w:eastAsia="uk-UA"/>
              </w:rPr>
              <w:t>46.22</w:t>
            </w:r>
          </w:p>
        </w:tc>
        <w:tc>
          <w:tcPr>
            <w:tcW w:w="1730" w:type="dxa"/>
            <w:shd w:val="clear" w:color="auto" w:fill="auto"/>
            <w:noWrap/>
            <w:hideMark/>
          </w:tcPr>
          <w:p w14:paraId="5201CEC2" w14:textId="77777777" w:rsidR="0054766C" w:rsidRPr="008C5283" w:rsidRDefault="0054766C" w:rsidP="00F94C4A">
            <w:pPr>
              <w:rPr>
                <w:color w:val="000000" w:themeColor="text1"/>
                <w:lang w:eastAsia="uk-UA"/>
              </w:rPr>
            </w:pPr>
            <w:r w:rsidRPr="008C5283">
              <w:rPr>
                <w:color w:val="000000" w:themeColor="text1"/>
                <w:lang w:eastAsia="uk-UA"/>
              </w:rPr>
              <w:t>1181814,2</w:t>
            </w:r>
          </w:p>
        </w:tc>
        <w:tc>
          <w:tcPr>
            <w:tcW w:w="1215" w:type="dxa"/>
            <w:shd w:val="clear" w:color="auto" w:fill="auto"/>
            <w:noWrap/>
            <w:hideMark/>
          </w:tcPr>
          <w:p w14:paraId="2A65D2BA" w14:textId="77777777" w:rsidR="0054766C" w:rsidRPr="008C5283" w:rsidRDefault="0054766C" w:rsidP="00F94C4A">
            <w:pPr>
              <w:rPr>
                <w:color w:val="000000" w:themeColor="text1"/>
                <w:lang w:eastAsia="uk-UA"/>
              </w:rPr>
            </w:pPr>
            <w:r w:rsidRPr="008C5283">
              <w:rPr>
                <w:color w:val="000000" w:themeColor="text1"/>
                <w:lang w:eastAsia="uk-UA"/>
              </w:rPr>
              <w:t>0,1</w:t>
            </w:r>
          </w:p>
        </w:tc>
      </w:tr>
      <w:tr w:rsidR="008C5283" w:rsidRPr="008C5283" w14:paraId="487FF3B9" w14:textId="77777777" w:rsidTr="006120A4">
        <w:trPr>
          <w:trHeight w:val="400"/>
        </w:trPr>
        <w:tc>
          <w:tcPr>
            <w:tcW w:w="5670" w:type="dxa"/>
            <w:shd w:val="clear" w:color="auto" w:fill="auto"/>
            <w:hideMark/>
          </w:tcPr>
          <w:p w14:paraId="25DB818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живими тваринами</w:t>
            </w:r>
          </w:p>
        </w:tc>
        <w:tc>
          <w:tcPr>
            <w:tcW w:w="1101" w:type="dxa"/>
            <w:shd w:val="clear" w:color="auto" w:fill="auto"/>
            <w:hideMark/>
          </w:tcPr>
          <w:p w14:paraId="7104EB96" w14:textId="77777777" w:rsidR="0054766C" w:rsidRPr="008C5283" w:rsidRDefault="0054766C" w:rsidP="00F94C4A">
            <w:pPr>
              <w:rPr>
                <w:color w:val="000000" w:themeColor="text1"/>
                <w:lang w:eastAsia="uk-UA"/>
              </w:rPr>
            </w:pPr>
            <w:r w:rsidRPr="008C5283">
              <w:rPr>
                <w:color w:val="000000" w:themeColor="text1"/>
                <w:lang w:eastAsia="uk-UA"/>
              </w:rPr>
              <w:t>46.23</w:t>
            </w:r>
          </w:p>
        </w:tc>
        <w:tc>
          <w:tcPr>
            <w:tcW w:w="1730" w:type="dxa"/>
            <w:shd w:val="clear" w:color="auto" w:fill="auto"/>
            <w:noWrap/>
            <w:hideMark/>
          </w:tcPr>
          <w:p w14:paraId="64CEC7A3" w14:textId="77777777" w:rsidR="0054766C" w:rsidRPr="008C5283" w:rsidRDefault="0054766C" w:rsidP="00F94C4A">
            <w:pPr>
              <w:rPr>
                <w:color w:val="000000" w:themeColor="text1"/>
                <w:lang w:eastAsia="uk-UA"/>
              </w:rPr>
            </w:pPr>
            <w:r w:rsidRPr="008C5283">
              <w:rPr>
                <w:color w:val="000000" w:themeColor="text1"/>
                <w:lang w:eastAsia="uk-UA"/>
              </w:rPr>
              <w:t>792464,3</w:t>
            </w:r>
          </w:p>
        </w:tc>
        <w:tc>
          <w:tcPr>
            <w:tcW w:w="1215" w:type="dxa"/>
            <w:shd w:val="clear" w:color="auto" w:fill="auto"/>
            <w:noWrap/>
            <w:hideMark/>
          </w:tcPr>
          <w:p w14:paraId="6BCD92A7"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054C2F60" w14:textId="77777777" w:rsidTr="006120A4">
        <w:trPr>
          <w:trHeight w:val="614"/>
        </w:trPr>
        <w:tc>
          <w:tcPr>
            <w:tcW w:w="5670" w:type="dxa"/>
            <w:shd w:val="clear" w:color="auto" w:fill="auto"/>
            <w:hideMark/>
          </w:tcPr>
          <w:p w14:paraId="6FB5DF23"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шкірсировиною, </w:t>
            </w:r>
            <w:r w:rsidRPr="008C5283">
              <w:rPr>
                <w:color w:val="000000" w:themeColor="text1"/>
                <w:lang w:eastAsia="uk-UA"/>
              </w:rPr>
              <w:br/>
              <w:t>шкурами та шкірою</w:t>
            </w:r>
          </w:p>
        </w:tc>
        <w:tc>
          <w:tcPr>
            <w:tcW w:w="1101" w:type="dxa"/>
            <w:shd w:val="clear" w:color="auto" w:fill="auto"/>
            <w:hideMark/>
          </w:tcPr>
          <w:p w14:paraId="2F3E473D" w14:textId="77777777" w:rsidR="0054766C" w:rsidRPr="008C5283" w:rsidRDefault="0054766C" w:rsidP="00F94C4A">
            <w:pPr>
              <w:rPr>
                <w:color w:val="000000" w:themeColor="text1"/>
                <w:lang w:eastAsia="uk-UA"/>
              </w:rPr>
            </w:pPr>
            <w:r w:rsidRPr="008C5283">
              <w:rPr>
                <w:color w:val="000000" w:themeColor="text1"/>
                <w:lang w:eastAsia="uk-UA"/>
              </w:rPr>
              <w:t>46.24</w:t>
            </w:r>
          </w:p>
        </w:tc>
        <w:tc>
          <w:tcPr>
            <w:tcW w:w="1730" w:type="dxa"/>
            <w:shd w:val="clear" w:color="auto" w:fill="auto"/>
            <w:noWrap/>
            <w:hideMark/>
          </w:tcPr>
          <w:p w14:paraId="033FBD04" w14:textId="77777777" w:rsidR="0054766C" w:rsidRPr="008C5283" w:rsidRDefault="0054766C" w:rsidP="00F94C4A">
            <w:pPr>
              <w:rPr>
                <w:color w:val="000000" w:themeColor="text1"/>
                <w:lang w:eastAsia="uk-UA"/>
              </w:rPr>
            </w:pPr>
            <w:r w:rsidRPr="008C5283">
              <w:rPr>
                <w:color w:val="000000" w:themeColor="text1"/>
                <w:lang w:eastAsia="uk-UA"/>
              </w:rPr>
              <w:t>138717,8</w:t>
            </w:r>
          </w:p>
        </w:tc>
        <w:tc>
          <w:tcPr>
            <w:tcW w:w="1215" w:type="dxa"/>
            <w:shd w:val="clear" w:color="auto" w:fill="auto"/>
            <w:noWrap/>
            <w:hideMark/>
          </w:tcPr>
          <w:p w14:paraId="3F42EB5D"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564BBCDC" w14:textId="77777777" w:rsidTr="006120A4">
        <w:trPr>
          <w:trHeight w:val="914"/>
        </w:trPr>
        <w:tc>
          <w:tcPr>
            <w:tcW w:w="5670" w:type="dxa"/>
            <w:shd w:val="clear" w:color="auto" w:fill="auto"/>
            <w:hideMark/>
          </w:tcPr>
          <w:p w14:paraId="56C21F29"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продуктами харчування, напоями та тютюновими виробами</w:t>
            </w:r>
          </w:p>
        </w:tc>
        <w:tc>
          <w:tcPr>
            <w:tcW w:w="1101" w:type="dxa"/>
            <w:shd w:val="clear" w:color="auto" w:fill="auto"/>
            <w:hideMark/>
          </w:tcPr>
          <w:p w14:paraId="703244F4" w14:textId="77777777" w:rsidR="0054766C" w:rsidRPr="008C5283" w:rsidRDefault="0054766C" w:rsidP="00F94C4A">
            <w:pPr>
              <w:rPr>
                <w:color w:val="000000" w:themeColor="text1"/>
                <w:lang w:eastAsia="uk-UA"/>
              </w:rPr>
            </w:pPr>
            <w:r w:rsidRPr="008C5283">
              <w:rPr>
                <w:color w:val="000000" w:themeColor="text1"/>
                <w:lang w:eastAsia="uk-UA"/>
              </w:rPr>
              <w:t>46.3</w:t>
            </w:r>
          </w:p>
        </w:tc>
        <w:tc>
          <w:tcPr>
            <w:tcW w:w="1730" w:type="dxa"/>
            <w:shd w:val="clear" w:color="auto" w:fill="auto"/>
            <w:noWrap/>
            <w:hideMark/>
          </w:tcPr>
          <w:p w14:paraId="538C3568" w14:textId="77777777" w:rsidR="0054766C" w:rsidRPr="008C5283" w:rsidRDefault="0054766C" w:rsidP="00F94C4A">
            <w:pPr>
              <w:rPr>
                <w:color w:val="000000" w:themeColor="text1"/>
                <w:lang w:eastAsia="uk-UA"/>
              </w:rPr>
            </w:pPr>
            <w:r w:rsidRPr="008C5283">
              <w:rPr>
                <w:color w:val="000000" w:themeColor="text1"/>
                <w:lang w:eastAsia="uk-UA"/>
              </w:rPr>
              <w:t>455471439,9</w:t>
            </w:r>
          </w:p>
        </w:tc>
        <w:tc>
          <w:tcPr>
            <w:tcW w:w="1215" w:type="dxa"/>
            <w:shd w:val="clear" w:color="auto" w:fill="auto"/>
            <w:noWrap/>
            <w:hideMark/>
          </w:tcPr>
          <w:p w14:paraId="44E9BEDB" w14:textId="77777777" w:rsidR="0054766C" w:rsidRPr="008C5283" w:rsidRDefault="0054766C" w:rsidP="00F94C4A">
            <w:pPr>
              <w:rPr>
                <w:color w:val="000000" w:themeColor="text1"/>
                <w:lang w:eastAsia="uk-UA"/>
              </w:rPr>
            </w:pPr>
            <w:r w:rsidRPr="008C5283">
              <w:rPr>
                <w:color w:val="000000" w:themeColor="text1"/>
                <w:lang w:eastAsia="uk-UA"/>
              </w:rPr>
              <w:t>14,4</w:t>
            </w:r>
          </w:p>
        </w:tc>
      </w:tr>
      <w:tr w:rsidR="008C5283" w:rsidRPr="008C5283" w14:paraId="1628151F" w14:textId="77777777" w:rsidTr="006120A4">
        <w:trPr>
          <w:trHeight w:val="557"/>
        </w:trPr>
        <w:tc>
          <w:tcPr>
            <w:tcW w:w="5670" w:type="dxa"/>
            <w:shd w:val="clear" w:color="auto" w:fill="auto"/>
            <w:hideMark/>
          </w:tcPr>
          <w:p w14:paraId="329933F1"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фруктами й овочами</w:t>
            </w:r>
          </w:p>
        </w:tc>
        <w:tc>
          <w:tcPr>
            <w:tcW w:w="1101" w:type="dxa"/>
            <w:shd w:val="clear" w:color="auto" w:fill="auto"/>
            <w:hideMark/>
          </w:tcPr>
          <w:p w14:paraId="3A6A6D3B" w14:textId="77777777" w:rsidR="0054766C" w:rsidRPr="008C5283" w:rsidRDefault="0054766C" w:rsidP="00F94C4A">
            <w:pPr>
              <w:rPr>
                <w:color w:val="000000" w:themeColor="text1"/>
                <w:lang w:eastAsia="uk-UA"/>
              </w:rPr>
            </w:pPr>
            <w:r w:rsidRPr="008C5283">
              <w:rPr>
                <w:color w:val="000000" w:themeColor="text1"/>
                <w:lang w:eastAsia="uk-UA"/>
              </w:rPr>
              <w:t>46.31</w:t>
            </w:r>
          </w:p>
        </w:tc>
        <w:tc>
          <w:tcPr>
            <w:tcW w:w="1730" w:type="dxa"/>
            <w:shd w:val="clear" w:color="auto" w:fill="auto"/>
            <w:noWrap/>
            <w:hideMark/>
          </w:tcPr>
          <w:p w14:paraId="1FED519E" w14:textId="77777777" w:rsidR="0054766C" w:rsidRPr="008C5283" w:rsidRDefault="0054766C" w:rsidP="00F94C4A">
            <w:pPr>
              <w:rPr>
                <w:color w:val="000000" w:themeColor="text1"/>
                <w:lang w:eastAsia="uk-UA"/>
              </w:rPr>
            </w:pPr>
            <w:r w:rsidRPr="008C5283">
              <w:rPr>
                <w:color w:val="000000" w:themeColor="text1"/>
                <w:lang w:eastAsia="uk-UA"/>
              </w:rPr>
              <w:t>22518220,5</w:t>
            </w:r>
          </w:p>
        </w:tc>
        <w:tc>
          <w:tcPr>
            <w:tcW w:w="1215" w:type="dxa"/>
            <w:shd w:val="clear" w:color="auto" w:fill="auto"/>
            <w:noWrap/>
            <w:hideMark/>
          </w:tcPr>
          <w:p w14:paraId="6E60E46D" w14:textId="77777777" w:rsidR="0054766C" w:rsidRPr="008C5283" w:rsidRDefault="0054766C" w:rsidP="00F94C4A">
            <w:pPr>
              <w:rPr>
                <w:color w:val="000000" w:themeColor="text1"/>
                <w:lang w:eastAsia="uk-UA"/>
              </w:rPr>
            </w:pPr>
            <w:r w:rsidRPr="008C5283">
              <w:rPr>
                <w:color w:val="000000" w:themeColor="text1"/>
                <w:lang w:eastAsia="uk-UA"/>
              </w:rPr>
              <w:t>0,7</w:t>
            </w:r>
          </w:p>
        </w:tc>
      </w:tr>
      <w:tr w:rsidR="008C5283" w:rsidRPr="008C5283" w14:paraId="4DF3E8FB" w14:textId="77777777" w:rsidTr="006120A4">
        <w:trPr>
          <w:trHeight w:val="628"/>
        </w:trPr>
        <w:tc>
          <w:tcPr>
            <w:tcW w:w="5670" w:type="dxa"/>
            <w:shd w:val="clear" w:color="auto" w:fill="auto"/>
            <w:hideMark/>
          </w:tcPr>
          <w:p w14:paraId="1ABF12EA"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м'ясом і м'ясними продуктами</w:t>
            </w:r>
          </w:p>
        </w:tc>
        <w:tc>
          <w:tcPr>
            <w:tcW w:w="1101" w:type="dxa"/>
            <w:shd w:val="clear" w:color="auto" w:fill="auto"/>
            <w:hideMark/>
          </w:tcPr>
          <w:p w14:paraId="2F456DE1" w14:textId="77777777" w:rsidR="0054766C" w:rsidRPr="008C5283" w:rsidRDefault="0054766C" w:rsidP="00F94C4A">
            <w:pPr>
              <w:rPr>
                <w:color w:val="000000" w:themeColor="text1"/>
                <w:lang w:eastAsia="uk-UA"/>
              </w:rPr>
            </w:pPr>
            <w:r w:rsidRPr="008C5283">
              <w:rPr>
                <w:color w:val="000000" w:themeColor="text1"/>
                <w:lang w:eastAsia="uk-UA"/>
              </w:rPr>
              <w:t>46.32</w:t>
            </w:r>
          </w:p>
        </w:tc>
        <w:tc>
          <w:tcPr>
            <w:tcW w:w="1730" w:type="dxa"/>
            <w:shd w:val="clear" w:color="auto" w:fill="auto"/>
            <w:noWrap/>
            <w:hideMark/>
          </w:tcPr>
          <w:p w14:paraId="15952689" w14:textId="77777777" w:rsidR="0054766C" w:rsidRPr="008C5283" w:rsidRDefault="0054766C" w:rsidP="00F94C4A">
            <w:pPr>
              <w:rPr>
                <w:color w:val="000000" w:themeColor="text1"/>
                <w:lang w:eastAsia="uk-UA"/>
              </w:rPr>
            </w:pPr>
            <w:r w:rsidRPr="008C5283">
              <w:rPr>
                <w:color w:val="000000" w:themeColor="text1"/>
                <w:lang w:eastAsia="uk-UA"/>
              </w:rPr>
              <w:t>53487783,5</w:t>
            </w:r>
          </w:p>
        </w:tc>
        <w:tc>
          <w:tcPr>
            <w:tcW w:w="1215" w:type="dxa"/>
            <w:shd w:val="clear" w:color="auto" w:fill="auto"/>
            <w:noWrap/>
            <w:hideMark/>
          </w:tcPr>
          <w:p w14:paraId="15F4086D" w14:textId="77777777" w:rsidR="0054766C" w:rsidRPr="008C5283" w:rsidRDefault="0054766C" w:rsidP="00F94C4A">
            <w:pPr>
              <w:rPr>
                <w:color w:val="000000" w:themeColor="text1"/>
                <w:lang w:eastAsia="uk-UA"/>
              </w:rPr>
            </w:pPr>
            <w:r w:rsidRPr="008C5283">
              <w:rPr>
                <w:color w:val="000000" w:themeColor="text1"/>
                <w:lang w:eastAsia="uk-UA"/>
              </w:rPr>
              <w:t>1,7</w:t>
            </w:r>
          </w:p>
        </w:tc>
      </w:tr>
      <w:tr w:rsidR="008C5283" w:rsidRPr="008C5283" w14:paraId="5001DDB3" w14:textId="77777777" w:rsidTr="006120A4">
        <w:trPr>
          <w:trHeight w:val="628"/>
        </w:trPr>
        <w:tc>
          <w:tcPr>
            <w:tcW w:w="5670" w:type="dxa"/>
            <w:shd w:val="clear" w:color="auto" w:fill="auto"/>
            <w:hideMark/>
          </w:tcPr>
          <w:p w14:paraId="213DC58B"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молочними продуктами, яйцями, харчовими оліями та жирами</w:t>
            </w:r>
          </w:p>
        </w:tc>
        <w:tc>
          <w:tcPr>
            <w:tcW w:w="1101" w:type="dxa"/>
            <w:shd w:val="clear" w:color="auto" w:fill="auto"/>
            <w:hideMark/>
          </w:tcPr>
          <w:p w14:paraId="59D02F99" w14:textId="77777777" w:rsidR="0054766C" w:rsidRPr="008C5283" w:rsidRDefault="0054766C" w:rsidP="00F94C4A">
            <w:pPr>
              <w:rPr>
                <w:color w:val="000000" w:themeColor="text1"/>
                <w:lang w:eastAsia="uk-UA"/>
              </w:rPr>
            </w:pPr>
            <w:r w:rsidRPr="008C5283">
              <w:rPr>
                <w:color w:val="000000" w:themeColor="text1"/>
                <w:lang w:eastAsia="uk-UA"/>
              </w:rPr>
              <w:t>46.33</w:t>
            </w:r>
          </w:p>
        </w:tc>
        <w:tc>
          <w:tcPr>
            <w:tcW w:w="1730" w:type="dxa"/>
            <w:shd w:val="clear" w:color="auto" w:fill="auto"/>
            <w:noWrap/>
            <w:hideMark/>
          </w:tcPr>
          <w:p w14:paraId="22BEF313" w14:textId="77777777" w:rsidR="0054766C" w:rsidRPr="008C5283" w:rsidRDefault="0054766C" w:rsidP="00F94C4A">
            <w:pPr>
              <w:rPr>
                <w:color w:val="000000" w:themeColor="text1"/>
                <w:lang w:eastAsia="uk-UA"/>
              </w:rPr>
            </w:pPr>
            <w:r w:rsidRPr="008C5283">
              <w:rPr>
                <w:color w:val="000000" w:themeColor="text1"/>
                <w:lang w:eastAsia="uk-UA"/>
              </w:rPr>
              <w:t>32947357,3</w:t>
            </w:r>
          </w:p>
        </w:tc>
        <w:tc>
          <w:tcPr>
            <w:tcW w:w="1215" w:type="dxa"/>
            <w:shd w:val="clear" w:color="auto" w:fill="auto"/>
            <w:noWrap/>
            <w:hideMark/>
          </w:tcPr>
          <w:p w14:paraId="127FE85C" w14:textId="77777777" w:rsidR="0054766C" w:rsidRPr="008C5283" w:rsidRDefault="0054766C" w:rsidP="00F94C4A">
            <w:pPr>
              <w:rPr>
                <w:color w:val="000000" w:themeColor="text1"/>
                <w:lang w:eastAsia="uk-UA"/>
              </w:rPr>
            </w:pPr>
            <w:r w:rsidRPr="008C5283">
              <w:rPr>
                <w:color w:val="000000" w:themeColor="text1"/>
                <w:lang w:eastAsia="uk-UA"/>
              </w:rPr>
              <w:t>1,0</w:t>
            </w:r>
          </w:p>
        </w:tc>
      </w:tr>
      <w:tr w:rsidR="008C5283" w:rsidRPr="008C5283" w14:paraId="122787D7" w14:textId="77777777" w:rsidTr="006120A4">
        <w:trPr>
          <w:trHeight w:val="400"/>
        </w:trPr>
        <w:tc>
          <w:tcPr>
            <w:tcW w:w="5670" w:type="dxa"/>
            <w:shd w:val="clear" w:color="auto" w:fill="auto"/>
            <w:hideMark/>
          </w:tcPr>
          <w:p w14:paraId="72A2F26B"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напоями</w:t>
            </w:r>
          </w:p>
        </w:tc>
        <w:tc>
          <w:tcPr>
            <w:tcW w:w="1101" w:type="dxa"/>
            <w:shd w:val="clear" w:color="auto" w:fill="auto"/>
            <w:hideMark/>
          </w:tcPr>
          <w:p w14:paraId="703ADD44" w14:textId="77777777" w:rsidR="0054766C" w:rsidRPr="008C5283" w:rsidRDefault="0054766C" w:rsidP="00F94C4A">
            <w:pPr>
              <w:rPr>
                <w:color w:val="000000" w:themeColor="text1"/>
                <w:lang w:eastAsia="uk-UA"/>
              </w:rPr>
            </w:pPr>
            <w:r w:rsidRPr="008C5283">
              <w:rPr>
                <w:color w:val="000000" w:themeColor="text1"/>
                <w:lang w:eastAsia="uk-UA"/>
              </w:rPr>
              <w:t>46.34</w:t>
            </w:r>
          </w:p>
        </w:tc>
        <w:tc>
          <w:tcPr>
            <w:tcW w:w="1730" w:type="dxa"/>
            <w:shd w:val="clear" w:color="auto" w:fill="auto"/>
            <w:noWrap/>
            <w:hideMark/>
          </w:tcPr>
          <w:p w14:paraId="1D477736" w14:textId="77777777" w:rsidR="0054766C" w:rsidRPr="008C5283" w:rsidRDefault="0054766C" w:rsidP="00F94C4A">
            <w:pPr>
              <w:rPr>
                <w:color w:val="000000" w:themeColor="text1"/>
                <w:lang w:eastAsia="uk-UA"/>
              </w:rPr>
            </w:pPr>
            <w:r w:rsidRPr="008C5283">
              <w:rPr>
                <w:color w:val="000000" w:themeColor="text1"/>
                <w:lang w:eastAsia="uk-UA"/>
              </w:rPr>
              <w:t>52076974,3</w:t>
            </w:r>
          </w:p>
        </w:tc>
        <w:tc>
          <w:tcPr>
            <w:tcW w:w="1215" w:type="dxa"/>
            <w:shd w:val="clear" w:color="auto" w:fill="auto"/>
            <w:noWrap/>
            <w:hideMark/>
          </w:tcPr>
          <w:p w14:paraId="59B50FAF" w14:textId="77777777" w:rsidR="0054766C" w:rsidRPr="008C5283" w:rsidRDefault="0054766C" w:rsidP="00F94C4A">
            <w:pPr>
              <w:rPr>
                <w:color w:val="000000" w:themeColor="text1"/>
                <w:lang w:eastAsia="uk-UA"/>
              </w:rPr>
            </w:pPr>
            <w:r w:rsidRPr="008C5283">
              <w:rPr>
                <w:color w:val="000000" w:themeColor="text1"/>
                <w:lang w:eastAsia="uk-UA"/>
              </w:rPr>
              <w:t>1,7</w:t>
            </w:r>
          </w:p>
        </w:tc>
      </w:tr>
      <w:tr w:rsidR="008C5283" w:rsidRPr="008C5283" w14:paraId="584C345C" w14:textId="77777777" w:rsidTr="006120A4">
        <w:trPr>
          <w:trHeight w:val="385"/>
        </w:trPr>
        <w:tc>
          <w:tcPr>
            <w:tcW w:w="5670" w:type="dxa"/>
            <w:shd w:val="clear" w:color="auto" w:fill="auto"/>
            <w:hideMark/>
          </w:tcPr>
          <w:p w14:paraId="1192FFBA"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тютюновими виробами</w:t>
            </w:r>
          </w:p>
        </w:tc>
        <w:tc>
          <w:tcPr>
            <w:tcW w:w="1101" w:type="dxa"/>
            <w:shd w:val="clear" w:color="auto" w:fill="auto"/>
            <w:hideMark/>
          </w:tcPr>
          <w:p w14:paraId="4F693406" w14:textId="77777777" w:rsidR="0054766C" w:rsidRPr="008C5283" w:rsidRDefault="0054766C" w:rsidP="00F94C4A">
            <w:pPr>
              <w:rPr>
                <w:color w:val="000000" w:themeColor="text1"/>
                <w:lang w:eastAsia="uk-UA"/>
              </w:rPr>
            </w:pPr>
            <w:r w:rsidRPr="008C5283">
              <w:rPr>
                <w:color w:val="000000" w:themeColor="text1"/>
                <w:lang w:eastAsia="uk-UA"/>
              </w:rPr>
              <w:t>46.35</w:t>
            </w:r>
          </w:p>
        </w:tc>
        <w:tc>
          <w:tcPr>
            <w:tcW w:w="1730" w:type="dxa"/>
            <w:shd w:val="clear" w:color="auto" w:fill="auto"/>
            <w:noWrap/>
            <w:hideMark/>
          </w:tcPr>
          <w:p w14:paraId="11FD9F87" w14:textId="77777777" w:rsidR="0054766C" w:rsidRPr="008C5283" w:rsidRDefault="0054766C" w:rsidP="00F94C4A">
            <w:pPr>
              <w:rPr>
                <w:color w:val="000000" w:themeColor="text1"/>
                <w:lang w:eastAsia="uk-UA"/>
              </w:rPr>
            </w:pPr>
            <w:r w:rsidRPr="008C5283">
              <w:rPr>
                <w:color w:val="000000" w:themeColor="text1"/>
                <w:lang w:eastAsia="uk-UA"/>
              </w:rPr>
              <w:t>155749242,7</w:t>
            </w:r>
          </w:p>
        </w:tc>
        <w:tc>
          <w:tcPr>
            <w:tcW w:w="1215" w:type="dxa"/>
            <w:shd w:val="clear" w:color="auto" w:fill="auto"/>
            <w:noWrap/>
            <w:hideMark/>
          </w:tcPr>
          <w:p w14:paraId="49DDAD3F" w14:textId="77777777" w:rsidR="0054766C" w:rsidRPr="008C5283" w:rsidRDefault="0054766C" w:rsidP="00F94C4A">
            <w:pPr>
              <w:rPr>
                <w:color w:val="000000" w:themeColor="text1"/>
                <w:lang w:eastAsia="uk-UA"/>
              </w:rPr>
            </w:pPr>
            <w:r w:rsidRPr="008C5283">
              <w:rPr>
                <w:color w:val="000000" w:themeColor="text1"/>
                <w:lang w:eastAsia="uk-UA"/>
              </w:rPr>
              <w:t>4,9</w:t>
            </w:r>
          </w:p>
        </w:tc>
      </w:tr>
      <w:tr w:rsidR="008C5283" w:rsidRPr="008C5283" w14:paraId="3F760F52" w14:textId="77777777" w:rsidTr="006120A4">
        <w:trPr>
          <w:trHeight w:val="914"/>
        </w:trPr>
        <w:tc>
          <w:tcPr>
            <w:tcW w:w="5670" w:type="dxa"/>
            <w:shd w:val="clear" w:color="auto" w:fill="auto"/>
            <w:hideMark/>
          </w:tcPr>
          <w:p w14:paraId="7E818B8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цукром, шоколадом і кондитерськими виробами</w:t>
            </w:r>
          </w:p>
        </w:tc>
        <w:tc>
          <w:tcPr>
            <w:tcW w:w="1101" w:type="dxa"/>
            <w:shd w:val="clear" w:color="auto" w:fill="auto"/>
            <w:hideMark/>
          </w:tcPr>
          <w:p w14:paraId="4AD2BFA4" w14:textId="77777777" w:rsidR="0054766C" w:rsidRPr="008C5283" w:rsidRDefault="0054766C" w:rsidP="00F94C4A">
            <w:pPr>
              <w:rPr>
                <w:color w:val="000000" w:themeColor="text1"/>
                <w:lang w:eastAsia="uk-UA"/>
              </w:rPr>
            </w:pPr>
            <w:r w:rsidRPr="008C5283">
              <w:rPr>
                <w:color w:val="000000" w:themeColor="text1"/>
                <w:lang w:eastAsia="uk-UA"/>
              </w:rPr>
              <w:t>46.36</w:t>
            </w:r>
          </w:p>
        </w:tc>
        <w:tc>
          <w:tcPr>
            <w:tcW w:w="1730" w:type="dxa"/>
            <w:shd w:val="clear" w:color="auto" w:fill="auto"/>
            <w:noWrap/>
            <w:hideMark/>
          </w:tcPr>
          <w:p w14:paraId="120ECB53" w14:textId="77777777" w:rsidR="0054766C" w:rsidRPr="008C5283" w:rsidRDefault="0054766C" w:rsidP="00F94C4A">
            <w:pPr>
              <w:rPr>
                <w:color w:val="000000" w:themeColor="text1"/>
                <w:lang w:eastAsia="uk-UA"/>
              </w:rPr>
            </w:pPr>
            <w:r w:rsidRPr="008C5283">
              <w:rPr>
                <w:color w:val="000000" w:themeColor="text1"/>
                <w:lang w:eastAsia="uk-UA"/>
              </w:rPr>
              <w:t>26570872,8</w:t>
            </w:r>
          </w:p>
        </w:tc>
        <w:tc>
          <w:tcPr>
            <w:tcW w:w="1215" w:type="dxa"/>
            <w:shd w:val="clear" w:color="auto" w:fill="auto"/>
            <w:noWrap/>
            <w:hideMark/>
          </w:tcPr>
          <w:p w14:paraId="5C9AF356" w14:textId="77777777" w:rsidR="0054766C" w:rsidRPr="008C5283" w:rsidRDefault="0054766C" w:rsidP="00F94C4A">
            <w:pPr>
              <w:rPr>
                <w:color w:val="000000" w:themeColor="text1"/>
                <w:lang w:eastAsia="uk-UA"/>
              </w:rPr>
            </w:pPr>
            <w:r w:rsidRPr="008C5283">
              <w:rPr>
                <w:color w:val="000000" w:themeColor="text1"/>
                <w:lang w:eastAsia="uk-UA"/>
              </w:rPr>
              <w:t>0,8</w:t>
            </w:r>
          </w:p>
        </w:tc>
      </w:tr>
      <w:tr w:rsidR="008C5283" w:rsidRPr="008C5283" w14:paraId="4FCE5C69" w14:textId="77777777" w:rsidTr="0045064D">
        <w:trPr>
          <w:trHeight w:val="628"/>
        </w:trPr>
        <w:tc>
          <w:tcPr>
            <w:tcW w:w="5670" w:type="dxa"/>
            <w:tcBorders>
              <w:bottom w:val="single" w:sz="4" w:space="0" w:color="000000" w:themeColor="text1"/>
            </w:tcBorders>
            <w:shd w:val="clear" w:color="auto" w:fill="auto"/>
            <w:hideMark/>
          </w:tcPr>
          <w:p w14:paraId="2F3697E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кавою, чаєм, какао та прянощами</w:t>
            </w:r>
          </w:p>
        </w:tc>
        <w:tc>
          <w:tcPr>
            <w:tcW w:w="1101" w:type="dxa"/>
            <w:tcBorders>
              <w:bottom w:val="single" w:sz="4" w:space="0" w:color="000000" w:themeColor="text1"/>
            </w:tcBorders>
            <w:shd w:val="clear" w:color="auto" w:fill="auto"/>
            <w:hideMark/>
          </w:tcPr>
          <w:p w14:paraId="5C6E4DF6" w14:textId="77777777" w:rsidR="0054766C" w:rsidRPr="008C5283" w:rsidRDefault="0054766C" w:rsidP="00F94C4A">
            <w:pPr>
              <w:rPr>
                <w:color w:val="000000" w:themeColor="text1"/>
                <w:lang w:eastAsia="uk-UA"/>
              </w:rPr>
            </w:pPr>
            <w:r w:rsidRPr="008C5283">
              <w:rPr>
                <w:color w:val="000000" w:themeColor="text1"/>
                <w:lang w:eastAsia="uk-UA"/>
              </w:rPr>
              <w:t>46.37</w:t>
            </w:r>
          </w:p>
        </w:tc>
        <w:tc>
          <w:tcPr>
            <w:tcW w:w="1730" w:type="dxa"/>
            <w:tcBorders>
              <w:bottom w:val="single" w:sz="4" w:space="0" w:color="000000" w:themeColor="text1"/>
            </w:tcBorders>
            <w:shd w:val="clear" w:color="auto" w:fill="auto"/>
            <w:noWrap/>
            <w:hideMark/>
          </w:tcPr>
          <w:p w14:paraId="0EB1B66E" w14:textId="77777777" w:rsidR="0054766C" w:rsidRPr="008C5283" w:rsidRDefault="0054766C" w:rsidP="00F94C4A">
            <w:pPr>
              <w:rPr>
                <w:color w:val="000000" w:themeColor="text1"/>
                <w:lang w:eastAsia="uk-UA"/>
              </w:rPr>
            </w:pPr>
            <w:r w:rsidRPr="008C5283">
              <w:rPr>
                <w:color w:val="000000" w:themeColor="text1"/>
                <w:lang w:eastAsia="uk-UA"/>
              </w:rPr>
              <w:t>8669743,2</w:t>
            </w:r>
          </w:p>
        </w:tc>
        <w:tc>
          <w:tcPr>
            <w:tcW w:w="1215" w:type="dxa"/>
            <w:tcBorders>
              <w:bottom w:val="single" w:sz="4" w:space="0" w:color="000000" w:themeColor="text1"/>
            </w:tcBorders>
            <w:shd w:val="clear" w:color="auto" w:fill="auto"/>
            <w:noWrap/>
            <w:hideMark/>
          </w:tcPr>
          <w:p w14:paraId="52B04831" w14:textId="77777777" w:rsidR="0054766C" w:rsidRPr="008C5283" w:rsidRDefault="0054766C" w:rsidP="00F94C4A">
            <w:pPr>
              <w:rPr>
                <w:color w:val="000000" w:themeColor="text1"/>
                <w:lang w:eastAsia="uk-UA"/>
              </w:rPr>
            </w:pPr>
            <w:r w:rsidRPr="008C5283">
              <w:rPr>
                <w:color w:val="000000" w:themeColor="text1"/>
                <w:lang w:eastAsia="uk-UA"/>
              </w:rPr>
              <w:t>0,3</w:t>
            </w:r>
          </w:p>
        </w:tc>
      </w:tr>
      <w:tr w:rsidR="00BF5914" w:rsidRPr="008C5283" w14:paraId="129027B5" w14:textId="77777777" w:rsidTr="0045064D">
        <w:trPr>
          <w:trHeight w:val="66"/>
        </w:trPr>
        <w:tc>
          <w:tcPr>
            <w:tcW w:w="9716" w:type="dxa"/>
            <w:gridSpan w:val="4"/>
            <w:tcBorders>
              <w:top w:val="single" w:sz="4" w:space="0" w:color="000000" w:themeColor="text1"/>
              <w:left w:val="nil"/>
              <w:right w:val="nil"/>
            </w:tcBorders>
            <w:shd w:val="clear" w:color="auto" w:fill="auto"/>
          </w:tcPr>
          <w:p w14:paraId="72BE88B9" w14:textId="12A3512C" w:rsidR="00BF5914" w:rsidRPr="008C5283" w:rsidRDefault="0045064D" w:rsidP="00BF5914">
            <w:pPr>
              <w:jc w:val="right"/>
              <w:rPr>
                <w:color w:val="000000" w:themeColor="text1"/>
                <w:lang w:val="ru-RU" w:eastAsia="uk-UA"/>
              </w:rPr>
            </w:pPr>
            <w:r>
              <w:rPr>
                <w:noProof/>
                <w:color w:val="000000" w:themeColor="text1"/>
                <w:lang w:val="ru-RU" w:eastAsia="uk-UA"/>
              </w:rPr>
              <w:lastRenderedPageBreak/>
              <mc:AlternateContent>
                <mc:Choice Requires="wps">
                  <w:drawing>
                    <wp:anchor distT="0" distB="0" distL="114300" distR="114300" simplePos="0" relativeHeight="251692032" behindDoc="0" locked="0" layoutInCell="1" allowOverlap="1" wp14:anchorId="1E6DB8FD" wp14:editId="72C26E84">
                      <wp:simplePos x="0" y="0"/>
                      <wp:positionH relativeFrom="column">
                        <wp:posOffset>-189081</wp:posOffset>
                      </wp:positionH>
                      <wp:positionV relativeFrom="paragraph">
                        <wp:posOffset>-9226</wp:posOffset>
                      </wp:positionV>
                      <wp:extent cx="6337786" cy="971"/>
                      <wp:effectExtent l="0" t="0" r="0" b="0"/>
                      <wp:wrapNone/>
                      <wp:docPr id="7" name="Straight Connector 7"/>
                      <wp:cNvGraphicFramePr/>
                      <a:graphic xmlns:a="http://schemas.openxmlformats.org/drawingml/2006/main">
                        <a:graphicData uri="http://schemas.microsoft.com/office/word/2010/wordprocessingShape">
                          <wps:wsp>
                            <wps:cNvCnPr/>
                            <wps:spPr>
                              <a:xfrm>
                                <a:off x="0" y="0"/>
                                <a:ext cx="6337786" cy="971"/>
                              </a:xfrm>
                              <a:prstGeom prst="line">
                                <a:avLst/>
                              </a:prstGeom>
                              <a:ln>
                                <a:solidFill>
                                  <a:schemeClr val="bg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861FBE" id="Straight Connector 7"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pt,-.75pt" to="484.15pt,-.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" strokecolor="white [3212]" strokeweight=".5pt">
                      <v:stroke joinstyle="miter"/>
                    </v:line>
                  </w:pict>
                </mc:Fallback>
              </mc:AlternateContent>
            </w:r>
            <w:proofErr w:type="spellStart"/>
            <w:r w:rsidR="00BF5914" w:rsidRPr="008C5283">
              <w:rPr>
                <w:color w:val="000000" w:themeColor="text1"/>
                <w:lang w:val="ru-RU" w:eastAsia="uk-UA"/>
              </w:rPr>
              <w:t>Продовження</w:t>
            </w:r>
            <w:proofErr w:type="spellEnd"/>
            <w:r w:rsidR="00BF5914" w:rsidRPr="008C5283">
              <w:rPr>
                <w:color w:val="000000" w:themeColor="text1"/>
                <w:lang w:val="ru-RU" w:eastAsia="uk-UA"/>
              </w:rPr>
              <w:t xml:space="preserve"> таблиц</w:t>
            </w:r>
            <w:r w:rsidR="00BF5914" w:rsidRPr="008C5283">
              <w:rPr>
                <w:color w:val="000000" w:themeColor="text1"/>
                <w:lang w:eastAsia="uk-UA"/>
              </w:rPr>
              <w:t>і Б.1</w:t>
            </w:r>
          </w:p>
        </w:tc>
      </w:tr>
      <w:tr w:rsidR="00BF5914" w:rsidRPr="008C5283" w14:paraId="5C905098" w14:textId="77777777" w:rsidTr="00BF5914">
        <w:trPr>
          <w:trHeight w:val="572"/>
        </w:trPr>
        <w:tc>
          <w:tcPr>
            <w:tcW w:w="5670" w:type="dxa"/>
            <w:shd w:val="clear" w:color="auto" w:fill="auto"/>
            <w:hideMark/>
          </w:tcPr>
          <w:p w14:paraId="5F16DCDB" w14:textId="7C8C1BF5" w:rsidR="00BF5914" w:rsidRPr="008C5283" w:rsidRDefault="00BF5914" w:rsidP="00BF5914">
            <w:pPr>
              <w:jc w:val="right"/>
              <w:rPr>
                <w:color w:val="000000" w:themeColor="text1"/>
                <w:lang w:eastAsia="uk-UA"/>
              </w:rPr>
            </w:pPr>
            <w:r w:rsidRPr="008C5283">
              <w:rPr>
                <w:color w:val="000000" w:themeColor="text1"/>
                <w:lang w:eastAsia="uk-UA"/>
              </w:rPr>
              <w:t> </w:t>
            </w:r>
          </w:p>
        </w:tc>
        <w:tc>
          <w:tcPr>
            <w:tcW w:w="1101" w:type="dxa"/>
            <w:shd w:val="clear" w:color="auto" w:fill="auto"/>
          </w:tcPr>
          <w:p w14:paraId="0B23A4D0" w14:textId="26198802" w:rsidR="00BF5914" w:rsidRPr="008C5283" w:rsidRDefault="00BF5914" w:rsidP="00BF5914">
            <w:pPr>
              <w:jc w:val="right"/>
              <w:rPr>
                <w:color w:val="000000" w:themeColor="text1"/>
                <w:lang w:eastAsia="uk-UA"/>
              </w:rPr>
            </w:pPr>
            <w:r w:rsidRPr="008C5283">
              <w:rPr>
                <w:color w:val="000000" w:themeColor="text1"/>
                <w:lang w:eastAsia="uk-UA"/>
              </w:rPr>
              <w:t xml:space="preserve">Код за КВЕД-2010/ </w:t>
            </w:r>
            <w:proofErr w:type="spellStart"/>
            <w:r w:rsidRPr="008C5283">
              <w:rPr>
                <w:i/>
                <w:iCs/>
                <w:color w:val="000000" w:themeColor="text1"/>
                <w:lang w:eastAsia="uk-UA"/>
              </w:rPr>
              <w:t>Code</w:t>
            </w:r>
            <w:proofErr w:type="spellEnd"/>
            <w:r w:rsidRPr="008C5283">
              <w:rPr>
                <w:i/>
                <w:iCs/>
                <w:color w:val="000000" w:themeColor="text1"/>
                <w:lang w:eastAsia="uk-UA"/>
              </w:rPr>
              <w:t xml:space="preserve"> </w:t>
            </w:r>
            <w:proofErr w:type="spellStart"/>
            <w:r w:rsidRPr="008C5283">
              <w:rPr>
                <w:i/>
                <w:iCs/>
                <w:color w:val="000000" w:themeColor="text1"/>
                <w:lang w:eastAsia="uk-UA"/>
              </w:rPr>
              <w:t>of</w:t>
            </w:r>
            <w:proofErr w:type="spellEnd"/>
            <w:r w:rsidRPr="008C5283">
              <w:rPr>
                <w:i/>
                <w:iCs/>
                <w:color w:val="000000" w:themeColor="text1"/>
                <w:lang w:eastAsia="uk-UA"/>
              </w:rPr>
              <w:t xml:space="preserve"> CTEA-2010</w:t>
            </w:r>
          </w:p>
        </w:tc>
        <w:tc>
          <w:tcPr>
            <w:tcW w:w="1730" w:type="dxa"/>
            <w:shd w:val="clear" w:color="auto" w:fill="auto"/>
          </w:tcPr>
          <w:p w14:paraId="71767E93" w14:textId="3C836DE6" w:rsidR="00BF5914" w:rsidRPr="008C5283" w:rsidRDefault="00BF5914" w:rsidP="00BF5914">
            <w:pPr>
              <w:jc w:val="right"/>
              <w:rPr>
                <w:color w:val="000000" w:themeColor="text1"/>
                <w:lang w:eastAsia="uk-UA"/>
              </w:rPr>
            </w:pP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215" w:type="dxa"/>
            <w:shd w:val="clear" w:color="auto" w:fill="auto"/>
          </w:tcPr>
          <w:p w14:paraId="3ABC1577" w14:textId="191BDABD" w:rsidR="00BF5914" w:rsidRPr="008C5283" w:rsidRDefault="00BF5914" w:rsidP="00BF5914">
            <w:pPr>
              <w:jc w:val="right"/>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p>
        </w:tc>
      </w:tr>
      <w:tr w:rsidR="008C5283" w:rsidRPr="008C5283" w14:paraId="02CB2205" w14:textId="77777777" w:rsidTr="006120A4">
        <w:trPr>
          <w:trHeight w:val="857"/>
        </w:trPr>
        <w:tc>
          <w:tcPr>
            <w:tcW w:w="5670" w:type="dxa"/>
            <w:shd w:val="clear" w:color="auto" w:fill="auto"/>
            <w:hideMark/>
          </w:tcPr>
          <w:p w14:paraId="2770B34F"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іншими продуктами харчування, у тому числі рибою, ракоподібними та молюсками</w:t>
            </w:r>
          </w:p>
        </w:tc>
        <w:tc>
          <w:tcPr>
            <w:tcW w:w="1101" w:type="dxa"/>
            <w:shd w:val="clear" w:color="auto" w:fill="auto"/>
            <w:hideMark/>
          </w:tcPr>
          <w:p w14:paraId="299B9A3E" w14:textId="77777777" w:rsidR="0054766C" w:rsidRPr="008C5283" w:rsidRDefault="0054766C" w:rsidP="00F94C4A">
            <w:pPr>
              <w:rPr>
                <w:color w:val="000000" w:themeColor="text1"/>
                <w:lang w:eastAsia="uk-UA"/>
              </w:rPr>
            </w:pPr>
            <w:r w:rsidRPr="008C5283">
              <w:rPr>
                <w:color w:val="000000" w:themeColor="text1"/>
                <w:lang w:eastAsia="uk-UA"/>
              </w:rPr>
              <w:t>46.38</w:t>
            </w:r>
          </w:p>
        </w:tc>
        <w:tc>
          <w:tcPr>
            <w:tcW w:w="1730" w:type="dxa"/>
            <w:shd w:val="clear" w:color="auto" w:fill="auto"/>
            <w:noWrap/>
            <w:hideMark/>
          </w:tcPr>
          <w:p w14:paraId="51790D5F" w14:textId="77777777" w:rsidR="0054766C" w:rsidRPr="008C5283" w:rsidRDefault="0054766C" w:rsidP="00F94C4A">
            <w:pPr>
              <w:rPr>
                <w:color w:val="000000" w:themeColor="text1"/>
                <w:lang w:eastAsia="uk-UA"/>
              </w:rPr>
            </w:pPr>
            <w:r w:rsidRPr="008C5283">
              <w:rPr>
                <w:color w:val="000000" w:themeColor="text1"/>
                <w:lang w:eastAsia="uk-UA"/>
              </w:rPr>
              <w:t>35246196,0</w:t>
            </w:r>
          </w:p>
        </w:tc>
        <w:tc>
          <w:tcPr>
            <w:tcW w:w="1215" w:type="dxa"/>
            <w:shd w:val="clear" w:color="auto" w:fill="auto"/>
            <w:noWrap/>
            <w:hideMark/>
          </w:tcPr>
          <w:p w14:paraId="2C02CEFA" w14:textId="77777777" w:rsidR="0054766C" w:rsidRPr="008C5283" w:rsidRDefault="0054766C" w:rsidP="00F94C4A">
            <w:pPr>
              <w:rPr>
                <w:color w:val="000000" w:themeColor="text1"/>
                <w:lang w:eastAsia="uk-UA"/>
              </w:rPr>
            </w:pPr>
            <w:r w:rsidRPr="008C5283">
              <w:rPr>
                <w:color w:val="000000" w:themeColor="text1"/>
                <w:lang w:eastAsia="uk-UA"/>
              </w:rPr>
              <w:t>1,1</w:t>
            </w:r>
          </w:p>
        </w:tc>
      </w:tr>
      <w:tr w:rsidR="008C5283" w:rsidRPr="008C5283" w14:paraId="09608392" w14:textId="77777777" w:rsidTr="006120A4">
        <w:trPr>
          <w:trHeight w:val="871"/>
        </w:trPr>
        <w:tc>
          <w:tcPr>
            <w:tcW w:w="5670" w:type="dxa"/>
            <w:shd w:val="clear" w:color="auto" w:fill="auto"/>
            <w:hideMark/>
          </w:tcPr>
          <w:p w14:paraId="45E4BB16" w14:textId="77777777" w:rsidR="0054766C" w:rsidRPr="008C5283" w:rsidRDefault="0054766C" w:rsidP="00F94C4A">
            <w:pPr>
              <w:rPr>
                <w:color w:val="000000" w:themeColor="text1"/>
                <w:lang w:eastAsia="uk-UA"/>
              </w:rPr>
            </w:pPr>
            <w:r w:rsidRPr="008C5283">
              <w:rPr>
                <w:color w:val="000000" w:themeColor="text1"/>
                <w:lang w:eastAsia="uk-UA"/>
              </w:rPr>
              <w:t>Неспеціалізована оптова торгівля продуктами харчування, напоями та тютюновими виробами</w:t>
            </w:r>
          </w:p>
        </w:tc>
        <w:tc>
          <w:tcPr>
            <w:tcW w:w="1101" w:type="dxa"/>
            <w:shd w:val="clear" w:color="auto" w:fill="auto"/>
            <w:hideMark/>
          </w:tcPr>
          <w:p w14:paraId="72EA0758" w14:textId="77777777" w:rsidR="0054766C" w:rsidRPr="008C5283" w:rsidRDefault="0054766C" w:rsidP="00F94C4A">
            <w:pPr>
              <w:rPr>
                <w:color w:val="000000" w:themeColor="text1"/>
                <w:lang w:eastAsia="uk-UA"/>
              </w:rPr>
            </w:pPr>
            <w:r w:rsidRPr="008C5283">
              <w:rPr>
                <w:color w:val="000000" w:themeColor="text1"/>
                <w:lang w:eastAsia="uk-UA"/>
              </w:rPr>
              <w:t>46.39</w:t>
            </w:r>
          </w:p>
        </w:tc>
        <w:tc>
          <w:tcPr>
            <w:tcW w:w="1730" w:type="dxa"/>
            <w:shd w:val="clear" w:color="auto" w:fill="auto"/>
            <w:noWrap/>
            <w:hideMark/>
          </w:tcPr>
          <w:p w14:paraId="1728AF56" w14:textId="77777777" w:rsidR="0054766C" w:rsidRPr="008C5283" w:rsidRDefault="0054766C" w:rsidP="00F94C4A">
            <w:pPr>
              <w:rPr>
                <w:color w:val="000000" w:themeColor="text1"/>
                <w:lang w:eastAsia="uk-UA"/>
              </w:rPr>
            </w:pPr>
            <w:r w:rsidRPr="008C5283">
              <w:rPr>
                <w:color w:val="000000" w:themeColor="text1"/>
                <w:lang w:eastAsia="uk-UA"/>
              </w:rPr>
              <w:t>68205049,6</w:t>
            </w:r>
          </w:p>
        </w:tc>
        <w:tc>
          <w:tcPr>
            <w:tcW w:w="1215" w:type="dxa"/>
            <w:shd w:val="clear" w:color="auto" w:fill="auto"/>
            <w:noWrap/>
            <w:hideMark/>
          </w:tcPr>
          <w:p w14:paraId="0EDB2D2B" w14:textId="77777777" w:rsidR="0054766C" w:rsidRPr="008C5283" w:rsidRDefault="0054766C" w:rsidP="00F94C4A">
            <w:pPr>
              <w:rPr>
                <w:color w:val="000000" w:themeColor="text1"/>
                <w:lang w:eastAsia="uk-UA"/>
              </w:rPr>
            </w:pPr>
            <w:r w:rsidRPr="008C5283">
              <w:rPr>
                <w:color w:val="000000" w:themeColor="text1"/>
                <w:lang w:eastAsia="uk-UA"/>
              </w:rPr>
              <w:t>2,2</w:t>
            </w:r>
          </w:p>
        </w:tc>
      </w:tr>
      <w:tr w:rsidR="008C5283" w:rsidRPr="008C5283" w14:paraId="1B750244" w14:textId="77777777" w:rsidTr="006120A4">
        <w:trPr>
          <w:trHeight w:val="628"/>
        </w:trPr>
        <w:tc>
          <w:tcPr>
            <w:tcW w:w="5670" w:type="dxa"/>
            <w:shd w:val="clear" w:color="auto" w:fill="auto"/>
            <w:hideMark/>
          </w:tcPr>
          <w:p w14:paraId="56A42D50"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товарами господарського призначення</w:t>
            </w:r>
          </w:p>
        </w:tc>
        <w:tc>
          <w:tcPr>
            <w:tcW w:w="1101" w:type="dxa"/>
            <w:shd w:val="clear" w:color="auto" w:fill="auto"/>
            <w:hideMark/>
          </w:tcPr>
          <w:p w14:paraId="736B3585" w14:textId="77777777" w:rsidR="0054766C" w:rsidRPr="008C5283" w:rsidRDefault="0054766C" w:rsidP="00F94C4A">
            <w:pPr>
              <w:rPr>
                <w:color w:val="000000" w:themeColor="text1"/>
                <w:lang w:eastAsia="uk-UA"/>
              </w:rPr>
            </w:pPr>
            <w:r w:rsidRPr="008C5283">
              <w:rPr>
                <w:color w:val="000000" w:themeColor="text1"/>
                <w:lang w:eastAsia="uk-UA"/>
              </w:rPr>
              <w:t>46.4</w:t>
            </w:r>
          </w:p>
        </w:tc>
        <w:tc>
          <w:tcPr>
            <w:tcW w:w="1730" w:type="dxa"/>
            <w:shd w:val="clear" w:color="auto" w:fill="auto"/>
            <w:noWrap/>
            <w:hideMark/>
          </w:tcPr>
          <w:p w14:paraId="72F118E3" w14:textId="77777777" w:rsidR="0054766C" w:rsidRPr="008C5283" w:rsidRDefault="0054766C" w:rsidP="00F94C4A">
            <w:pPr>
              <w:rPr>
                <w:color w:val="000000" w:themeColor="text1"/>
                <w:lang w:eastAsia="uk-UA"/>
              </w:rPr>
            </w:pPr>
            <w:r w:rsidRPr="008C5283">
              <w:rPr>
                <w:color w:val="000000" w:themeColor="text1"/>
                <w:lang w:eastAsia="uk-UA"/>
              </w:rPr>
              <w:t>396320470,5</w:t>
            </w:r>
          </w:p>
        </w:tc>
        <w:tc>
          <w:tcPr>
            <w:tcW w:w="1215" w:type="dxa"/>
            <w:shd w:val="clear" w:color="auto" w:fill="auto"/>
            <w:noWrap/>
            <w:hideMark/>
          </w:tcPr>
          <w:p w14:paraId="2654BA1F" w14:textId="77777777" w:rsidR="0054766C" w:rsidRPr="008C5283" w:rsidRDefault="0054766C" w:rsidP="00F94C4A">
            <w:pPr>
              <w:rPr>
                <w:color w:val="000000" w:themeColor="text1"/>
                <w:lang w:eastAsia="uk-UA"/>
              </w:rPr>
            </w:pPr>
            <w:r w:rsidRPr="008C5283">
              <w:rPr>
                <w:color w:val="000000" w:themeColor="text1"/>
                <w:lang w:eastAsia="uk-UA"/>
              </w:rPr>
              <w:t>12,6</w:t>
            </w:r>
          </w:p>
        </w:tc>
      </w:tr>
      <w:tr w:rsidR="008C5283" w:rsidRPr="008C5283" w14:paraId="6A268C7D" w14:textId="77777777" w:rsidTr="006120A4">
        <w:trPr>
          <w:trHeight w:val="400"/>
        </w:trPr>
        <w:tc>
          <w:tcPr>
            <w:tcW w:w="5670" w:type="dxa"/>
            <w:shd w:val="clear" w:color="auto" w:fill="auto"/>
            <w:hideMark/>
          </w:tcPr>
          <w:p w14:paraId="72E4BDB9"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текстильними товарами</w:t>
            </w:r>
          </w:p>
        </w:tc>
        <w:tc>
          <w:tcPr>
            <w:tcW w:w="1101" w:type="dxa"/>
            <w:shd w:val="clear" w:color="auto" w:fill="auto"/>
            <w:hideMark/>
          </w:tcPr>
          <w:p w14:paraId="4C4F45F0" w14:textId="77777777" w:rsidR="0054766C" w:rsidRPr="008C5283" w:rsidRDefault="0054766C" w:rsidP="00F94C4A">
            <w:pPr>
              <w:rPr>
                <w:color w:val="000000" w:themeColor="text1"/>
                <w:lang w:eastAsia="uk-UA"/>
              </w:rPr>
            </w:pPr>
            <w:r w:rsidRPr="008C5283">
              <w:rPr>
                <w:color w:val="000000" w:themeColor="text1"/>
                <w:lang w:eastAsia="uk-UA"/>
              </w:rPr>
              <w:t>46.41</w:t>
            </w:r>
          </w:p>
        </w:tc>
        <w:tc>
          <w:tcPr>
            <w:tcW w:w="1730" w:type="dxa"/>
            <w:shd w:val="clear" w:color="auto" w:fill="auto"/>
            <w:noWrap/>
            <w:hideMark/>
          </w:tcPr>
          <w:p w14:paraId="183AD90A" w14:textId="77777777" w:rsidR="0054766C" w:rsidRPr="008C5283" w:rsidRDefault="0054766C" w:rsidP="00F94C4A">
            <w:pPr>
              <w:rPr>
                <w:color w:val="000000" w:themeColor="text1"/>
                <w:lang w:eastAsia="uk-UA"/>
              </w:rPr>
            </w:pPr>
            <w:r w:rsidRPr="008C5283">
              <w:rPr>
                <w:color w:val="000000" w:themeColor="text1"/>
                <w:lang w:eastAsia="uk-UA"/>
              </w:rPr>
              <w:t>4938919,1</w:t>
            </w:r>
          </w:p>
        </w:tc>
        <w:tc>
          <w:tcPr>
            <w:tcW w:w="1215" w:type="dxa"/>
            <w:shd w:val="clear" w:color="auto" w:fill="auto"/>
            <w:noWrap/>
            <w:hideMark/>
          </w:tcPr>
          <w:p w14:paraId="24A507BC" w14:textId="77777777" w:rsidR="0054766C" w:rsidRPr="008C5283" w:rsidRDefault="0054766C" w:rsidP="00F94C4A">
            <w:pPr>
              <w:rPr>
                <w:color w:val="000000" w:themeColor="text1"/>
                <w:lang w:eastAsia="uk-UA"/>
              </w:rPr>
            </w:pPr>
            <w:r w:rsidRPr="008C5283">
              <w:rPr>
                <w:color w:val="000000" w:themeColor="text1"/>
                <w:lang w:eastAsia="uk-UA"/>
              </w:rPr>
              <w:t>0,2</w:t>
            </w:r>
          </w:p>
        </w:tc>
      </w:tr>
      <w:tr w:rsidR="008C5283" w:rsidRPr="008C5283" w14:paraId="75ABD235" w14:textId="77777777" w:rsidTr="006120A4">
        <w:trPr>
          <w:trHeight w:val="600"/>
        </w:trPr>
        <w:tc>
          <w:tcPr>
            <w:tcW w:w="5670" w:type="dxa"/>
            <w:shd w:val="clear" w:color="auto" w:fill="auto"/>
            <w:hideMark/>
          </w:tcPr>
          <w:p w14:paraId="63E8856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одягом і взуттям</w:t>
            </w:r>
          </w:p>
        </w:tc>
        <w:tc>
          <w:tcPr>
            <w:tcW w:w="1101" w:type="dxa"/>
            <w:shd w:val="clear" w:color="auto" w:fill="auto"/>
            <w:hideMark/>
          </w:tcPr>
          <w:p w14:paraId="6A52B322" w14:textId="77777777" w:rsidR="0054766C" w:rsidRPr="008C5283" w:rsidRDefault="0054766C" w:rsidP="00F94C4A">
            <w:pPr>
              <w:rPr>
                <w:color w:val="000000" w:themeColor="text1"/>
                <w:lang w:eastAsia="uk-UA"/>
              </w:rPr>
            </w:pPr>
            <w:r w:rsidRPr="008C5283">
              <w:rPr>
                <w:color w:val="000000" w:themeColor="text1"/>
                <w:lang w:eastAsia="uk-UA"/>
              </w:rPr>
              <w:t>46.42</w:t>
            </w:r>
          </w:p>
        </w:tc>
        <w:tc>
          <w:tcPr>
            <w:tcW w:w="1730" w:type="dxa"/>
            <w:shd w:val="clear" w:color="auto" w:fill="auto"/>
            <w:noWrap/>
            <w:hideMark/>
          </w:tcPr>
          <w:p w14:paraId="01AEFCB7" w14:textId="77777777" w:rsidR="0054766C" w:rsidRPr="008C5283" w:rsidRDefault="0054766C" w:rsidP="00F94C4A">
            <w:pPr>
              <w:rPr>
                <w:color w:val="000000" w:themeColor="text1"/>
                <w:lang w:eastAsia="uk-UA"/>
              </w:rPr>
            </w:pPr>
            <w:r w:rsidRPr="008C5283">
              <w:rPr>
                <w:color w:val="000000" w:themeColor="text1"/>
                <w:lang w:eastAsia="uk-UA"/>
              </w:rPr>
              <w:t>6455413,3</w:t>
            </w:r>
          </w:p>
        </w:tc>
        <w:tc>
          <w:tcPr>
            <w:tcW w:w="1215" w:type="dxa"/>
            <w:shd w:val="clear" w:color="auto" w:fill="auto"/>
            <w:noWrap/>
            <w:hideMark/>
          </w:tcPr>
          <w:p w14:paraId="3121B865" w14:textId="77777777" w:rsidR="0054766C" w:rsidRPr="008C5283" w:rsidRDefault="0054766C" w:rsidP="00F94C4A">
            <w:pPr>
              <w:rPr>
                <w:color w:val="000000" w:themeColor="text1"/>
                <w:lang w:eastAsia="uk-UA"/>
              </w:rPr>
            </w:pPr>
            <w:r w:rsidRPr="008C5283">
              <w:rPr>
                <w:color w:val="000000" w:themeColor="text1"/>
                <w:lang w:eastAsia="uk-UA"/>
              </w:rPr>
              <w:t>0,2</w:t>
            </w:r>
          </w:p>
        </w:tc>
      </w:tr>
      <w:tr w:rsidR="008C5283" w:rsidRPr="008C5283" w14:paraId="2F12233E" w14:textId="77777777" w:rsidTr="006120A4">
        <w:trPr>
          <w:trHeight w:val="1429"/>
        </w:trPr>
        <w:tc>
          <w:tcPr>
            <w:tcW w:w="5670" w:type="dxa"/>
            <w:shd w:val="clear" w:color="auto" w:fill="auto"/>
            <w:hideMark/>
          </w:tcPr>
          <w:p w14:paraId="5BAC3217"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побутовими електротоварами й електронною апаратурою побутового призначення для приймання, записування, відтворювання звуку й зображення</w:t>
            </w:r>
          </w:p>
        </w:tc>
        <w:tc>
          <w:tcPr>
            <w:tcW w:w="1101" w:type="dxa"/>
            <w:shd w:val="clear" w:color="auto" w:fill="auto"/>
            <w:hideMark/>
          </w:tcPr>
          <w:p w14:paraId="780A797D" w14:textId="77777777" w:rsidR="0054766C" w:rsidRPr="008C5283" w:rsidRDefault="0054766C" w:rsidP="00F94C4A">
            <w:pPr>
              <w:rPr>
                <w:color w:val="000000" w:themeColor="text1"/>
                <w:lang w:eastAsia="uk-UA"/>
              </w:rPr>
            </w:pPr>
            <w:r w:rsidRPr="008C5283">
              <w:rPr>
                <w:color w:val="000000" w:themeColor="text1"/>
                <w:lang w:eastAsia="uk-UA"/>
              </w:rPr>
              <w:t>46.43</w:t>
            </w:r>
          </w:p>
        </w:tc>
        <w:tc>
          <w:tcPr>
            <w:tcW w:w="1730" w:type="dxa"/>
            <w:shd w:val="clear" w:color="auto" w:fill="auto"/>
            <w:noWrap/>
            <w:hideMark/>
          </w:tcPr>
          <w:p w14:paraId="44E3A825" w14:textId="77777777" w:rsidR="0054766C" w:rsidRPr="008C5283" w:rsidRDefault="0054766C" w:rsidP="00F94C4A">
            <w:pPr>
              <w:rPr>
                <w:color w:val="000000" w:themeColor="text1"/>
                <w:lang w:eastAsia="uk-UA"/>
              </w:rPr>
            </w:pPr>
            <w:r w:rsidRPr="008C5283">
              <w:rPr>
                <w:color w:val="000000" w:themeColor="text1"/>
                <w:lang w:eastAsia="uk-UA"/>
              </w:rPr>
              <w:t>66231878,0</w:t>
            </w:r>
          </w:p>
        </w:tc>
        <w:tc>
          <w:tcPr>
            <w:tcW w:w="1215" w:type="dxa"/>
            <w:shd w:val="clear" w:color="auto" w:fill="auto"/>
            <w:noWrap/>
            <w:hideMark/>
          </w:tcPr>
          <w:p w14:paraId="6CB67778" w14:textId="77777777" w:rsidR="0054766C" w:rsidRPr="008C5283" w:rsidRDefault="0054766C" w:rsidP="00F94C4A">
            <w:pPr>
              <w:rPr>
                <w:color w:val="000000" w:themeColor="text1"/>
                <w:lang w:eastAsia="uk-UA"/>
              </w:rPr>
            </w:pPr>
            <w:r w:rsidRPr="008C5283">
              <w:rPr>
                <w:color w:val="000000" w:themeColor="text1"/>
                <w:lang w:eastAsia="uk-UA"/>
              </w:rPr>
              <w:t>2,1</w:t>
            </w:r>
          </w:p>
        </w:tc>
      </w:tr>
      <w:tr w:rsidR="008C5283" w:rsidRPr="008C5283" w14:paraId="191DF806" w14:textId="77777777" w:rsidTr="006120A4">
        <w:trPr>
          <w:trHeight w:val="914"/>
        </w:trPr>
        <w:tc>
          <w:tcPr>
            <w:tcW w:w="5670" w:type="dxa"/>
            <w:shd w:val="clear" w:color="auto" w:fill="auto"/>
            <w:hideMark/>
          </w:tcPr>
          <w:p w14:paraId="65DEC3AF"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фарфором, скляним посудом і засобами для чищення</w:t>
            </w:r>
          </w:p>
        </w:tc>
        <w:tc>
          <w:tcPr>
            <w:tcW w:w="1101" w:type="dxa"/>
            <w:shd w:val="clear" w:color="auto" w:fill="auto"/>
            <w:hideMark/>
          </w:tcPr>
          <w:p w14:paraId="2E05F953" w14:textId="77777777" w:rsidR="0054766C" w:rsidRPr="008C5283" w:rsidRDefault="0054766C" w:rsidP="00F94C4A">
            <w:pPr>
              <w:rPr>
                <w:color w:val="000000" w:themeColor="text1"/>
                <w:lang w:eastAsia="uk-UA"/>
              </w:rPr>
            </w:pPr>
            <w:r w:rsidRPr="008C5283">
              <w:rPr>
                <w:color w:val="000000" w:themeColor="text1"/>
                <w:lang w:eastAsia="uk-UA"/>
              </w:rPr>
              <w:t>46.44</w:t>
            </w:r>
          </w:p>
        </w:tc>
        <w:tc>
          <w:tcPr>
            <w:tcW w:w="1730" w:type="dxa"/>
            <w:shd w:val="clear" w:color="auto" w:fill="auto"/>
            <w:noWrap/>
            <w:hideMark/>
          </w:tcPr>
          <w:p w14:paraId="363ABC72" w14:textId="77777777" w:rsidR="0054766C" w:rsidRPr="008C5283" w:rsidRDefault="0054766C" w:rsidP="00F94C4A">
            <w:pPr>
              <w:rPr>
                <w:color w:val="000000" w:themeColor="text1"/>
                <w:lang w:eastAsia="uk-UA"/>
              </w:rPr>
            </w:pPr>
            <w:r w:rsidRPr="008C5283">
              <w:rPr>
                <w:color w:val="000000" w:themeColor="text1"/>
                <w:lang w:eastAsia="uk-UA"/>
              </w:rPr>
              <w:t>6905072,1</w:t>
            </w:r>
          </w:p>
        </w:tc>
        <w:tc>
          <w:tcPr>
            <w:tcW w:w="1215" w:type="dxa"/>
            <w:shd w:val="clear" w:color="auto" w:fill="auto"/>
            <w:noWrap/>
            <w:hideMark/>
          </w:tcPr>
          <w:p w14:paraId="065C2C59" w14:textId="77777777" w:rsidR="0054766C" w:rsidRPr="008C5283" w:rsidRDefault="0054766C" w:rsidP="00F94C4A">
            <w:pPr>
              <w:rPr>
                <w:color w:val="000000" w:themeColor="text1"/>
                <w:lang w:eastAsia="uk-UA"/>
              </w:rPr>
            </w:pPr>
            <w:r w:rsidRPr="008C5283">
              <w:rPr>
                <w:color w:val="000000" w:themeColor="text1"/>
                <w:lang w:eastAsia="uk-UA"/>
              </w:rPr>
              <w:t>0,2</w:t>
            </w:r>
          </w:p>
        </w:tc>
      </w:tr>
      <w:tr w:rsidR="008C5283" w:rsidRPr="008C5283" w14:paraId="229D42DC" w14:textId="77777777" w:rsidTr="006120A4">
        <w:trPr>
          <w:trHeight w:val="628"/>
        </w:trPr>
        <w:tc>
          <w:tcPr>
            <w:tcW w:w="5670" w:type="dxa"/>
            <w:shd w:val="clear" w:color="auto" w:fill="auto"/>
            <w:hideMark/>
          </w:tcPr>
          <w:p w14:paraId="2DC0BFAB"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парфумерними та косметичними товарами</w:t>
            </w:r>
          </w:p>
        </w:tc>
        <w:tc>
          <w:tcPr>
            <w:tcW w:w="1101" w:type="dxa"/>
            <w:shd w:val="clear" w:color="auto" w:fill="auto"/>
            <w:hideMark/>
          </w:tcPr>
          <w:p w14:paraId="5685D385" w14:textId="77777777" w:rsidR="0054766C" w:rsidRPr="008C5283" w:rsidRDefault="0054766C" w:rsidP="00F94C4A">
            <w:pPr>
              <w:rPr>
                <w:color w:val="000000" w:themeColor="text1"/>
                <w:lang w:eastAsia="uk-UA"/>
              </w:rPr>
            </w:pPr>
            <w:r w:rsidRPr="008C5283">
              <w:rPr>
                <w:color w:val="000000" w:themeColor="text1"/>
                <w:lang w:eastAsia="uk-UA"/>
              </w:rPr>
              <w:t>46.45</w:t>
            </w:r>
          </w:p>
        </w:tc>
        <w:tc>
          <w:tcPr>
            <w:tcW w:w="1730" w:type="dxa"/>
            <w:shd w:val="clear" w:color="auto" w:fill="auto"/>
            <w:noWrap/>
            <w:hideMark/>
          </w:tcPr>
          <w:p w14:paraId="67106B55" w14:textId="77777777" w:rsidR="0054766C" w:rsidRPr="008C5283" w:rsidRDefault="0054766C" w:rsidP="00F94C4A">
            <w:pPr>
              <w:rPr>
                <w:color w:val="000000" w:themeColor="text1"/>
                <w:lang w:eastAsia="uk-UA"/>
              </w:rPr>
            </w:pPr>
            <w:r w:rsidRPr="008C5283">
              <w:rPr>
                <w:color w:val="000000" w:themeColor="text1"/>
                <w:lang w:eastAsia="uk-UA"/>
              </w:rPr>
              <w:t>34041212,4</w:t>
            </w:r>
          </w:p>
        </w:tc>
        <w:tc>
          <w:tcPr>
            <w:tcW w:w="1215" w:type="dxa"/>
            <w:shd w:val="clear" w:color="auto" w:fill="auto"/>
            <w:noWrap/>
            <w:hideMark/>
          </w:tcPr>
          <w:p w14:paraId="7BF289CC" w14:textId="77777777" w:rsidR="0054766C" w:rsidRPr="008C5283" w:rsidRDefault="0054766C" w:rsidP="00F94C4A">
            <w:pPr>
              <w:rPr>
                <w:color w:val="000000" w:themeColor="text1"/>
                <w:lang w:eastAsia="uk-UA"/>
              </w:rPr>
            </w:pPr>
            <w:r w:rsidRPr="008C5283">
              <w:rPr>
                <w:color w:val="000000" w:themeColor="text1"/>
                <w:lang w:eastAsia="uk-UA"/>
              </w:rPr>
              <w:t>1,1</w:t>
            </w:r>
          </w:p>
        </w:tc>
      </w:tr>
      <w:tr w:rsidR="008C5283" w:rsidRPr="008C5283" w14:paraId="75B8DF58" w14:textId="77777777" w:rsidTr="006120A4">
        <w:trPr>
          <w:trHeight w:val="643"/>
        </w:trPr>
        <w:tc>
          <w:tcPr>
            <w:tcW w:w="5670" w:type="dxa"/>
            <w:shd w:val="clear" w:color="auto" w:fill="auto"/>
            <w:hideMark/>
          </w:tcPr>
          <w:p w14:paraId="061AAD32"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фармацевтичними товарами</w:t>
            </w:r>
          </w:p>
        </w:tc>
        <w:tc>
          <w:tcPr>
            <w:tcW w:w="1101" w:type="dxa"/>
            <w:shd w:val="clear" w:color="auto" w:fill="auto"/>
            <w:hideMark/>
          </w:tcPr>
          <w:p w14:paraId="4872FE47" w14:textId="77777777" w:rsidR="0054766C" w:rsidRPr="008C5283" w:rsidRDefault="0054766C" w:rsidP="00F94C4A">
            <w:pPr>
              <w:rPr>
                <w:color w:val="000000" w:themeColor="text1"/>
                <w:lang w:eastAsia="uk-UA"/>
              </w:rPr>
            </w:pPr>
            <w:r w:rsidRPr="008C5283">
              <w:rPr>
                <w:color w:val="000000" w:themeColor="text1"/>
                <w:lang w:eastAsia="uk-UA"/>
              </w:rPr>
              <w:t>46.46</w:t>
            </w:r>
          </w:p>
        </w:tc>
        <w:tc>
          <w:tcPr>
            <w:tcW w:w="1730" w:type="dxa"/>
            <w:shd w:val="clear" w:color="auto" w:fill="auto"/>
            <w:noWrap/>
            <w:hideMark/>
          </w:tcPr>
          <w:p w14:paraId="7E91BC96" w14:textId="77777777" w:rsidR="0054766C" w:rsidRPr="008C5283" w:rsidRDefault="0054766C" w:rsidP="00F94C4A">
            <w:pPr>
              <w:rPr>
                <w:color w:val="000000" w:themeColor="text1"/>
                <w:lang w:eastAsia="uk-UA"/>
              </w:rPr>
            </w:pPr>
            <w:r w:rsidRPr="008C5283">
              <w:rPr>
                <w:color w:val="000000" w:themeColor="text1"/>
                <w:lang w:eastAsia="uk-UA"/>
              </w:rPr>
              <w:t>229831061,0</w:t>
            </w:r>
          </w:p>
        </w:tc>
        <w:tc>
          <w:tcPr>
            <w:tcW w:w="1215" w:type="dxa"/>
            <w:shd w:val="clear" w:color="auto" w:fill="auto"/>
            <w:noWrap/>
            <w:hideMark/>
          </w:tcPr>
          <w:p w14:paraId="37FCBBAE" w14:textId="77777777" w:rsidR="0054766C" w:rsidRPr="008C5283" w:rsidRDefault="0054766C" w:rsidP="00F94C4A">
            <w:pPr>
              <w:rPr>
                <w:color w:val="000000" w:themeColor="text1"/>
                <w:lang w:eastAsia="uk-UA"/>
              </w:rPr>
            </w:pPr>
            <w:r w:rsidRPr="008C5283">
              <w:rPr>
                <w:color w:val="000000" w:themeColor="text1"/>
                <w:lang w:eastAsia="uk-UA"/>
              </w:rPr>
              <w:t>7,3</w:t>
            </w:r>
          </w:p>
        </w:tc>
      </w:tr>
      <w:tr w:rsidR="008C5283" w:rsidRPr="008C5283" w14:paraId="711B5953" w14:textId="77777777" w:rsidTr="006120A4">
        <w:trPr>
          <w:trHeight w:val="643"/>
        </w:trPr>
        <w:tc>
          <w:tcPr>
            <w:tcW w:w="5670" w:type="dxa"/>
            <w:shd w:val="clear" w:color="auto" w:fill="auto"/>
            <w:hideMark/>
          </w:tcPr>
          <w:p w14:paraId="505D2AB4"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меблями, килимами й освітлювальним приладдям</w:t>
            </w:r>
          </w:p>
        </w:tc>
        <w:tc>
          <w:tcPr>
            <w:tcW w:w="1101" w:type="dxa"/>
            <w:shd w:val="clear" w:color="auto" w:fill="auto"/>
            <w:hideMark/>
          </w:tcPr>
          <w:p w14:paraId="213C1F6C" w14:textId="77777777" w:rsidR="0054766C" w:rsidRPr="008C5283" w:rsidRDefault="0054766C" w:rsidP="00F94C4A">
            <w:pPr>
              <w:rPr>
                <w:color w:val="000000" w:themeColor="text1"/>
                <w:lang w:eastAsia="uk-UA"/>
              </w:rPr>
            </w:pPr>
            <w:r w:rsidRPr="008C5283">
              <w:rPr>
                <w:color w:val="000000" w:themeColor="text1"/>
                <w:lang w:eastAsia="uk-UA"/>
              </w:rPr>
              <w:t>46.47</w:t>
            </w:r>
          </w:p>
        </w:tc>
        <w:tc>
          <w:tcPr>
            <w:tcW w:w="1730" w:type="dxa"/>
            <w:shd w:val="clear" w:color="auto" w:fill="auto"/>
            <w:noWrap/>
            <w:hideMark/>
          </w:tcPr>
          <w:p w14:paraId="1A8E3885" w14:textId="77777777" w:rsidR="0054766C" w:rsidRPr="008C5283" w:rsidRDefault="0054766C" w:rsidP="00F94C4A">
            <w:pPr>
              <w:rPr>
                <w:color w:val="000000" w:themeColor="text1"/>
                <w:lang w:eastAsia="uk-UA"/>
              </w:rPr>
            </w:pPr>
            <w:r w:rsidRPr="008C5283">
              <w:rPr>
                <w:color w:val="000000" w:themeColor="text1"/>
                <w:lang w:eastAsia="uk-UA"/>
              </w:rPr>
              <w:t>6982579,1</w:t>
            </w:r>
          </w:p>
        </w:tc>
        <w:tc>
          <w:tcPr>
            <w:tcW w:w="1215" w:type="dxa"/>
            <w:shd w:val="clear" w:color="auto" w:fill="auto"/>
            <w:noWrap/>
            <w:hideMark/>
          </w:tcPr>
          <w:p w14:paraId="5D1B0854" w14:textId="77777777" w:rsidR="0054766C" w:rsidRPr="008C5283" w:rsidRDefault="0054766C" w:rsidP="00F94C4A">
            <w:pPr>
              <w:rPr>
                <w:color w:val="000000" w:themeColor="text1"/>
                <w:lang w:eastAsia="uk-UA"/>
              </w:rPr>
            </w:pPr>
            <w:r w:rsidRPr="008C5283">
              <w:rPr>
                <w:color w:val="000000" w:themeColor="text1"/>
                <w:lang w:eastAsia="uk-UA"/>
              </w:rPr>
              <w:t>0,2</w:t>
            </w:r>
          </w:p>
        </w:tc>
      </w:tr>
      <w:tr w:rsidR="008C5283" w:rsidRPr="008C5283" w14:paraId="01E74B3E" w14:textId="77777777" w:rsidTr="006120A4">
        <w:trPr>
          <w:trHeight w:val="643"/>
        </w:trPr>
        <w:tc>
          <w:tcPr>
            <w:tcW w:w="5670" w:type="dxa"/>
            <w:shd w:val="clear" w:color="auto" w:fill="auto"/>
            <w:hideMark/>
          </w:tcPr>
          <w:p w14:paraId="413ECB0D"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годинниками та ювелірними виробами</w:t>
            </w:r>
          </w:p>
        </w:tc>
        <w:tc>
          <w:tcPr>
            <w:tcW w:w="1101" w:type="dxa"/>
            <w:shd w:val="clear" w:color="auto" w:fill="auto"/>
            <w:hideMark/>
          </w:tcPr>
          <w:p w14:paraId="21007BFB" w14:textId="77777777" w:rsidR="0054766C" w:rsidRPr="008C5283" w:rsidRDefault="0054766C" w:rsidP="00F94C4A">
            <w:pPr>
              <w:rPr>
                <w:color w:val="000000" w:themeColor="text1"/>
                <w:lang w:eastAsia="uk-UA"/>
              </w:rPr>
            </w:pPr>
            <w:r w:rsidRPr="008C5283">
              <w:rPr>
                <w:color w:val="000000" w:themeColor="text1"/>
                <w:lang w:eastAsia="uk-UA"/>
              </w:rPr>
              <w:t>46.48</w:t>
            </w:r>
          </w:p>
        </w:tc>
        <w:tc>
          <w:tcPr>
            <w:tcW w:w="1730" w:type="dxa"/>
            <w:shd w:val="clear" w:color="auto" w:fill="auto"/>
            <w:noWrap/>
            <w:hideMark/>
          </w:tcPr>
          <w:p w14:paraId="2AA0FFE3" w14:textId="77777777" w:rsidR="0054766C" w:rsidRPr="008C5283" w:rsidRDefault="0054766C" w:rsidP="00F94C4A">
            <w:pPr>
              <w:rPr>
                <w:color w:val="000000" w:themeColor="text1"/>
                <w:lang w:eastAsia="uk-UA"/>
              </w:rPr>
            </w:pPr>
            <w:r w:rsidRPr="008C5283">
              <w:rPr>
                <w:color w:val="000000" w:themeColor="text1"/>
                <w:lang w:eastAsia="uk-UA"/>
              </w:rPr>
              <w:t>328406,9</w:t>
            </w:r>
          </w:p>
        </w:tc>
        <w:tc>
          <w:tcPr>
            <w:tcW w:w="1215" w:type="dxa"/>
            <w:shd w:val="clear" w:color="auto" w:fill="auto"/>
            <w:noWrap/>
            <w:hideMark/>
          </w:tcPr>
          <w:p w14:paraId="7D8567AD"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0D2A507A" w14:textId="77777777" w:rsidTr="006120A4">
        <w:trPr>
          <w:trHeight w:val="643"/>
        </w:trPr>
        <w:tc>
          <w:tcPr>
            <w:tcW w:w="5670" w:type="dxa"/>
            <w:shd w:val="clear" w:color="auto" w:fill="auto"/>
            <w:hideMark/>
          </w:tcPr>
          <w:p w14:paraId="213E3283"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іншими товарами господарського призначення</w:t>
            </w:r>
          </w:p>
        </w:tc>
        <w:tc>
          <w:tcPr>
            <w:tcW w:w="1101" w:type="dxa"/>
            <w:shd w:val="clear" w:color="auto" w:fill="auto"/>
            <w:hideMark/>
          </w:tcPr>
          <w:p w14:paraId="6A248CC7" w14:textId="77777777" w:rsidR="0054766C" w:rsidRPr="008C5283" w:rsidRDefault="0054766C" w:rsidP="00F94C4A">
            <w:pPr>
              <w:rPr>
                <w:color w:val="000000" w:themeColor="text1"/>
                <w:lang w:eastAsia="uk-UA"/>
              </w:rPr>
            </w:pPr>
            <w:r w:rsidRPr="008C5283">
              <w:rPr>
                <w:color w:val="000000" w:themeColor="text1"/>
                <w:lang w:eastAsia="uk-UA"/>
              </w:rPr>
              <w:t>46.49</w:t>
            </w:r>
          </w:p>
        </w:tc>
        <w:tc>
          <w:tcPr>
            <w:tcW w:w="1730" w:type="dxa"/>
            <w:shd w:val="clear" w:color="auto" w:fill="auto"/>
            <w:noWrap/>
            <w:hideMark/>
          </w:tcPr>
          <w:p w14:paraId="1739A030" w14:textId="77777777" w:rsidR="0054766C" w:rsidRPr="008C5283" w:rsidRDefault="0054766C" w:rsidP="00F94C4A">
            <w:pPr>
              <w:rPr>
                <w:color w:val="000000" w:themeColor="text1"/>
                <w:lang w:eastAsia="uk-UA"/>
              </w:rPr>
            </w:pPr>
            <w:r w:rsidRPr="008C5283">
              <w:rPr>
                <w:color w:val="000000" w:themeColor="text1"/>
                <w:lang w:eastAsia="uk-UA"/>
              </w:rPr>
              <w:t>40605928,6</w:t>
            </w:r>
          </w:p>
        </w:tc>
        <w:tc>
          <w:tcPr>
            <w:tcW w:w="1215" w:type="dxa"/>
            <w:shd w:val="clear" w:color="auto" w:fill="auto"/>
            <w:noWrap/>
            <w:hideMark/>
          </w:tcPr>
          <w:p w14:paraId="18C30883" w14:textId="77777777" w:rsidR="0054766C" w:rsidRPr="008C5283" w:rsidRDefault="0054766C" w:rsidP="00F94C4A">
            <w:pPr>
              <w:rPr>
                <w:color w:val="000000" w:themeColor="text1"/>
                <w:lang w:eastAsia="uk-UA"/>
              </w:rPr>
            </w:pPr>
            <w:r w:rsidRPr="008C5283">
              <w:rPr>
                <w:color w:val="000000" w:themeColor="text1"/>
                <w:lang w:eastAsia="uk-UA"/>
              </w:rPr>
              <w:t>1,3</w:t>
            </w:r>
          </w:p>
        </w:tc>
      </w:tr>
      <w:tr w:rsidR="008C5283" w:rsidRPr="008C5283" w14:paraId="2452AA83" w14:textId="77777777" w:rsidTr="006120A4">
        <w:trPr>
          <w:trHeight w:val="671"/>
        </w:trPr>
        <w:tc>
          <w:tcPr>
            <w:tcW w:w="5670" w:type="dxa"/>
            <w:shd w:val="clear" w:color="auto" w:fill="auto"/>
            <w:hideMark/>
          </w:tcPr>
          <w:p w14:paraId="2B5E055B"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інформаційним і комунікаційним </w:t>
            </w:r>
            <w:proofErr w:type="spellStart"/>
            <w:r w:rsidRPr="008C5283">
              <w:rPr>
                <w:color w:val="000000" w:themeColor="text1"/>
                <w:lang w:eastAsia="uk-UA"/>
              </w:rPr>
              <w:t>устаткованням</w:t>
            </w:r>
            <w:proofErr w:type="spellEnd"/>
          </w:p>
        </w:tc>
        <w:tc>
          <w:tcPr>
            <w:tcW w:w="1101" w:type="dxa"/>
            <w:shd w:val="clear" w:color="auto" w:fill="auto"/>
            <w:hideMark/>
          </w:tcPr>
          <w:p w14:paraId="51002DE7" w14:textId="77777777" w:rsidR="0054766C" w:rsidRPr="008C5283" w:rsidRDefault="0054766C" w:rsidP="00F94C4A">
            <w:pPr>
              <w:rPr>
                <w:color w:val="000000" w:themeColor="text1"/>
                <w:lang w:eastAsia="uk-UA"/>
              </w:rPr>
            </w:pPr>
            <w:r w:rsidRPr="008C5283">
              <w:rPr>
                <w:color w:val="000000" w:themeColor="text1"/>
                <w:lang w:eastAsia="uk-UA"/>
              </w:rPr>
              <w:t>46.5</w:t>
            </w:r>
          </w:p>
        </w:tc>
        <w:tc>
          <w:tcPr>
            <w:tcW w:w="1730" w:type="dxa"/>
            <w:shd w:val="clear" w:color="auto" w:fill="auto"/>
            <w:noWrap/>
            <w:hideMark/>
          </w:tcPr>
          <w:p w14:paraId="0EEDD974" w14:textId="77777777" w:rsidR="0054766C" w:rsidRPr="008C5283" w:rsidRDefault="0054766C" w:rsidP="00F94C4A">
            <w:pPr>
              <w:rPr>
                <w:color w:val="000000" w:themeColor="text1"/>
                <w:lang w:eastAsia="uk-UA"/>
              </w:rPr>
            </w:pPr>
            <w:r w:rsidRPr="008C5283">
              <w:rPr>
                <w:color w:val="000000" w:themeColor="text1"/>
                <w:lang w:eastAsia="uk-UA"/>
              </w:rPr>
              <w:t>91097218,0</w:t>
            </w:r>
          </w:p>
        </w:tc>
        <w:tc>
          <w:tcPr>
            <w:tcW w:w="1215" w:type="dxa"/>
            <w:shd w:val="clear" w:color="auto" w:fill="auto"/>
            <w:noWrap/>
            <w:hideMark/>
          </w:tcPr>
          <w:p w14:paraId="55BBE525" w14:textId="77777777" w:rsidR="0054766C" w:rsidRPr="008C5283" w:rsidRDefault="0054766C" w:rsidP="00F94C4A">
            <w:pPr>
              <w:rPr>
                <w:color w:val="000000" w:themeColor="text1"/>
                <w:lang w:eastAsia="uk-UA"/>
              </w:rPr>
            </w:pPr>
            <w:r w:rsidRPr="008C5283">
              <w:rPr>
                <w:color w:val="000000" w:themeColor="text1"/>
                <w:lang w:eastAsia="uk-UA"/>
              </w:rPr>
              <w:t>2,9</w:t>
            </w:r>
          </w:p>
        </w:tc>
      </w:tr>
      <w:tr w:rsidR="008C5283" w:rsidRPr="008C5283" w14:paraId="6CF88666" w14:textId="77777777" w:rsidTr="006120A4">
        <w:trPr>
          <w:trHeight w:val="886"/>
        </w:trPr>
        <w:tc>
          <w:tcPr>
            <w:tcW w:w="5670" w:type="dxa"/>
            <w:shd w:val="clear" w:color="auto" w:fill="auto"/>
            <w:hideMark/>
          </w:tcPr>
          <w:p w14:paraId="126436EA"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комп’ютерами, периферійним </w:t>
            </w:r>
            <w:proofErr w:type="spellStart"/>
            <w:r w:rsidRPr="008C5283">
              <w:rPr>
                <w:color w:val="000000" w:themeColor="text1"/>
                <w:lang w:eastAsia="uk-UA"/>
              </w:rPr>
              <w:t>устаткованням</w:t>
            </w:r>
            <w:proofErr w:type="spellEnd"/>
            <w:r w:rsidRPr="008C5283">
              <w:rPr>
                <w:color w:val="000000" w:themeColor="text1"/>
                <w:lang w:eastAsia="uk-UA"/>
              </w:rPr>
              <w:t xml:space="preserve"> </w:t>
            </w:r>
            <w:r w:rsidRPr="008C5283">
              <w:rPr>
                <w:color w:val="000000" w:themeColor="text1"/>
                <w:lang w:eastAsia="uk-UA"/>
              </w:rPr>
              <w:br/>
              <w:t>і програмним забезпеченням</w:t>
            </w:r>
          </w:p>
        </w:tc>
        <w:tc>
          <w:tcPr>
            <w:tcW w:w="1101" w:type="dxa"/>
            <w:shd w:val="clear" w:color="auto" w:fill="auto"/>
            <w:hideMark/>
          </w:tcPr>
          <w:p w14:paraId="299B61E3" w14:textId="77777777" w:rsidR="0054766C" w:rsidRPr="008C5283" w:rsidRDefault="0054766C" w:rsidP="00F94C4A">
            <w:pPr>
              <w:rPr>
                <w:color w:val="000000" w:themeColor="text1"/>
                <w:lang w:eastAsia="uk-UA"/>
              </w:rPr>
            </w:pPr>
            <w:r w:rsidRPr="008C5283">
              <w:rPr>
                <w:color w:val="000000" w:themeColor="text1"/>
                <w:lang w:eastAsia="uk-UA"/>
              </w:rPr>
              <w:t>46.51</w:t>
            </w:r>
          </w:p>
        </w:tc>
        <w:tc>
          <w:tcPr>
            <w:tcW w:w="1730" w:type="dxa"/>
            <w:shd w:val="clear" w:color="auto" w:fill="auto"/>
            <w:noWrap/>
            <w:hideMark/>
          </w:tcPr>
          <w:p w14:paraId="490701C1" w14:textId="77777777" w:rsidR="0054766C" w:rsidRPr="008C5283" w:rsidRDefault="0054766C" w:rsidP="00F94C4A">
            <w:pPr>
              <w:rPr>
                <w:color w:val="000000" w:themeColor="text1"/>
                <w:lang w:eastAsia="uk-UA"/>
              </w:rPr>
            </w:pPr>
            <w:r w:rsidRPr="008C5283">
              <w:rPr>
                <w:color w:val="000000" w:themeColor="text1"/>
                <w:lang w:eastAsia="uk-UA"/>
              </w:rPr>
              <w:t>79879083,2</w:t>
            </w:r>
          </w:p>
        </w:tc>
        <w:tc>
          <w:tcPr>
            <w:tcW w:w="1215" w:type="dxa"/>
            <w:shd w:val="clear" w:color="auto" w:fill="auto"/>
            <w:noWrap/>
            <w:hideMark/>
          </w:tcPr>
          <w:p w14:paraId="2CDB1D1C" w14:textId="77777777" w:rsidR="0054766C" w:rsidRPr="008C5283" w:rsidRDefault="0054766C" w:rsidP="00F94C4A">
            <w:pPr>
              <w:rPr>
                <w:color w:val="000000" w:themeColor="text1"/>
                <w:lang w:eastAsia="uk-UA"/>
              </w:rPr>
            </w:pPr>
            <w:r w:rsidRPr="008C5283">
              <w:rPr>
                <w:color w:val="000000" w:themeColor="text1"/>
                <w:lang w:eastAsia="uk-UA"/>
              </w:rPr>
              <w:t>2,5</w:t>
            </w:r>
          </w:p>
        </w:tc>
      </w:tr>
      <w:tr w:rsidR="008C5283" w:rsidRPr="008C5283" w14:paraId="355D763B" w14:textId="77777777" w:rsidTr="006120A4">
        <w:trPr>
          <w:trHeight w:val="900"/>
        </w:trPr>
        <w:tc>
          <w:tcPr>
            <w:tcW w:w="5670" w:type="dxa"/>
            <w:shd w:val="clear" w:color="auto" w:fill="auto"/>
            <w:hideMark/>
          </w:tcPr>
          <w:p w14:paraId="1548DEFC"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електронним і телекомунікаційним </w:t>
            </w:r>
            <w:proofErr w:type="spellStart"/>
            <w:r w:rsidRPr="008C5283">
              <w:rPr>
                <w:color w:val="000000" w:themeColor="text1"/>
                <w:lang w:eastAsia="uk-UA"/>
              </w:rPr>
              <w:t>устаткованням</w:t>
            </w:r>
            <w:proofErr w:type="spellEnd"/>
            <w:r w:rsidRPr="008C5283">
              <w:rPr>
                <w:color w:val="000000" w:themeColor="text1"/>
                <w:lang w:eastAsia="uk-UA"/>
              </w:rPr>
              <w:t xml:space="preserve">, </w:t>
            </w:r>
            <w:r w:rsidRPr="008C5283">
              <w:rPr>
                <w:color w:val="000000" w:themeColor="text1"/>
                <w:lang w:eastAsia="uk-UA"/>
              </w:rPr>
              <w:br/>
              <w:t>деталям до нього</w:t>
            </w:r>
          </w:p>
        </w:tc>
        <w:tc>
          <w:tcPr>
            <w:tcW w:w="1101" w:type="dxa"/>
            <w:shd w:val="clear" w:color="auto" w:fill="auto"/>
            <w:hideMark/>
          </w:tcPr>
          <w:p w14:paraId="279F1AA0" w14:textId="77777777" w:rsidR="0054766C" w:rsidRPr="008C5283" w:rsidRDefault="0054766C" w:rsidP="00F94C4A">
            <w:pPr>
              <w:rPr>
                <w:color w:val="000000" w:themeColor="text1"/>
                <w:lang w:eastAsia="uk-UA"/>
              </w:rPr>
            </w:pPr>
            <w:r w:rsidRPr="008C5283">
              <w:rPr>
                <w:color w:val="000000" w:themeColor="text1"/>
                <w:lang w:eastAsia="uk-UA"/>
              </w:rPr>
              <w:t>46.52</w:t>
            </w:r>
          </w:p>
        </w:tc>
        <w:tc>
          <w:tcPr>
            <w:tcW w:w="1730" w:type="dxa"/>
            <w:shd w:val="clear" w:color="auto" w:fill="auto"/>
            <w:noWrap/>
            <w:hideMark/>
          </w:tcPr>
          <w:p w14:paraId="1DCD44FE" w14:textId="77777777" w:rsidR="0054766C" w:rsidRPr="008C5283" w:rsidRDefault="0054766C" w:rsidP="00F94C4A">
            <w:pPr>
              <w:rPr>
                <w:color w:val="000000" w:themeColor="text1"/>
                <w:lang w:eastAsia="uk-UA"/>
              </w:rPr>
            </w:pPr>
            <w:r w:rsidRPr="008C5283">
              <w:rPr>
                <w:color w:val="000000" w:themeColor="text1"/>
                <w:lang w:eastAsia="uk-UA"/>
              </w:rPr>
              <w:t>11218134,8</w:t>
            </w:r>
          </w:p>
        </w:tc>
        <w:tc>
          <w:tcPr>
            <w:tcW w:w="1215" w:type="dxa"/>
            <w:shd w:val="clear" w:color="auto" w:fill="auto"/>
            <w:noWrap/>
            <w:hideMark/>
          </w:tcPr>
          <w:p w14:paraId="66DC8815" w14:textId="77777777" w:rsidR="0054766C" w:rsidRPr="008C5283" w:rsidRDefault="0054766C" w:rsidP="00F94C4A">
            <w:pPr>
              <w:rPr>
                <w:color w:val="000000" w:themeColor="text1"/>
                <w:lang w:eastAsia="uk-UA"/>
              </w:rPr>
            </w:pPr>
            <w:r w:rsidRPr="008C5283">
              <w:rPr>
                <w:color w:val="000000" w:themeColor="text1"/>
                <w:lang w:eastAsia="uk-UA"/>
              </w:rPr>
              <w:t>0,4</w:t>
            </w:r>
          </w:p>
        </w:tc>
      </w:tr>
      <w:tr w:rsidR="008C5283" w:rsidRPr="008C5283" w14:paraId="5F125BAA" w14:textId="77777777" w:rsidTr="0045064D">
        <w:trPr>
          <w:trHeight w:val="771"/>
        </w:trPr>
        <w:tc>
          <w:tcPr>
            <w:tcW w:w="5670" w:type="dxa"/>
            <w:tcBorders>
              <w:bottom w:val="single" w:sz="4" w:space="0" w:color="auto"/>
            </w:tcBorders>
            <w:shd w:val="clear" w:color="auto" w:fill="auto"/>
            <w:hideMark/>
          </w:tcPr>
          <w:p w14:paraId="5D8D7EC9"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іншими машинами й </w:t>
            </w:r>
            <w:proofErr w:type="spellStart"/>
            <w:r w:rsidRPr="008C5283">
              <w:rPr>
                <w:color w:val="000000" w:themeColor="text1"/>
                <w:lang w:eastAsia="uk-UA"/>
              </w:rPr>
              <w:t>устатковання</w:t>
            </w:r>
            <w:proofErr w:type="spellEnd"/>
          </w:p>
        </w:tc>
        <w:tc>
          <w:tcPr>
            <w:tcW w:w="1101" w:type="dxa"/>
            <w:tcBorders>
              <w:bottom w:val="single" w:sz="4" w:space="0" w:color="auto"/>
            </w:tcBorders>
            <w:shd w:val="clear" w:color="auto" w:fill="auto"/>
            <w:hideMark/>
          </w:tcPr>
          <w:p w14:paraId="1845DE8E" w14:textId="77777777" w:rsidR="0054766C" w:rsidRPr="008C5283" w:rsidRDefault="0054766C" w:rsidP="00F94C4A">
            <w:pPr>
              <w:rPr>
                <w:color w:val="000000" w:themeColor="text1"/>
                <w:lang w:eastAsia="uk-UA"/>
              </w:rPr>
            </w:pPr>
            <w:r w:rsidRPr="008C5283">
              <w:rPr>
                <w:color w:val="000000" w:themeColor="text1"/>
                <w:lang w:eastAsia="uk-UA"/>
              </w:rPr>
              <w:t>46.6</w:t>
            </w:r>
          </w:p>
        </w:tc>
        <w:tc>
          <w:tcPr>
            <w:tcW w:w="1730" w:type="dxa"/>
            <w:tcBorders>
              <w:bottom w:val="single" w:sz="4" w:space="0" w:color="auto"/>
            </w:tcBorders>
            <w:shd w:val="clear" w:color="auto" w:fill="auto"/>
            <w:noWrap/>
            <w:hideMark/>
          </w:tcPr>
          <w:p w14:paraId="4B77B8E3" w14:textId="77777777" w:rsidR="0054766C" w:rsidRPr="008C5283" w:rsidRDefault="0054766C" w:rsidP="00F94C4A">
            <w:pPr>
              <w:rPr>
                <w:color w:val="000000" w:themeColor="text1"/>
                <w:lang w:eastAsia="uk-UA"/>
              </w:rPr>
            </w:pPr>
            <w:r w:rsidRPr="008C5283">
              <w:rPr>
                <w:color w:val="000000" w:themeColor="text1"/>
                <w:lang w:eastAsia="uk-UA"/>
              </w:rPr>
              <w:t>130132450,5</w:t>
            </w:r>
          </w:p>
        </w:tc>
        <w:tc>
          <w:tcPr>
            <w:tcW w:w="1215" w:type="dxa"/>
            <w:tcBorders>
              <w:bottom w:val="single" w:sz="4" w:space="0" w:color="auto"/>
            </w:tcBorders>
            <w:shd w:val="clear" w:color="auto" w:fill="auto"/>
            <w:noWrap/>
            <w:hideMark/>
          </w:tcPr>
          <w:p w14:paraId="4AFCCB5C" w14:textId="77777777" w:rsidR="0054766C" w:rsidRPr="008C5283" w:rsidRDefault="0054766C" w:rsidP="00F94C4A">
            <w:pPr>
              <w:rPr>
                <w:color w:val="000000" w:themeColor="text1"/>
                <w:lang w:eastAsia="uk-UA"/>
              </w:rPr>
            </w:pPr>
            <w:r w:rsidRPr="008C5283">
              <w:rPr>
                <w:color w:val="000000" w:themeColor="text1"/>
                <w:lang w:eastAsia="uk-UA"/>
              </w:rPr>
              <w:t>4,1</w:t>
            </w:r>
          </w:p>
        </w:tc>
      </w:tr>
      <w:tr w:rsidR="0045064D" w:rsidRPr="008C5283" w14:paraId="029DAB69" w14:textId="77777777" w:rsidTr="0045064D">
        <w:trPr>
          <w:trHeight w:val="314"/>
        </w:trPr>
        <w:tc>
          <w:tcPr>
            <w:tcW w:w="9716" w:type="dxa"/>
            <w:gridSpan w:val="4"/>
            <w:tcBorders>
              <w:left w:val="nil"/>
              <w:right w:val="nil"/>
            </w:tcBorders>
            <w:shd w:val="clear" w:color="auto" w:fill="auto"/>
          </w:tcPr>
          <w:p w14:paraId="2D2F174D" w14:textId="64F0062B" w:rsidR="0045064D" w:rsidRPr="008C5283" w:rsidRDefault="0045064D" w:rsidP="0045064D">
            <w:pPr>
              <w:jc w:val="right"/>
              <w:rPr>
                <w:color w:val="000000" w:themeColor="text1"/>
                <w:lang w:eastAsia="uk-UA"/>
              </w:rPr>
            </w:pPr>
            <w:r w:rsidRPr="008C5283">
              <w:rPr>
                <w:color w:val="000000" w:themeColor="text1"/>
                <w:lang w:eastAsia="uk-UA"/>
              </w:rPr>
              <w:lastRenderedPageBreak/>
              <w:t>Продовження таблиці Б.1</w:t>
            </w:r>
          </w:p>
        </w:tc>
      </w:tr>
      <w:tr w:rsidR="0045064D" w:rsidRPr="008C5283" w14:paraId="5384D67E" w14:textId="77777777" w:rsidTr="006120A4">
        <w:trPr>
          <w:trHeight w:val="914"/>
        </w:trPr>
        <w:tc>
          <w:tcPr>
            <w:tcW w:w="5670" w:type="dxa"/>
            <w:shd w:val="clear" w:color="auto" w:fill="auto"/>
          </w:tcPr>
          <w:p w14:paraId="3E37C733" w14:textId="059CF4AF" w:rsidR="0045064D" w:rsidRPr="008C5283" w:rsidRDefault="0045064D" w:rsidP="0045064D">
            <w:pPr>
              <w:rPr>
                <w:color w:val="000000" w:themeColor="text1"/>
                <w:lang w:eastAsia="uk-UA"/>
              </w:rPr>
            </w:pPr>
            <w:r w:rsidRPr="008C5283">
              <w:rPr>
                <w:color w:val="000000" w:themeColor="text1"/>
                <w:lang w:eastAsia="uk-UA"/>
              </w:rPr>
              <w:t> </w:t>
            </w:r>
          </w:p>
        </w:tc>
        <w:tc>
          <w:tcPr>
            <w:tcW w:w="1101" w:type="dxa"/>
            <w:shd w:val="clear" w:color="auto" w:fill="auto"/>
          </w:tcPr>
          <w:p w14:paraId="7CE1D3B4" w14:textId="080708D2" w:rsidR="0045064D" w:rsidRPr="008C5283" w:rsidRDefault="0045064D" w:rsidP="0045064D">
            <w:pPr>
              <w:rPr>
                <w:color w:val="000000" w:themeColor="text1"/>
                <w:lang w:eastAsia="uk-UA"/>
              </w:rPr>
            </w:pPr>
            <w:r w:rsidRPr="008C5283">
              <w:rPr>
                <w:color w:val="000000" w:themeColor="text1"/>
                <w:lang w:eastAsia="uk-UA"/>
              </w:rPr>
              <w:t xml:space="preserve">Код за КВЕД-2010/ </w:t>
            </w:r>
            <w:proofErr w:type="spellStart"/>
            <w:r w:rsidRPr="008C5283">
              <w:rPr>
                <w:i/>
                <w:iCs/>
                <w:color w:val="000000" w:themeColor="text1"/>
                <w:lang w:eastAsia="uk-UA"/>
              </w:rPr>
              <w:t>Code</w:t>
            </w:r>
            <w:proofErr w:type="spellEnd"/>
            <w:r w:rsidRPr="008C5283">
              <w:rPr>
                <w:i/>
                <w:iCs/>
                <w:color w:val="000000" w:themeColor="text1"/>
                <w:lang w:eastAsia="uk-UA"/>
              </w:rPr>
              <w:t xml:space="preserve"> </w:t>
            </w:r>
            <w:proofErr w:type="spellStart"/>
            <w:r w:rsidRPr="008C5283">
              <w:rPr>
                <w:i/>
                <w:iCs/>
                <w:color w:val="000000" w:themeColor="text1"/>
                <w:lang w:eastAsia="uk-UA"/>
              </w:rPr>
              <w:t>of</w:t>
            </w:r>
            <w:proofErr w:type="spellEnd"/>
            <w:r w:rsidRPr="008C5283">
              <w:rPr>
                <w:i/>
                <w:iCs/>
                <w:color w:val="000000" w:themeColor="text1"/>
                <w:lang w:eastAsia="uk-UA"/>
              </w:rPr>
              <w:t xml:space="preserve"> CTEA-2010</w:t>
            </w:r>
          </w:p>
        </w:tc>
        <w:tc>
          <w:tcPr>
            <w:tcW w:w="1730" w:type="dxa"/>
            <w:shd w:val="clear" w:color="auto" w:fill="auto"/>
            <w:noWrap/>
          </w:tcPr>
          <w:p w14:paraId="7E839AF8" w14:textId="10EA169E" w:rsidR="0045064D" w:rsidRPr="008C5283" w:rsidRDefault="0045064D" w:rsidP="0045064D">
            <w:pPr>
              <w:rPr>
                <w:color w:val="000000" w:themeColor="text1"/>
                <w:lang w:eastAsia="uk-UA"/>
              </w:rPr>
            </w:pP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215" w:type="dxa"/>
            <w:shd w:val="clear" w:color="auto" w:fill="auto"/>
            <w:noWrap/>
          </w:tcPr>
          <w:p w14:paraId="19DD2298" w14:textId="7F7252F5" w:rsidR="0045064D" w:rsidRPr="008C5283" w:rsidRDefault="0045064D" w:rsidP="0045064D">
            <w:pP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p>
        </w:tc>
      </w:tr>
      <w:tr w:rsidR="008C5283" w:rsidRPr="008C5283" w14:paraId="4AED2144" w14:textId="77777777" w:rsidTr="006120A4">
        <w:trPr>
          <w:trHeight w:val="914"/>
        </w:trPr>
        <w:tc>
          <w:tcPr>
            <w:tcW w:w="5670" w:type="dxa"/>
            <w:shd w:val="clear" w:color="auto" w:fill="auto"/>
            <w:hideMark/>
          </w:tcPr>
          <w:p w14:paraId="5E538164"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сільськогосподарськими машинами й </w:t>
            </w:r>
            <w:proofErr w:type="spellStart"/>
            <w:r w:rsidRPr="008C5283">
              <w:rPr>
                <w:color w:val="000000" w:themeColor="text1"/>
                <w:lang w:eastAsia="uk-UA"/>
              </w:rPr>
              <w:t>устаткованням</w:t>
            </w:r>
            <w:proofErr w:type="spellEnd"/>
          </w:p>
        </w:tc>
        <w:tc>
          <w:tcPr>
            <w:tcW w:w="1101" w:type="dxa"/>
            <w:shd w:val="clear" w:color="auto" w:fill="auto"/>
            <w:hideMark/>
          </w:tcPr>
          <w:p w14:paraId="4497C41A" w14:textId="77777777" w:rsidR="0054766C" w:rsidRPr="008C5283" w:rsidRDefault="0054766C" w:rsidP="00F94C4A">
            <w:pPr>
              <w:rPr>
                <w:color w:val="000000" w:themeColor="text1"/>
                <w:lang w:eastAsia="uk-UA"/>
              </w:rPr>
            </w:pPr>
            <w:r w:rsidRPr="008C5283">
              <w:rPr>
                <w:color w:val="000000" w:themeColor="text1"/>
                <w:lang w:eastAsia="uk-UA"/>
              </w:rPr>
              <w:t>46.61</w:t>
            </w:r>
          </w:p>
        </w:tc>
        <w:tc>
          <w:tcPr>
            <w:tcW w:w="1730" w:type="dxa"/>
            <w:shd w:val="clear" w:color="auto" w:fill="auto"/>
            <w:noWrap/>
            <w:hideMark/>
          </w:tcPr>
          <w:p w14:paraId="0D4AED12" w14:textId="77777777" w:rsidR="0054766C" w:rsidRPr="008C5283" w:rsidRDefault="0054766C" w:rsidP="00F94C4A">
            <w:pPr>
              <w:rPr>
                <w:color w:val="000000" w:themeColor="text1"/>
                <w:lang w:eastAsia="uk-UA"/>
              </w:rPr>
            </w:pPr>
            <w:r w:rsidRPr="008C5283">
              <w:rPr>
                <w:color w:val="000000" w:themeColor="text1"/>
                <w:lang w:eastAsia="uk-UA"/>
              </w:rPr>
              <w:t>57145956,2</w:t>
            </w:r>
          </w:p>
        </w:tc>
        <w:tc>
          <w:tcPr>
            <w:tcW w:w="1215" w:type="dxa"/>
            <w:shd w:val="clear" w:color="auto" w:fill="auto"/>
            <w:noWrap/>
            <w:hideMark/>
          </w:tcPr>
          <w:p w14:paraId="0E7573EE" w14:textId="77777777" w:rsidR="0054766C" w:rsidRPr="008C5283" w:rsidRDefault="0054766C" w:rsidP="00F94C4A">
            <w:pPr>
              <w:rPr>
                <w:color w:val="000000" w:themeColor="text1"/>
                <w:lang w:eastAsia="uk-UA"/>
              </w:rPr>
            </w:pPr>
            <w:r w:rsidRPr="008C5283">
              <w:rPr>
                <w:color w:val="000000" w:themeColor="text1"/>
                <w:lang w:eastAsia="uk-UA"/>
              </w:rPr>
              <w:t>1,8</w:t>
            </w:r>
          </w:p>
        </w:tc>
      </w:tr>
      <w:tr w:rsidR="008C5283" w:rsidRPr="008C5283" w14:paraId="119498C8" w14:textId="77777777" w:rsidTr="006120A4">
        <w:trPr>
          <w:trHeight w:val="443"/>
        </w:trPr>
        <w:tc>
          <w:tcPr>
            <w:tcW w:w="5670" w:type="dxa"/>
            <w:shd w:val="clear" w:color="auto" w:fill="auto"/>
            <w:hideMark/>
          </w:tcPr>
          <w:p w14:paraId="06220333"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верстатами</w:t>
            </w:r>
          </w:p>
        </w:tc>
        <w:tc>
          <w:tcPr>
            <w:tcW w:w="1101" w:type="dxa"/>
            <w:shd w:val="clear" w:color="auto" w:fill="auto"/>
            <w:hideMark/>
          </w:tcPr>
          <w:p w14:paraId="61E178AB" w14:textId="77777777" w:rsidR="0054766C" w:rsidRPr="008C5283" w:rsidRDefault="0054766C" w:rsidP="00F94C4A">
            <w:pPr>
              <w:rPr>
                <w:color w:val="000000" w:themeColor="text1"/>
                <w:lang w:eastAsia="uk-UA"/>
              </w:rPr>
            </w:pPr>
            <w:r w:rsidRPr="008C5283">
              <w:rPr>
                <w:color w:val="000000" w:themeColor="text1"/>
                <w:lang w:eastAsia="uk-UA"/>
              </w:rPr>
              <w:t>46.62</w:t>
            </w:r>
          </w:p>
        </w:tc>
        <w:tc>
          <w:tcPr>
            <w:tcW w:w="1730" w:type="dxa"/>
            <w:shd w:val="clear" w:color="auto" w:fill="auto"/>
            <w:noWrap/>
            <w:hideMark/>
          </w:tcPr>
          <w:p w14:paraId="21DF1A5B" w14:textId="77777777" w:rsidR="0054766C" w:rsidRPr="008C5283" w:rsidRDefault="0054766C" w:rsidP="00F94C4A">
            <w:pPr>
              <w:rPr>
                <w:color w:val="000000" w:themeColor="text1"/>
                <w:lang w:eastAsia="uk-UA"/>
              </w:rPr>
            </w:pPr>
            <w:r w:rsidRPr="008C5283">
              <w:rPr>
                <w:color w:val="000000" w:themeColor="text1"/>
                <w:lang w:eastAsia="uk-UA"/>
              </w:rPr>
              <w:t>1626371,6</w:t>
            </w:r>
          </w:p>
        </w:tc>
        <w:tc>
          <w:tcPr>
            <w:tcW w:w="1215" w:type="dxa"/>
            <w:shd w:val="clear" w:color="auto" w:fill="auto"/>
            <w:noWrap/>
            <w:hideMark/>
          </w:tcPr>
          <w:p w14:paraId="0702CD8F"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5EEF9F0A" w14:textId="77777777" w:rsidTr="006120A4">
        <w:trPr>
          <w:trHeight w:val="914"/>
        </w:trPr>
        <w:tc>
          <w:tcPr>
            <w:tcW w:w="5670" w:type="dxa"/>
            <w:shd w:val="clear" w:color="auto" w:fill="auto"/>
            <w:hideMark/>
          </w:tcPr>
          <w:p w14:paraId="62018344"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машинами й </w:t>
            </w:r>
            <w:proofErr w:type="spellStart"/>
            <w:r w:rsidRPr="008C5283">
              <w:rPr>
                <w:color w:val="000000" w:themeColor="text1"/>
                <w:lang w:eastAsia="uk-UA"/>
              </w:rPr>
              <w:t>устаткованням</w:t>
            </w:r>
            <w:proofErr w:type="spellEnd"/>
            <w:r w:rsidRPr="008C5283">
              <w:rPr>
                <w:color w:val="000000" w:themeColor="text1"/>
                <w:lang w:eastAsia="uk-UA"/>
              </w:rPr>
              <w:t xml:space="preserve"> для добувної промисловості та будівництва</w:t>
            </w:r>
          </w:p>
        </w:tc>
        <w:tc>
          <w:tcPr>
            <w:tcW w:w="1101" w:type="dxa"/>
            <w:shd w:val="clear" w:color="auto" w:fill="auto"/>
            <w:hideMark/>
          </w:tcPr>
          <w:p w14:paraId="6F15BA91" w14:textId="77777777" w:rsidR="0054766C" w:rsidRPr="008C5283" w:rsidRDefault="0054766C" w:rsidP="00F94C4A">
            <w:pPr>
              <w:rPr>
                <w:color w:val="000000" w:themeColor="text1"/>
                <w:lang w:eastAsia="uk-UA"/>
              </w:rPr>
            </w:pPr>
            <w:r w:rsidRPr="008C5283">
              <w:rPr>
                <w:color w:val="000000" w:themeColor="text1"/>
                <w:lang w:eastAsia="uk-UA"/>
              </w:rPr>
              <w:t>46.63</w:t>
            </w:r>
          </w:p>
        </w:tc>
        <w:tc>
          <w:tcPr>
            <w:tcW w:w="1730" w:type="dxa"/>
            <w:shd w:val="clear" w:color="auto" w:fill="auto"/>
            <w:noWrap/>
            <w:hideMark/>
          </w:tcPr>
          <w:p w14:paraId="2FA337F9" w14:textId="77777777" w:rsidR="0054766C" w:rsidRPr="008C5283" w:rsidRDefault="0054766C" w:rsidP="00F94C4A">
            <w:pPr>
              <w:rPr>
                <w:color w:val="000000" w:themeColor="text1"/>
                <w:lang w:eastAsia="uk-UA"/>
              </w:rPr>
            </w:pPr>
            <w:r w:rsidRPr="008C5283">
              <w:rPr>
                <w:color w:val="000000" w:themeColor="text1"/>
                <w:lang w:eastAsia="uk-UA"/>
              </w:rPr>
              <w:t>8061311,3</w:t>
            </w:r>
          </w:p>
        </w:tc>
        <w:tc>
          <w:tcPr>
            <w:tcW w:w="1215" w:type="dxa"/>
            <w:shd w:val="clear" w:color="auto" w:fill="auto"/>
            <w:noWrap/>
            <w:hideMark/>
          </w:tcPr>
          <w:p w14:paraId="23A7297E" w14:textId="77777777" w:rsidR="0054766C" w:rsidRPr="008C5283" w:rsidRDefault="0054766C" w:rsidP="00F94C4A">
            <w:pPr>
              <w:rPr>
                <w:color w:val="000000" w:themeColor="text1"/>
                <w:lang w:eastAsia="uk-UA"/>
              </w:rPr>
            </w:pPr>
            <w:r w:rsidRPr="008C5283">
              <w:rPr>
                <w:color w:val="000000" w:themeColor="text1"/>
                <w:lang w:eastAsia="uk-UA"/>
              </w:rPr>
              <w:t>0,3</w:t>
            </w:r>
          </w:p>
        </w:tc>
      </w:tr>
      <w:tr w:rsidR="008C5283" w:rsidRPr="008C5283" w14:paraId="52797551" w14:textId="77777777" w:rsidTr="006120A4">
        <w:trPr>
          <w:trHeight w:val="1000"/>
        </w:trPr>
        <w:tc>
          <w:tcPr>
            <w:tcW w:w="5670" w:type="dxa"/>
            <w:shd w:val="clear" w:color="auto" w:fill="auto"/>
            <w:hideMark/>
          </w:tcPr>
          <w:p w14:paraId="29B51B6D"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машинами й </w:t>
            </w:r>
            <w:proofErr w:type="spellStart"/>
            <w:r w:rsidRPr="008C5283">
              <w:rPr>
                <w:color w:val="000000" w:themeColor="text1"/>
                <w:lang w:eastAsia="uk-UA"/>
              </w:rPr>
              <w:t>устаткованням</w:t>
            </w:r>
            <w:proofErr w:type="spellEnd"/>
            <w:r w:rsidRPr="008C5283">
              <w:rPr>
                <w:color w:val="000000" w:themeColor="text1"/>
                <w:lang w:eastAsia="uk-UA"/>
              </w:rPr>
              <w:t xml:space="preserve"> для текстильного, швейного та трикотажного виробництва</w:t>
            </w:r>
          </w:p>
        </w:tc>
        <w:tc>
          <w:tcPr>
            <w:tcW w:w="1101" w:type="dxa"/>
            <w:shd w:val="clear" w:color="auto" w:fill="auto"/>
            <w:hideMark/>
          </w:tcPr>
          <w:p w14:paraId="23E9E171" w14:textId="77777777" w:rsidR="0054766C" w:rsidRPr="008C5283" w:rsidRDefault="0054766C" w:rsidP="00F94C4A">
            <w:pPr>
              <w:rPr>
                <w:color w:val="000000" w:themeColor="text1"/>
                <w:lang w:eastAsia="uk-UA"/>
              </w:rPr>
            </w:pPr>
            <w:r w:rsidRPr="008C5283">
              <w:rPr>
                <w:color w:val="000000" w:themeColor="text1"/>
                <w:lang w:eastAsia="uk-UA"/>
              </w:rPr>
              <w:t>46.64</w:t>
            </w:r>
          </w:p>
        </w:tc>
        <w:tc>
          <w:tcPr>
            <w:tcW w:w="1730" w:type="dxa"/>
            <w:shd w:val="clear" w:color="auto" w:fill="auto"/>
            <w:noWrap/>
            <w:hideMark/>
          </w:tcPr>
          <w:p w14:paraId="5E7A7268" w14:textId="77777777" w:rsidR="0054766C" w:rsidRPr="008C5283" w:rsidRDefault="0054766C" w:rsidP="00F94C4A">
            <w:pPr>
              <w:rPr>
                <w:color w:val="000000" w:themeColor="text1"/>
                <w:lang w:eastAsia="uk-UA"/>
              </w:rPr>
            </w:pPr>
            <w:r w:rsidRPr="008C5283">
              <w:rPr>
                <w:color w:val="000000" w:themeColor="text1"/>
                <w:lang w:eastAsia="uk-UA"/>
              </w:rPr>
              <w:t>505585,3</w:t>
            </w:r>
          </w:p>
        </w:tc>
        <w:tc>
          <w:tcPr>
            <w:tcW w:w="1215" w:type="dxa"/>
            <w:shd w:val="clear" w:color="auto" w:fill="auto"/>
            <w:noWrap/>
            <w:hideMark/>
          </w:tcPr>
          <w:p w14:paraId="1A83EF21"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2362E51B" w14:textId="77777777" w:rsidTr="006120A4">
        <w:trPr>
          <w:trHeight w:val="571"/>
        </w:trPr>
        <w:tc>
          <w:tcPr>
            <w:tcW w:w="5670" w:type="dxa"/>
            <w:shd w:val="clear" w:color="auto" w:fill="auto"/>
            <w:hideMark/>
          </w:tcPr>
          <w:p w14:paraId="18968456"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офісними меблями</w:t>
            </w:r>
          </w:p>
        </w:tc>
        <w:tc>
          <w:tcPr>
            <w:tcW w:w="1101" w:type="dxa"/>
            <w:shd w:val="clear" w:color="auto" w:fill="auto"/>
            <w:hideMark/>
          </w:tcPr>
          <w:p w14:paraId="615F9DE6" w14:textId="77777777" w:rsidR="0054766C" w:rsidRPr="008C5283" w:rsidRDefault="0054766C" w:rsidP="00F94C4A">
            <w:pPr>
              <w:rPr>
                <w:color w:val="000000" w:themeColor="text1"/>
                <w:lang w:eastAsia="uk-UA"/>
              </w:rPr>
            </w:pPr>
            <w:r w:rsidRPr="008C5283">
              <w:rPr>
                <w:color w:val="000000" w:themeColor="text1"/>
                <w:lang w:eastAsia="uk-UA"/>
              </w:rPr>
              <w:t>46.65</w:t>
            </w:r>
          </w:p>
        </w:tc>
        <w:tc>
          <w:tcPr>
            <w:tcW w:w="1730" w:type="dxa"/>
            <w:shd w:val="clear" w:color="auto" w:fill="auto"/>
            <w:noWrap/>
            <w:hideMark/>
          </w:tcPr>
          <w:p w14:paraId="2C396569" w14:textId="77777777" w:rsidR="0054766C" w:rsidRPr="008C5283" w:rsidRDefault="0054766C" w:rsidP="00F94C4A">
            <w:pPr>
              <w:rPr>
                <w:color w:val="000000" w:themeColor="text1"/>
                <w:lang w:eastAsia="uk-UA"/>
              </w:rPr>
            </w:pPr>
            <w:r w:rsidRPr="008C5283">
              <w:rPr>
                <w:color w:val="000000" w:themeColor="text1"/>
                <w:lang w:eastAsia="uk-UA"/>
              </w:rPr>
              <w:t>850350,8</w:t>
            </w:r>
          </w:p>
        </w:tc>
        <w:tc>
          <w:tcPr>
            <w:tcW w:w="1215" w:type="dxa"/>
            <w:shd w:val="clear" w:color="auto" w:fill="auto"/>
            <w:noWrap/>
            <w:hideMark/>
          </w:tcPr>
          <w:p w14:paraId="30F4335B" w14:textId="77777777" w:rsidR="0054766C" w:rsidRPr="008C5283" w:rsidRDefault="0054766C" w:rsidP="00F94C4A">
            <w:pPr>
              <w:rPr>
                <w:color w:val="000000" w:themeColor="text1"/>
                <w:lang w:eastAsia="uk-UA"/>
              </w:rPr>
            </w:pPr>
            <w:r w:rsidRPr="008C5283">
              <w:rPr>
                <w:color w:val="000000" w:themeColor="text1"/>
                <w:lang w:eastAsia="uk-UA"/>
              </w:rPr>
              <w:t>0,0</w:t>
            </w:r>
          </w:p>
        </w:tc>
      </w:tr>
      <w:tr w:rsidR="008C5283" w:rsidRPr="008C5283" w14:paraId="270A0E64" w14:textId="77777777" w:rsidTr="006120A4">
        <w:trPr>
          <w:trHeight w:val="671"/>
        </w:trPr>
        <w:tc>
          <w:tcPr>
            <w:tcW w:w="5670" w:type="dxa"/>
            <w:shd w:val="clear" w:color="auto" w:fill="auto"/>
            <w:hideMark/>
          </w:tcPr>
          <w:p w14:paraId="23FBF562"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іншими офісними </w:t>
            </w:r>
            <w:r w:rsidRPr="008C5283">
              <w:rPr>
                <w:color w:val="000000" w:themeColor="text1"/>
                <w:lang w:eastAsia="uk-UA"/>
              </w:rPr>
              <w:br/>
              <w:t xml:space="preserve">машинами й </w:t>
            </w:r>
            <w:r w:rsidR="007510C7" w:rsidRPr="008C5283">
              <w:rPr>
                <w:color w:val="000000" w:themeColor="text1"/>
                <w:lang w:eastAsia="uk-UA"/>
              </w:rPr>
              <w:t>устаткуванням</w:t>
            </w:r>
          </w:p>
        </w:tc>
        <w:tc>
          <w:tcPr>
            <w:tcW w:w="1101" w:type="dxa"/>
            <w:shd w:val="clear" w:color="auto" w:fill="auto"/>
            <w:hideMark/>
          </w:tcPr>
          <w:p w14:paraId="14016966" w14:textId="77777777" w:rsidR="0054766C" w:rsidRPr="008C5283" w:rsidRDefault="0054766C" w:rsidP="00F94C4A">
            <w:pPr>
              <w:rPr>
                <w:color w:val="000000" w:themeColor="text1"/>
                <w:lang w:eastAsia="uk-UA"/>
              </w:rPr>
            </w:pPr>
            <w:r w:rsidRPr="008C5283">
              <w:rPr>
                <w:color w:val="000000" w:themeColor="text1"/>
                <w:lang w:eastAsia="uk-UA"/>
              </w:rPr>
              <w:t>46.66</w:t>
            </w:r>
          </w:p>
        </w:tc>
        <w:tc>
          <w:tcPr>
            <w:tcW w:w="1730" w:type="dxa"/>
            <w:shd w:val="clear" w:color="auto" w:fill="auto"/>
            <w:noWrap/>
            <w:hideMark/>
          </w:tcPr>
          <w:p w14:paraId="15353BC2" w14:textId="77777777" w:rsidR="0054766C" w:rsidRPr="008C5283" w:rsidRDefault="0054766C" w:rsidP="00F94C4A">
            <w:pPr>
              <w:rPr>
                <w:color w:val="000000" w:themeColor="text1"/>
                <w:lang w:eastAsia="uk-UA"/>
              </w:rPr>
            </w:pPr>
            <w:r w:rsidRPr="008C5283">
              <w:rPr>
                <w:color w:val="000000" w:themeColor="text1"/>
                <w:lang w:eastAsia="uk-UA"/>
              </w:rPr>
              <w:t>2397505,3</w:t>
            </w:r>
          </w:p>
        </w:tc>
        <w:tc>
          <w:tcPr>
            <w:tcW w:w="1215" w:type="dxa"/>
            <w:shd w:val="clear" w:color="auto" w:fill="auto"/>
            <w:noWrap/>
            <w:hideMark/>
          </w:tcPr>
          <w:p w14:paraId="364242D1" w14:textId="77777777" w:rsidR="0054766C" w:rsidRPr="008C5283" w:rsidRDefault="0054766C" w:rsidP="00F94C4A">
            <w:pPr>
              <w:rPr>
                <w:color w:val="000000" w:themeColor="text1"/>
                <w:lang w:eastAsia="uk-UA"/>
              </w:rPr>
            </w:pPr>
            <w:r w:rsidRPr="008C5283">
              <w:rPr>
                <w:color w:val="000000" w:themeColor="text1"/>
                <w:lang w:eastAsia="uk-UA"/>
              </w:rPr>
              <w:t>0,1</w:t>
            </w:r>
          </w:p>
        </w:tc>
      </w:tr>
      <w:tr w:rsidR="008C5283" w:rsidRPr="008C5283" w14:paraId="281350A6" w14:textId="77777777" w:rsidTr="006120A4">
        <w:trPr>
          <w:trHeight w:val="643"/>
        </w:trPr>
        <w:tc>
          <w:tcPr>
            <w:tcW w:w="5670" w:type="dxa"/>
            <w:shd w:val="clear" w:color="auto" w:fill="auto"/>
            <w:hideMark/>
          </w:tcPr>
          <w:p w14:paraId="47D6CA39"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іншими машинами й </w:t>
            </w:r>
            <w:proofErr w:type="spellStart"/>
            <w:r w:rsidRPr="008C5283">
              <w:rPr>
                <w:color w:val="000000" w:themeColor="text1"/>
                <w:lang w:eastAsia="uk-UA"/>
              </w:rPr>
              <w:t>устаткованням</w:t>
            </w:r>
            <w:proofErr w:type="spellEnd"/>
          </w:p>
        </w:tc>
        <w:tc>
          <w:tcPr>
            <w:tcW w:w="1101" w:type="dxa"/>
            <w:shd w:val="clear" w:color="auto" w:fill="auto"/>
            <w:hideMark/>
          </w:tcPr>
          <w:p w14:paraId="1618D9E1" w14:textId="77777777" w:rsidR="0054766C" w:rsidRPr="008C5283" w:rsidRDefault="0054766C" w:rsidP="00F94C4A">
            <w:pPr>
              <w:rPr>
                <w:color w:val="000000" w:themeColor="text1"/>
                <w:lang w:eastAsia="uk-UA"/>
              </w:rPr>
            </w:pPr>
            <w:r w:rsidRPr="008C5283">
              <w:rPr>
                <w:color w:val="000000" w:themeColor="text1"/>
                <w:lang w:eastAsia="uk-UA"/>
              </w:rPr>
              <w:t>46.69</w:t>
            </w:r>
          </w:p>
        </w:tc>
        <w:tc>
          <w:tcPr>
            <w:tcW w:w="1730" w:type="dxa"/>
            <w:shd w:val="clear" w:color="auto" w:fill="auto"/>
            <w:noWrap/>
            <w:hideMark/>
          </w:tcPr>
          <w:p w14:paraId="526B592A" w14:textId="77777777" w:rsidR="0054766C" w:rsidRPr="008C5283" w:rsidRDefault="0054766C" w:rsidP="00F94C4A">
            <w:pPr>
              <w:rPr>
                <w:color w:val="000000" w:themeColor="text1"/>
                <w:lang w:eastAsia="uk-UA"/>
              </w:rPr>
            </w:pPr>
            <w:r w:rsidRPr="008C5283">
              <w:rPr>
                <w:color w:val="000000" w:themeColor="text1"/>
                <w:lang w:eastAsia="uk-UA"/>
              </w:rPr>
              <w:t>59545370,0</w:t>
            </w:r>
          </w:p>
        </w:tc>
        <w:tc>
          <w:tcPr>
            <w:tcW w:w="1215" w:type="dxa"/>
            <w:shd w:val="clear" w:color="auto" w:fill="auto"/>
            <w:noWrap/>
            <w:hideMark/>
          </w:tcPr>
          <w:p w14:paraId="7B488495" w14:textId="77777777" w:rsidR="0054766C" w:rsidRPr="008C5283" w:rsidRDefault="0054766C" w:rsidP="00F94C4A">
            <w:pPr>
              <w:rPr>
                <w:color w:val="000000" w:themeColor="text1"/>
                <w:lang w:eastAsia="uk-UA"/>
              </w:rPr>
            </w:pPr>
            <w:r w:rsidRPr="008C5283">
              <w:rPr>
                <w:color w:val="000000" w:themeColor="text1"/>
                <w:lang w:eastAsia="uk-UA"/>
              </w:rPr>
              <w:t>1,9</w:t>
            </w:r>
          </w:p>
        </w:tc>
      </w:tr>
      <w:tr w:rsidR="008C5283" w:rsidRPr="008C5283" w14:paraId="50B5E8EB" w14:textId="77777777" w:rsidTr="006120A4">
        <w:trPr>
          <w:trHeight w:val="643"/>
        </w:trPr>
        <w:tc>
          <w:tcPr>
            <w:tcW w:w="5670" w:type="dxa"/>
            <w:shd w:val="clear" w:color="auto" w:fill="auto"/>
            <w:hideMark/>
          </w:tcPr>
          <w:p w14:paraId="0809C859" w14:textId="77777777" w:rsidR="0054766C" w:rsidRPr="008C5283" w:rsidRDefault="0054766C" w:rsidP="00F94C4A">
            <w:pPr>
              <w:rPr>
                <w:color w:val="000000" w:themeColor="text1"/>
                <w:lang w:eastAsia="uk-UA"/>
              </w:rPr>
            </w:pPr>
            <w:r w:rsidRPr="008C5283">
              <w:rPr>
                <w:color w:val="000000" w:themeColor="text1"/>
                <w:lang w:eastAsia="uk-UA"/>
              </w:rPr>
              <w:t>Інші види спеціалізованої оптової торгівлі</w:t>
            </w:r>
          </w:p>
        </w:tc>
        <w:tc>
          <w:tcPr>
            <w:tcW w:w="1101" w:type="dxa"/>
            <w:shd w:val="clear" w:color="auto" w:fill="auto"/>
            <w:hideMark/>
          </w:tcPr>
          <w:p w14:paraId="7A57C237" w14:textId="77777777" w:rsidR="0054766C" w:rsidRPr="008C5283" w:rsidRDefault="0054766C" w:rsidP="00F94C4A">
            <w:pPr>
              <w:rPr>
                <w:color w:val="000000" w:themeColor="text1"/>
                <w:lang w:eastAsia="uk-UA"/>
              </w:rPr>
            </w:pPr>
            <w:r w:rsidRPr="008C5283">
              <w:rPr>
                <w:color w:val="000000" w:themeColor="text1"/>
                <w:lang w:eastAsia="uk-UA"/>
              </w:rPr>
              <w:t>46.7</w:t>
            </w:r>
          </w:p>
        </w:tc>
        <w:tc>
          <w:tcPr>
            <w:tcW w:w="1730" w:type="dxa"/>
            <w:shd w:val="clear" w:color="auto" w:fill="auto"/>
            <w:noWrap/>
            <w:hideMark/>
          </w:tcPr>
          <w:p w14:paraId="13C2A78D" w14:textId="77777777" w:rsidR="0054766C" w:rsidRPr="008C5283" w:rsidRDefault="0054766C" w:rsidP="00F94C4A">
            <w:pPr>
              <w:rPr>
                <w:color w:val="000000" w:themeColor="text1"/>
                <w:lang w:eastAsia="uk-UA"/>
              </w:rPr>
            </w:pPr>
            <w:r w:rsidRPr="008C5283">
              <w:rPr>
                <w:color w:val="000000" w:themeColor="text1"/>
                <w:lang w:eastAsia="uk-UA"/>
              </w:rPr>
              <w:t>1027467834,4</w:t>
            </w:r>
          </w:p>
        </w:tc>
        <w:tc>
          <w:tcPr>
            <w:tcW w:w="1215" w:type="dxa"/>
            <w:shd w:val="clear" w:color="auto" w:fill="auto"/>
            <w:noWrap/>
            <w:hideMark/>
          </w:tcPr>
          <w:p w14:paraId="2DA29188" w14:textId="77777777" w:rsidR="0054766C" w:rsidRPr="008C5283" w:rsidRDefault="0054766C" w:rsidP="00F94C4A">
            <w:pPr>
              <w:rPr>
                <w:color w:val="000000" w:themeColor="text1"/>
                <w:lang w:eastAsia="uk-UA"/>
              </w:rPr>
            </w:pPr>
            <w:r w:rsidRPr="008C5283">
              <w:rPr>
                <w:color w:val="000000" w:themeColor="text1"/>
                <w:lang w:eastAsia="uk-UA"/>
              </w:rPr>
              <w:t>32,6</w:t>
            </w:r>
          </w:p>
        </w:tc>
      </w:tr>
      <w:tr w:rsidR="008C5283" w:rsidRPr="008C5283" w14:paraId="6E496944" w14:textId="77777777" w:rsidTr="006120A4">
        <w:trPr>
          <w:trHeight w:val="928"/>
        </w:trPr>
        <w:tc>
          <w:tcPr>
            <w:tcW w:w="5670" w:type="dxa"/>
            <w:shd w:val="clear" w:color="auto" w:fill="auto"/>
            <w:hideMark/>
          </w:tcPr>
          <w:p w14:paraId="6DB56964"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твердими, рідким, газоподібним паливом і подібними продуктами</w:t>
            </w:r>
          </w:p>
        </w:tc>
        <w:tc>
          <w:tcPr>
            <w:tcW w:w="1101" w:type="dxa"/>
            <w:shd w:val="clear" w:color="auto" w:fill="auto"/>
            <w:hideMark/>
          </w:tcPr>
          <w:p w14:paraId="6399225A" w14:textId="77777777" w:rsidR="0054766C" w:rsidRPr="008C5283" w:rsidRDefault="0054766C" w:rsidP="00F94C4A">
            <w:pPr>
              <w:rPr>
                <w:color w:val="000000" w:themeColor="text1"/>
                <w:lang w:eastAsia="uk-UA"/>
              </w:rPr>
            </w:pPr>
            <w:r w:rsidRPr="008C5283">
              <w:rPr>
                <w:color w:val="000000" w:themeColor="text1"/>
                <w:lang w:eastAsia="uk-UA"/>
              </w:rPr>
              <w:t>46.71</w:t>
            </w:r>
          </w:p>
        </w:tc>
        <w:tc>
          <w:tcPr>
            <w:tcW w:w="1730" w:type="dxa"/>
            <w:shd w:val="clear" w:color="auto" w:fill="auto"/>
            <w:noWrap/>
            <w:hideMark/>
          </w:tcPr>
          <w:p w14:paraId="04C7CECF" w14:textId="77777777" w:rsidR="0054766C" w:rsidRPr="008C5283" w:rsidRDefault="0054766C" w:rsidP="00F94C4A">
            <w:pPr>
              <w:rPr>
                <w:color w:val="000000" w:themeColor="text1"/>
                <w:lang w:eastAsia="uk-UA"/>
              </w:rPr>
            </w:pPr>
            <w:r w:rsidRPr="008C5283">
              <w:rPr>
                <w:color w:val="000000" w:themeColor="text1"/>
                <w:lang w:eastAsia="uk-UA"/>
              </w:rPr>
              <w:t>480756066,2</w:t>
            </w:r>
          </w:p>
        </w:tc>
        <w:tc>
          <w:tcPr>
            <w:tcW w:w="1215" w:type="dxa"/>
            <w:shd w:val="clear" w:color="auto" w:fill="auto"/>
            <w:noWrap/>
            <w:hideMark/>
          </w:tcPr>
          <w:p w14:paraId="00559533" w14:textId="77777777" w:rsidR="0054766C" w:rsidRPr="008C5283" w:rsidRDefault="0054766C" w:rsidP="00F94C4A">
            <w:pPr>
              <w:rPr>
                <w:color w:val="000000" w:themeColor="text1"/>
                <w:lang w:eastAsia="uk-UA"/>
              </w:rPr>
            </w:pPr>
            <w:r w:rsidRPr="008C5283">
              <w:rPr>
                <w:color w:val="000000" w:themeColor="text1"/>
                <w:lang w:eastAsia="uk-UA"/>
              </w:rPr>
              <w:t>15,3</w:t>
            </w:r>
          </w:p>
        </w:tc>
      </w:tr>
      <w:tr w:rsidR="008C5283" w:rsidRPr="008C5283" w14:paraId="01451284" w14:textId="77777777" w:rsidTr="006120A4">
        <w:trPr>
          <w:trHeight w:val="614"/>
        </w:trPr>
        <w:tc>
          <w:tcPr>
            <w:tcW w:w="5670" w:type="dxa"/>
            <w:shd w:val="clear" w:color="auto" w:fill="auto"/>
            <w:hideMark/>
          </w:tcPr>
          <w:p w14:paraId="11584833"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металами та металевими рудами</w:t>
            </w:r>
          </w:p>
        </w:tc>
        <w:tc>
          <w:tcPr>
            <w:tcW w:w="1101" w:type="dxa"/>
            <w:shd w:val="clear" w:color="auto" w:fill="auto"/>
            <w:hideMark/>
          </w:tcPr>
          <w:p w14:paraId="02D67D03" w14:textId="77777777" w:rsidR="0054766C" w:rsidRPr="008C5283" w:rsidRDefault="0054766C" w:rsidP="00F94C4A">
            <w:pPr>
              <w:rPr>
                <w:color w:val="000000" w:themeColor="text1"/>
                <w:lang w:eastAsia="uk-UA"/>
              </w:rPr>
            </w:pPr>
            <w:r w:rsidRPr="008C5283">
              <w:rPr>
                <w:color w:val="000000" w:themeColor="text1"/>
                <w:lang w:eastAsia="uk-UA"/>
              </w:rPr>
              <w:t>46.72</w:t>
            </w:r>
          </w:p>
        </w:tc>
        <w:tc>
          <w:tcPr>
            <w:tcW w:w="1730" w:type="dxa"/>
            <w:shd w:val="clear" w:color="auto" w:fill="auto"/>
            <w:noWrap/>
            <w:hideMark/>
          </w:tcPr>
          <w:p w14:paraId="79867D34" w14:textId="77777777" w:rsidR="0054766C" w:rsidRPr="008C5283" w:rsidRDefault="0054766C" w:rsidP="00F94C4A">
            <w:pPr>
              <w:rPr>
                <w:color w:val="000000" w:themeColor="text1"/>
                <w:lang w:eastAsia="uk-UA"/>
              </w:rPr>
            </w:pPr>
            <w:r w:rsidRPr="008C5283">
              <w:rPr>
                <w:color w:val="000000" w:themeColor="text1"/>
                <w:lang w:eastAsia="uk-UA"/>
              </w:rPr>
              <w:t>110458403,5</w:t>
            </w:r>
          </w:p>
        </w:tc>
        <w:tc>
          <w:tcPr>
            <w:tcW w:w="1215" w:type="dxa"/>
            <w:shd w:val="clear" w:color="auto" w:fill="auto"/>
            <w:noWrap/>
            <w:hideMark/>
          </w:tcPr>
          <w:p w14:paraId="377E3F09" w14:textId="77777777" w:rsidR="0054766C" w:rsidRPr="008C5283" w:rsidRDefault="0054766C" w:rsidP="00F94C4A">
            <w:pPr>
              <w:rPr>
                <w:color w:val="000000" w:themeColor="text1"/>
                <w:lang w:eastAsia="uk-UA"/>
              </w:rPr>
            </w:pPr>
            <w:r w:rsidRPr="008C5283">
              <w:rPr>
                <w:color w:val="000000" w:themeColor="text1"/>
                <w:lang w:eastAsia="uk-UA"/>
              </w:rPr>
              <w:t>3,5</w:t>
            </w:r>
          </w:p>
        </w:tc>
      </w:tr>
      <w:tr w:rsidR="008C5283" w:rsidRPr="008C5283" w14:paraId="3E7EBAB0" w14:textId="77777777" w:rsidTr="006120A4">
        <w:trPr>
          <w:trHeight w:val="971"/>
        </w:trPr>
        <w:tc>
          <w:tcPr>
            <w:tcW w:w="5670" w:type="dxa"/>
            <w:shd w:val="clear" w:color="auto" w:fill="auto"/>
            <w:hideMark/>
          </w:tcPr>
          <w:p w14:paraId="51E4080D"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деревиною, будівельними матеріалами та санітарно-технічним обладнанням </w:t>
            </w:r>
          </w:p>
        </w:tc>
        <w:tc>
          <w:tcPr>
            <w:tcW w:w="1101" w:type="dxa"/>
            <w:shd w:val="clear" w:color="auto" w:fill="auto"/>
            <w:hideMark/>
          </w:tcPr>
          <w:p w14:paraId="3415BA1C" w14:textId="77777777" w:rsidR="0054766C" w:rsidRPr="008C5283" w:rsidRDefault="0054766C" w:rsidP="00F94C4A">
            <w:pPr>
              <w:rPr>
                <w:color w:val="000000" w:themeColor="text1"/>
                <w:lang w:eastAsia="uk-UA"/>
              </w:rPr>
            </w:pPr>
            <w:r w:rsidRPr="008C5283">
              <w:rPr>
                <w:color w:val="000000" w:themeColor="text1"/>
                <w:lang w:eastAsia="uk-UA"/>
              </w:rPr>
              <w:t>46.73</w:t>
            </w:r>
          </w:p>
        </w:tc>
        <w:tc>
          <w:tcPr>
            <w:tcW w:w="1730" w:type="dxa"/>
            <w:shd w:val="clear" w:color="auto" w:fill="auto"/>
            <w:noWrap/>
            <w:hideMark/>
          </w:tcPr>
          <w:p w14:paraId="40918BE1" w14:textId="77777777" w:rsidR="0054766C" w:rsidRPr="008C5283" w:rsidRDefault="0054766C" w:rsidP="00F94C4A">
            <w:pPr>
              <w:rPr>
                <w:color w:val="000000" w:themeColor="text1"/>
                <w:lang w:eastAsia="uk-UA"/>
              </w:rPr>
            </w:pPr>
            <w:r w:rsidRPr="008C5283">
              <w:rPr>
                <w:color w:val="000000" w:themeColor="text1"/>
                <w:lang w:eastAsia="uk-UA"/>
              </w:rPr>
              <w:t>121131501,0</w:t>
            </w:r>
          </w:p>
        </w:tc>
        <w:tc>
          <w:tcPr>
            <w:tcW w:w="1215" w:type="dxa"/>
            <w:shd w:val="clear" w:color="auto" w:fill="auto"/>
            <w:noWrap/>
            <w:hideMark/>
          </w:tcPr>
          <w:p w14:paraId="2AB00A0F" w14:textId="77777777" w:rsidR="0054766C" w:rsidRPr="008C5283" w:rsidRDefault="0054766C" w:rsidP="00F94C4A">
            <w:pPr>
              <w:rPr>
                <w:color w:val="000000" w:themeColor="text1"/>
                <w:lang w:eastAsia="uk-UA"/>
              </w:rPr>
            </w:pPr>
            <w:r w:rsidRPr="008C5283">
              <w:rPr>
                <w:color w:val="000000" w:themeColor="text1"/>
                <w:lang w:eastAsia="uk-UA"/>
              </w:rPr>
              <w:t>3,8</w:t>
            </w:r>
          </w:p>
        </w:tc>
      </w:tr>
      <w:tr w:rsidR="008C5283" w:rsidRPr="008C5283" w14:paraId="1D539943" w14:textId="77777777" w:rsidTr="006120A4">
        <w:trPr>
          <w:trHeight w:val="971"/>
        </w:trPr>
        <w:tc>
          <w:tcPr>
            <w:tcW w:w="5670" w:type="dxa"/>
            <w:shd w:val="clear" w:color="auto" w:fill="auto"/>
            <w:hideMark/>
          </w:tcPr>
          <w:p w14:paraId="1ECCD897" w14:textId="77777777" w:rsidR="0054766C" w:rsidRPr="008C5283" w:rsidRDefault="0054766C" w:rsidP="00F94C4A">
            <w:pPr>
              <w:rPr>
                <w:color w:val="000000" w:themeColor="text1"/>
                <w:lang w:eastAsia="uk-UA"/>
              </w:rPr>
            </w:pPr>
            <w:r w:rsidRPr="008C5283">
              <w:rPr>
                <w:color w:val="000000" w:themeColor="text1"/>
                <w:lang w:eastAsia="uk-UA"/>
              </w:rPr>
              <w:t xml:space="preserve">Оптова торгівля залізними виробами, водопровідним та опалювальним </w:t>
            </w:r>
            <w:proofErr w:type="spellStart"/>
            <w:r w:rsidRPr="008C5283">
              <w:rPr>
                <w:color w:val="000000" w:themeColor="text1"/>
                <w:lang w:eastAsia="uk-UA"/>
              </w:rPr>
              <w:t>устаткованням</w:t>
            </w:r>
            <w:proofErr w:type="spellEnd"/>
            <w:r w:rsidRPr="008C5283">
              <w:rPr>
                <w:color w:val="000000" w:themeColor="text1"/>
                <w:lang w:eastAsia="uk-UA"/>
              </w:rPr>
              <w:t xml:space="preserve"> і приладдям до нього</w:t>
            </w:r>
          </w:p>
        </w:tc>
        <w:tc>
          <w:tcPr>
            <w:tcW w:w="1101" w:type="dxa"/>
            <w:shd w:val="clear" w:color="auto" w:fill="auto"/>
            <w:hideMark/>
          </w:tcPr>
          <w:p w14:paraId="339DECDA" w14:textId="77777777" w:rsidR="0054766C" w:rsidRPr="008C5283" w:rsidRDefault="0054766C" w:rsidP="00F94C4A">
            <w:pPr>
              <w:rPr>
                <w:color w:val="000000" w:themeColor="text1"/>
                <w:lang w:eastAsia="uk-UA"/>
              </w:rPr>
            </w:pPr>
            <w:r w:rsidRPr="008C5283">
              <w:rPr>
                <w:color w:val="000000" w:themeColor="text1"/>
                <w:lang w:eastAsia="uk-UA"/>
              </w:rPr>
              <w:t>46.74</w:t>
            </w:r>
          </w:p>
        </w:tc>
        <w:tc>
          <w:tcPr>
            <w:tcW w:w="1730" w:type="dxa"/>
            <w:shd w:val="clear" w:color="auto" w:fill="auto"/>
            <w:noWrap/>
            <w:hideMark/>
          </w:tcPr>
          <w:p w14:paraId="4C94326C" w14:textId="77777777" w:rsidR="0054766C" w:rsidRPr="008C5283" w:rsidRDefault="0054766C" w:rsidP="00F94C4A">
            <w:pPr>
              <w:rPr>
                <w:color w:val="000000" w:themeColor="text1"/>
                <w:lang w:eastAsia="uk-UA"/>
              </w:rPr>
            </w:pPr>
            <w:r w:rsidRPr="008C5283">
              <w:rPr>
                <w:color w:val="000000" w:themeColor="text1"/>
                <w:lang w:eastAsia="uk-UA"/>
              </w:rPr>
              <w:t>19886109,5</w:t>
            </w:r>
          </w:p>
        </w:tc>
        <w:tc>
          <w:tcPr>
            <w:tcW w:w="1215" w:type="dxa"/>
            <w:shd w:val="clear" w:color="auto" w:fill="auto"/>
            <w:noWrap/>
            <w:hideMark/>
          </w:tcPr>
          <w:p w14:paraId="6C5F4128" w14:textId="77777777" w:rsidR="0054766C" w:rsidRPr="008C5283" w:rsidRDefault="0054766C" w:rsidP="00F94C4A">
            <w:pPr>
              <w:rPr>
                <w:color w:val="000000" w:themeColor="text1"/>
                <w:lang w:eastAsia="uk-UA"/>
              </w:rPr>
            </w:pPr>
            <w:r w:rsidRPr="008C5283">
              <w:rPr>
                <w:color w:val="000000" w:themeColor="text1"/>
                <w:lang w:eastAsia="uk-UA"/>
              </w:rPr>
              <w:t>0,6</w:t>
            </w:r>
          </w:p>
        </w:tc>
      </w:tr>
      <w:tr w:rsidR="008C5283" w:rsidRPr="008C5283" w14:paraId="37FC40E1" w14:textId="77777777" w:rsidTr="006120A4">
        <w:trPr>
          <w:trHeight w:val="671"/>
        </w:trPr>
        <w:tc>
          <w:tcPr>
            <w:tcW w:w="5670" w:type="dxa"/>
            <w:shd w:val="clear" w:color="auto" w:fill="auto"/>
            <w:hideMark/>
          </w:tcPr>
          <w:p w14:paraId="2B2B7163"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хімічними продуктами</w:t>
            </w:r>
          </w:p>
        </w:tc>
        <w:tc>
          <w:tcPr>
            <w:tcW w:w="1101" w:type="dxa"/>
            <w:shd w:val="clear" w:color="auto" w:fill="auto"/>
            <w:hideMark/>
          </w:tcPr>
          <w:p w14:paraId="3CA9B8D5" w14:textId="77777777" w:rsidR="0054766C" w:rsidRPr="008C5283" w:rsidRDefault="0054766C" w:rsidP="00F94C4A">
            <w:pPr>
              <w:rPr>
                <w:color w:val="000000" w:themeColor="text1"/>
                <w:lang w:eastAsia="uk-UA"/>
              </w:rPr>
            </w:pPr>
            <w:r w:rsidRPr="008C5283">
              <w:rPr>
                <w:color w:val="000000" w:themeColor="text1"/>
                <w:lang w:eastAsia="uk-UA"/>
              </w:rPr>
              <w:t>46.75</w:t>
            </w:r>
          </w:p>
        </w:tc>
        <w:tc>
          <w:tcPr>
            <w:tcW w:w="1730" w:type="dxa"/>
            <w:shd w:val="clear" w:color="auto" w:fill="auto"/>
            <w:noWrap/>
            <w:hideMark/>
          </w:tcPr>
          <w:p w14:paraId="5624A35C" w14:textId="77777777" w:rsidR="0054766C" w:rsidRPr="008C5283" w:rsidRDefault="0054766C" w:rsidP="00F94C4A">
            <w:pPr>
              <w:rPr>
                <w:color w:val="000000" w:themeColor="text1"/>
                <w:lang w:eastAsia="uk-UA"/>
              </w:rPr>
            </w:pPr>
            <w:r w:rsidRPr="008C5283">
              <w:rPr>
                <w:color w:val="000000" w:themeColor="text1"/>
                <w:lang w:eastAsia="uk-UA"/>
              </w:rPr>
              <w:t>243760501,0</w:t>
            </w:r>
          </w:p>
        </w:tc>
        <w:tc>
          <w:tcPr>
            <w:tcW w:w="1215" w:type="dxa"/>
            <w:shd w:val="clear" w:color="auto" w:fill="auto"/>
            <w:noWrap/>
            <w:hideMark/>
          </w:tcPr>
          <w:p w14:paraId="569BF469" w14:textId="77777777" w:rsidR="0054766C" w:rsidRPr="008C5283" w:rsidRDefault="0054766C" w:rsidP="00F94C4A">
            <w:pPr>
              <w:rPr>
                <w:color w:val="000000" w:themeColor="text1"/>
                <w:lang w:eastAsia="uk-UA"/>
              </w:rPr>
            </w:pPr>
            <w:r w:rsidRPr="008C5283">
              <w:rPr>
                <w:color w:val="000000" w:themeColor="text1"/>
                <w:lang w:eastAsia="uk-UA"/>
              </w:rPr>
              <w:t>7,7</w:t>
            </w:r>
          </w:p>
        </w:tc>
      </w:tr>
      <w:tr w:rsidR="008C5283" w:rsidRPr="008C5283" w14:paraId="567ABEB1" w14:textId="77777777" w:rsidTr="006120A4">
        <w:trPr>
          <w:trHeight w:val="671"/>
        </w:trPr>
        <w:tc>
          <w:tcPr>
            <w:tcW w:w="5670" w:type="dxa"/>
            <w:shd w:val="clear" w:color="auto" w:fill="auto"/>
            <w:hideMark/>
          </w:tcPr>
          <w:p w14:paraId="6351BE52"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іншими проміжними продуктами</w:t>
            </w:r>
          </w:p>
        </w:tc>
        <w:tc>
          <w:tcPr>
            <w:tcW w:w="1101" w:type="dxa"/>
            <w:shd w:val="clear" w:color="auto" w:fill="auto"/>
            <w:hideMark/>
          </w:tcPr>
          <w:p w14:paraId="51FF2DAC" w14:textId="77777777" w:rsidR="0054766C" w:rsidRPr="008C5283" w:rsidRDefault="0054766C" w:rsidP="00F94C4A">
            <w:pPr>
              <w:rPr>
                <w:color w:val="000000" w:themeColor="text1"/>
                <w:lang w:eastAsia="uk-UA"/>
              </w:rPr>
            </w:pPr>
            <w:r w:rsidRPr="008C5283">
              <w:rPr>
                <w:color w:val="000000" w:themeColor="text1"/>
                <w:lang w:eastAsia="uk-UA"/>
              </w:rPr>
              <w:t>46.76</w:t>
            </w:r>
          </w:p>
        </w:tc>
        <w:tc>
          <w:tcPr>
            <w:tcW w:w="1730" w:type="dxa"/>
            <w:shd w:val="clear" w:color="auto" w:fill="auto"/>
            <w:noWrap/>
            <w:hideMark/>
          </w:tcPr>
          <w:p w14:paraId="4588102D" w14:textId="77777777" w:rsidR="0054766C" w:rsidRPr="008C5283" w:rsidRDefault="0054766C" w:rsidP="00F94C4A">
            <w:pPr>
              <w:rPr>
                <w:color w:val="000000" w:themeColor="text1"/>
                <w:lang w:eastAsia="uk-UA"/>
              </w:rPr>
            </w:pPr>
            <w:r w:rsidRPr="008C5283">
              <w:rPr>
                <w:color w:val="000000" w:themeColor="text1"/>
                <w:lang w:eastAsia="uk-UA"/>
              </w:rPr>
              <w:t>8249874,3</w:t>
            </w:r>
          </w:p>
        </w:tc>
        <w:tc>
          <w:tcPr>
            <w:tcW w:w="1215" w:type="dxa"/>
            <w:shd w:val="clear" w:color="auto" w:fill="auto"/>
            <w:noWrap/>
            <w:hideMark/>
          </w:tcPr>
          <w:p w14:paraId="0FE16F62" w14:textId="77777777" w:rsidR="0054766C" w:rsidRPr="008C5283" w:rsidRDefault="0054766C" w:rsidP="00F94C4A">
            <w:pPr>
              <w:rPr>
                <w:color w:val="000000" w:themeColor="text1"/>
                <w:lang w:eastAsia="uk-UA"/>
              </w:rPr>
            </w:pPr>
            <w:r w:rsidRPr="008C5283">
              <w:rPr>
                <w:color w:val="000000" w:themeColor="text1"/>
                <w:lang w:eastAsia="uk-UA"/>
              </w:rPr>
              <w:t>0,3</w:t>
            </w:r>
          </w:p>
        </w:tc>
      </w:tr>
      <w:tr w:rsidR="008C5283" w:rsidRPr="008C5283" w14:paraId="663543C2" w14:textId="77777777" w:rsidTr="006120A4">
        <w:trPr>
          <w:trHeight w:val="571"/>
        </w:trPr>
        <w:tc>
          <w:tcPr>
            <w:tcW w:w="5670" w:type="dxa"/>
            <w:shd w:val="clear" w:color="auto" w:fill="auto"/>
            <w:hideMark/>
          </w:tcPr>
          <w:p w14:paraId="3DF28011" w14:textId="77777777" w:rsidR="0054766C" w:rsidRPr="008C5283" w:rsidRDefault="0054766C" w:rsidP="00F94C4A">
            <w:pPr>
              <w:rPr>
                <w:color w:val="000000" w:themeColor="text1"/>
                <w:lang w:eastAsia="uk-UA"/>
              </w:rPr>
            </w:pPr>
            <w:r w:rsidRPr="008C5283">
              <w:rPr>
                <w:color w:val="000000" w:themeColor="text1"/>
                <w:lang w:eastAsia="uk-UA"/>
              </w:rPr>
              <w:t>Оптова торгівля відходами та брухтом</w:t>
            </w:r>
          </w:p>
        </w:tc>
        <w:tc>
          <w:tcPr>
            <w:tcW w:w="1101" w:type="dxa"/>
            <w:shd w:val="clear" w:color="auto" w:fill="auto"/>
            <w:hideMark/>
          </w:tcPr>
          <w:p w14:paraId="1B27D801" w14:textId="77777777" w:rsidR="0054766C" w:rsidRPr="008C5283" w:rsidRDefault="0054766C" w:rsidP="00F94C4A">
            <w:pPr>
              <w:rPr>
                <w:color w:val="000000" w:themeColor="text1"/>
                <w:lang w:eastAsia="uk-UA"/>
              </w:rPr>
            </w:pPr>
            <w:r w:rsidRPr="008C5283">
              <w:rPr>
                <w:color w:val="000000" w:themeColor="text1"/>
                <w:lang w:eastAsia="uk-UA"/>
              </w:rPr>
              <w:t>46.77</w:t>
            </w:r>
          </w:p>
        </w:tc>
        <w:tc>
          <w:tcPr>
            <w:tcW w:w="1730" w:type="dxa"/>
            <w:shd w:val="clear" w:color="auto" w:fill="auto"/>
            <w:noWrap/>
            <w:hideMark/>
          </w:tcPr>
          <w:p w14:paraId="6296714F" w14:textId="77777777" w:rsidR="0054766C" w:rsidRPr="008C5283" w:rsidRDefault="0054766C" w:rsidP="00F94C4A">
            <w:pPr>
              <w:rPr>
                <w:color w:val="000000" w:themeColor="text1"/>
                <w:lang w:eastAsia="uk-UA"/>
              </w:rPr>
            </w:pPr>
            <w:r w:rsidRPr="008C5283">
              <w:rPr>
                <w:color w:val="000000" w:themeColor="text1"/>
                <w:lang w:eastAsia="uk-UA"/>
              </w:rPr>
              <w:t>43225378,9</w:t>
            </w:r>
          </w:p>
        </w:tc>
        <w:tc>
          <w:tcPr>
            <w:tcW w:w="1215" w:type="dxa"/>
            <w:shd w:val="clear" w:color="auto" w:fill="auto"/>
            <w:noWrap/>
            <w:hideMark/>
          </w:tcPr>
          <w:p w14:paraId="4085C076" w14:textId="77777777" w:rsidR="0054766C" w:rsidRPr="008C5283" w:rsidRDefault="0054766C" w:rsidP="00F94C4A">
            <w:pPr>
              <w:rPr>
                <w:color w:val="000000" w:themeColor="text1"/>
                <w:lang w:eastAsia="uk-UA"/>
              </w:rPr>
            </w:pPr>
            <w:r w:rsidRPr="008C5283">
              <w:rPr>
                <w:color w:val="000000" w:themeColor="text1"/>
                <w:lang w:eastAsia="uk-UA"/>
              </w:rPr>
              <w:t>1,4</w:t>
            </w:r>
          </w:p>
        </w:tc>
      </w:tr>
      <w:tr w:rsidR="008C5283" w:rsidRPr="008C5283" w14:paraId="53BDF0BF" w14:textId="77777777" w:rsidTr="006120A4">
        <w:trPr>
          <w:trHeight w:val="657"/>
        </w:trPr>
        <w:tc>
          <w:tcPr>
            <w:tcW w:w="5670" w:type="dxa"/>
            <w:shd w:val="clear" w:color="auto" w:fill="auto"/>
            <w:noWrap/>
            <w:hideMark/>
          </w:tcPr>
          <w:p w14:paraId="247561F7" w14:textId="77777777" w:rsidR="0054766C" w:rsidRPr="008C5283" w:rsidRDefault="0054766C" w:rsidP="00F94C4A">
            <w:pPr>
              <w:rPr>
                <w:color w:val="000000" w:themeColor="text1"/>
                <w:lang w:eastAsia="uk-UA"/>
              </w:rPr>
            </w:pPr>
            <w:r w:rsidRPr="008C5283">
              <w:rPr>
                <w:color w:val="000000" w:themeColor="text1"/>
                <w:lang w:eastAsia="uk-UA"/>
              </w:rPr>
              <w:t>Неспеціалізована оптова торгівля</w:t>
            </w:r>
          </w:p>
        </w:tc>
        <w:tc>
          <w:tcPr>
            <w:tcW w:w="1101" w:type="dxa"/>
            <w:shd w:val="clear" w:color="auto" w:fill="auto"/>
            <w:noWrap/>
            <w:hideMark/>
          </w:tcPr>
          <w:p w14:paraId="463BF734" w14:textId="77777777" w:rsidR="0054766C" w:rsidRPr="008C5283" w:rsidRDefault="0054766C" w:rsidP="00F94C4A">
            <w:pPr>
              <w:rPr>
                <w:color w:val="000000" w:themeColor="text1"/>
                <w:lang w:eastAsia="uk-UA"/>
              </w:rPr>
            </w:pPr>
            <w:r w:rsidRPr="008C5283">
              <w:rPr>
                <w:color w:val="000000" w:themeColor="text1"/>
                <w:lang w:eastAsia="uk-UA"/>
              </w:rPr>
              <w:t>46.9</w:t>
            </w:r>
          </w:p>
        </w:tc>
        <w:tc>
          <w:tcPr>
            <w:tcW w:w="1730" w:type="dxa"/>
            <w:shd w:val="clear" w:color="auto" w:fill="auto"/>
            <w:noWrap/>
            <w:hideMark/>
          </w:tcPr>
          <w:p w14:paraId="058761C2" w14:textId="77777777" w:rsidR="0054766C" w:rsidRPr="008C5283" w:rsidRDefault="0054766C" w:rsidP="00F94C4A">
            <w:pPr>
              <w:rPr>
                <w:color w:val="000000" w:themeColor="text1"/>
                <w:lang w:eastAsia="uk-UA"/>
              </w:rPr>
            </w:pPr>
            <w:r w:rsidRPr="008C5283">
              <w:rPr>
                <w:color w:val="000000" w:themeColor="text1"/>
                <w:lang w:eastAsia="uk-UA"/>
              </w:rPr>
              <w:t>571390726,9</w:t>
            </w:r>
          </w:p>
        </w:tc>
        <w:tc>
          <w:tcPr>
            <w:tcW w:w="1215" w:type="dxa"/>
            <w:shd w:val="clear" w:color="auto" w:fill="auto"/>
            <w:noWrap/>
            <w:hideMark/>
          </w:tcPr>
          <w:p w14:paraId="35BDF71D" w14:textId="77777777" w:rsidR="0054766C" w:rsidRPr="008C5283" w:rsidRDefault="0054766C" w:rsidP="00F94C4A">
            <w:pPr>
              <w:rPr>
                <w:color w:val="000000" w:themeColor="text1"/>
                <w:lang w:eastAsia="uk-UA"/>
              </w:rPr>
            </w:pPr>
            <w:r w:rsidRPr="008C5283">
              <w:rPr>
                <w:color w:val="000000" w:themeColor="text1"/>
                <w:lang w:eastAsia="uk-UA"/>
              </w:rPr>
              <w:t>18,1</w:t>
            </w:r>
          </w:p>
        </w:tc>
      </w:tr>
    </w:tbl>
    <w:p w14:paraId="14DFF79A" w14:textId="69D60E61" w:rsidR="00D4488F" w:rsidRPr="0045064D" w:rsidRDefault="0045064D" w:rsidP="0045064D">
      <w:pPr>
        <w:spacing w:line="360" w:lineRule="auto"/>
        <w:jc w:val="both"/>
        <w:rPr>
          <w:color w:val="000000" w:themeColor="text1"/>
        </w:rPr>
      </w:pPr>
      <w:r w:rsidRPr="0045064D">
        <w:rPr>
          <w:noProof/>
          <w:color w:val="000000" w:themeColor="text1"/>
        </w:rPr>
        <mc:AlternateContent>
          <mc:Choice Requires="wps">
            <w:drawing>
              <wp:anchor distT="0" distB="0" distL="114300" distR="114300" simplePos="0" relativeHeight="251693056" behindDoc="0" locked="0" layoutInCell="1" allowOverlap="1" wp14:anchorId="6FD9448B" wp14:editId="2984D989">
                <wp:simplePos x="0" y="0"/>
                <wp:positionH relativeFrom="column">
                  <wp:posOffset>-1088577</wp:posOffset>
                </wp:positionH>
                <wp:positionV relativeFrom="paragraph">
                  <wp:posOffset>-8981813</wp:posOffset>
                </wp:positionV>
                <wp:extent cx="10031506" cy="89647"/>
                <wp:effectExtent l="0" t="0" r="1905" b="0"/>
                <wp:wrapNone/>
                <wp:docPr id="9" name="Rectangle 9"/>
                <wp:cNvGraphicFramePr/>
                <a:graphic xmlns:a="http://schemas.openxmlformats.org/drawingml/2006/main">
                  <a:graphicData uri="http://schemas.microsoft.com/office/word/2010/wordprocessingShape">
                    <wps:wsp>
                      <wps:cNvSpPr/>
                      <wps:spPr>
                        <a:xfrm>
                          <a:off x="0" y="0"/>
                          <a:ext cx="10031506" cy="89647"/>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DC4F7C" id="Rectangle 9" o:spid="_x0000_s1026" style="position:absolute;margin-left:-85.7pt;margin-top:-707.25pt;width:789.9pt;height:7.0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" fillcolor="white [3201]" stroked="f" strokeweight="1pt"/>
            </w:pict>
          </mc:Fallback>
        </mc:AlternateContent>
      </w:r>
      <w:r w:rsidR="00D4488F" w:rsidRPr="0045064D">
        <w:rPr>
          <w:i/>
          <w:color w:val="000000" w:themeColor="text1"/>
        </w:rPr>
        <w:t>Розроблено автором</w:t>
      </w:r>
    </w:p>
    <w:p w14:paraId="6F2A95AD" w14:textId="77777777" w:rsidR="0054766C" w:rsidRPr="0045064D" w:rsidRDefault="00D4488F" w:rsidP="00F94C4A">
      <w:pPr>
        <w:spacing w:line="360" w:lineRule="auto"/>
        <w:ind w:firstLine="851"/>
        <w:jc w:val="center"/>
        <w:rPr>
          <w:b/>
          <w:bCs/>
          <w:color w:val="000000" w:themeColor="text1"/>
          <w:sz w:val="28"/>
          <w:szCs w:val="28"/>
        </w:rPr>
      </w:pPr>
      <w:r w:rsidRPr="0045064D">
        <w:rPr>
          <w:b/>
          <w:bCs/>
          <w:color w:val="000000" w:themeColor="text1"/>
          <w:sz w:val="28"/>
          <w:szCs w:val="28"/>
        </w:rPr>
        <w:lastRenderedPageBreak/>
        <w:t>ДОДАТОК В</w:t>
      </w:r>
    </w:p>
    <w:p w14:paraId="4FBCF9AB" w14:textId="77777777" w:rsidR="006120A4" w:rsidRPr="0045064D" w:rsidRDefault="006120A4" w:rsidP="00F94C4A">
      <w:pPr>
        <w:spacing w:line="360" w:lineRule="auto"/>
        <w:jc w:val="center"/>
        <w:rPr>
          <w:b/>
          <w:bCs/>
          <w:color w:val="000000" w:themeColor="text1"/>
          <w:sz w:val="28"/>
          <w:szCs w:val="28"/>
        </w:rPr>
      </w:pPr>
      <w:r w:rsidRPr="0045064D">
        <w:rPr>
          <w:b/>
          <w:bCs/>
          <w:color w:val="000000" w:themeColor="text1"/>
          <w:sz w:val="28"/>
          <w:szCs w:val="28"/>
        </w:rPr>
        <w:t>Обсяги оптового товарообороту продовольчих та непродовольчих товарів по регіонах у 2021 році</w:t>
      </w:r>
    </w:p>
    <w:p w14:paraId="1FC2FDA6" w14:textId="77777777" w:rsidR="00D4488F" w:rsidRPr="008C5283" w:rsidRDefault="00D4488F" w:rsidP="00F94C4A">
      <w:pPr>
        <w:spacing w:line="360" w:lineRule="auto"/>
        <w:jc w:val="both"/>
        <w:rPr>
          <w:color w:val="000000" w:themeColor="text1"/>
          <w:sz w:val="28"/>
          <w:szCs w:val="28"/>
        </w:rPr>
      </w:pPr>
      <w:r w:rsidRPr="008C5283">
        <w:rPr>
          <w:color w:val="000000" w:themeColor="text1"/>
          <w:sz w:val="28"/>
          <w:szCs w:val="28"/>
        </w:rPr>
        <w:t>Таблиця В.1 - Обсяги оптового товарообороту продовольчих та непродовольчих товарів по регіонах у 2021 році</w:t>
      </w:r>
    </w:p>
    <w:tbl>
      <w:tblPr>
        <w:tblW w:w="10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6"/>
        <w:gridCol w:w="1512"/>
        <w:gridCol w:w="1215"/>
        <w:gridCol w:w="1368"/>
        <w:gridCol w:w="1215"/>
        <w:gridCol w:w="1576"/>
        <w:gridCol w:w="1215"/>
      </w:tblGrid>
      <w:tr w:rsidR="008C5283" w:rsidRPr="008C5283" w14:paraId="798343DB" w14:textId="77777777" w:rsidTr="006120A4">
        <w:trPr>
          <w:trHeight w:val="420"/>
        </w:trPr>
        <w:tc>
          <w:tcPr>
            <w:tcW w:w="1844" w:type="dxa"/>
            <w:vMerge w:val="restart"/>
            <w:shd w:val="clear" w:color="auto" w:fill="auto"/>
            <w:vAlign w:val="center"/>
            <w:hideMark/>
          </w:tcPr>
          <w:p w14:paraId="16898BB2" w14:textId="77777777" w:rsidR="006120A4" w:rsidRPr="008C5283" w:rsidRDefault="006120A4" w:rsidP="00F94C4A">
            <w:pPr>
              <w:jc w:val="center"/>
              <w:rPr>
                <w:color w:val="000000" w:themeColor="text1"/>
                <w:lang w:eastAsia="uk-UA"/>
              </w:rPr>
            </w:pPr>
            <w:r w:rsidRPr="008C5283">
              <w:rPr>
                <w:color w:val="000000" w:themeColor="text1"/>
                <w:lang w:eastAsia="uk-UA"/>
              </w:rPr>
              <w:t> </w:t>
            </w:r>
          </w:p>
        </w:tc>
        <w:tc>
          <w:tcPr>
            <w:tcW w:w="2760" w:type="dxa"/>
            <w:gridSpan w:val="2"/>
            <w:vMerge w:val="restart"/>
            <w:shd w:val="clear" w:color="auto" w:fill="auto"/>
            <w:vAlign w:val="center"/>
            <w:hideMark/>
          </w:tcPr>
          <w:p w14:paraId="35C0DC98" w14:textId="77777777" w:rsidR="006120A4" w:rsidRPr="008C5283" w:rsidRDefault="006120A4" w:rsidP="00F94C4A">
            <w:pPr>
              <w:jc w:val="center"/>
              <w:rPr>
                <w:color w:val="000000" w:themeColor="text1"/>
                <w:lang w:eastAsia="uk-UA"/>
              </w:rPr>
            </w:pPr>
            <w:r w:rsidRPr="008C5283">
              <w:rPr>
                <w:color w:val="000000" w:themeColor="text1"/>
                <w:lang w:eastAsia="uk-UA"/>
              </w:rPr>
              <w:t>Оптовий товарооборот/</w:t>
            </w:r>
            <w:r w:rsidRPr="008C5283">
              <w:rPr>
                <w:color w:val="000000" w:themeColor="text1"/>
                <w:lang w:eastAsia="uk-UA"/>
              </w:rPr>
              <w:br/>
            </w:r>
            <w:proofErr w:type="spellStart"/>
            <w:r w:rsidRPr="008C5283">
              <w:rPr>
                <w:i/>
                <w:iCs/>
                <w:color w:val="000000" w:themeColor="text1"/>
                <w:lang w:eastAsia="uk-UA"/>
              </w:rPr>
              <w:t>Wholesale</w:t>
            </w:r>
            <w:proofErr w:type="spellEnd"/>
            <w:r w:rsidRPr="008C5283">
              <w:rPr>
                <w:i/>
                <w:iCs/>
                <w:color w:val="000000" w:themeColor="text1"/>
                <w:lang w:eastAsia="uk-UA"/>
              </w:rPr>
              <w:t xml:space="preserve"> </w:t>
            </w:r>
            <w:proofErr w:type="spellStart"/>
            <w:r w:rsidRPr="008C5283">
              <w:rPr>
                <w:i/>
                <w:iCs/>
                <w:color w:val="000000" w:themeColor="text1"/>
                <w:lang w:eastAsia="uk-UA"/>
              </w:rPr>
              <w:t>turnover</w:t>
            </w:r>
            <w:proofErr w:type="spellEnd"/>
          </w:p>
        </w:tc>
        <w:tc>
          <w:tcPr>
            <w:tcW w:w="5573" w:type="dxa"/>
            <w:gridSpan w:val="4"/>
            <w:shd w:val="clear" w:color="auto" w:fill="auto"/>
            <w:vAlign w:val="center"/>
            <w:hideMark/>
          </w:tcPr>
          <w:p w14:paraId="42DB7E26" w14:textId="77777777" w:rsidR="006120A4" w:rsidRPr="008C5283" w:rsidRDefault="006120A4" w:rsidP="00F94C4A">
            <w:pPr>
              <w:jc w:val="center"/>
              <w:rPr>
                <w:color w:val="000000" w:themeColor="text1"/>
                <w:lang w:eastAsia="uk-UA"/>
              </w:rPr>
            </w:pPr>
            <w:r w:rsidRPr="008C5283">
              <w:rPr>
                <w:color w:val="000000" w:themeColor="text1"/>
                <w:lang w:eastAsia="uk-UA"/>
              </w:rPr>
              <w:t>У тому числі/</w:t>
            </w:r>
            <w:proofErr w:type="spellStart"/>
            <w:r w:rsidRPr="008C5283">
              <w:rPr>
                <w:i/>
                <w:iCs/>
                <w:color w:val="000000" w:themeColor="text1"/>
                <w:lang w:eastAsia="uk-UA"/>
              </w:rPr>
              <w:t>Including</w:t>
            </w:r>
            <w:proofErr w:type="spellEnd"/>
          </w:p>
        </w:tc>
      </w:tr>
      <w:tr w:rsidR="008C5283" w:rsidRPr="008C5283" w14:paraId="2C224075" w14:textId="77777777" w:rsidTr="006120A4">
        <w:trPr>
          <w:trHeight w:val="810"/>
        </w:trPr>
        <w:tc>
          <w:tcPr>
            <w:tcW w:w="1844" w:type="dxa"/>
            <w:vMerge/>
            <w:vAlign w:val="center"/>
            <w:hideMark/>
          </w:tcPr>
          <w:p w14:paraId="3BCF1069" w14:textId="77777777" w:rsidR="006120A4" w:rsidRPr="008C5283" w:rsidRDefault="006120A4" w:rsidP="00F94C4A">
            <w:pPr>
              <w:rPr>
                <w:color w:val="000000" w:themeColor="text1"/>
                <w:lang w:eastAsia="uk-UA"/>
              </w:rPr>
            </w:pPr>
          </w:p>
        </w:tc>
        <w:tc>
          <w:tcPr>
            <w:tcW w:w="2760" w:type="dxa"/>
            <w:gridSpan w:val="2"/>
            <w:vMerge/>
            <w:vAlign w:val="center"/>
            <w:hideMark/>
          </w:tcPr>
          <w:p w14:paraId="11B55CB2" w14:textId="77777777" w:rsidR="006120A4" w:rsidRPr="008C5283" w:rsidRDefault="006120A4" w:rsidP="00F94C4A">
            <w:pPr>
              <w:rPr>
                <w:color w:val="000000" w:themeColor="text1"/>
                <w:lang w:eastAsia="uk-UA"/>
              </w:rPr>
            </w:pPr>
          </w:p>
        </w:tc>
        <w:tc>
          <w:tcPr>
            <w:tcW w:w="2539" w:type="dxa"/>
            <w:gridSpan w:val="2"/>
            <w:shd w:val="clear" w:color="auto" w:fill="auto"/>
            <w:vAlign w:val="center"/>
            <w:hideMark/>
          </w:tcPr>
          <w:p w14:paraId="75B1D641" w14:textId="77777777" w:rsidR="006120A4" w:rsidRPr="008C5283" w:rsidRDefault="006120A4" w:rsidP="00F94C4A">
            <w:pPr>
              <w:jc w:val="center"/>
              <w:rPr>
                <w:color w:val="000000" w:themeColor="text1"/>
                <w:lang w:eastAsia="uk-UA"/>
              </w:rPr>
            </w:pPr>
            <w:r w:rsidRPr="008C5283">
              <w:rPr>
                <w:color w:val="000000" w:themeColor="text1"/>
                <w:lang w:eastAsia="uk-UA"/>
              </w:rPr>
              <w:t>продовольчі товари/</w:t>
            </w:r>
            <w:r w:rsidRPr="008C5283">
              <w:rPr>
                <w:color w:val="000000" w:themeColor="text1"/>
                <w:lang w:eastAsia="uk-UA"/>
              </w:rPr>
              <w:br/>
            </w:r>
            <w:proofErr w:type="spellStart"/>
            <w:r w:rsidRPr="008C5283">
              <w:rPr>
                <w:i/>
                <w:iCs/>
                <w:color w:val="000000" w:themeColor="text1"/>
                <w:lang w:eastAsia="uk-UA"/>
              </w:rPr>
              <w:t>food</w:t>
            </w:r>
            <w:proofErr w:type="spellEnd"/>
            <w:r w:rsidRPr="008C5283">
              <w:rPr>
                <w:i/>
                <w:iCs/>
                <w:color w:val="000000" w:themeColor="text1"/>
                <w:lang w:eastAsia="uk-UA"/>
              </w:rPr>
              <w:t xml:space="preserve"> </w:t>
            </w:r>
            <w:proofErr w:type="spellStart"/>
            <w:r w:rsidRPr="008C5283">
              <w:rPr>
                <w:i/>
                <w:iCs/>
                <w:color w:val="000000" w:themeColor="text1"/>
                <w:lang w:eastAsia="uk-UA"/>
              </w:rPr>
              <w:t>stuffs</w:t>
            </w:r>
            <w:proofErr w:type="spellEnd"/>
          </w:p>
        </w:tc>
        <w:tc>
          <w:tcPr>
            <w:tcW w:w="3034" w:type="dxa"/>
            <w:gridSpan w:val="2"/>
            <w:shd w:val="clear" w:color="auto" w:fill="auto"/>
            <w:vAlign w:val="center"/>
            <w:hideMark/>
          </w:tcPr>
          <w:p w14:paraId="4275614B" w14:textId="77777777" w:rsidR="006120A4" w:rsidRPr="008C5283" w:rsidRDefault="006120A4" w:rsidP="00F94C4A">
            <w:pPr>
              <w:jc w:val="center"/>
              <w:rPr>
                <w:color w:val="000000" w:themeColor="text1"/>
                <w:lang w:eastAsia="uk-UA"/>
              </w:rPr>
            </w:pPr>
            <w:r w:rsidRPr="008C5283">
              <w:rPr>
                <w:color w:val="000000" w:themeColor="text1"/>
                <w:lang w:eastAsia="uk-UA"/>
              </w:rPr>
              <w:t>непродовольчі товари/</w:t>
            </w:r>
            <w:r w:rsidRPr="008C5283">
              <w:rPr>
                <w:color w:val="000000" w:themeColor="text1"/>
                <w:lang w:eastAsia="uk-UA"/>
              </w:rPr>
              <w:br/>
            </w:r>
            <w:proofErr w:type="spellStart"/>
            <w:r w:rsidRPr="008C5283">
              <w:rPr>
                <w:i/>
                <w:iCs/>
                <w:color w:val="000000" w:themeColor="text1"/>
                <w:lang w:eastAsia="uk-UA"/>
              </w:rPr>
              <w:t>non-foods</w:t>
            </w:r>
            <w:proofErr w:type="spellEnd"/>
          </w:p>
        </w:tc>
      </w:tr>
      <w:tr w:rsidR="008C5283" w:rsidRPr="008C5283" w14:paraId="2073576F" w14:textId="77777777" w:rsidTr="00D4488F">
        <w:trPr>
          <w:trHeight w:val="1240"/>
        </w:trPr>
        <w:tc>
          <w:tcPr>
            <w:tcW w:w="1844" w:type="dxa"/>
            <w:vMerge/>
            <w:vAlign w:val="center"/>
            <w:hideMark/>
          </w:tcPr>
          <w:p w14:paraId="390F838C" w14:textId="77777777" w:rsidR="006120A4" w:rsidRPr="008C5283" w:rsidRDefault="006120A4" w:rsidP="00F94C4A">
            <w:pPr>
              <w:rPr>
                <w:color w:val="000000" w:themeColor="text1"/>
                <w:lang w:eastAsia="uk-UA"/>
              </w:rPr>
            </w:pPr>
          </w:p>
        </w:tc>
        <w:tc>
          <w:tcPr>
            <w:tcW w:w="1628" w:type="dxa"/>
            <w:shd w:val="clear" w:color="auto" w:fill="auto"/>
            <w:vAlign w:val="center"/>
            <w:hideMark/>
          </w:tcPr>
          <w:p w14:paraId="233670CC"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 </w:t>
            </w: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132" w:type="dxa"/>
            <w:shd w:val="clear" w:color="auto" w:fill="auto"/>
            <w:vAlign w:val="center"/>
            <w:hideMark/>
          </w:tcPr>
          <w:p w14:paraId="7A91FAE7" w14:textId="77777777" w:rsidR="006120A4" w:rsidRPr="008C5283" w:rsidRDefault="006120A4" w:rsidP="00F94C4A">
            <w:pPr>
              <w:jc w:val="cente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r w:rsidRPr="008C5283">
              <w:rPr>
                <w:i/>
                <w:iCs/>
                <w:color w:val="000000" w:themeColor="text1"/>
                <w:lang w:eastAsia="uk-UA"/>
              </w:rPr>
              <w:t xml:space="preserve"> </w:t>
            </w:r>
          </w:p>
        </w:tc>
        <w:tc>
          <w:tcPr>
            <w:tcW w:w="1407" w:type="dxa"/>
            <w:shd w:val="clear" w:color="auto" w:fill="auto"/>
            <w:vAlign w:val="center"/>
            <w:hideMark/>
          </w:tcPr>
          <w:p w14:paraId="4D5363FB"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 </w:t>
            </w: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132" w:type="dxa"/>
            <w:shd w:val="clear" w:color="auto" w:fill="auto"/>
            <w:vAlign w:val="center"/>
            <w:hideMark/>
          </w:tcPr>
          <w:p w14:paraId="132F7BF6" w14:textId="77777777" w:rsidR="006120A4" w:rsidRPr="008C5283" w:rsidRDefault="006120A4" w:rsidP="00F94C4A">
            <w:pPr>
              <w:jc w:val="cente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r w:rsidRPr="008C5283">
              <w:rPr>
                <w:i/>
                <w:iCs/>
                <w:color w:val="000000" w:themeColor="text1"/>
                <w:lang w:eastAsia="uk-UA"/>
              </w:rPr>
              <w:t xml:space="preserve"> </w:t>
            </w:r>
          </w:p>
        </w:tc>
        <w:tc>
          <w:tcPr>
            <w:tcW w:w="1902" w:type="dxa"/>
            <w:shd w:val="clear" w:color="auto" w:fill="auto"/>
            <w:vAlign w:val="center"/>
            <w:hideMark/>
          </w:tcPr>
          <w:p w14:paraId="1FB355CD"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 </w:t>
            </w: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132" w:type="dxa"/>
            <w:shd w:val="clear" w:color="auto" w:fill="auto"/>
            <w:vAlign w:val="center"/>
            <w:hideMark/>
          </w:tcPr>
          <w:p w14:paraId="3DEF4D40" w14:textId="77777777" w:rsidR="006120A4" w:rsidRPr="008C5283" w:rsidRDefault="006120A4" w:rsidP="00F94C4A">
            <w:pPr>
              <w:jc w:val="cente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r w:rsidRPr="008C5283">
              <w:rPr>
                <w:i/>
                <w:iCs/>
                <w:color w:val="000000" w:themeColor="text1"/>
                <w:lang w:eastAsia="uk-UA"/>
              </w:rPr>
              <w:t xml:space="preserve"> </w:t>
            </w:r>
          </w:p>
        </w:tc>
      </w:tr>
      <w:tr w:rsidR="008C5283" w:rsidRPr="008C5283" w14:paraId="376001A3" w14:textId="77777777" w:rsidTr="006120A4">
        <w:trPr>
          <w:trHeight w:val="360"/>
        </w:trPr>
        <w:tc>
          <w:tcPr>
            <w:tcW w:w="1844" w:type="dxa"/>
            <w:shd w:val="clear" w:color="auto" w:fill="auto"/>
            <w:vAlign w:val="bottom"/>
            <w:hideMark/>
          </w:tcPr>
          <w:p w14:paraId="03EE063C" w14:textId="77777777" w:rsidR="006120A4" w:rsidRPr="008C5283" w:rsidRDefault="006120A4" w:rsidP="00F94C4A">
            <w:pPr>
              <w:rPr>
                <w:color w:val="000000" w:themeColor="text1"/>
                <w:lang w:eastAsia="uk-UA"/>
              </w:rPr>
            </w:pPr>
            <w:r w:rsidRPr="008C5283">
              <w:rPr>
                <w:color w:val="000000" w:themeColor="text1"/>
                <w:lang w:eastAsia="uk-UA"/>
              </w:rPr>
              <w:t>Вінницька</w:t>
            </w:r>
          </w:p>
        </w:tc>
        <w:tc>
          <w:tcPr>
            <w:tcW w:w="1628" w:type="dxa"/>
            <w:shd w:val="clear" w:color="auto" w:fill="auto"/>
            <w:vAlign w:val="bottom"/>
            <w:hideMark/>
          </w:tcPr>
          <w:p w14:paraId="5D71D528" w14:textId="77777777" w:rsidR="006120A4" w:rsidRPr="008C5283" w:rsidRDefault="006120A4" w:rsidP="00F94C4A">
            <w:pPr>
              <w:jc w:val="right"/>
              <w:rPr>
                <w:color w:val="000000" w:themeColor="text1"/>
                <w:lang w:eastAsia="uk-UA"/>
              </w:rPr>
            </w:pPr>
            <w:r w:rsidRPr="008C5283">
              <w:rPr>
                <w:color w:val="000000" w:themeColor="text1"/>
                <w:lang w:eastAsia="uk-UA"/>
              </w:rPr>
              <w:t>39539796,0</w:t>
            </w:r>
          </w:p>
        </w:tc>
        <w:tc>
          <w:tcPr>
            <w:tcW w:w="1132" w:type="dxa"/>
            <w:shd w:val="clear" w:color="auto" w:fill="auto"/>
            <w:vAlign w:val="bottom"/>
            <w:hideMark/>
          </w:tcPr>
          <w:p w14:paraId="730B438F" w14:textId="77777777" w:rsidR="006120A4" w:rsidRPr="008C5283" w:rsidRDefault="006120A4" w:rsidP="00F94C4A">
            <w:pPr>
              <w:jc w:val="right"/>
              <w:rPr>
                <w:color w:val="000000" w:themeColor="text1"/>
                <w:lang w:eastAsia="uk-UA"/>
              </w:rPr>
            </w:pPr>
            <w:r w:rsidRPr="008C5283">
              <w:rPr>
                <w:color w:val="000000" w:themeColor="text1"/>
                <w:lang w:eastAsia="uk-UA"/>
              </w:rPr>
              <w:t>1,3</w:t>
            </w:r>
          </w:p>
        </w:tc>
        <w:tc>
          <w:tcPr>
            <w:tcW w:w="1407" w:type="dxa"/>
            <w:shd w:val="clear" w:color="auto" w:fill="auto"/>
            <w:vAlign w:val="bottom"/>
            <w:hideMark/>
          </w:tcPr>
          <w:p w14:paraId="122BB199" w14:textId="77777777" w:rsidR="006120A4" w:rsidRPr="008C5283" w:rsidRDefault="006120A4" w:rsidP="00F94C4A">
            <w:pPr>
              <w:jc w:val="right"/>
              <w:rPr>
                <w:color w:val="000000" w:themeColor="text1"/>
                <w:lang w:eastAsia="uk-UA"/>
              </w:rPr>
            </w:pPr>
            <w:r w:rsidRPr="008C5283">
              <w:rPr>
                <w:color w:val="000000" w:themeColor="text1"/>
                <w:lang w:eastAsia="uk-UA"/>
              </w:rPr>
              <w:t>3431194,7</w:t>
            </w:r>
          </w:p>
        </w:tc>
        <w:tc>
          <w:tcPr>
            <w:tcW w:w="1132" w:type="dxa"/>
            <w:shd w:val="clear" w:color="auto" w:fill="auto"/>
            <w:vAlign w:val="bottom"/>
            <w:hideMark/>
          </w:tcPr>
          <w:p w14:paraId="3148FCBF" w14:textId="77777777" w:rsidR="006120A4" w:rsidRPr="008C5283" w:rsidRDefault="006120A4" w:rsidP="00F94C4A">
            <w:pPr>
              <w:jc w:val="right"/>
              <w:rPr>
                <w:color w:val="000000" w:themeColor="text1"/>
                <w:lang w:eastAsia="uk-UA"/>
              </w:rPr>
            </w:pPr>
            <w:r w:rsidRPr="008C5283">
              <w:rPr>
                <w:color w:val="000000" w:themeColor="text1"/>
                <w:lang w:eastAsia="uk-UA"/>
              </w:rPr>
              <w:t>0,7</w:t>
            </w:r>
          </w:p>
        </w:tc>
        <w:tc>
          <w:tcPr>
            <w:tcW w:w="1902" w:type="dxa"/>
            <w:shd w:val="clear" w:color="auto" w:fill="auto"/>
            <w:vAlign w:val="bottom"/>
            <w:hideMark/>
          </w:tcPr>
          <w:p w14:paraId="5814EDC6" w14:textId="77777777" w:rsidR="006120A4" w:rsidRPr="008C5283" w:rsidRDefault="006120A4" w:rsidP="00F94C4A">
            <w:pPr>
              <w:jc w:val="right"/>
              <w:rPr>
                <w:color w:val="000000" w:themeColor="text1"/>
                <w:lang w:eastAsia="uk-UA"/>
              </w:rPr>
            </w:pPr>
            <w:r w:rsidRPr="008C5283">
              <w:rPr>
                <w:color w:val="000000" w:themeColor="text1"/>
                <w:lang w:eastAsia="uk-UA"/>
              </w:rPr>
              <w:t>36108601,3</w:t>
            </w:r>
          </w:p>
        </w:tc>
        <w:tc>
          <w:tcPr>
            <w:tcW w:w="1132" w:type="dxa"/>
            <w:shd w:val="clear" w:color="auto" w:fill="auto"/>
            <w:vAlign w:val="bottom"/>
            <w:hideMark/>
          </w:tcPr>
          <w:p w14:paraId="35F29C39" w14:textId="77777777" w:rsidR="006120A4" w:rsidRPr="008C5283" w:rsidRDefault="006120A4" w:rsidP="00F94C4A">
            <w:pPr>
              <w:jc w:val="right"/>
              <w:rPr>
                <w:color w:val="000000" w:themeColor="text1"/>
                <w:lang w:eastAsia="uk-UA"/>
              </w:rPr>
            </w:pPr>
            <w:r w:rsidRPr="008C5283">
              <w:rPr>
                <w:color w:val="000000" w:themeColor="text1"/>
                <w:lang w:eastAsia="uk-UA"/>
              </w:rPr>
              <w:t>1,4</w:t>
            </w:r>
          </w:p>
        </w:tc>
      </w:tr>
      <w:tr w:rsidR="008C5283" w:rsidRPr="008C5283" w14:paraId="24AD3085" w14:textId="77777777" w:rsidTr="006120A4">
        <w:trPr>
          <w:trHeight w:val="360"/>
        </w:trPr>
        <w:tc>
          <w:tcPr>
            <w:tcW w:w="1844" w:type="dxa"/>
            <w:shd w:val="clear" w:color="auto" w:fill="auto"/>
            <w:vAlign w:val="bottom"/>
            <w:hideMark/>
          </w:tcPr>
          <w:p w14:paraId="792B9644" w14:textId="77777777" w:rsidR="006120A4" w:rsidRPr="008C5283" w:rsidRDefault="006120A4" w:rsidP="00F94C4A">
            <w:pPr>
              <w:rPr>
                <w:color w:val="000000" w:themeColor="text1"/>
                <w:lang w:eastAsia="uk-UA"/>
              </w:rPr>
            </w:pPr>
            <w:r w:rsidRPr="008C5283">
              <w:rPr>
                <w:color w:val="000000" w:themeColor="text1"/>
                <w:lang w:eastAsia="uk-UA"/>
              </w:rPr>
              <w:t>Волинська</w:t>
            </w:r>
          </w:p>
        </w:tc>
        <w:tc>
          <w:tcPr>
            <w:tcW w:w="1628" w:type="dxa"/>
            <w:shd w:val="clear" w:color="auto" w:fill="auto"/>
            <w:vAlign w:val="bottom"/>
            <w:hideMark/>
          </w:tcPr>
          <w:p w14:paraId="1830968E" w14:textId="77777777" w:rsidR="006120A4" w:rsidRPr="008C5283" w:rsidRDefault="006120A4" w:rsidP="00F94C4A">
            <w:pPr>
              <w:jc w:val="right"/>
              <w:rPr>
                <w:color w:val="000000" w:themeColor="text1"/>
                <w:lang w:eastAsia="uk-UA"/>
              </w:rPr>
            </w:pPr>
            <w:r w:rsidRPr="008C5283">
              <w:rPr>
                <w:color w:val="000000" w:themeColor="text1"/>
                <w:lang w:eastAsia="uk-UA"/>
              </w:rPr>
              <w:t>42162584,6</w:t>
            </w:r>
          </w:p>
        </w:tc>
        <w:tc>
          <w:tcPr>
            <w:tcW w:w="1132" w:type="dxa"/>
            <w:shd w:val="clear" w:color="auto" w:fill="auto"/>
            <w:vAlign w:val="bottom"/>
            <w:hideMark/>
          </w:tcPr>
          <w:p w14:paraId="1B0C9623" w14:textId="77777777" w:rsidR="006120A4" w:rsidRPr="008C5283" w:rsidRDefault="006120A4" w:rsidP="00F94C4A">
            <w:pPr>
              <w:jc w:val="right"/>
              <w:rPr>
                <w:color w:val="000000" w:themeColor="text1"/>
                <w:lang w:eastAsia="uk-UA"/>
              </w:rPr>
            </w:pPr>
            <w:r w:rsidRPr="008C5283">
              <w:rPr>
                <w:color w:val="000000" w:themeColor="text1"/>
                <w:lang w:eastAsia="uk-UA"/>
              </w:rPr>
              <w:t>1,3</w:t>
            </w:r>
          </w:p>
        </w:tc>
        <w:tc>
          <w:tcPr>
            <w:tcW w:w="1407" w:type="dxa"/>
            <w:shd w:val="clear" w:color="auto" w:fill="auto"/>
            <w:vAlign w:val="bottom"/>
            <w:hideMark/>
          </w:tcPr>
          <w:p w14:paraId="4CE87A4E" w14:textId="77777777" w:rsidR="006120A4" w:rsidRPr="008C5283" w:rsidRDefault="006120A4" w:rsidP="00F94C4A">
            <w:pPr>
              <w:jc w:val="right"/>
              <w:rPr>
                <w:color w:val="000000" w:themeColor="text1"/>
                <w:lang w:eastAsia="uk-UA"/>
              </w:rPr>
            </w:pPr>
            <w:r w:rsidRPr="008C5283">
              <w:rPr>
                <w:color w:val="000000" w:themeColor="text1"/>
                <w:lang w:eastAsia="uk-UA"/>
              </w:rPr>
              <w:t>13088776,6</w:t>
            </w:r>
          </w:p>
        </w:tc>
        <w:tc>
          <w:tcPr>
            <w:tcW w:w="1132" w:type="dxa"/>
            <w:shd w:val="clear" w:color="auto" w:fill="auto"/>
            <w:vAlign w:val="bottom"/>
            <w:hideMark/>
          </w:tcPr>
          <w:p w14:paraId="0DA8E804" w14:textId="77777777" w:rsidR="006120A4" w:rsidRPr="008C5283" w:rsidRDefault="006120A4" w:rsidP="00F94C4A">
            <w:pPr>
              <w:jc w:val="right"/>
              <w:rPr>
                <w:color w:val="000000" w:themeColor="text1"/>
                <w:lang w:eastAsia="uk-UA"/>
              </w:rPr>
            </w:pPr>
            <w:r w:rsidRPr="008C5283">
              <w:rPr>
                <w:color w:val="000000" w:themeColor="text1"/>
                <w:lang w:eastAsia="uk-UA"/>
              </w:rPr>
              <w:t>2,7</w:t>
            </w:r>
          </w:p>
        </w:tc>
        <w:tc>
          <w:tcPr>
            <w:tcW w:w="1902" w:type="dxa"/>
            <w:shd w:val="clear" w:color="auto" w:fill="auto"/>
            <w:vAlign w:val="bottom"/>
            <w:hideMark/>
          </w:tcPr>
          <w:p w14:paraId="23D9A797" w14:textId="77777777" w:rsidR="006120A4" w:rsidRPr="008C5283" w:rsidRDefault="006120A4" w:rsidP="00F94C4A">
            <w:pPr>
              <w:jc w:val="right"/>
              <w:rPr>
                <w:color w:val="000000" w:themeColor="text1"/>
                <w:lang w:eastAsia="uk-UA"/>
              </w:rPr>
            </w:pPr>
            <w:r w:rsidRPr="008C5283">
              <w:rPr>
                <w:color w:val="000000" w:themeColor="text1"/>
                <w:lang w:eastAsia="uk-UA"/>
              </w:rPr>
              <w:t>29073808,0</w:t>
            </w:r>
          </w:p>
        </w:tc>
        <w:tc>
          <w:tcPr>
            <w:tcW w:w="1132" w:type="dxa"/>
            <w:shd w:val="clear" w:color="auto" w:fill="auto"/>
            <w:vAlign w:val="bottom"/>
            <w:hideMark/>
          </w:tcPr>
          <w:p w14:paraId="6FFEFFEE" w14:textId="77777777" w:rsidR="006120A4" w:rsidRPr="008C5283" w:rsidRDefault="006120A4" w:rsidP="00F94C4A">
            <w:pPr>
              <w:jc w:val="right"/>
              <w:rPr>
                <w:color w:val="000000" w:themeColor="text1"/>
                <w:lang w:eastAsia="uk-UA"/>
              </w:rPr>
            </w:pPr>
            <w:r w:rsidRPr="008C5283">
              <w:rPr>
                <w:color w:val="000000" w:themeColor="text1"/>
                <w:lang w:eastAsia="uk-UA"/>
              </w:rPr>
              <w:t>1,1</w:t>
            </w:r>
          </w:p>
        </w:tc>
      </w:tr>
      <w:tr w:rsidR="008C5283" w:rsidRPr="008C5283" w14:paraId="5FA036E7" w14:textId="77777777" w:rsidTr="006120A4">
        <w:trPr>
          <w:trHeight w:val="360"/>
        </w:trPr>
        <w:tc>
          <w:tcPr>
            <w:tcW w:w="1844" w:type="dxa"/>
            <w:shd w:val="clear" w:color="auto" w:fill="auto"/>
            <w:vAlign w:val="bottom"/>
            <w:hideMark/>
          </w:tcPr>
          <w:p w14:paraId="232B16E4" w14:textId="77777777" w:rsidR="006120A4" w:rsidRPr="008C5283" w:rsidRDefault="006120A4" w:rsidP="00F94C4A">
            <w:pPr>
              <w:rPr>
                <w:color w:val="000000" w:themeColor="text1"/>
                <w:lang w:eastAsia="uk-UA"/>
              </w:rPr>
            </w:pPr>
            <w:r w:rsidRPr="008C5283">
              <w:rPr>
                <w:color w:val="000000" w:themeColor="text1"/>
                <w:lang w:eastAsia="uk-UA"/>
              </w:rPr>
              <w:t>Дніпропетровська</w:t>
            </w:r>
          </w:p>
        </w:tc>
        <w:tc>
          <w:tcPr>
            <w:tcW w:w="1628" w:type="dxa"/>
            <w:shd w:val="clear" w:color="auto" w:fill="auto"/>
            <w:vAlign w:val="bottom"/>
            <w:hideMark/>
          </w:tcPr>
          <w:p w14:paraId="4719E1A0" w14:textId="77777777" w:rsidR="006120A4" w:rsidRPr="008C5283" w:rsidRDefault="006120A4" w:rsidP="00F94C4A">
            <w:pPr>
              <w:jc w:val="right"/>
              <w:rPr>
                <w:color w:val="000000" w:themeColor="text1"/>
                <w:lang w:eastAsia="uk-UA"/>
              </w:rPr>
            </w:pPr>
            <w:r w:rsidRPr="008C5283">
              <w:rPr>
                <w:color w:val="000000" w:themeColor="text1"/>
                <w:lang w:eastAsia="uk-UA"/>
              </w:rPr>
              <w:t>246921100,5</w:t>
            </w:r>
          </w:p>
        </w:tc>
        <w:tc>
          <w:tcPr>
            <w:tcW w:w="1132" w:type="dxa"/>
            <w:shd w:val="clear" w:color="auto" w:fill="auto"/>
            <w:vAlign w:val="bottom"/>
            <w:hideMark/>
          </w:tcPr>
          <w:p w14:paraId="46F184D3" w14:textId="77777777" w:rsidR="006120A4" w:rsidRPr="008C5283" w:rsidRDefault="006120A4" w:rsidP="00F94C4A">
            <w:pPr>
              <w:jc w:val="right"/>
              <w:rPr>
                <w:color w:val="000000" w:themeColor="text1"/>
                <w:lang w:eastAsia="uk-UA"/>
              </w:rPr>
            </w:pPr>
            <w:r w:rsidRPr="008C5283">
              <w:rPr>
                <w:color w:val="000000" w:themeColor="text1"/>
                <w:lang w:eastAsia="uk-UA"/>
              </w:rPr>
              <w:t>7,8</w:t>
            </w:r>
          </w:p>
        </w:tc>
        <w:tc>
          <w:tcPr>
            <w:tcW w:w="1407" w:type="dxa"/>
            <w:shd w:val="clear" w:color="auto" w:fill="auto"/>
            <w:vAlign w:val="bottom"/>
            <w:hideMark/>
          </w:tcPr>
          <w:p w14:paraId="3A817A5B" w14:textId="77777777" w:rsidR="006120A4" w:rsidRPr="008C5283" w:rsidRDefault="006120A4" w:rsidP="00F94C4A">
            <w:pPr>
              <w:jc w:val="right"/>
              <w:rPr>
                <w:color w:val="000000" w:themeColor="text1"/>
                <w:lang w:eastAsia="uk-UA"/>
              </w:rPr>
            </w:pPr>
            <w:r w:rsidRPr="008C5283">
              <w:rPr>
                <w:color w:val="000000" w:themeColor="text1"/>
                <w:lang w:eastAsia="uk-UA"/>
              </w:rPr>
              <w:t>22229411,2</w:t>
            </w:r>
          </w:p>
        </w:tc>
        <w:tc>
          <w:tcPr>
            <w:tcW w:w="1132" w:type="dxa"/>
            <w:shd w:val="clear" w:color="auto" w:fill="auto"/>
            <w:vAlign w:val="bottom"/>
            <w:hideMark/>
          </w:tcPr>
          <w:p w14:paraId="143FB786" w14:textId="77777777" w:rsidR="006120A4" w:rsidRPr="008C5283" w:rsidRDefault="006120A4" w:rsidP="00F94C4A">
            <w:pPr>
              <w:jc w:val="right"/>
              <w:rPr>
                <w:color w:val="000000" w:themeColor="text1"/>
                <w:lang w:eastAsia="uk-UA"/>
              </w:rPr>
            </w:pPr>
            <w:r w:rsidRPr="008C5283">
              <w:rPr>
                <w:color w:val="000000" w:themeColor="text1"/>
                <w:lang w:eastAsia="uk-UA"/>
              </w:rPr>
              <w:t>4,5</w:t>
            </w:r>
          </w:p>
        </w:tc>
        <w:tc>
          <w:tcPr>
            <w:tcW w:w="1902" w:type="dxa"/>
            <w:shd w:val="clear" w:color="auto" w:fill="auto"/>
            <w:vAlign w:val="bottom"/>
            <w:hideMark/>
          </w:tcPr>
          <w:p w14:paraId="6B704793" w14:textId="77777777" w:rsidR="006120A4" w:rsidRPr="008C5283" w:rsidRDefault="006120A4" w:rsidP="00F94C4A">
            <w:pPr>
              <w:jc w:val="right"/>
              <w:rPr>
                <w:color w:val="000000" w:themeColor="text1"/>
                <w:lang w:eastAsia="uk-UA"/>
              </w:rPr>
            </w:pPr>
            <w:r w:rsidRPr="008C5283">
              <w:rPr>
                <w:color w:val="000000" w:themeColor="text1"/>
                <w:lang w:eastAsia="uk-UA"/>
              </w:rPr>
              <w:t>224691689,3</w:t>
            </w:r>
          </w:p>
        </w:tc>
        <w:tc>
          <w:tcPr>
            <w:tcW w:w="1132" w:type="dxa"/>
            <w:shd w:val="clear" w:color="auto" w:fill="auto"/>
            <w:vAlign w:val="bottom"/>
            <w:hideMark/>
          </w:tcPr>
          <w:p w14:paraId="4D76BF93" w14:textId="77777777" w:rsidR="006120A4" w:rsidRPr="008C5283" w:rsidRDefault="006120A4" w:rsidP="00F94C4A">
            <w:pPr>
              <w:jc w:val="right"/>
              <w:rPr>
                <w:color w:val="000000" w:themeColor="text1"/>
                <w:lang w:eastAsia="uk-UA"/>
              </w:rPr>
            </w:pPr>
            <w:r w:rsidRPr="008C5283">
              <w:rPr>
                <w:color w:val="000000" w:themeColor="text1"/>
                <w:lang w:eastAsia="uk-UA"/>
              </w:rPr>
              <w:t>8,4</w:t>
            </w:r>
          </w:p>
        </w:tc>
      </w:tr>
      <w:tr w:rsidR="008C5283" w:rsidRPr="008C5283" w14:paraId="16603768" w14:textId="77777777" w:rsidTr="006120A4">
        <w:trPr>
          <w:trHeight w:val="360"/>
        </w:trPr>
        <w:tc>
          <w:tcPr>
            <w:tcW w:w="1844" w:type="dxa"/>
            <w:shd w:val="clear" w:color="auto" w:fill="auto"/>
            <w:vAlign w:val="bottom"/>
            <w:hideMark/>
          </w:tcPr>
          <w:p w14:paraId="20672738" w14:textId="77777777" w:rsidR="006120A4" w:rsidRPr="008C5283" w:rsidRDefault="006120A4" w:rsidP="00F94C4A">
            <w:pPr>
              <w:rPr>
                <w:color w:val="000000" w:themeColor="text1"/>
                <w:lang w:eastAsia="uk-UA"/>
              </w:rPr>
            </w:pPr>
            <w:r w:rsidRPr="008C5283">
              <w:rPr>
                <w:color w:val="000000" w:themeColor="text1"/>
                <w:lang w:eastAsia="uk-UA"/>
              </w:rPr>
              <w:t>Донецька</w:t>
            </w:r>
          </w:p>
        </w:tc>
        <w:tc>
          <w:tcPr>
            <w:tcW w:w="1628" w:type="dxa"/>
            <w:shd w:val="clear" w:color="auto" w:fill="auto"/>
            <w:vAlign w:val="bottom"/>
            <w:hideMark/>
          </w:tcPr>
          <w:p w14:paraId="30584704" w14:textId="77777777" w:rsidR="006120A4" w:rsidRPr="008C5283" w:rsidRDefault="006120A4" w:rsidP="00F94C4A">
            <w:pPr>
              <w:jc w:val="right"/>
              <w:rPr>
                <w:color w:val="000000" w:themeColor="text1"/>
                <w:lang w:eastAsia="uk-UA"/>
              </w:rPr>
            </w:pPr>
            <w:r w:rsidRPr="008C5283">
              <w:rPr>
                <w:color w:val="000000" w:themeColor="text1"/>
                <w:lang w:eastAsia="uk-UA"/>
              </w:rPr>
              <w:t>106240218,9</w:t>
            </w:r>
          </w:p>
        </w:tc>
        <w:tc>
          <w:tcPr>
            <w:tcW w:w="1132" w:type="dxa"/>
            <w:shd w:val="clear" w:color="auto" w:fill="auto"/>
            <w:vAlign w:val="bottom"/>
            <w:hideMark/>
          </w:tcPr>
          <w:p w14:paraId="45A93CB8" w14:textId="77777777" w:rsidR="006120A4" w:rsidRPr="008C5283" w:rsidRDefault="006120A4" w:rsidP="00F94C4A">
            <w:pPr>
              <w:jc w:val="right"/>
              <w:rPr>
                <w:color w:val="000000" w:themeColor="text1"/>
                <w:lang w:eastAsia="uk-UA"/>
              </w:rPr>
            </w:pPr>
            <w:r w:rsidRPr="008C5283">
              <w:rPr>
                <w:color w:val="000000" w:themeColor="text1"/>
                <w:lang w:eastAsia="uk-UA"/>
              </w:rPr>
              <w:t>3,4</w:t>
            </w:r>
          </w:p>
        </w:tc>
        <w:tc>
          <w:tcPr>
            <w:tcW w:w="1407" w:type="dxa"/>
            <w:shd w:val="clear" w:color="auto" w:fill="auto"/>
            <w:vAlign w:val="bottom"/>
            <w:hideMark/>
          </w:tcPr>
          <w:p w14:paraId="088B37A3" w14:textId="77777777" w:rsidR="006120A4" w:rsidRPr="008C5283" w:rsidRDefault="006120A4" w:rsidP="00F94C4A">
            <w:pPr>
              <w:jc w:val="right"/>
              <w:rPr>
                <w:color w:val="000000" w:themeColor="text1"/>
                <w:lang w:eastAsia="uk-UA"/>
              </w:rPr>
            </w:pPr>
            <w:r w:rsidRPr="008C5283">
              <w:rPr>
                <w:color w:val="000000" w:themeColor="text1"/>
                <w:lang w:eastAsia="uk-UA"/>
              </w:rPr>
              <w:t>6985339,3</w:t>
            </w:r>
          </w:p>
        </w:tc>
        <w:tc>
          <w:tcPr>
            <w:tcW w:w="1132" w:type="dxa"/>
            <w:shd w:val="clear" w:color="auto" w:fill="auto"/>
            <w:vAlign w:val="bottom"/>
            <w:hideMark/>
          </w:tcPr>
          <w:p w14:paraId="5FE2250E" w14:textId="77777777" w:rsidR="006120A4" w:rsidRPr="008C5283" w:rsidRDefault="006120A4" w:rsidP="00F94C4A">
            <w:pPr>
              <w:jc w:val="right"/>
              <w:rPr>
                <w:color w:val="000000" w:themeColor="text1"/>
                <w:lang w:eastAsia="uk-UA"/>
              </w:rPr>
            </w:pPr>
            <w:r w:rsidRPr="008C5283">
              <w:rPr>
                <w:color w:val="000000" w:themeColor="text1"/>
                <w:lang w:eastAsia="uk-UA"/>
              </w:rPr>
              <w:t>1,4</w:t>
            </w:r>
          </w:p>
        </w:tc>
        <w:tc>
          <w:tcPr>
            <w:tcW w:w="1902" w:type="dxa"/>
            <w:shd w:val="clear" w:color="auto" w:fill="auto"/>
            <w:vAlign w:val="bottom"/>
            <w:hideMark/>
          </w:tcPr>
          <w:p w14:paraId="01B476D0" w14:textId="77777777" w:rsidR="006120A4" w:rsidRPr="008C5283" w:rsidRDefault="006120A4" w:rsidP="00F94C4A">
            <w:pPr>
              <w:jc w:val="right"/>
              <w:rPr>
                <w:color w:val="000000" w:themeColor="text1"/>
                <w:lang w:eastAsia="uk-UA"/>
              </w:rPr>
            </w:pPr>
            <w:r w:rsidRPr="008C5283">
              <w:rPr>
                <w:color w:val="000000" w:themeColor="text1"/>
                <w:lang w:eastAsia="uk-UA"/>
              </w:rPr>
              <w:t>99254879,6</w:t>
            </w:r>
          </w:p>
        </w:tc>
        <w:tc>
          <w:tcPr>
            <w:tcW w:w="1132" w:type="dxa"/>
            <w:shd w:val="clear" w:color="auto" w:fill="auto"/>
            <w:vAlign w:val="bottom"/>
            <w:hideMark/>
          </w:tcPr>
          <w:p w14:paraId="033EAC2F" w14:textId="77777777" w:rsidR="006120A4" w:rsidRPr="008C5283" w:rsidRDefault="006120A4" w:rsidP="00F94C4A">
            <w:pPr>
              <w:jc w:val="right"/>
              <w:rPr>
                <w:color w:val="000000" w:themeColor="text1"/>
                <w:lang w:eastAsia="uk-UA"/>
              </w:rPr>
            </w:pPr>
            <w:r w:rsidRPr="008C5283">
              <w:rPr>
                <w:color w:val="000000" w:themeColor="text1"/>
                <w:lang w:eastAsia="uk-UA"/>
              </w:rPr>
              <w:t>3,7</w:t>
            </w:r>
          </w:p>
        </w:tc>
      </w:tr>
      <w:tr w:rsidR="008C5283" w:rsidRPr="008C5283" w14:paraId="4DE25658" w14:textId="77777777" w:rsidTr="006120A4">
        <w:trPr>
          <w:trHeight w:val="360"/>
        </w:trPr>
        <w:tc>
          <w:tcPr>
            <w:tcW w:w="1844" w:type="dxa"/>
            <w:shd w:val="clear" w:color="auto" w:fill="auto"/>
            <w:vAlign w:val="bottom"/>
            <w:hideMark/>
          </w:tcPr>
          <w:p w14:paraId="043A6154" w14:textId="77777777" w:rsidR="006120A4" w:rsidRPr="008C5283" w:rsidRDefault="006120A4" w:rsidP="00F94C4A">
            <w:pPr>
              <w:rPr>
                <w:color w:val="000000" w:themeColor="text1"/>
                <w:lang w:eastAsia="uk-UA"/>
              </w:rPr>
            </w:pPr>
            <w:r w:rsidRPr="008C5283">
              <w:rPr>
                <w:color w:val="000000" w:themeColor="text1"/>
                <w:lang w:eastAsia="uk-UA"/>
              </w:rPr>
              <w:t>Житомирська</w:t>
            </w:r>
          </w:p>
        </w:tc>
        <w:tc>
          <w:tcPr>
            <w:tcW w:w="1628" w:type="dxa"/>
            <w:shd w:val="clear" w:color="auto" w:fill="auto"/>
            <w:vAlign w:val="bottom"/>
            <w:hideMark/>
          </w:tcPr>
          <w:p w14:paraId="4EB4897B" w14:textId="77777777" w:rsidR="006120A4" w:rsidRPr="008C5283" w:rsidRDefault="006120A4" w:rsidP="00F94C4A">
            <w:pPr>
              <w:jc w:val="right"/>
              <w:rPr>
                <w:color w:val="000000" w:themeColor="text1"/>
                <w:lang w:eastAsia="uk-UA"/>
              </w:rPr>
            </w:pPr>
            <w:r w:rsidRPr="008C5283">
              <w:rPr>
                <w:color w:val="000000" w:themeColor="text1"/>
                <w:lang w:eastAsia="uk-UA"/>
              </w:rPr>
              <w:t>26411240,2</w:t>
            </w:r>
          </w:p>
        </w:tc>
        <w:tc>
          <w:tcPr>
            <w:tcW w:w="1132" w:type="dxa"/>
            <w:shd w:val="clear" w:color="auto" w:fill="auto"/>
            <w:vAlign w:val="bottom"/>
            <w:hideMark/>
          </w:tcPr>
          <w:p w14:paraId="7F0B23A4"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407" w:type="dxa"/>
            <w:shd w:val="clear" w:color="auto" w:fill="auto"/>
            <w:vAlign w:val="bottom"/>
            <w:hideMark/>
          </w:tcPr>
          <w:p w14:paraId="69635126" w14:textId="77777777" w:rsidR="006120A4" w:rsidRPr="008C5283" w:rsidRDefault="006120A4" w:rsidP="00F94C4A">
            <w:pPr>
              <w:jc w:val="right"/>
              <w:rPr>
                <w:color w:val="000000" w:themeColor="text1"/>
                <w:lang w:eastAsia="uk-UA"/>
              </w:rPr>
            </w:pPr>
            <w:r w:rsidRPr="008C5283">
              <w:rPr>
                <w:color w:val="000000" w:themeColor="text1"/>
                <w:lang w:eastAsia="uk-UA"/>
              </w:rPr>
              <w:t>3324651,6</w:t>
            </w:r>
          </w:p>
        </w:tc>
        <w:tc>
          <w:tcPr>
            <w:tcW w:w="1132" w:type="dxa"/>
            <w:shd w:val="clear" w:color="auto" w:fill="auto"/>
            <w:vAlign w:val="bottom"/>
            <w:hideMark/>
          </w:tcPr>
          <w:p w14:paraId="222D0156" w14:textId="77777777" w:rsidR="006120A4" w:rsidRPr="008C5283" w:rsidRDefault="006120A4" w:rsidP="00F94C4A">
            <w:pPr>
              <w:jc w:val="right"/>
              <w:rPr>
                <w:color w:val="000000" w:themeColor="text1"/>
                <w:lang w:eastAsia="uk-UA"/>
              </w:rPr>
            </w:pPr>
            <w:r w:rsidRPr="008C5283">
              <w:rPr>
                <w:color w:val="000000" w:themeColor="text1"/>
                <w:lang w:eastAsia="uk-UA"/>
              </w:rPr>
              <w:t>0,7</w:t>
            </w:r>
          </w:p>
        </w:tc>
        <w:tc>
          <w:tcPr>
            <w:tcW w:w="1902" w:type="dxa"/>
            <w:shd w:val="clear" w:color="auto" w:fill="auto"/>
            <w:vAlign w:val="bottom"/>
            <w:hideMark/>
          </w:tcPr>
          <w:p w14:paraId="3399149D" w14:textId="77777777" w:rsidR="006120A4" w:rsidRPr="008C5283" w:rsidRDefault="006120A4" w:rsidP="00F94C4A">
            <w:pPr>
              <w:jc w:val="right"/>
              <w:rPr>
                <w:color w:val="000000" w:themeColor="text1"/>
                <w:lang w:eastAsia="uk-UA"/>
              </w:rPr>
            </w:pPr>
            <w:r w:rsidRPr="008C5283">
              <w:rPr>
                <w:color w:val="000000" w:themeColor="text1"/>
                <w:lang w:eastAsia="uk-UA"/>
              </w:rPr>
              <w:t>23086588,6</w:t>
            </w:r>
          </w:p>
        </w:tc>
        <w:tc>
          <w:tcPr>
            <w:tcW w:w="1132" w:type="dxa"/>
            <w:shd w:val="clear" w:color="auto" w:fill="auto"/>
            <w:vAlign w:val="bottom"/>
            <w:hideMark/>
          </w:tcPr>
          <w:p w14:paraId="12B892BF"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r>
      <w:tr w:rsidR="008C5283" w:rsidRPr="008C5283" w14:paraId="4369B138" w14:textId="77777777" w:rsidTr="006120A4">
        <w:trPr>
          <w:trHeight w:val="360"/>
        </w:trPr>
        <w:tc>
          <w:tcPr>
            <w:tcW w:w="1844" w:type="dxa"/>
            <w:shd w:val="clear" w:color="auto" w:fill="auto"/>
            <w:vAlign w:val="bottom"/>
            <w:hideMark/>
          </w:tcPr>
          <w:p w14:paraId="7F174734" w14:textId="77777777" w:rsidR="006120A4" w:rsidRPr="008C5283" w:rsidRDefault="006120A4" w:rsidP="00F94C4A">
            <w:pPr>
              <w:rPr>
                <w:color w:val="000000" w:themeColor="text1"/>
                <w:lang w:eastAsia="uk-UA"/>
              </w:rPr>
            </w:pPr>
            <w:r w:rsidRPr="008C5283">
              <w:rPr>
                <w:color w:val="000000" w:themeColor="text1"/>
                <w:lang w:eastAsia="uk-UA"/>
              </w:rPr>
              <w:t>Закарпатська</w:t>
            </w:r>
          </w:p>
        </w:tc>
        <w:tc>
          <w:tcPr>
            <w:tcW w:w="1628" w:type="dxa"/>
            <w:shd w:val="clear" w:color="auto" w:fill="auto"/>
            <w:vAlign w:val="bottom"/>
            <w:hideMark/>
          </w:tcPr>
          <w:p w14:paraId="3B13A2E8" w14:textId="77777777" w:rsidR="006120A4" w:rsidRPr="008C5283" w:rsidRDefault="006120A4" w:rsidP="00F94C4A">
            <w:pPr>
              <w:jc w:val="right"/>
              <w:rPr>
                <w:color w:val="000000" w:themeColor="text1"/>
                <w:lang w:eastAsia="uk-UA"/>
              </w:rPr>
            </w:pPr>
            <w:r w:rsidRPr="008C5283">
              <w:rPr>
                <w:color w:val="000000" w:themeColor="text1"/>
                <w:lang w:eastAsia="uk-UA"/>
              </w:rPr>
              <w:t>12908662,1</w:t>
            </w:r>
          </w:p>
        </w:tc>
        <w:tc>
          <w:tcPr>
            <w:tcW w:w="1132" w:type="dxa"/>
            <w:shd w:val="clear" w:color="auto" w:fill="auto"/>
            <w:vAlign w:val="bottom"/>
            <w:hideMark/>
          </w:tcPr>
          <w:p w14:paraId="7B5D726C" w14:textId="77777777" w:rsidR="006120A4" w:rsidRPr="008C5283" w:rsidRDefault="006120A4" w:rsidP="00F94C4A">
            <w:pPr>
              <w:jc w:val="right"/>
              <w:rPr>
                <w:color w:val="000000" w:themeColor="text1"/>
                <w:lang w:eastAsia="uk-UA"/>
              </w:rPr>
            </w:pPr>
            <w:r w:rsidRPr="008C5283">
              <w:rPr>
                <w:color w:val="000000" w:themeColor="text1"/>
                <w:lang w:eastAsia="uk-UA"/>
              </w:rPr>
              <w:t>0,4</w:t>
            </w:r>
          </w:p>
        </w:tc>
        <w:tc>
          <w:tcPr>
            <w:tcW w:w="1407" w:type="dxa"/>
            <w:shd w:val="clear" w:color="auto" w:fill="auto"/>
            <w:vAlign w:val="bottom"/>
            <w:hideMark/>
          </w:tcPr>
          <w:p w14:paraId="4AFB98C3" w14:textId="77777777" w:rsidR="006120A4" w:rsidRPr="008C5283" w:rsidRDefault="006120A4" w:rsidP="00F94C4A">
            <w:pPr>
              <w:jc w:val="right"/>
              <w:rPr>
                <w:color w:val="000000" w:themeColor="text1"/>
                <w:lang w:eastAsia="uk-UA"/>
              </w:rPr>
            </w:pPr>
            <w:r w:rsidRPr="008C5283">
              <w:rPr>
                <w:color w:val="000000" w:themeColor="text1"/>
                <w:lang w:eastAsia="uk-UA"/>
              </w:rPr>
              <w:t>3981238,7</w:t>
            </w:r>
          </w:p>
        </w:tc>
        <w:tc>
          <w:tcPr>
            <w:tcW w:w="1132" w:type="dxa"/>
            <w:shd w:val="clear" w:color="auto" w:fill="auto"/>
            <w:vAlign w:val="bottom"/>
            <w:hideMark/>
          </w:tcPr>
          <w:p w14:paraId="312050AD"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902" w:type="dxa"/>
            <w:shd w:val="clear" w:color="auto" w:fill="auto"/>
            <w:vAlign w:val="bottom"/>
            <w:hideMark/>
          </w:tcPr>
          <w:p w14:paraId="3FC3BC89" w14:textId="77777777" w:rsidR="006120A4" w:rsidRPr="008C5283" w:rsidRDefault="006120A4" w:rsidP="00F94C4A">
            <w:pPr>
              <w:jc w:val="right"/>
              <w:rPr>
                <w:color w:val="000000" w:themeColor="text1"/>
                <w:lang w:eastAsia="uk-UA"/>
              </w:rPr>
            </w:pPr>
            <w:r w:rsidRPr="008C5283">
              <w:rPr>
                <w:color w:val="000000" w:themeColor="text1"/>
                <w:lang w:eastAsia="uk-UA"/>
              </w:rPr>
              <w:t>8927423,4</w:t>
            </w:r>
          </w:p>
        </w:tc>
        <w:tc>
          <w:tcPr>
            <w:tcW w:w="1132" w:type="dxa"/>
            <w:shd w:val="clear" w:color="auto" w:fill="auto"/>
            <w:vAlign w:val="bottom"/>
            <w:hideMark/>
          </w:tcPr>
          <w:p w14:paraId="5324BCBE" w14:textId="77777777" w:rsidR="006120A4" w:rsidRPr="008C5283" w:rsidRDefault="006120A4" w:rsidP="00F94C4A">
            <w:pPr>
              <w:jc w:val="right"/>
              <w:rPr>
                <w:color w:val="000000" w:themeColor="text1"/>
                <w:lang w:eastAsia="uk-UA"/>
              </w:rPr>
            </w:pPr>
            <w:r w:rsidRPr="008C5283">
              <w:rPr>
                <w:color w:val="000000" w:themeColor="text1"/>
                <w:lang w:eastAsia="uk-UA"/>
              </w:rPr>
              <w:t>0,3</w:t>
            </w:r>
          </w:p>
        </w:tc>
      </w:tr>
      <w:tr w:rsidR="008C5283" w:rsidRPr="008C5283" w14:paraId="43B18A2E" w14:textId="77777777" w:rsidTr="006120A4">
        <w:trPr>
          <w:trHeight w:val="360"/>
        </w:trPr>
        <w:tc>
          <w:tcPr>
            <w:tcW w:w="1844" w:type="dxa"/>
            <w:shd w:val="clear" w:color="auto" w:fill="auto"/>
            <w:vAlign w:val="bottom"/>
            <w:hideMark/>
          </w:tcPr>
          <w:p w14:paraId="48C09646" w14:textId="77777777" w:rsidR="006120A4" w:rsidRPr="008C5283" w:rsidRDefault="006120A4" w:rsidP="00F94C4A">
            <w:pPr>
              <w:rPr>
                <w:color w:val="000000" w:themeColor="text1"/>
                <w:lang w:eastAsia="uk-UA"/>
              </w:rPr>
            </w:pPr>
            <w:r w:rsidRPr="008C5283">
              <w:rPr>
                <w:color w:val="000000" w:themeColor="text1"/>
                <w:lang w:eastAsia="uk-UA"/>
              </w:rPr>
              <w:t>Запорізька</w:t>
            </w:r>
          </w:p>
        </w:tc>
        <w:tc>
          <w:tcPr>
            <w:tcW w:w="1628" w:type="dxa"/>
            <w:shd w:val="clear" w:color="auto" w:fill="auto"/>
            <w:vAlign w:val="bottom"/>
            <w:hideMark/>
          </w:tcPr>
          <w:p w14:paraId="1F51C89C" w14:textId="77777777" w:rsidR="006120A4" w:rsidRPr="008C5283" w:rsidRDefault="006120A4" w:rsidP="00F94C4A">
            <w:pPr>
              <w:jc w:val="right"/>
              <w:rPr>
                <w:color w:val="000000" w:themeColor="text1"/>
                <w:lang w:eastAsia="uk-UA"/>
              </w:rPr>
            </w:pPr>
            <w:r w:rsidRPr="008C5283">
              <w:rPr>
                <w:color w:val="000000" w:themeColor="text1"/>
                <w:lang w:eastAsia="uk-UA"/>
              </w:rPr>
              <w:t>56001769,5</w:t>
            </w:r>
          </w:p>
        </w:tc>
        <w:tc>
          <w:tcPr>
            <w:tcW w:w="1132" w:type="dxa"/>
            <w:shd w:val="clear" w:color="auto" w:fill="auto"/>
            <w:vAlign w:val="bottom"/>
            <w:hideMark/>
          </w:tcPr>
          <w:p w14:paraId="1F89BF99" w14:textId="77777777" w:rsidR="006120A4" w:rsidRPr="008C5283" w:rsidRDefault="006120A4" w:rsidP="00F94C4A">
            <w:pPr>
              <w:jc w:val="right"/>
              <w:rPr>
                <w:color w:val="000000" w:themeColor="text1"/>
                <w:lang w:eastAsia="uk-UA"/>
              </w:rPr>
            </w:pPr>
            <w:r w:rsidRPr="008C5283">
              <w:rPr>
                <w:color w:val="000000" w:themeColor="text1"/>
                <w:lang w:eastAsia="uk-UA"/>
              </w:rPr>
              <w:t>1,8</w:t>
            </w:r>
          </w:p>
        </w:tc>
        <w:tc>
          <w:tcPr>
            <w:tcW w:w="1407" w:type="dxa"/>
            <w:shd w:val="clear" w:color="auto" w:fill="auto"/>
            <w:vAlign w:val="bottom"/>
            <w:hideMark/>
          </w:tcPr>
          <w:p w14:paraId="02880988" w14:textId="77777777" w:rsidR="006120A4" w:rsidRPr="008C5283" w:rsidRDefault="006120A4" w:rsidP="00F94C4A">
            <w:pPr>
              <w:jc w:val="right"/>
              <w:rPr>
                <w:color w:val="000000" w:themeColor="text1"/>
                <w:lang w:eastAsia="uk-UA"/>
              </w:rPr>
            </w:pPr>
            <w:r w:rsidRPr="008C5283">
              <w:rPr>
                <w:color w:val="000000" w:themeColor="text1"/>
                <w:lang w:eastAsia="uk-UA"/>
              </w:rPr>
              <w:t>8428452,9</w:t>
            </w:r>
          </w:p>
        </w:tc>
        <w:tc>
          <w:tcPr>
            <w:tcW w:w="1132" w:type="dxa"/>
            <w:shd w:val="clear" w:color="auto" w:fill="auto"/>
            <w:vAlign w:val="bottom"/>
            <w:hideMark/>
          </w:tcPr>
          <w:p w14:paraId="37E25BAE" w14:textId="77777777" w:rsidR="006120A4" w:rsidRPr="008C5283" w:rsidRDefault="006120A4" w:rsidP="00F94C4A">
            <w:pPr>
              <w:jc w:val="right"/>
              <w:rPr>
                <w:color w:val="000000" w:themeColor="text1"/>
                <w:lang w:eastAsia="uk-UA"/>
              </w:rPr>
            </w:pPr>
            <w:r w:rsidRPr="008C5283">
              <w:rPr>
                <w:color w:val="000000" w:themeColor="text1"/>
                <w:lang w:eastAsia="uk-UA"/>
              </w:rPr>
              <w:t>1,7</w:t>
            </w:r>
          </w:p>
        </w:tc>
        <w:tc>
          <w:tcPr>
            <w:tcW w:w="1902" w:type="dxa"/>
            <w:shd w:val="clear" w:color="auto" w:fill="auto"/>
            <w:vAlign w:val="bottom"/>
            <w:hideMark/>
          </w:tcPr>
          <w:p w14:paraId="01E401AD" w14:textId="77777777" w:rsidR="006120A4" w:rsidRPr="008C5283" w:rsidRDefault="006120A4" w:rsidP="00F94C4A">
            <w:pPr>
              <w:jc w:val="right"/>
              <w:rPr>
                <w:color w:val="000000" w:themeColor="text1"/>
                <w:lang w:eastAsia="uk-UA"/>
              </w:rPr>
            </w:pPr>
            <w:r w:rsidRPr="008C5283">
              <w:rPr>
                <w:color w:val="000000" w:themeColor="text1"/>
                <w:lang w:eastAsia="uk-UA"/>
              </w:rPr>
              <w:t>47573316,6</w:t>
            </w:r>
          </w:p>
        </w:tc>
        <w:tc>
          <w:tcPr>
            <w:tcW w:w="1132" w:type="dxa"/>
            <w:shd w:val="clear" w:color="auto" w:fill="auto"/>
            <w:vAlign w:val="bottom"/>
            <w:hideMark/>
          </w:tcPr>
          <w:p w14:paraId="2320FDB3" w14:textId="77777777" w:rsidR="006120A4" w:rsidRPr="008C5283" w:rsidRDefault="006120A4" w:rsidP="00F94C4A">
            <w:pPr>
              <w:jc w:val="right"/>
              <w:rPr>
                <w:color w:val="000000" w:themeColor="text1"/>
                <w:lang w:eastAsia="uk-UA"/>
              </w:rPr>
            </w:pPr>
            <w:r w:rsidRPr="008C5283">
              <w:rPr>
                <w:color w:val="000000" w:themeColor="text1"/>
                <w:lang w:eastAsia="uk-UA"/>
              </w:rPr>
              <w:t>1,8</w:t>
            </w:r>
          </w:p>
        </w:tc>
      </w:tr>
      <w:tr w:rsidR="008C5283" w:rsidRPr="008C5283" w14:paraId="7E8BC2F9" w14:textId="77777777" w:rsidTr="006120A4">
        <w:trPr>
          <w:trHeight w:val="360"/>
        </w:trPr>
        <w:tc>
          <w:tcPr>
            <w:tcW w:w="1844" w:type="dxa"/>
            <w:shd w:val="clear" w:color="auto" w:fill="auto"/>
            <w:vAlign w:val="bottom"/>
            <w:hideMark/>
          </w:tcPr>
          <w:p w14:paraId="0D0EE280" w14:textId="77777777" w:rsidR="006120A4" w:rsidRPr="008C5283" w:rsidRDefault="006120A4" w:rsidP="00F94C4A">
            <w:pPr>
              <w:rPr>
                <w:color w:val="000000" w:themeColor="text1"/>
                <w:lang w:eastAsia="uk-UA"/>
              </w:rPr>
            </w:pPr>
            <w:r w:rsidRPr="008C5283">
              <w:rPr>
                <w:color w:val="000000" w:themeColor="text1"/>
                <w:lang w:eastAsia="uk-UA"/>
              </w:rPr>
              <w:t>Івано-Франківська</w:t>
            </w:r>
          </w:p>
        </w:tc>
        <w:tc>
          <w:tcPr>
            <w:tcW w:w="1628" w:type="dxa"/>
            <w:shd w:val="clear" w:color="auto" w:fill="auto"/>
            <w:vAlign w:val="bottom"/>
            <w:hideMark/>
          </w:tcPr>
          <w:p w14:paraId="0F140F89" w14:textId="77777777" w:rsidR="006120A4" w:rsidRPr="008C5283" w:rsidRDefault="006120A4" w:rsidP="00F94C4A">
            <w:pPr>
              <w:jc w:val="right"/>
              <w:rPr>
                <w:color w:val="000000" w:themeColor="text1"/>
                <w:lang w:eastAsia="uk-UA"/>
              </w:rPr>
            </w:pPr>
            <w:r w:rsidRPr="008C5283">
              <w:rPr>
                <w:color w:val="000000" w:themeColor="text1"/>
                <w:lang w:eastAsia="uk-UA"/>
              </w:rPr>
              <w:t>25322411,8</w:t>
            </w:r>
          </w:p>
        </w:tc>
        <w:tc>
          <w:tcPr>
            <w:tcW w:w="1132" w:type="dxa"/>
            <w:shd w:val="clear" w:color="auto" w:fill="auto"/>
            <w:vAlign w:val="bottom"/>
            <w:hideMark/>
          </w:tcPr>
          <w:p w14:paraId="0FA4B5BE"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407" w:type="dxa"/>
            <w:shd w:val="clear" w:color="auto" w:fill="auto"/>
            <w:vAlign w:val="bottom"/>
            <w:hideMark/>
          </w:tcPr>
          <w:p w14:paraId="3CDCEBA0" w14:textId="77777777" w:rsidR="006120A4" w:rsidRPr="008C5283" w:rsidRDefault="006120A4" w:rsidP="00F94C4A">
            <w:pPr>
              <w:jc w:val="right"/>
              <w:rPr>
                <w:color w:val="000000" w:themeColor="text1"/>
                <w:lang w:eastAsia="uk-UA"/>
              </w:rPr>
            </w:pPr>
            <w:r w:rsidRPr="008C5283">
              <w:rPr>
                <w:color w:val="000000" w:themeColor="text1"/>
                <w:lang w:eastAsia="uk-UA"/>
              </w:rPr>
              <w:t>7110597,0</w:t>
            </w:r>
          </w:p>
        </w:tc>
        <w:tc>
          <w:tcPr>
            <w:tcW w:w="1132" w:type="dxa"/>
            <w:shd w:val="clear" w:color="auto" w:fill="auto"/>
            <w:vAlign w:val="bottom"/>
            <w:hideMark/>
          </w:tcPr>
          <w:p w14:paraId="02483C69" w14:textId="77777777" w:rsidR="006120A4" w:rsidRPr="008C5283" w:rsidRDefault="006120A4" w:rsidP="00F94C4A">
            <w:pPr>
              <w:jc w:val="right"/>
              <w:rPr>
                <w:color w:val="000000" w:themeColor="text1"/>
                <w:lang w:eastAsia="uk-UA"/>
              </w:rPr>
            </w:pPr>
            <w:r w:rsidRPr="008C5283">
              <w:rPr>
                <w:color w:val="000000" w:themeColor="text1"/>
                <w:lang w:eastAsia="uk-UA"/>
              </w:rPr>
              <w:t>1,5</w:t>
            </w:r>
          </w:p>
        </w:tc>
        <w:tc>
          <w:tcPr>
            <w:tcW w:w="1902" w:type="dxa"/>
            <w:shd w:val="clear" w:color="auto" w:fill="auto"/>
            <w:vAlign w:val="bottom"/>
            <w:hideMark/>
          </w:tcPr>
          <w:p w14:paraId="28422F1C" w14:textId="77777777" w:rsidR="006120A4" w:rsidRPr="008C5283" w:rsidRDefault="006120A4" w:rsidP="00F94C4A">
            <w:pPr>
              <w:jc w:val="right"/>
              <w:rPr>
                <w:color w:val="000000" w:themeColor="text1"/>
                <w:lang w:eastAsia="uk-UA"/>
              </w:rPr>
            </w:pPr>
            <w:r w:rsidRPr="008C5283">
              <w:rPr>
                <w:color w:val="000000" w:themeColor="text1"/>
                <w:lang w:eastAsia="uk-UA"/>
              </w:rPr>
              <w:t>18211814,8</w:t>
            </w:r>
          </w:p>
        </w:tc>
        <w:tc>
          <w:tcPr>
            <w:tcW w:w="1132" w:type="dxa"/>
            <w:shd w:val="clear" w:color="auto" w:fill="auto"/>
            <w:vAlign w:val="bottom"/>
            <w:hideMark/>
          </w:tcPr>
          <w:p w14:paraId="0E160A09" w14:textId="77777777" w:rsidR="006120A4" w:rsidRPr="008C5283" w:rsidRDefault="006120A4" w:rsidP="00F94C4A">
            <w:pPr>
              <w:jc w:val="right"/>
              <w:rPr>
                <w:color w:val="000000" w:themeColor="text1"/>
                <w:lang w:eastAsia="uk-UA"/>
              </w:rPr>
            </w:pPr>
            <w:r w:rsidRPr="008C5283">
              <w:rPr>
                <w:color w:val="000000" w:themeColor="text1"/>
                <w:lang w:eastAsia="uk-UA"/>
              </w:rPr>
              <w:t>0,7</w:t>
            </w:r>
          </w:p>
        </w:tc>
      </w:tr>
      <w:tr w:rsidR="008C5283" w:rsidRPr="008C5283" w14:paraId="72B62FF5" w14:textId="77777777" w:rsidTr="006120A4">
        <w:trPr>
          <w:trHeight w:val="360"/>
        </w:trPr>
        <w:tc>
          <w:tcPr>
            <w:tcW w:w="1844" w:type="dxa"/>
            <w:shd w:val="clear" w:color="auto" w:fill="auto"/>
            <w:vAlign w:val="bottom"/>
            <w:hideMark/>
          </w:tcPr>
          <w:p w14:paraId="52C3C424" w14:textId="77777777" w:rsidR="006120A4" w:rsidRPr="008C5283" w:rsidRDefault="006120A4" w:rsidP="00F94C4A">
            <w:pPr>
              <w:rPr>
                <w:color w:val="000000" w:themeColor="text1"/>
                <w:lang w:eastAsia="uk-UA"/>
              </w:rPr>
            </w:pPr>
            <w:r w:rsidRPr="008C5283">
              <w:rPr>
                <w:color w:val="000000" w:themeColor="text1"/>
                <w:lang w:eastAsia="uk-UA"/>
              </w:rPr>
              <w:t>Київська</w:t>
            </w:r>
          </w:p>
        </w:tc>
        <w:tc>
          <w:tcPr>
            <w:tcW w:w="1628" w:type="dxa"/>
            <w:shd w:val="clear" w:color="auto" w:fill="auto"/>
            <w:vAlign w:val="bottom"/>
            <w:hideMark/>
          </w:tcPr>
          <w:p w14:paraId="3B487251" w14:textId="77777777" w:rsidR="006120A4" w:rsidRPr="008C5283" w:rsidRDefault="006120A4" w:rsidP="00F94C4A">
            <w:pPr>
              <w:jc w:val="right"/>
              <w:rPr>
                <w:color w:val="000000" w:themeColor="text1"/>
                <w:lang w:eastAsia="uk-UA"/>
              </w:rPr>
            </w:pPr>
            <w:r w:rsidRPr="008C5283">
              <w:rPr>
                <w:color w:val="000000" w:themeColor="text1"/>
                <w:lang w:eastAsia="uk-UA"/>
              </w:rPr>
              <w:t>186850096,8</w:t>
            </w:r>
          </w:p>
        </w:tc>
        <w:tc>
          <w:tcPr>
            <w:tcW w:w="1132" w:type="dxa"/>
            <w:shd w:val="clear" w:color="auto" w:fill="auto"/>
            <w:vAlign w:val="bottom"/>
            <w:hideMark/>
          </w:tcPr>
          <w:p w14:paraId="65567413" w14:textId="77777777" w:rsidR="006120A4" w:rsidRPr="008C5283" w:rsidRDefault="006120A4" w:rsidP="00F94C4A">
            <w:pPr>
              <w:jc w:val="right"/>
              <w:rPr>
                <w:color w:val="000000" w:themeColor="text1"/>
                <w:lang w:eastAsia="uk-UA"/>
              </w:rPr>
            </w:pPr>
            <w:r w:rsidRPr="008C5283">
              <w:rPr>
                <w:color w:val="000000" w:themeColor="text1"/>
                <w:lang w:eastAsia="uk-UA"/>
              </w:rPr>
              <w:t>5,9</w:t>
            </w:r>
          </w:p>
        </w:tc>
        <w:tc>
          <w:tcPr>
            <w:tcW w:w="1407" w:type="dxa"/>
            <w:shd w:val="clear" w:color="auto" w:fill="auto"/>
            <w:vAlign w:val="bottom"/>
            <w:hideMark/>
          </w:tcPr>
          <w:p w14:paraId="40AFF743" w14:textId="77777777" w:rsidR="006120A4" w:rsidRPr="008C5283" w:rsidRDefault="006120A4" w:rsidP="00F94C4A">
            <w:pPr>
              <w:jc w:val="right"/>
              <w:rPr>
                <w:color w:val="000000" w:themeColor="text1"/>
                <w:lang w:eastAsia="uk-UA"/>
              </w:rPr>
            </w:pPr>
            <w:r w:rsidRPr="008C5283">
              <w:rPr>
                <w:color w:val="000000" w:themeColor="text1"/>
                <w:lang w:eastAsia="uk-UA"/>
              </w:rPr>
              <w:t>64721364,3</w:t>
            </w:r>
          </w:p>
        </w:tc>
        <w:tc>
          <w:tcPr>
            <w:tcW w:w="1132" w:type="dxa"/>
            <w:shd w:val="clear" w:color="auto" w:fill="auto"/>
            <w:vAlign w:val="bottom"/>
            <w:hideMark/>
          </w:tcPr>
          <w:p w14:paraId="39AD9092" w14:textId="77777777" w:rsidR="006120A4" w:rsidRPr="008C5283" w:rsidRDefault="006120A4" w:rsidP="00F94C4A">
            <w:pPr>
              <w:jc w:val="right"/>
              <w:rPr>
                <w:color w:val="000000" w:themeColor="text1"/>
                <w:lang w:eastAsia="uk-UA"/>
              </w:rPr>
            </w:pPr>
            <w:r w:rsidRPr="008C5283">
              <w:rPr>
                <w:color w:val="000000" w:themeColor="text1"/>
                <w:lang w:eastAsia="uk-UA"/>
              </w:rPr>
              <w:t>13,2</w:t>
            </w:r>
          </w:p>
        </w:tc>
        <w:tc>
          <w:tcPr>
            <w:tcW w:w="1902" w:type="dxa"/>
            <w:shd w:val="clear" w:color="auto" w:fill="auto"/>
            <w:vAlign w:val="bottom"/>
            <w:hideMark/>
          </w:tcPr>
          <w:p w14:paraId="528FF29A" w14:textId="77777777" w:rsidR="006120A4" w:rsidRPr="008C5283" w:rsidRDefault="006120A4" w:rsidP="00F94C4A">
            <w:pPr>
              <w:jc w:val="right"/>
              <w:rPr>
                <w:color w:val="000000" w:themeColor="text1"/>
                <w:lang w:eastAsia="uk-UA"/>
              </w:rPr>
            </w:pPr>
            <w:r w:rsidRPr="008C5283">
              <w:rPr>
                <w:color w:val="000000" w:themeColor="text1"/>
                <w:lang w:eastAsia="uk-UA"/>
              </w:rPr>
              <w:t>122128732,5</w:t>
            </w:r>
          </w:p>
        </w:tc>
        <w:tc>
          <w:tcPr>
            <w:tcW w:w="1132" w:type="dxa"/>
            <w:shd w:val="clear" w:color="auto" w:fill="auto"/>
            <w:vAlign w:val="bottom"/>
            <w:hideMark/>
          </w:tcPr>
          <w:p w14:paraId="775AD54F" w14:textId="77777777" w:rsidR="006120A4" w:rsidRPr="008C5283" w:rsidRDefault="006120A4" w:rsidP="00F94C4A">
            <w:pPr>
              <w:jc w:val="right"/>
              <w:rPr>
                <w:color w:val="000000" w:themeColor="text1"/>
                <w:lang w:eastAsia="uk-UA"/>
              </w:rPr>
            </w:pPr>
            <w:r w:rsidRPr="008C5283">
              <w:rPr>
                <w:color w:val="000000" w:themeColor="text1"/>
                <w:lang w:eastAsia="uk-UA"/>
              </w:rPr>
              <w:t>4,6</w:t>
            </w:r>
          </w:p>
        </w:tc>
      </w:tr>
      <w:tr w:rsidR="008C5283" w:rsidRPr="008C5283" w14:paraId="69CB1B35" w14:textId="77777777" w:rsidTr="006120A4">
        <w:trPr>
          <w:trHeight w:val="360"/>
        </w:trPr>
        <w:tc>
          <w:tcPr>
            <w:tcW w:w="1844" w:type="dxa"/>
            <w:shd w:val="clear" w:color="auto" w:fill="auto"/>
            <w:vAlign w:val="bottom"/>
            <w:hideMark/>
          </w:tcPr>
          <w:p w14:paraId="525AB85F" w14:textId="77777777" w:rsidR="006120A4" w:rsidRPr="008C5283" w:rsidRDefault="006120A4" w:rsidP="00F94C4A">
            <w:pPr>
              <w:rPr>
                <w:color w:val="000000" w:themeColor="text1"/>
                <w:lang w:eastAsia="uk-UA"/>
              </w:rPr>
            </w:pPr>
            <w:r w:rsidRPr="008C5283">
              <w:rPr>
                <w:color w:val="000000" w:themeColor="text1"/>
                <w:lang w:eastAsia="uk-UA"/>
              </w:rPr>
              <w:t>Кіровоградська</w:t>
            </w:r>
          </w:p>
        </w:tc>
        <w:tc>
          <w:tcPr>
            <w:tcW w:w="1628" w:type="dxa"/>
            <w:shd w:val="clear" w:color="auto" w:fill="auto"/>
            <w:vAlign w:val="bottom"/>
            <w:hideMark/>
          </w:tcPr>
          <w:p w14:paraId="7D6003C7" w14:textId="77777777" w:rsidR="006120A4" w:rsidRPr="008C5283" w:rsidRDefault="006120A4" w:rsidP="00F94C4A">
            <w:pPr>
              <w:jc w:val="right"/>
              <w:rPr>
                <w:color w:val="000000" w:themeColor="text1"/>
                <w:lang w:eastAsia="uk-UA"/>
              </w:rPr>
            </w:pPr>
            <w:r w:rsidRPr="008C5283">
              <w:rPr>
                <w:color w:val="000000" w:themeColor="text1"/>
                <w:lang w:eastAsia="uk-UA"/>
              </w:rPr>
              <w:t>37935329,7</w:t>
            </w:r>
          </w:p>
        </w:tc>
        <w:tc>
          <w:tcPr>
            <w:tcW w:w="1132" w:type="dxa"/>
            <w:shd w:val="clear" w:color="auto" w:fill="auto"/>
            <w:vAlign w:val="bottom"/>
            <w:hideMark/>
          </w:tcPr>
          <w:p w14:paraId="677DDF61" w14:textId="77777777" w:rsidR="006120A4" w:rsidRPr="008C5283" w:rsidRDefault="006120A4" w:rsidP="00F94C4A">
            <w:pPr>
              <w:jc w:val="right"/>
              <w:rPr>
                <w:color w:val="000000" w:themeColor="text1"/>
                <w:lang w:eastAsia="uk-UA"/>
              </w:rPr>
            </w:pPr>
            <w:r w:rsidRPr="008C5283">
              <w:rPr>
                <w:color w:val="000000" w:themeColor="text1"/>
                <w:lang w:eastAsia="uk-UA"/>
              </w:rPr>
              <w:t>1,2</w:t>
            </w:r>
          </w:p>
        </w:tc>
        <w:tc>
          <w:tcPr>
            <w:tcW w:w="1407" w:type="dxa"/>
            <w:shd w:val="clear" w:color="auto" w:fill="auto"/>
            <w:vAlign w:val="bottom"/>
            <w:hideMark/>
          </w:tcPr>
          <w:p w14:paraId="62EF7044" w14:textId="77777777" w:rsidR="006120A4" w:rsidRPr="008C5283" w:rsidRDefault="006120A4" w:rsidP="00F94C4A">
            <w:pPr>
              <w:jc w:val="right"/>
              <w:rPr>
                <w:color w:val="000000" w:themeColor="text1"/>
                <w:lang w:eastAsia="uk-UA"/>
              </w:rPr>
            </w:pPr>
            <w:r w:rsidRPr="008C5283">
              <w:rPr>
                <w:color w:val="000000" w:themeColor="text1"/>
                <w:lang w:eastAsia="uk-UA"/>
              </w:rPr>
              <w:t>8056163,2</w:t>
            </w:r>
          </w:p>
        </w:tc>
        <w:tc>
          <w:tcPr>
            <w:tcW w:w="1132" w:type="dxa"/>
            <w:shd w:val="clear" w:color="auto" w:fill="auto"/>
            <w:vAlign w:val="bottom"/>
            <w:hideMark/>
          </w:tcPr>
          <w:p w14:paraId="16B2CD5A" w14:textId="77777777" w:rsidR="006120A4" w:rsidRPr="008C5283" w:rsidRDefault="006120A4" w:rsidP="00F94C4A">
            <w:pPr>
              <w:jc w:val="right"/>
              <w:rPr>
                <w:color w:val="000000" w:themeColor="text1"/>
                <w:lang w:eastAsia="uk-UA"/>
              </w:rPr>
            </w:pPr>
            <w:r w:rsidRPr="008C5283">
              <w:rPr>
                <w:color w:val="000000" w:themeColor="text1"/>
                <w:lang w:eastAsia="uk-UA"/>
              </w:rPr>
              <w:t>1,6</w:t>
            </w:r>
          </w:p>
        </w:tc>
        <w:tc>
          <w:tcPr>
            <w:tcW w:w="1902" w:type="dxa"/>
            <w:shd w:val="clear" w:color="auto" w:fill="auto"/>
            <w:vAlign w:val="bottom"/>
            <w:hideMark/>
          </w:tcPr>
          <w:p w14:paraId="647CB7B5" w14:textId="77777777" w:rsidR="006120A4" w:rsidRPr="008C5283" w:rsidRDefault="006120A4" w:rsidP="00F94C4A">
            <w:pPr>
              <w:jc w:val="right"/>
              <w:rPr>
                <w:color w:val="000000" w:themeColor="text1"/>
                <w:lang w:eastAsia="uk-UA"/>
              </w:rPr>
            </w:pPr>
            <w:r w:rsidRPr="008C5283">
              <w:rPr>
                <w:color w:val="000000" w:themeColor="text1"/>
                <w:lang w:eastAsia="uk-UA"/>
              </w:rPr>
              <w:t>29879166,5</w:t>
            </w:r>
          </w:p>
        </w:tc>
        <w:tc>
          <w:tcPr>
            <w:tcW w:w="1132" w:type="dxa"/>
            <w:shd w:val="clear" w:color="auto" w:fill="auto"/>
            <w:vAlign w:val="bottom"/>
            <w:hideMark/>
          </w:tcPr>
          <w:p w14:paraId="1FA07592" w14:textId="77777777" w:rsidR="006120A4" w:rsidRPr="008C5283" w:rsidRDefault="006120A4" w:rsidP="00F94C4A">
            <w:pPr>
              <w:jc w:val="right"/>
              <w:rPr>
                <w:color w:val="000000" w:themeColor="text1"/>
                <w:lang w:eastAsia="uk-UA"/>
              </w:rPr>
            </w:pPr>
            <w:r w:rsidRPr="008C5283">
              <w:rPr>
                <w:color w:val="000000" w:themeColor="text1"/>
                <w:lang w:eastAsia="uk-UA"/>
              </w:rPr>
              <w:t>1,1</w:t>
            </w:r>
          </w:p>
        </w:tc>
      </w:tr>
      <w:tr w:rsidR="008C5283" w:rsidRPr="008C5283" w14:paraId="74F59F2A" w14:textId="77777777" w:rsidTr="006120A4">
        <w:trPr>
          <w:trHeight w:val="360"/>
        </w:trPr>
        <w:tc>
          <w:tcPr>
            <w:tcW w:w="1844" w:type="dxa"/>
            <w:shd w:val="clear" w:color="auto" w:fill="auto"/>
            <w:vAlign w:val="bottom"/>
            <w:hideMark/>
          </w:tcPr>
          <w:p w14:paraId="2FDFB0CC" w14:textId="77777777" w:rsidR="006120A4" w:rsidRPr="008C5283" w:rsidRDefault="006120A4" w:rsidP="00F94C4A">
            <w:pPr>
              <w:rPr>
                <w:color w:val="000000" w:themeColor="text1"/>
                <w:lang w:eastAsia="uk-UA"/>
              </w:rPr>
            </w:pPr>
            <w:r w:rsidRPr="008C5283">
              <w:rPr>
                <w:color w:val="000000" w:themeColor="text1"/>
                <w:lang w:eastAsia="uk-UA"/>
              </w:rPr>
              <w:t>Луганська</w:t>
            </w:r>
          </w:p>
        </w:tc>
        <w:tc>
          <w:tcPr>
            <w:tcW w:w="1628" w:type="dxa"/>
            <w:shd w:val="clear" w:color="auto" w:fill="auto"/>
            <w:vAlign w:val="bottom"/>
            <w:hideMark/>
          </w:tcPr>
          <w:p w14:paraId="338E5535" w14:textId="77777777" w:rsidR="006120A4" w:rsidRPr="008C5283" w:rsidRDefault="006120A4" w:rsidP="00F94C4A">
            <w:pPr>
              <w:jc w:val="right"/>
              <w:rPr>
                <w:color w:val="000000" w:themeColor="text1"/>
                <w:lang w:eastAsia="uk-UA"/>
              </w:rPr>
            </w:pPr>
            <w:r w:rsidRPr="008C5283">
              <w:rPr>
                <w:color w:val="000000" w:themeColor="text1"/>
                <w:lang w:eastAsia="uk-UA"/>
              </w:rPr>
              <w:t>6648793,5</w:t>
            </w:r>
          </w:p>
        </w:tc>
        <w:tc>
          <w:tcPr>
            <w:tcW w:w="1132" w:type="dxa"/>
            <w:shd w:val="clear" w:color="auto" w:fill="auto"/>
            <w:vAlign w:val="bottom"/>
            <w:hideMark/>
          </w:tcPr>
          <w:p w14:paraId="76679696" w14:textId="77777777" w:rsidR="006120A4" w:rsidRPr="008C5283" w:rsidRDefault="006120A4" w:rsidP="00F94C4A">
            <w:pPr>
              <w:jc w:val="right"/>
              <w:rPr>
                <w:color w:val="000000" w:themeColor="text1"/>
                <w:lang w:eastAsia="uk-UA"/>
              </w:rPr>
            </w:pPr>
            <w:r w:rsidRPr="008C5283">
              <w:rPr>
                <w:color w:val="000000" w:themeColor="text1"/>
                <w:lang w:eastAsia="uk-UA"/>
              </w:rPr>
              <w:t>0,2</w:t>
            </w:r>
          </w:p>
        </w:tc>
        <w:tc>
          <w:tcPr>
            <w:tcW w:w="1407" w:type="dxa"/>
            <w:shd w:val="clear" w:color="auto" w:fill="auto"/>
            <w:vAlign w:val="bottom"/>
            <w:hideMark/>
          </w:tcPr>
          <w:p w14:paraId="7F08EB81" w14:textId="77777777" w:rsidR="006120A4" w:rsidRPr="008C5283" w:rsidRDefault="006120A4" w:rsidP="00F94C4A">
            <w:pPr>
              <w:jc w:val="right"/>
              <w:rPr>
                <w:color w:val="000000" w:themeColor="text1"/>
                <w:lang w:eastAsia="uk-UA"/>
              </w:rPr>
            </w:pPr>
            <w:r w:rsidRPr="008C5283">
              <w:rPr>
                <w:color w:val="000000" w:themeColor="text1"/>
                <w:lang w:eastAsia="uk-UA"/>
              </w:rPr>
              <w:t>1307258,8</w:t>
            </w:r>
          </w:p>
        </w:tc>
        <w:tc>
          <w:tcPr>
            <w:tcW w:w="1132" w:type="dxa"/>
            <w:shd w:val="clear" w:color="auto" w:fill="auto"/>
            <w:vAlign w:val="bottom"/>
            <w:hideMark/>
          </w:tcPr>
          <w:p w14:paraId="143FAD2D" w14:textId="77777777" w:rsidR="006120A4" w:rsidRPr="008C5283" w:rsidRDefault="006120A4" w:rsidP="00F94C4A">
            <w:pPr>
              <w:jc w:val="right"/>
              <w:rPr>
                <w:color w:val="000000" w:themeColor="text1"/>
                <w:lang w:eastAsia="uk-UA"/>
              </w:rPr>
            </w:pPr>
            <w:r w:rsidRPr="008C5283">
              <w:rPr>
                <w:color w:val="000000" w:themeColor="text1"/>
                <w:lang w:eastAsia="uk-UA"/>
              </w:rPr>
              <w:t>0,3</w:t>
            </w:r>
          </w:p>
        </w:tc>
        <w:tc>
          <w:tcPr>
            <w:tcW w:w="1902" w:type="dxa"/>
            <w:shd w:val="clear" w:color="auto" w:fill="auto"/>
            <w:vAlign w:val="bottom"/>
            <w:hideMark/>
          </w:tcPr>
          <w:p w14:paraId="69E34DD1" w14:textId="77777777" w:rsidR="006120A4" w:rsidRPr="008C5283" w:rsidRDefault="006120A4" w:rsidP="00F94C4A">
            <w:pPr>
              <w:jc w:val="right"/>
              <w:rPr>
                <w:color w:val="000000" w:themeColor="text1"/>
                <w:lang w:eastAsia="uk-UA"/>
              </w:rPr>
            </w:pPr>
            <w:r w:rsidRPr="008C5283">
              <w:rPr>
                <w:color w:val="000000" w:themeColor="text1"/>
                <w:lang w:eastAsia="uk-UA"/>
              </w:rPr>
              <w:t>5341534,7</w:t>
            </w:r>
          </w:p>
        </w:tc>
        <w:tc>
          <w:tcPr>
            <w:tcW w:w="1132" w:type="dxa"/>
            <w:shd w:val="clear" w:color="auto" w:fill="auto"/>
            <w:vAlign w:val="bottom"/>
            <w:hideMark/>
          </w:tcPr>
          <w:p w14:paraId="502D4D27" w14:textId="77777777" w:rsidR="006120A4" w:rsidRPr="008C5283" w:rsidRDefault="006120A4" w:rsidP="00F94C4A">
            <w:pPr>
              <w:jc w:val="right"/>
              <w:rPr>
                <w:color w:val="000000" w:themeColor="text1"/>
                <w:lang w:eastAsia="uk-UA"/>
              </w:rPr>
            </w:pPr>
            <w:r w:rsidRPr="008C5283">
              <w:rPr>
                <w:color w:val="000000" w:themeColor="text1"/>
                <w:lang w:eastAsia="uk-UA"/>
              </w:rPr>
              <w:t>0,2</w:t>
            </w:r>
          </w:p>
        </w:tc>
      </w:tr>
      <w:tr w:rsidR="008C5283" w:rsidRPr="008C5283" w14:paraId="6D312C9F" w14:textId="77777777" w:rsidTr="006120A4">
        <w:trPr>
          <w:trHeight w:val="360"/>
        </w:trPr>
        <w:tc>
          <w:tcPr>
            <w:tcW w:w="1844" w:type="dxa"/>
            <w:shd w:val="clear" w:color="auto" w:fill="auto"/>
            <w:vAlign w:val="bottom"/>
            <w:hideMark/>
          </w:tcPr>
          <w:p w14:paraId="0DE811D6" w14:textId="77777777" w:rsidR="006120A4" w:rsidRPr="008C5283" w:rsidRDefault="006120A4" w:rsidP="00F94C4A">
            <w:pPr>
              <w:rPr>
                <w:color w:val="000000" w:themeColor="text1"/>
                <w:lang w:eastAsia="uk-UA"/>
              </w:rPr>
            </w:pPr>
            <w:r w:rsidRPr="008C5283">
              <w:rPr>
                <w:color w:val="000000" w:themeColor="text1"/>
                <w:lang w:eastAsia="uk-UA"/>
              </w:rPr>
              <w:t>Львівська</w:t>
            </w:r>
          </w:p>
        </w:tc>
        <w:tc>
          <w:tcPr>
            <w:tcW w:w="1628" w:type="dxa"/>
            <w:shd w:val="clear" w:color="auto" w:fill="auto"/>
            <w:vAlign w:val="bottom"/>
            <w:hideMark/>
          </w:tcPr>
          <w:p w14:paraId="1B00F0B9" w14:textId="77777777" w:rsidR="006120A4" w:rsidRPr="008C5283" w:rsidRDefault="006120A4" w:rsidP="00F94C4A">
            <w:pPr>
              <w:jc w:val="right"/>
              <w:rPr>
                <w:color w:val="000000" w:themeColor="text1"/>
                <w:lang w:eastAsia="uk-UA"/>
              </w:rPr>
            </w:pPr>
            <w:r w:rsidRPr="008C5283">
              <w:rPr>
                <w:color w:val="000000" w:themeColor="text1"/>
                <w:lang w:eastAsia="uk-UA"/>
              </w:rPr>
              <w:t>139111906,8</w:t>
            </w:r>
          </w:p>
        </w:tc>
        <w:tc>
          <w:tcPr>
            <w:tcW w:w="1132" w:type="dxa"/>
            <w:shd w:val="clear" w:color="auto" w:fill="auto"/>
            <w:vAlign w:val="bottom"/>
            <w:hideMark/>
          </w:tcPr>
          <w:p w14:paraId="0E1FA29B" w14:textId="77777777" w:rsidR="006120A4" w:rsidRPr="008C5283" w:rsidRDefault="006120A4" w:rsidP="00F94C4A">
            <w:pPr>
              <w:jc w:val="right"/>
              <w:rPr>
                <w:color w:val="000000" w:themeColor="text1"/>
                <w:lang w:eastAsia="uk-UA"/>
              </w:rPr>
            </w:pPr>
            <w:r w:rsidRPr="008C5283">
              <w:rPr>
                <w:color w:val="000000" w:themeColor="text1"/>
                <w:lang w:eastAsia="uk-UA"/>
              </w:rPr>
              <w:t>4,4</w:t>
            </w:r>
          </w:p>
        </w:tc>
        <w:tc>
          <w:tcPr>
            <w:tcW w:w="1407" w:type="dxa"/>
            <w:shd w:val="clear" w:color="auto" w:fill="auto"/>
            <w:vAlign w:val="bottom"/>
            <w:hideMark/>
          </w:tcPr>
          <w:p w14:paraId="6EADCD07" w14:textId="77777777" w:rsidR="006120A4" w:rsidRPr="008C5283" w:rsidRDefault="006120A4" w:rsidP="00F94C4A">
            <w:pPr>
              <w:jc w:val="right"/>
              <w:rPr>
                <w:color w:val="000000" w:themeColor="text1"/>
                <w:lang w:eastAsia="uk-UA"/>
              </w:rPr>
            </w:pPr>
            <w:r w:rsidRPr="008C5283">
              <w:rPr>
                <w:color w:val="000000" w:themeColor="text1"/>
                <w:lang w:eastAsia="uk-UA"/>
              </w:rPr>
              <w:t>25925457,6</w:t>
            </w:r>
          </w:p>
        </w:tc>
        <w:tc>
          <w:tcPr>
            <w:tcW w:w="1132" w:type="dxa"/>
            <w:shd w:val="clear" w:color="auto" w:fill="auto"/>
            <w:vAlign w:val="bottom"/>
            <w:hideMark/>
          </w:tcPr>
          <w:p w14:paraId="1C9F72A4" w14:textId="77777777" w:rsidR="006120A4" w:rsidRPr="008C5283" w:rsidRDefault="006120A4" w:rsidP="00F94C4A">
            <w:pPr>
              <w:jc w:val="right"/>
              <w:rPr>
                <w:color w:val="000000" w:themeColor="text1"/>
                <w:lang w:eastAsia="uk-UA"/>
              </w:rPr>
            </w:pPr>
            <w:r w:rsidRPr="008C5283">
              <w:rPr>
                <w:color w:val="000000" w:themeColor="text1"/>
                <w:lang w:eastAsia="uk-UA"/>
              </w:rPr>
              <w:t>5,3</w:t>
            </w:r>
          </w:p>
        </w:tc>
        <w:tc>
          <w:tcPr>
            <w:tcW w:w="1902" w:type="dxa"/>
            <w:shd w:val="clear" w:color="auto" w:fill="auto"/>
            <w:vAlign w:val="bottom"/>
            <w:hideMark/>
          </w:tcPr>
          <w:p w14:paraId="2BFDC30A" w14:textId="77777777" w:rsidR="006120A4" w:rsidRPr="008C5283" w:rsidRDefault="006120A4" w:rsidP="00F94C4A">
            <w:pPr>
              <w:jc w:val="right"/>
              <w:rPr>
                <w:color w:val="000000" w:themeColor="text1"/>
                <w:lang w:eastAsia="uk-UA"/>
              </w:rPr>
            </w:pPr>
            <w:r w:rsidRPr="008C5283">
              <w:rPr>
                <w:color w:val="000000" w:themeColor="text1"/>
                <w:lang w:eastAsia="uk-UA"/>
              </w:rPr>
              <w:t>113186449,2</w:t>
            </w:r>
          </w:p>
        </w:tc>
        <w:tc>
          <w:tcPr>
            <w:tcW w:w="1132" w:type="dxa"/>
            <w:shd w:val="clear" w:color="auto" w:fill="auto"/>
            <w:vAlign w:val="bottom"/>
            <w:hideMark/>
          </w:tcPr>
          <w:p w14:paraId="413018B8" w14:textId="77777777" w:rsidR="006120A4" w:rsidRPr="008C5283" w:rsidRDefault="006120A4" w:rsidP="00F94C4A">
            <w:pPr>
              <w:jc w:val="right"/>
              <w:rPr>
                <w:color w:val="000000" w:themeColor="text1"/>
                <w:lang w:eastAsia="uk-UA"/>
              </w:rPr>
            </w:pPr>
            <w:r w:rsidRPr="008C5283">
              <w:rPr>
                <w:color w:val="000000" w:themeColor="text1"/>
                <w:lang w:eastAsia="uk-UA"/>
              </w:rPr>
              <w:t>4,2</w:t>
            </w:r>
          </w:p>
        </w:tc>
      </w:tr>
      <w:tr w:rsidR="008C5283" w:rsidRPr="008C5283" w14:paraId="1934A50E" w14:textId="77777777" w:rsidTr="006120A4">
        <w:trPr>
          <w:trHeight w:val="360"/>
        </w:trPr>
        <w:tc>
          <w:tcPr>
            <w:tcW w:w="1844" w:type="dxa"/>
            <w:shd w:val="clear" w:color="auto" w:fill="auto"/>
            <w:vAlign w:val="bottom"/>
            <w:hideMark/>
          </w:tcPr>
          <w:p w14:paraId="1289D18A" w14:textId="77777777" w:rsidR="006120A4" w:rsidRPr="008C5283" w:rsidRDefault="006120A4" w:rsidP="00F94C4A">
            <w:pPr>
              <w:rPr>
                <w:color w:val="000000" w:themeColor="text1"/>
                <w:lang w:eastAsia="uk-UA"/>
              </w:rPr>
            </w:pPr>
            <w:r w:rsidRPr="008C5283">
              <w:rPr>
                <w:color w:val="000000" w:themeColor="text1"/>
                <w:lang w:eastAsia="uk-UA"/>
              </w:rPr>
              <w:t>Миколаївська</w:t>
            </w:r>
          </w:p>
        </w:tc>
        <w:tc>
          <w:tcPr>
            <w:tcW w:w="1628" w:type="dxa"/>
            <w:shd w:val="clear" w:color="auto" w:fill="auto"/>
            <w:vAlign w:val="bottom"/>
            <w:hideMark/>
          </w:tcPr>
          <w:p w14:paraId="4C3865B0" w14:textId="77777777" w:rsidR="006120A4" w:rsidRPr="008C5283" w:rsidRDefault="006120A4" w:rsidP="00F94C4A">
            <w:pPr>
              <w:jc w:val="right"/>
              <w:rPr>
                <w:color w:val="000000" w:themeColor="text1"/>
                <w:lang w:eastAsia="uk-UA"/>
              </w:rPr>
            </w:pPr>
            <w:r w:rsidRPr="008C5283">
              <w:rPr>
                <w:color w:val="000000" w:themeColor="text1"/>
                <w:lang w:eastAsia="uk-UA"/>
              </w:rPr>
              <w:t>80232454,8</w:t>
            </w:r>
          </w:p>
        </w:tc>
        <w:tc>
          <w:tcPr>
            <w:tcW w:w="1132" w:type="dxa"/>
            <w:shd w:val="clear" w:color="auto" w:fill="auto"/>
            <w:vAlign w:val="bottom"/>
            <w:hideMark/>
          </w:tcPr>
          <w:p w14:paraId="2AA1E083" w14:textId="77777777" w:rsidR="006120A4" w:rsidRPr="008C5283" w:rsidRDefault="006120A4" w:rsidP="00F94C4A">
            <w:pPr>
              <w:jc w:val="right"/>
              <w:rPr>
                <w:color w:val="000000" w:themeColor="text1"/>
                <w:lang w:eastAsia="uk-UA"/>
              </w:rPr>
            </w:pPr>
            <w:r w:rsidRPr="008C5283">
              <w:rPr>
                <w:color w:val="000000" w:themeColor="text1"/>
                <w:lang w:eastAsia="uk-UA"/>
              </w:rPr>
              <w:t>2,6</w:t>
            </w:r>
          </w:p>
        </w:tc>
        <w:tc>
          <w:tcPr>
            <w:tcW w:w="1407" w:type="dxa"/>
            <w:shd w:val="clear" w:color="auto" w:fill="auto"/>
            <w:vAlign w:val="bottom"/>
            <w:hideMark/>
          </w:tcPr>
          <w:p w14:paraId="1F2ED7AF" w14:textId="77777777" w:rsidR="006120A4" w:rsidRPr="008C5283" w:rsidRDefault="006120A4" w:rsidP="00F94C4A">
            <w:pPr>
              <w:jc w:val="right"/>
              <w:rPr>
                <w:color w:val="000000" w:themeColor="text1"/>
                <w:lang w:eastAsia="uk-UA"/>
              </w:rPr>
            </w:pPr>
            <w:r w:rsidRPr="008C5283">
              <w:rPr>
                <w:color w:val="000000" w:themeColor="text1"/>
                <w:lang w:eastAsia="uk-UA"/>
              </w:rPr>
              <w:t>3728653,5</w:t>
            </w:r>
          </w:p>
        </w:tc>
        <w:tc>
          <w:tcPr>
            <w:tcW w:w="1132" w:type="dxa"/>
            <w:shd w:val="clear" w:color="auto" w:fill="auto"/>
            <w:vAlign w:val="bottom"/>
            <w:hideMark/>
          </w:tcPr>
          <w:p w14:paraId="63152319"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902" w:type="dxa"/>
            <w:shd w:val="clear" w:color="auto" w:fill="auto"/>
            <w:vAlign w:val="bottom"/>
            <w:hideMark/>
          </w:tcPr>
          <w:p w14:paraId="3CF05DB5" w14:textId="77777777" w:rsidR="006120A4" w:rsidRPr="008C5283" w:rsidRDefault="006120A4" w:rsidP="00F94C4A">
            <w:pPr>
              <w:jc w:val="right"/>
              <w:rPr>
                <w:color w:val="000000" w:themeColor="text1"/>
                <w:lang w:eastAsia="uk-UA"/>
              </w:rPr>
            </w:pPr>
            <w:r w:rsidRPr="008C5283">
              <w:rPr>
                <w:color w:val="000000" w:themeColor="text1"/>
                <w:lang w:eastAsia="uk-UA"/>
              </w:rPr>
              <w:t>76503801,3</w:t>
            </w:r>
          </w:p>
        </w:tc>
        <w:tc>
          <w:tcPr>
            <w:tcW w:w="1132" w:type="dxa"/>
            <w:shd w:val="clear" w:color="auto" w:fill="auto"/>
            <w:vAlign w:val="bottom"/>
            <w:hideMark/>
          </w:tcPr>
          <w:p w14:paraId="6C47CA9C" w14:textId="77777777" w:rsidR="006120A4" w:rsidRPr="008C5283" w:rsidRDefault="006120A4" w:rsidP="00F94C4A">
            <w:pPr>
              <w:jc w:val="right"/>
              <w:rPr>
                <w:color w:val="000000" w:themeColor="text1"/>
                <w:lang w:eastAsia="uk-UA"/>
              </w:rPr>
            </w:pPr>
            <w:r w:rsidRPr="008C5283">
              <w:rPr>
                <w:color w:val="000000" w:themeColor="text1"/>
                <w:lang w:eastAsia="uk-UA"/>
              </w:rPr>
              <w:t>2,9</w:t>
            </w:r>
          </w:p>
        </w:tc>
      </w:tr>
      <w:tr w:rsidR="008C5283" w:rsidRPr="008C5283" w14:paraId="0C07C6FC" w14:textId="77777777" w:rsidTr="006120A4">
        <w:trPr>
          <w:trHeight w:val="360"/>
        </w:trPr>
        <w:tc>
          <w:tcPr>
            <w:tcW w:w="1844" w:type="dxa"/>
            <w:shd w:val="clear" w:color="auto" w:fill="auto"/>
            <w:vAlign w:val="bottom"/>
            <w:hideMark/>
          </w:tcPr>
          <w:p w14:paraId="13ACD099" w14:textId="77777777" w:rsidR="006120A4" w:rsidRPr="008C5283" w:rsidRDefault="006120A4" w:rsidP="00F94C4A">
            <w:pPr>
              <w:rPr>
                <w:color w:val="000000" w:themeColor="text1"/>
                <w:lang w:eastAsia="uk-UA"/>
              </w:rPr>
            </w:pPr>
            <w:r w:rsidRPr="008C5283">
              <w:rPr>
                <w:color w:val="000000" w:themeColor="text1"/>
                <w:lang w:eastAsia="uk-UA"/>
              </w:rPr>
              <w:t>Одеська</w:t>
            </w:r>
          </w:p>
        </w:tc>
        <w:tc>
          <w:tcPr>
            <w:tcW w:w="1628" w:type="dxa"/>
            <w:shd w:val="clear" w:color="auto" w:fill="auto"/>
            <w:vAlign w:val="bottom"/>
            <w:hideMark/>
          </w:tcPr>
          <w:p w14:paraId="67CB2E22" w14:textId="77777777" w:rsidR="006120A4" w:rsidRPr="008C5283" w:rsidRDefault="006120A4" w:rsidP="00F94C4A">
            <w:pPr>
              <w:jc w:val="right"/>
              <w:rPr>
                <w:color w:val="000000" w:themeColor="text1"/>
                <w:lang w:eastAsia="uk-UA"/>
              </w:rPr>
            </w:pPr>
            <w:r w:rsidRPr="008C5283">
              <w:rPr>
                <w:color w:val="000000" w:themeColor="text1"/>
                <w:lang w:eastAsia="uk-UA"/>
              </w:rPr>
              <w:t>159203536,8</w:t>
            </w:r>
          </w:p>
        </w:tc>
        <w:tc>
          <w:tcPr>
            <w:tcW w:w="1132" w:type="dxa"/>
            <w:shd w:val="clear" w:color="auto" w:fill="auto"/>
            <w:vAlign w:val="bottom"/>
            <w:hideMark/>
          </w:tcPr>
          <w:p w14:paraId="78B5C329" w14:textId="77777777" w:rsidR="006120A4" w:rsidRPr="008C5283" w:rsidRDefault="006120A4" w:rsidP="00F94C4A">
            <w:pPr>
              <w:jc w:val="right"/>
              <w:rPr>
                <w:color w:val="000000" w:themeColor="text1"/>
                <w:lang w:eastAsia="uk-UA"/>
              </w:rPr>
            </w:pPr>
            <w:r w:rsidRPr="008C5283">
              <w:rPr>
                <w:color w:val="000000" w:themeColor="text1"/>
                <w:lang w:eastAsia="uk-UA"/>
              </w:rPr>
              <w:t>5,1</w:t>
            </w:r>
          </w:p>
        </w:tc>
        <w:tc>
          <w:tcPr>
            <w:tcW w:w="1407" w:type="dxa"/>
            <w:shd w:val="clear" w:color="auto" w:fill="auto"/>
            <w:vAlign w:val="bottom"/>
            <w:hideMark/>
          </w:tcPr>
          <w:p w14:paraId="700D02EA" w14:textId="77777777" w:rsidR="006120A4" w:rsidRPr="008C5283" w:rsidRDefault="006120A4" w:rsidP="00F94C4A">
            <w:pPr>
              <w:jc w:val="right"/>
              <w:rPr>
                <w:color w:val="000000" w:themeColor="text1"/>
                <w:lang w:eastAsia="uk-UA"/>
              </w:rPr>
            </w:pPr>
            <w:r w:rsidRPr="008C5283">
              <w:rPr>
                <w:color w:val="000000" w:themeColor="text1"/>
                <w:lang w:eastAsia="uk-UA"/>
              </w:rPr>
              <w:t>59484887,5</w:t>
            </w:r>
          </w:p>
        </w:tc>
        <w:tc>
          <w:tcPr>
            <w:tcW w:w="1132" w:type="dxa"/>
            <w:shd w:val="clear" w:color="auto" w:fill="auto"/>
            <w:vAlign w:val="bottom"/>
            <w:hideMark/>
          </w:tcPr>
          <w:p w14:paraId="3E35B123" w14:textId="77777777" w:rsidR="006120A4" w:rsidRPr="008C5283" w:rsidRDefault="006120A4" w:rsidP="00F94C4A">
            <w:pPr>
              <w:jc w:val="right"/>
              <w:rPr>
                <w:color w:val="000000" w:themeColor="text1"/>
                <w:lang w:eastAsia="uk-UA"/>
              </w:rPr>
            </w:pPr>
            <w:r w:rsidRPr="008C5283">
              <w:rPr>
                <w:color w:val="000000" w:themeColor="text1"/>
                <w:lang w:eastAsia="uk-UA"/>
              </w:rPr>
              <w:t>12,1</w:t>
            </w:r>
          </w:p>
        </w:tc>
        <w:tc>
          <w:tcPr>
            <w:tcW w:w="1902" w:type="dxa"/>
            <w:shd w:val="clear" w:color="auto" w:fill="auto"/>
            <w:vAlign w:val="bottom"/>
            <w:hideMark/>
          </w:tcPr>
          <w:p w14:paraId="2CD9555F" w14:textId="77777777" w:rsidR="006120A4" w:rsidRPr="008C5283" w:rsidRDefault="006120A4" w:rsidP="00F94C4A">
            <w:pPr>
              <w:jc w:val="right"/>
              <w:rPr>
                <w:color w:val="000000" w:themeColor="text1"/>
                <w:lang w:eastAsia="uk-UA"/>
              </w:rPr>
            </w:pPr>
            <w:r w:rsidRPr="008C5283">
              <w:rPr>
                <w:color w:val="000000" w:themeColor="text1"/>
                <w:lang w:eastAsia="uk-UA"/>
              </w:rPr>
              <w:t>99718649,3</w:t>
            </w:r>
          </w:p>
        </w:tc>
        <w:tc>
          <w:tcPr>
            <w:tcW w:w="1132" w:type="dxa"/>
            <w:shd w:val="clear" w:color="auto" w:fill="auto"/>
            <w:vAlign w:val="bottom"/>
            <w:hideMark/>
          </w:tcPr>
          <w:p w14:paraId="28ACE632" w14:textId="77777777" w:rsidR="006120A4" w:rsidRPr="008C5283" w:rsidRDefault="006120A4" w:rsidP="00F94C4A">
            <w:pPr>
              <w:jc w:val="right"/>
              <w:rPr>
                <w:color w:val="000000" w:themeColor="text1"/>
                <w:lang w:eastAsia="uk-UA"/>
              </w:rPr>
            </w:pPr>
            <w:r w:rsidRPr="008C5283">
              <w:rPr>
                <w:color w:val="000000" w:themeColor="text1"/>
                <w:lang w:eastAsia="uk-UA"/>
              </w:rPr>
              <w:t>3,7</w:t>
            </w:r>
          </w:p>
        </w:tc>
      </w:tr>
      <w:tr w:rsidR="008C5283" w:rsidRPr="008C5283" w14:paraId="5830A2C1" w14:textId="77777777" w:rsidTr="006120A4">
        <w:trPr>
          <w:trHeight w:val="360"/>
        </w:trPr>
        <w:tc>
          <w:tcPr>
            <w:tcW w:w="1844" w:type="dxa"/>
            <w:shd w:val="clear" w:color="auto" w:fill="auto"/>
            <w:vAlign w:val="bottom"/>
            <w:hideMark/>
          </w:tcPr>
          <w:p w14:paraId="21697B94" w14:textId="77777777" w:rsidR="006120A4" w:rsidRPr="008C5283" w:rsidRDefault="006120A4" w:rsidP="00F94C4A">
            <w:pPr>
              <w:rPr>
                <w:color w:val="000000" w:themeColor="text1"/>
                <w:lang w:eastAsia="uk-UA"/>
              </w:rPr>
            </w:pPr>
            <w:r w:rsidRPr="008C5283">
              <w:rPr>
                <w:color w:val="000000" w:themeColor="text1"/>
                <w:lang w:eastAsia="uk-UA"/>
              </w:rPr>
              <w:t>Полтавська</w:t>
            </w:r>
          </w:p>
        </w:tc>
        <w:tc>
          <w:tcPr>
            <w:tcW w:w="1628" w:type="dxa"/>
            <w:shd w:val="clear" w:color="auto" w:fill="auto"/>
            <w:vAlign w:val="bottom"/>
            <w:hideMark/>
          </w:tcPr>
          <w:p w14:paraId="66B6A1EC" w14:textId="77777777" w:rsidR="006120A4" w:rsidRPr="008C5283" w:rsidRDefault="006120A4" w:rsidP="00F94C4A">
            <w:pPr>
              <w:jc w:val="right"/>
              <w:rPr>
                <w:color w:val="000000" w:themeColor="text1"/>
                <w:lang w:eastAsia="uk-UA"/>
              </w:rPr>
            </w:pPr>
            <w:r w:rsidRPr="008C5283">
              <w:rPr>
                <w:color w:val="000000" w:themeColor="text1"/>
                <w:lang w:eastAsia="uk-UA"/>
              </w:rPr>
              <w:t>41293818,5</w:t>
            </w:r>
          </w:p>
        </w:tc>
        <w:tc>
          <w:tcPr>
            <w:tcW w:w="1132" w:type="dxa"/>
            <w:shd w:val="clear" w:color="auto" w:fill="auto"/>
            <w:vAlign w:val="bottom"/>
            <w:hideMark/>
          </w:tcPr>
          <w:p w14:paraId="076ECDAE" w14:textId="77777777" w:rsidR="006120A4" w:rsidRPr="008C5283" w:rsidRDefault="006120A4" w:rsidP="00F94C4A">
            <w:pPr>
              <w:jc w:val="right"/>
              <w:rPr>
                <w:color w:val="000000" w:themeColor="text1"/>
                <w:lang w:eastAsia="uk-UA"/>
              </w:rPr>
            </w:pPr>
            <w:r w:rsidRPr="008C5283">
              <w:rPr>
                <w:color w:val="000000" w:themeColor="text1"/>
                <w:lang w:eastAsia="uk-UA"/>
              </w:rPr>
              <w:t>1,3</w:t>
            </w:r>
          </w:p>
        </w:tc>
        <w:tc>
          <w:tcPr>
            <w:tcW w:w="1407" w:type="dxa"/>
            <w:shd w:val="clear" w:color="auto" w:fill="auto"/>
            <w:vAlign w:val="bottom"/>
            <w:hideMark/>
          </w:tcPr>
          <w:p w14:paraId="40D531C0" w14:textId="77777777" w:rsidR="006120A4" w:rsidRPr="008C5283" w:rsidRDefault="006120A4" w:rsidP="00F94C4A">
            <w:pPr>
              <w:jc w:val="right"/>
              <w:rPr>
                <w:color w:val="000000" w:themeColor="text1"/>
                <w:lang w:eastAsia="uk-UA"/>
              </w:rPr>
            </w:pPr>
            <w:r w:rsidRPr="008C5283">
              <w:rPr>
                <w:color w:val="000000" w:themeColor="text1"/>
                <w:lang w:eastAsia="uk-UA"/>
              </w:rPr>
              <w:t>4648713,6</w:t>
            </w:r>
          </w:p>
        </w:tc>
        <w:tc>
          <w:tcPr>
            <w:tcW w:w="1132" w:type="dxa"/>
            <w:shd w:val="clear" w:color="auto" w:fill="auto"/>
            <w:vAlign w:val="bottom"/>
            <w:hideMark/>
          </w:tcPr>
          <w:p w14:paraId="4DE26CAA"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c>
          <w:tcPr>
            <w:tcW w:w="1902" w:type="dxa"/>
            <w:shd w:val="clear" w:color="auto" w:fill="auto"/>
            <w:vAlign w:val="bottom"/>
            <w:hideMark/>
          </w:tcPr>
          <w:p w14:paraId="026F8E67" w14:textId="77777777" w:rsidR="006120A4" w:rsidRPr="008C5283" w:rsidRDefault="006120A4" w:rsidP="00F94C4A">
            <w:pPr>
              <w:jc w:val="right"/>
              <w:rPr>
                <w:color w:val="000000" w:themeColor="text1"/>
                <w:lang w:eastAsia="uk-UA"/>
              </w:rPr>
            </w:pPr>
            <w:r w:rsidRPr="008C5283">
              <w:rPr>
                <w:color w:val="000000" w:themeColor="text1"/>
                <w:lang w:eastAsia="uk-UA"/>
              </w:rPr>
              <w:t>36645104,9</w:t>
            </w:r>
          </w:p>
        </w:tc>
        <w:tc>
          <w:tcPr>
            <w:tcW w:w="1132" w:type="dxa"/>
            <w:shd w:val="clear" w:color="auto" w:fill="auto"/>
            <w:vAlign w:val="bottom"/>
            <w:hideMark/>
          </w:tcPr>
          <w:p w14:paraId="0CB6B454" w14:textId="77777777" w:rsidR="006120A4" w:rsidRPr="008C5283" w:rsidRDefault="006120A4" w:rsidP="00F94C4A">
            <w:pPr>
              <w:jc w:val="right"/>
              <w:rPr>
                <w:color w:val="000000" w:themeColor="text1"/>
                <w:lang w:eastAsia="uk-UA"/>
              </w:rPr>
            </w:pPr>
            <w:r w:rsidRPr="008C5283">
              <w:rPr>
                <w:color w:val="000000" w:themeColor="text1"/>
                <w:lang w:eastAsia="uk-UA"/>
              </w:rPr>
              <w:t>1,4</w:t>
            </w:r>
          </w:p>
        </w:tc>
      </w:tr>
      <w:tr w:rsidR="008C5283" w:rsidRPr="008C5283" w14:paraId="0C987D37" w14:textId="77777777" w:rsidTr="006120A4">
        <w:trPr>
          <w:trHeight w:val="360"/>
        </w:trPr>
        <w:tc>
          <w:tcPr>
            <w:tcW w:w="1844" w:type="dxa"/>
            <w:shd w:val="clear" w:color="auto" w:fill="auto"/>
            <w:vAlign w:val="bottom"/>
            <w:hideMark/>
          </w:tcPr>
          <w:p w14:paraId="5CE0A556" w14:textId="77777777" w:rsidR="006120A4" w:rsidRPr="008C5283" w:rsidRDefault="006120A4" w:rsidP="00F94C4A">
            <w:pPr>
              <w:rPr>
                <w:color w:val="000000" w:themeColor="text1"/>
                <w:lang w:eastAsia="uk-UA"/>
              </w:rPr>
            </w:pPr>
            <w:r w:rsidRPr="008C5283">
              <w:rPr>
                <w:color w:val="000000" w:themeColor="text1"/>
                <w:lang w:eastAsia="uk-UA"/>
              </w:rPr>
              <w:t>Рівненська</w:t>
            </w:r>
          </w:p>
        </w:tc>
        <w:tc>
          <w:tcPr>
            <w:tcW w:w="1628" w:type="dxa"/>
            <w:shd w:val="clear" w:color="auto" w:fill="auto"/>
            <w:vAlign w:val="bottom"/>
            <w:hideMark/>
          </w:tcPr>
          <w:p w14:paraId="3133BFFE" w14:textId="77777777" w:rsidR="006120A4" w:rsidRPr="008C5283" w:rsidRDefault="006120A4" w:rsidP="00F94C4A">
            <w:pPr>
              <w:jc w:val="right"/>
              <w:rPr>
                <w:color w:val="000000" w:themeColor="text1"/>
                <w:lang w:eastAsia="uk-UA"/>
              </w:rPr>
            </w:pPr>
            <w:r w:rsidRPr="008C5283">
              <w:rPr>
                <w:color w:val="000000" w:themeColor="text1"/>
                <w:lang w:eastAsia="uk-UA"/>
              </w:rPr>
              <w:t>19901196,6</w:t>
            </w:r>
          </w:p>
        </w:tc>
        <w:tc>
          <w:tcPr>
            <w:tcW w:w="1132" w:type="dxa"/>
            <w:shd w:val="clear" w:color="auto" w:fill="auto"/>
            <w:vAlign w:val="bottom"/>
            <w:hideMark/>
          </w:tcPr>
          <w:p w14:paraId="29592E65"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407" w:type="dxa"/>
            <w:shd w:val="clear" w:color="auto" w:fill="auto"/>
            <w:vAlign w:val="bottom"/>
            <w:hideMark/>
          </w:tcPr>
          <w:p w14:paraId="5D55983B" w14:textId="77777777" w:rsidR="006120A4" w:rsidRPr="008C5283" w:rsidRDefault="006120A4" w:rsidP="00F94C4A">
            <w:pPr>
              <w:jc w:val="right"/>
              <w:rPr>
                <w:color w:val="000000" w:themeColor="text1"/>
                <w:lang w:eastAsia="uk-UA"/>
              </w:rPr>
            </w:pPr>
            <w:r w:rsidRPr="008C5283">
              <w:rPr>
                <w:color w:val="000000" w:themeColor="text1"/>
                <w:lang w:eastAsia="uk-UA"/>
              </w:rPr>
              <w:t>5049938,4</w:t>
            </w:r>
          </w:p>
        </w:tc>
        <w:tc>
          <w:tcPr>
            <w:tcW w:w="1132" w:type="dxa"/>
            <w:shd w:val="clear" w:color="auto" w:fill="auto"/>
            <w:vAlign w:val="bottom"/>
            <w:hideMark/>
          </w:tcPr>
          <w:p w14:paraId="37BDEA79" w14:textId="77777777" w:rsidR="006120A4" w:rsidRPr="008C5283" w:rsidRDefault="006120A4" w:rsidP="00F94C4A">
            <w:pPr>
              <w:jc w:val="right"/>
              <w:rPr>
                <w:color w:val="000000" w:themeColor="text1"/>
                <w:lang w:eastAsia="uk-UA"/>
              </w:rPr>
            </w:pPr>
            <w:r w:rsidRPr="008C5283">
              <w:rPr>
                <w:color w:val="000000" w:themeColor="text1"/>
                <w:lang w:eastAsia="uk-UA"/>
              </w:rPr>
              <w:t>1,0</w:t>
            </w:r>
          </w:p>
        </w:tc>
        <w:tc>
          <w:tcPr>
            <w:tcW w:w="1902" w:type="dxa"/>
            <w:shd w:val="clear" w:color="auto" w:fill="auto"/>
            <w:vAlign w:val="bottom"/>
            <w:hideMark/>
          </w:tcPr>
          <w:p w14:paraId="0BD8F209" w14:textId="77777777" w:rsidR="006120A4" w:rsidRPr="008C5283" w:rsidRDefault="006120A4" w:rsidP="00F94C4A">
            <w:pPr>
              <w:jc w:val="right"/>
              <w:rPr>
                <w:color w:val="000000" w:themeColor="text1"/>
                <w:lang w:eastAsia="uk-UA"/>
              </w:rPr>
            </w:pPr>
            <w:r w:rsidRPr="008C5283">
              <w:rPr>
                <w:color w:val="000000" w:themeColor="text1"/>
                <w:lang w:eastAsia="uk-UA"/>
              </w:rPr>
              <w:t>14851258,2</w:t>
            </w:r>
          </w:p>
        </w:tc>
        <w:tc>
          <w:tcPr>
            <w:tcW w:w="1132" w:type="dxa"/>
            <w:shd w:val="clear" w:color="auto" w:fill="auto"/>
            <w:vAlign w:val="bottom"/>
            <w:hideMark/>
          </w:tcPr>
          <w:p w14:paraId="1CCA0116"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r>
      <w:tr w:rsidR="008C5283" w:rsidRPr="008C5283" w14:paraId="2C2E719F" w14:textId="77777777" w:rsidTr="006120A4">
        <w:trPr>
          <w:trHeight w:val="360"/>
        </w:trPr>
        <w:tc>
          <w:tcPr>
            <w:tcW w:w="1844" w:type="dxa"/>
            <w:shd w:val="clear" w:color="auto" w:fill="auto"/>
            <w:vAlign w:val="bottom"/>
            <w:hideMark/>
          </w:tcPr>
          <w:p w14:paraId="510860C0" w14:textId="77777777" w:rsidR="006120A4" w:rsidRPr="008C5283" w:rsidRDefault="006120A4" w:rsidP="00F94C4A">
            <w:pPr>
              <w:rPr>
                <w:color w:val="000000" w:themeColor="text1"/>
                <w:lang w:eastAsia="uk-UA"/>
              </w:rPr>
            </w:pPr>
            <w:r w:rsidRPr="008C5283">
              <w:rPr>
                <w:color w:val="000000" w:themeColor="text1"/>
                <w:lang w:eastAsia="uk-UA"/>
              </w:rPr>
              <w:t>Сумська</w:t>
            </w:r>
          </w:p>
        </w:tc>
        <w:tc>
          <w:tcPr>
            <w:tcW w:w="1628" w:type="dxa"/>
            <w:shd w:val="clear" w:color="auto" w:fill="auto"/>
            <w:vAlign w:val="bottom"/>
            <w:hideMark/>
          </w:tcPr>
          <w:p w14:paraId="49748150" w14:textId="77777777" w:rsidR="006120A4" w:rsidRPr="008C5283" w:rsidRDefault="006120A4" w:rsidP="00F94C4A">
            <w:pPr>
              <w:jc w:val="right"/>
              <w:rPr>
                <w:color w:val="000000" w:themeColor="text1"/>
                <w:lang w:eastAsia="uk-UA"/>
              </w:rPr>
            </w:pPr>
            <w:r w:rsidRPr="008C5283">
              <w:rPr>
                <w:color w:val="000000" w:themeColor="text1"/>
                <w:lang w:eastAsia="uk-UA"/>
              </w:rPr>
              <w:t>24740666,0</w:t>
            </w:r>
          </w:p>
        </w:tc>
        <w:tc>
          <w:tcPr>
            <w:tcW w:w="1132" w:type="dxa"/>
            <w:shd w:val="clear" w:color="auto" w:fill="auto"/>
            <w:vAlign w:val="bottom"/>
            <w:hideMark/>
          </w:tcPr>
          <w:p w14:paraId="1591B28E"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407" w:type="dxa"/>
            <w:shd w:val="clear" w:color="auto" w:fill="auto"/>
            <w:vAlign w:val="bottom"/>
            <w:hideMark/>
          </w:tcPr>
          <w:p w14:paraId="117BB8EC" w14:textId="77777777" w:rsidR="006120A4" w:rsidRPr="008C5283" w:rsidRDefault="006120A4" w:rsidP="00F94C4A">
            <w:pPr>
              <w:jc w:val="right"/>
              <w:rPr>
                <w:color w:val="000000" w:themeColor="text1"/>
                <w:lang w:eastAsia="uk-UA"/>
              </w:rPr>
            </w:pPr>
            <w:r w:rsidRPr="008C5283">
              <w:rPr>
                <w:color w:val="000000" w:themeColor="text1"/>
                <w:lang w:eastAsia="uk-UA"/>
              </w:rPr>
              <w:t>1647085,3</w:t>
            </w:r>
          </w:p>
        </w:tc>
        <w:tc>
          <w:tcPr>
            <w:tcW w:w="1132" w:type="dxa"/>
            <w:shd w:val="clear" w:color="auto" w:fill="auto"/>
            <w:vAlign w:val="bottom"/>
            <w:hideMark/>
          </w:tcPr>
          <w:p w14:paraId="5271E636" w14:textId="77777777" w:rsidR="006120A4" w:rsidRPr="008C5283" w:rsidRDefault="006120A4" w:rsidP="00F94C4A">
            <w:pPr>
              <w:jc w:val="right"/>
              <w:rPr>
                <w:color w:val="000000" w:themeColor="text1"/>
                <w:lang w:eastAsia="uk-UA"/>
              </w:rPr>
            </w:pPr>
            <w:r w:rsidRPr="008C5283">
              <w:rPr>
                <w:color w:val="000000" w:themeColor="text1"/>
                <w:lang w:eastAsia="uk-UA"/>
              </w:rPr>
              <w:t>0,3</w:t>
            </w:r>
          </w:p>
        </w:tc>
        <w:tc>
          <w:tcPr>
            <w:tcW w:w="1902" w:type="dxa"/>
            <w:shd w:val="clear" w:color="auto" w:fill="auto"/>
            <w:vAlign w:val="bottom"/>
            <w:hideMark/>
          </w:tcPr>
          <w:p w14:paraId="76999376" w14:textId="77777777" w:rsidR="006120A4" w:rsidRPr="008C5283" w:rsidRDefault="006120A4" w:rsidP="00F94C4A">
            <w:pPr>
              <w:jc w:val="right"/>
              <w:rPr>
                <w:color w:val="000000" w:themeColor="text1"/>
                <w:lang w:eastAsia="uk-UA"/>
              </w:rPr>
            </w:pPr>
            <w:r w:rsidRPr="008C5283">
              <w:rPr>
                <w:color w:val="000000" w:themeColor="text1"/>
                <w:lang w:eastAsia="uk-UA"/>
              </w:rPr>
              <w:t>23093580,7</w:t>
            </w:r>
          </w:p>
        </w:tc>
        <w:tc>
          <w:tcPr>
            <w:tcW w:w="1132" w:type="dxa"/>
            <w:shd w:val="clear" w:color="auto" w:fill="auto"/>
            <w:vAlign w:val="bottom"/>
            <w:hideMark/>
          </w:tcPr>
          <w:p w14:paraId="7CBAFAA4"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r>
      <w:tr w:rsidR="008C5283" w:rsidRPr="008C5283" w14:paraId="4C071F30" w14:textId="77777777" w:rsidTr="006120A4">
        <w:trPr>
          <w:trHeight w:val="360"/>
        </w:trPr>
        <w:tc>
          <w:tcPr>
            <w:tcW w:w="1844" w:type="dxa"/>
            <w:shd w:val="clear" w:color="auto" w:fill="auto"/>
            <w:vAlign w:val="bottom"/>
            <w:hideMark/>
          </w:tcPr>
          <w:p w14:paraId="0CC9A6F9" w14:textId="77777777" w:rsidR="006120A4" w:rsidRPr="008C5283" w:rsidRDefault="006120A4" w:rsidP="00F94C4A">
            <w:pPr>
              <w:rPr>
                <w:color w:val="000000" w:themeColor="text1"/>
                <w:lang w:eastAsia="uk-UA"/>
              </w:rPr>
            </w:pPr>
            <w:r w:rsidRPr="008C5283">
              <w:rPr>
                <w:color w:val="000000" w:themeColor="text1"/>
                <w:lang w:eastAsia="uk-UA"/>
              </w:rPr>
              <w:t>Тернопільська</w:t>
            </w:r>
          </w:p>
        </w:tc>
        <w:tc>
          <w:tcPr>
            <w:tcW w:w="1628" w:type="dxa"/>
            <w:shd w:val="clear" w:color="auto" w:fill="auto"/>
            <w:vAlign w:val="bottom"/>
            <w:hideMark/>
          </w:tcPr>
          <w:p w14:paraId="2F175980" w14:textId="77777777" w:rsidR="006120A4" w:rsidRPr="008C5283" w:rsidRDefault="006120A4" w:rsidP="00F94C4A">
            <w:pPr>
              <w:jc w:val="right"/>
              <w:rPr>
                <w:color w:val="000000" w:themeColor="text1"/>
                <w:lang w:eastAsia="uk-UA"/>
              </w:rPr>
            </w:pPr>
            <w:r w:rsidRPr="008C5283">
              <w:rPr>
                <w:color w:val="000000" w:themeColor="text1"/>
                <w:lang w:eastAsia="uk-UA"/>
              </w:rPr>
              <w:t>26345727,4</w:t>
            </w:r>
          </w:p>
        </w:tc>
        <w:tc>
          <w:tcPr>
            <w:tcW w:w="1132" w:type="dxa"/>
            <w:shd w:val="clear" w:color="auto" w:fill="auto"/>
            <w:vAlign w:val="bottom"/>
            <w:hideMark/>
          </w:tcPr>
          <w:p w14:paraId="2DD16270"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407" w:type="dxa"/>
            <w:shd w:val="clear" w:color="auto" w:fill="auto"/>
            <w:vAlign w:val="bottom"/>
            <w:hideMark/>
          </w:tcPr>
          <w:p w14:paraId="54BA1B7B" w14:textId="77777777" w:rsidR="006120A4" w:rsidRPr="008C5283" w:rsidRDefault="006120A4" w:rsidP="00F94C4A">
            <w:pPr>
              <w:jc w:val="right"/>
              <w:rPr>
                <w:color w:val="000000" w:themeColor="text1"/>
                <w:lang w:eastAsia="uk-UA"/>
              </w:rPr>
            </w:pPr>
            <w:r w:rsidRPr="008C5283">
              <w:rPr>
                <w:color w:val="000000" w:themeColor="text1"/>
                <w:lang w:eastAsia="uk-UA"/>
              </w:rPr>
              <w:t>2825158,6</w:t>
            </w:r>
          </w:p>
        </w:tc>
        <w:tc>
          <w:tcPr>
            <w:tcW w:w="1132" w:type="dxa"/>
            <w:shd w:val="clear" w:color="auto" w:fill="auto"/>
            <w:vAlign w:val="bottom"/>
            <w:hideMark/>
          </w:tcPr>
          <w:p w14:paraId="02BD31C0"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902" w:type="dxa"/>
            <w:shd w:val="clear" w:color="auto" w:fill="auto"/>
            <w:vAlign w:val="bottom"/>
            <w:hideMark/>
          </w:tcPr>
          <w:p w14:paraId="2F2A5417" w14:textId="77777777" w:rsidR="006120A4" w:rsidRPr="008C5283" w:rsidRDefault="006120A4" w:rsidP="00F94C4A">
            <w:pPr>
              <w:jc w:val="right"/>
              <w:rPr>
                <w:color w:val="000000" w:themeColor="text1"/>
                <w:lang w:eastAsia="uk-UA"/>
              </w:rPr>
            </w:pPr>
            <w:r w:rsidRPr="008C5283">
              <w:rPr>
                <w:color w:val="000000" w:themeColor="text1"/>
                <w:lang w:eastAsia="uk-UA"/>
              </w:rPr>
              <w:t>23520568,8</w:t>
            </w:r>
          </w:p>
        </w:tc>
        <w:tc>
          <w:tcPr>
            <w:tcW w:w="1132" w:type="dxa"/>
            <w:shd w:val="clear" w:color="auto" w:fill="auto"/>
            <w:vAlign w:val="bottom"/>
            <w:hideMark/>
          </w:tcPr>
          <w:p w14:paraId="05E8B8D3"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r>
      <w:tr w:rsidR="008C5283" w:rsidRPr="008C5283" w14:paraId="0231FBB9" w14:textId="77777777" w:rsidTr="006120A4">
        <w:trPr>
          <w:trHeight w:val="360"/>
        </w:trPr>
        <w:tc>
          <w:tcPr>
            <w:tcW w:w="1844" w:type="dxa"/>
            <w:shd w:val="clear" w:color="auto" w:fill="auto"/>
            <w:vAlign w:val="bottom"/>
            <w:hideMark/>
          </w:tcPr>
          <w:p w14:paraId="4844588B" w14:textId="77777777" w:rsidR="006120A4" w:rsidRPr="008C5283" w:rsidRDefault="006120A4" w:rsidP="00F94C4A">
            <w:pPr>
              <w:rPr>
                <w:color w:val="000000" w:themeColor="text1"/>
                <w:lang w:eastAsia="uk-UA"/>
              </w:rPr>
            </w:pPr>
            <w:r w:rsidRPr="008C5283">
              <w:rPr>
                <w:color w:val="000000" w:themeColor="text1"/>
                <w:lang w:eastAsia="uk-UA"/>
              </w:rPr>
              <w:t>Харківська</w:t>
            </w:r>
          </w:p>
        </w:tc>
        <w:tc>
          <w:tcPr>
            <w:tcW w:w="1628" w:type="dxa"/>
            <w:shd w:val="clear" w:color="auto" w:fill="auto"/>
            <w:vAlign w:val="bottom"/>
            <w:hideMark/>
          </w:tcPr>
          <w:p w14:paraId="010599C0" w14:textId="77777777" w:rsidR="006120A4" w:rsidRPr="008C5283" w:rsidRDefault="006120A4" w:rsidP="00F94C4A">
            <w:pPr>
              <w:jc w:val="right"/>
              <w:rPr>
                <w:color w:val="000000" w:themeColor="text1"/>
                <w:lang w:eastAsia="uk-UA"/>
              </w:rPr>
            </w:pPr>
            <w:r w:rsidRPr="008C5283">
              <w:rPr>
                <w:color w:val="000000" w:themeColor="text1"/>
                <w:lang w:eastAsia="uk-UA"/>
              </w:rPr>
              <w:t>108448239,8</w:t>
            </w:r>
          </w:p>
        </w:tc>
        <w:tc>
          <w:tcPr>
            <w:tcW w:w="1132" w:type="dxa"/>
            <w:shd w:val="clear" w:color="auto" w:fill="auto"/>
            <w:vAlign w:val="bottom"/>
            <w:hideMark/>
          </w:tcPr>
          <w:p w14:paraId="4EE818A4" w14:textId="77777777" w:rsidR="006120A4" w:rsidRPr="008C5283" w:rsidRDefault="006120A4" w:rsidP="00F94C4A">
            <w:pPr>
              <w:jc w:val="right"/>
              <w:rPr>
                <w:color w:val="000000" w:themeColor="text1"/>
                <w:lang w:eastAsia="uk-UA"/>
              </w:rPr>
            </w:pPr>
            <w:r w:rsidRPr="008C5283">
              <w:rPr>
                <w:color w:val="000000" w:themeColor="text1"/>
                <w:lang w:eastAsia="uk-UA"/>
              </w:rPr>
              <w:t>3,4</w:t>
            </w:r>
          </w:p>
        </w:tc>
        <w:tc>
          <w:tcPr>
            <w:tcW w:w="1407" w:type="dxa"/>
            <w:shd w:val="clear" w:color="auto" w:fill="auto"/>
            <w:vAlign w:val="bottom"/>
            <w:hideMark/>
          </w:tcPr>
          <w:p w14:paraId="390626C5" w14:textId="77777777" w:rsidR="006120A4" w:rsidRPr="008C5283" w:rsidRDefault="006120A4" w:rsidP="00F94C4A">
            <w:pPr>
              <w:jc w:val="right"/>
              <w:rPr>
                <w:color w:val="000000" w:themeColor="text1"/>
                <w:lang w:eastAsia="uk-UA"/>
              </w:rPr>
            </w:pPr>
            <w:r w:rsidRPr="008C5283">
              <w:rPr>
                <w:color w:val="000000" w:themeColor="text1"/>
                <w:lang w:eastAsia="uk-UA"/>
              </w:rPr>
              <w:t>16475676,4</w:t>
            </w:r>
          </w:p>
        </w:tc>
        <w:tc>
          <w:tcPr>
            <w:tcW w:w="1132" w:type="dxa"/>
            <w:shd w:val="clear" w:color="auto" w:fill="auto"/>
            <w:vAlign w:val="bottom"/>
            <w:hideMark/>
          </w:tcPr>
          <w:p w14:paraId="3C0A14AE" w14:textId="77777777" w:rsidR="006120A4" w:rsidRPr="008C5283" w:rsidRDefault="006120A4" w:rsidP="00F94C4A">
            <w:pPr>
              <w:jc w:val="right"/>
              <w:rPr>
                <w:color w:val="000000" w:themeColor="text1"/>
                <w:lang w:eastAsia="uk-UA"/>
              </w:rPr>
            </w:pPr>
            <w:r w:rsidRPr="008C5283">
              <w:rPr>
                <w:color w:val="000000" w:themeColor="text1"/>
                <w:lang w:eastAsia="uk-UA"/>
              </w:rPr>
              <w:t>3,4</w:t>
            </w:r>
          </w:p>
        </w:tc>
        <w:tc>
          <w:tcPr>
            <w:tcW w:w="1902" w:type="dxa"/>
            <w:shd w:val="clear" w:color="auto" w:fill="auto"/>
            <w:vAlign w:val="bottom"/>
            <w:hideMark/>
          </w:tcPr>
          <w:p w14:paraId="69C82B21" w14:textId="77777777" w:rsidR="006120A4" w:rsidRPr="008C5283" w:rsidRDefault="006120A4" w:rsidP="00F94C4A">
            <w:pPr>
              <w:jc w:val="right"/>
              <w:rPr>
                <w:color w:val="000000" w:themeColor="text1"/>
                <w:lang w:eastAsia="uk-UA"/>
              </w:rPr>
            </w:pPr>
            <w:r w:rsidRPr="008C5283">
              <w:rPr>
                <w:color w:val="000000" w:themeColor="text1"/>
                <w:lang w:eastAsia="uk-UA"/>
              </w:rPr>
              <w:t>91972563,4</w:t>
            </w:r>
          </w:p>
        </w:tc>
        <w:tc>
          <w:tcPr>
            <w:tcW w:w="1132" w:type="dxa"/>
            <w:shd w:val="clear" w:color="auto" w:fill="auto"/>
            <w:vAlign w:val="bottom"/>
            <w:hideMark/>
          </w:tcPr>
          <w:p w14:paraId="3F2B7B9D" w14:textId="77777777" w:rsidR="006120A4" w:rsidRPr="008C5283" w:rsidRDefault="006120A4" w:rsidP="00F94C4A">
            <w:pPr>
              <w:jc w:val="right"/>
              <w:rPr>
                <w:color w:val="000000" w:themeColor="text1"/>
                <w:lang w:eastAsia="uk-UA"/>
              </w:rPr>
            </w:pPr>
            <w:r w:rsidRPr="008C5283">
              <w:rPr>
                <w:color w:val="000000" w:themeColor="text1"/>
                <w:lang w:eastAsia="uk-UA"/>
              </w:rPr>
              <w:t>3,5</w:t>
            </w:r>
          </w:p>
        </w:tc>
      </w:tr>
      <w:tr w:rsidR="008C5283" w:rsidRPr="008C5283" w14:paraId="6AD364E7" w14:textId="77777777" w:rsidTr="006120A4">
        <w:trPr>
          <w:trHeight w:val="360"/>
        </w:trPr>
        <w:tc>
          <w:tcPr>
            <w:tcW w:w="1844" w:type="dxa"/>
            <w:shd w:val="clear" w:color="auto" w:fill="auto"/>
            <w:vAlign w:val="bottom"/>
            <w:hideMark/>
          </w:tcPr>
          <w:p w14:paraId="529298D6" w14:textId="77777777" w:rsidR="006120A4" w:rsidRPr="008C5283" w:rsidRDefault="006120A4" w:rsidP="00F94C4A">
            <w:pPr>
              <w:rPr>
                <w:color w:val="000000" w:themeColor="text1"/>
                <w:lang w:eastAsia="uk-UA"/>
              </w:rPr>
            </w:pPr>
            <w:r w:rsidRPr="008C5283">
              <w:rPr>
                <w:color w:val="000000" w:themeColor="text1"/>
                <w:lang w:eastAsia="uk-UA"/>
              </w:rPr>
              <w:t>Херсонська</w:t>
            </w:r>
          </w:p>
        </w:tc>
        <w:tc>
          <w:tcPr>
            <w:tcW w:w="1628" w:type="dxa"/>
            <w:shd w:val="clear" w:color="auto" w:fill="auto"/>
            <w:vAlign w:val="bottom"/>
            <w:hideMark/>
          </w:tcPr>
          <w:p w14:paraId="5CFE1F29" w14:textId="77777777" w:rsidR="006120A4" w:rsidRPr="008C5283" w:rsidRDefault="006120A4" w:rsidP="00F94C4A">
            <w:pPr>
              <w:jc w:val="right"/>
              <w:rPr>
                <w:color w:val="000000" w:themeColor="text1"/>
                <w:lang w:eastAsia="uk-UA"/>
              </w:rPr>
            </w:pPr>
            <w:r w:rsidRPr="008C5283">
              <w:rPr>
                <w:color w:val="000000" w:themeColor="text1"/>
                <w:lang w:eastAsia="uk-UA"/>
              </w:rPr>
              <w:t>18616038,9</w:t>
            </w:r>
          </w:p>
        </w:tc>
        <w:tc>
          <w:tcPr>
            <w:tcW w:w="1132" w:type="dxa"/>
            <w:shd w:val="clear" w:color="auto" w:fill="auto"/>
            <w:vAlign w:val="bottom"/>
            <w:hideMark/>
          </w:tcPr>
          <w:p w14:paraId="1BFE5B70"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407" w:type="dxa"/>
            <w:shd w:val="clear" w:color="auto" w:fill="auto"/>
            <w:vAlign w:val="bottom"/>
            <w:hideMark/>
          </w:tcPr>
          <w:p w14:paraId="08068E9D" w14:textId="77777777" w:rsidR="006120A4" w:rsidRPr="008C5283" w:rsidRDefault="006120A4" w:rsidP="00F94C4A">
            <w:pPr>
              <w:jc w:val="right"/>
              <w:rPr>
                <w:color w:val="000000" w:themeColor="text1"/>
                <w:lang w:eastAsia="uk-UA"/>
              </w:rPr>
            </w:pPr>
            <w:r w:rsidRPr="008C5283">
              <w:rPr>
                <w:color w:val="000000" w:themeColor="text1"/>
                <w:lang w:eastAsia="uk-UA"/>
              </w:rPr>
              <w:t>2867706,4</w:t>
            </w:r>
          </w:p>
        </w:tc>
        <w:tc>
          <w:tcPr>
            <w:tcW w:w="1132" w:type="dxa"/>
            <w:shd w:val="clear" w:color="auto" w:fill="auto"/>
            <w:vAlign w:val="bottom"/>
            <w:hideMark/>
          </w:tcPr>
          <w:p w14:paraId="7E99D5FA"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902" w:type="dxa"/>
            <w:shd w:val="clear" w:color="auto" w:fill="auto"/>
            <w:vAlign w:val="bottom"/>
            <w:hideMark/>
          </w:tcPr>
          <w:p w14:paraId="6EB2D9D2" w14:textId="77777777" w:rsidR="006120A4" w:rsidRPr="008C5283" w:rsidRDefault="006120A4" w:rsidP="00F94C4A">
            <w:pPr>
              <w:jc w:val="right"/>
              <w:rPr>
                <w:color w:val="000000" w:themeColor="text1"/>
                <w:lang w:eastAsia="uk-UA"/>
              </w:rPr>
            </w:pPr>
            <w:r w:rsidRPr="008C5283">
              <w:rPr>
                <w:color w:val="000000" w:themeColor="text1"/>
                <w:lang w:eastAsia="uk-UA"/>
              </w:rPr>
              <w:t>15748332,5</w:t>
            </w:r>
          </w:p>
        </w:tc>
        <w:tc>
          <w:tcPr>
            <w:tcW w:w="1132" w:type="dxa"/>
            <w:shd w:val="clear" w:color="auto" w:fill="auto"/>
            <w:vAlign w:val="bottom"/>
            <w:hideMark/>
          </w:tcPr>
          <w:p w14:paraId="5E5B2CD2"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r>
      <w:tr w:rsidR="008C5283" w:rsidRPr="008C5283" w14:paraId="73D101E5" w14:textId="77777777" w:rsidTr="006120A4">
        <w:trPr>
          <w:trHeight w:val="360"/>
        </w:trPr>
        <w:tc>
          <w:tcPr>
            <w:tcW w:w="1844" w:type="dxa"/>
            <w:shd w:val="clear" w:color="auto" w:fill="auto"/>
            <w:vAlign w:val="bottom"/>
            <w:hideMark/>
          </w:tcPr>
          <w:p w14:paraId="4AD2F258" w14:textId="77777777" w:rsidR="006120A4" w:rsidRPr="008C5283" w:rsidRDefault="006120A4" w:rsidP="00F94C4A">
            <w:pPr>
              <w:rPr>
                <w:color w:val="000000" w:themeColor="text1"/>
                <w:lang w:eastAsia="uk-UA"/>
              </w:rPr>
            </w:pPr>
            <w:r w:rsidRPr="008C5283">
              <w:rPr>
                <w:color w:val="000000" w:themeColor="text1"/>
                <w:lang w:eastAsia="uk-UA"/>
              </w:rPr>
              <w:t>Хмельницька</w:t>
            </w:r>
          </w:p>
        </w:tc>
        <w:tc>
          <w:tcPr>
            <w:tcW w:w="1628" w:type="dxa"/>
            <w:shd w:val="clear" w:color="auto" w:fill="auto"/>
            <w:vAlign w:val="bottom"/>
            <w:hideMark/>
          </w:tcPr>
          <w:p w14:paraId="19A800B3" w14:textId="77777777" w:rsidR="006120A4" w:rsidRPr="008C5283" w:rsidRDefault="006120A4" w:rsidP="00F94C4A">
            <w:pPr>
              <w:jc w:val="right"/>
              <w:rPr>
                <w:color w:val="000000" w:themeColor="text1"/>
                <w:lang w:eastAsia="uk-UA"/>
              </w:rPr>
            </w:pPr>
            <w:r w:rsidRPr="008C5283">
              <w:rPr>
                <w:color w:val="000000" w:themeColor="text1"/>
                <w:lang w:eastAsia="uk-UA"/>
              </w:rPr>
              <w:t>24358302,5</w:t>
            </w:r>
          </w:p>
        </w:tc>
        <w:tc>
          <w:tcPr>
            <w:tcW w:w="1132" w:type="dxa"/>
            <w:shd w:val="clear" w:color="auto" w:fill="auto"/>
            <w:vAlign w:val="bottom"/>
            <w:hideMark/>
          </w:tcPr>
          <w:p w14:paraId="5D2F87A0"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1407" w:type="dxa"/>
            <w:shd w:val="clear" w:color="auto" w:fill="auto"/>
            <w:vAlign w:val="bottom"/>
            <w:hideMark/>
          </w:tcPr>
          <w:p w14:paraId="0372F299" w14:textId="77777777" w:rsidR="006120A4" w:rsidRPr="008C5283" w:rsidRDefault="006120A4" w:rsidP="00F94C4A">
            <w:pPr>
              <w:jc w:val="right"/>
              <w:rPr>
                <w:color w:val="000000" w:themeColor="text1"/>
                <w:lang w:eastAsia="uk-UA"/>
              </w:rPr>
            </w:pPr>
            <w:r w:rsidRPr="008C5283">
              <w:rPr>
                <w:color w:val="000000" w:themeColor="text1"/>
                <w:lang w:eastAsia="uk-UA"/>
              </w:rPr>
              <w:t>2982719,9</w:t>
            </w:r>
          </w:p>
        </w:tc>
        <w:tc>
          <w:tcPr>
            <w:tcW w:w="1132" w:type="dxa"/>
            <w:shd w:val="clear" w:color="auto" w:fill="auto"/>
            <w:vAlign w:val="bottom"/>
            <w:hideMark/>
          </w:tcPr>
          <w:p w14:paraId="6BD19984"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902" w:type="dxa"/>
            <w:shd w:val="clear" w:color="auto" w:fill="auto"/>
            <w:vAlign w:val="bottom"/>
            <w:hideMark/>
          </w:tcPr>
          <w:p w14:paraId="62FB5729" w14:textId="77777777" w:rsidR="006120A4" w:rsidRPr="008C5283" w:rsidRDefault="006120A4" w:rsidP="00F94C4A">
            <w:pPr>
              <w:jc w:val="right"/>
              <w:rPr>
                <w:color w:val="000000" w:themeColor="text1"/>
                <w:lang w:eastAsia="uk-UA"/>
              </w:rPr>
            </w:pPr>
            <w:r w:rsidRPr="008C5283">
              <w:rPr>
                <w:color w:val="000000" w:themeColor="text1"/>
                <w:lang w:eastAsia="uk-UA"/>
              </w:rPr>
              <w:t>21375582,6</w:t>
            </w:r>
          </w:p>
        </w:tc>
        <w:tc>
          <w:tcPr>
            <w:tcW w:w="1132" w:type="dxa"/>
            <w:shd w:val="clear" w:color="auto" w:fill="auto"/>
            <w:vAlign w:val="bottom"/>
            <w:hideMark/>
          </w:tcPr>
          <w:p w14:paraId="5F4BA39F"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r>
      <w:tr w:rsidR="008C5283" w:rsidRPr="008C5283" w14:paraId="591A8495" w14:textId="77777777" w:rsidTr="006120A4">
        <w:trPr>
          <w:trHeight w:val="360"/>
        </w:trPr>
        <w:tc>
          <w:tcPr>
            <w:tcW w:w="1844" w:type="dxa"/>
            <w:shd w:val="clear" w:color="auto" w:fill="auto"/>
            <w:vAlign w:val="bottom"/>
            <w:hideMark/>
          </w:tcPr>
          <w:p w14:paraId="3442A70D" w14:textId="77777777" w:rsidR="006120A4" w:rsidRPr="008C5283" w:rsidRDefault="006120A4" w:rsidP="00F94C4A">
            <w:pPr>
              <w:rPr>
                <w:color w:val="000000" w:themeColor="text1"/>
                <w:lang w:eastAsia="uk-UA"/>
              </w:rPr>
            </w:pPr>
            <w:r w:rsidRPr="008C5283">
              <w:rPr>
                <w:color w:val="000000" w:themeColor="text1"/>
                <w:lang w:eastAsia="uk-UA"/>
              </w:rPr>
              <w:t>Черкаська</w:t>
            </w:r>
          </w:p>
        </w:tc>
        <w:tc>
          <w:tcPr>
            <w:tcW w:w="1628" w:type="dxa"/>
            <w:shd w:val="clear" w:color="auto" w:fill="auto"/>
            <w:vAlign w:val="bottom"/>
            <w:hideMark/>
          </w:tcPr>
          <w:p w14:paraId="7C0F771C" w14:textId="77777777" w:rsidR="006120A4" w:rsidRPr="008C5283" w:rsidRDefault="006120A4" w:rsidP="00F94C4A">
            <w:pPr>
              <w:jc w:val="right"/>
              <w:rPr>
                <w:color w:val="000000" w:themeColor="text1"/>
                <w:lang w:eastAsia="uk-UA"/>
              </w:rPr>
            </w:pPr>
            <w:r w:rsidRPr="008C5283">
              <w:rPr>
                <w:color w:val="000000" w:themeColor="text1"/>
                <w:lang w:eastAsia="uk-UA"/>
              </w:rPr>
              <w:t>66824435,5</w:t>
            </w:r>
          </w:p>
        </w:tc>
        <w:tc>
          <w:tcPr>
            <w:tcW w:w="1132" w:type="dxa"/>
            <w:shd w:val="clear" w:color="auto" w:fill="auto"/>
            <w:vAlign w:val="bottom"/>
            <w:hideMark/>
          </w:tcPr>
          <w:p w14:paraId="785961C2" w14:textId="77777777" w:rsidR="006120A4" w:rsidRPr="008C5283" w:rsidRDefault="006120A4" w:rsidP="00F94C4A">
            <w:pPr>
              <w:jc w:val="right"/>
              <w:rPr>
                <w:color w:val="000000" w:themeColor="text1"/>
                <w:lang w:eastAsia="uk-UA"/>
              </w:rPr>
            </w:pPr>
            <w:r w:rsidRPr="008C5283">
              <w:rPr>
                <w:color w:val="000000" w:themeColor="text1"/>
                <w:lang w:eastAsia="uk-UA"/>
              </w:rPr>
              <w:t>2,1</w:t>
            </w:r>
          </w:p>
        </w:tc>
        <w:tc>
          <w:tcPr>
            <w:tcW w:w="1407" w:type="dxa"/>
            <w:shd w:val="clear" w:color="auto" w:fill="auto"/>
            <w:vAlign w:val="bottom"/>
            <w:hideMark/>
          </w:tcPr>
          <w:p w14:paraId="18084198" w14:textId="77777777" w:rsidR="006120A4" w:rsidRPr="008C5283" w:rsidRDefault="006120A4" w:rsidP="00F94C4A">
            <w:pPr>
              <w:jc w:val="right"/>
              <w:rPr>
                <w:color w:val="000000" w:themeColor="text1"/>
                <w:lang w:eastAsia="uk-UA"/>
              </w:rPr>
            </w:pPr>
            <w:r w:rsidRPr="008C5283">
              <w:rPr>
                <w:color w:val="000000" w:themeColor="text1"/>
                <w:lang w:eastAsia="uk-UA"/>
              </w:rPr>
              <w:t>6884391,7</w:t>
            </w:r>
          </w:p>
        </w:tc>
        <w:tc>
          <w:tcPr>
            <w:tcW w:w="1132" w:type="dxa"/>
            <w:shd w:val="clear" w:color="auto" w:fill="auto"/>
            <w:vAlign w:val="bottom"/>
            <w:hideMark/>
          </w:tcPr>
          <w:p w14:paraId="0FC93046" w14:textId="77777777" w:rsidR="006120A4" w:rsidRPr="008C5283" w:rsidRDefault="006120A4" w:rsidP="00F94C4A">
            <w:pPr>
              <w:jc w:val="right"/>
              <w:rPr>
                <w:color w:val="000000" w:themeColor="text1"/>
                <w:lang w:eastAsia="uk-UA"/>
              </w:rPr>
            </w:pPr>
            <w:r w:rsidRPr="008C5283">
              <w:rPr>
                <w:color w:val="000000" w:themeColor="text1"/>
                <w:lang w:eastAsia="uk-UA"/>
              </w:rPr>
              <w:t>1,4</w:t>
            </w:r>
          </w:p>
        </w:tc>
        <w:tc>
          <w:tcPr>
            <w:tcW w:w="1902" w:type="dxa"/>
            <w:shd w:val="clear" w:color="auto" w:fill="auto"/>
            <w:vAlign w:val="bottom"/>
            <w:hideMark/>
          </w:tcPr>
          <w:p w14:paraId="344DAEEB" w14:textId="77777777" w:rsidR="006120A4" w:rsidRPr="008C5283" w:rsidRDefault="006120A4" w:rsidP="00F94C4A">
            <w:pPr>
              <w:jc w:val="right"/>
              <w:rPr>
                <w:color w:val="000000" w:themeColor="text1"/>
                <w:lang w:eastAsia="uk-UA"/>
              </w:rPr>
            </w:pPr>
            <w:r w:rsidRPr="008C5283">
              <w:rPr>
                <w:color w:val="000000" w:themeColor="text1"/>
                <w:lang w:eastAsia="uk-UA"/>
              </w:rPr>
              <w:t>59940043,8</w:t>
            </w:r>
          </w:p>
        </w:tc>
        <w:tc>
          <w:tcPr>
            <w:tcW w:w="1132" w:type="dxa"/>
            <w:shd w:val="clear" w:color="auto" w:fill="auto"/>
            <w:vAlign w:val="bottom"/>
            <w:hideMark/>
          </w:tcPr>
          <w:p w14:paraId="233C3DC5" w14:textId="77777777" w:rsidR="006120A4" w:rsidRPr="008C5283" w:rsidRDefault="006120A4" w:rsidP="00F94C4A">
            <w:pPr>
              <w:jc w:val="right"/>
              <w:rPr>
                <w:color w:val="000000" w:themeColor="text1"/>
                <w:lang w:eastAsia="uk-UA"/>
              </w:rPr>
            </w:pPr>
            <w:r w:rsidRPr="008C5283">
              <w:rPr>
                <w:color w:val="000000" w:themeColor="text1"/>
                <w:lang w:eastAsia="uk-UA"/>
              </w:rPr>
              <w:t>2,2</w:t>
            </w:r>
          </w:p>
        </w:tc>
      </w:tr>
      <w:tr w:rsidR="008C5283" w:rsidRPr="008C5283" w14:paraId="04788625" w14:textId="77777777" w:rsidTr="006120A4">
        <w:trPr>
          <w:trHeight w:val="360"/>
        </w:trPr>
        <w:tc>
          <w:tcPr>
            <w:tcW w:w="1844" w:type="dxa"/>
            <w:shd w:val="clear" w:color="auto" w:fill="auto"/>
            <w:vAlign w:val="bottom"/>
            <w:hideMark/>
          </w:tcPr>
          <w:p w14:paraId="695D360C" w14:textId="77777777" w:rsidR="006120A4" w:rsidRPr="008C5283" w:rsidRDefault="006120A4" w:rsidP="00F94C4A">
            <w:pPr>
              <w:rPr>
                <w:color w:val="000000" w:themeColor="text1"/>
                <w:lang w:eastAsia="uk-UA"/>
              </w:rPr>
            </w:pPr>
            <w:r w:rsidRPr="008C5283">
              <w:rPr>
                <w:color w:val="000000" w:themeColor="text1"/>
                <w:lang w:eastAsia="uk-UA"/>
              </w:rPr>
              <w:t>Чернівецька</w:t>
            </w:r>
          </w:p>
        </w:tc>
        <w:tc>
          <w:tcPr>
            <w:tcW w:w="1628" w:type="dxa"/>
            <w:shd w:val="clear" w:color="auto" w:fill="auto"/>
            <w:vAlign w:val="bottom"/>
            <w:hideMark/>
          </w:tcPr>
          <w:p w14:paraId="37EF561B" w14:textId="77777777" w:rsidR="006120A4" w:rsidRPr="008C5283" w:rsidRDefault="006120A4" w:rsidP="00F94C4A">
            <w:pPr>
              <w:jc w:val="right"/>
              <w:rPr>
                <w:color w:val="000000" w:themeColor="text1"/>
                <w:lang w:eastAsia="uk-UA"/>
              </w:rPr>
            </w:pPr>
            <w:r w:rsidRPr="008C5283">
              <w:rPr>
                <w:color w:val="000000" w:themeColor="text1"/>
                <w:lang w:eastAsia="uk-UA"/>
              </w:rPr>
              <w:t>10882417,6</w:t>
            </w:r>
          </w:p>
        </w:tc>
        <w:tc>
          <w:tcPr>
            <w:tcW w:w="1132" w:type="dxa"/>
            <w:shd w:val="clear" w:color="auto" w:fill="auto"/>
            <w:vAlign w:val="bottom"/>
            <w:hideMark/>
          </w:tcPr>
          <w:p w14:paraId="73C72B4A" w14:textId="77777777" w:rsidR="006120A4" w:rsidRPr="008C5283" w:rsidRDefault="006120A4" w:rsidP="00F94C4A">
            <w:pPr>
              <w:jc w:val="right"/>
              <w:rPr>
                <w:color w:val="000000" w:themeColor="text1"/>
                <w:lang w:eastAsia="uk-UA"/>
              </w:rPr>
            </w:pPr>
            <w:r w:rsidRPr="008C5283">
              <w:rPr>
                <w:color w:val="000000" w:themeColor="text1"/>
                <w:lang w:eastAsia="uk-UA"/>
              </w:rPr>
              <w:t>0,4</w:t>
            </w:r>
          </w:p>
        </w:tc>
        <w:tc>
          <w:tcPr>
            <w:tcW w:w="1407" w:type="dxa"/>
            <w:shd w:val="clear" w:color="auto" w:fill="auto"/>
            <w:vAlign w:val="bottom"/>
            <w:hideMark/>
          </w:tcPr>
          <w:p w14:paraId="3AD49BC9" w14:textId="77777777" w:rsidR="006120A4" w:rsidRPr="008C5283" w:rsidRDefault="006120A4" w:rsidP="00F94C4A">
            <w:pPr>
              <w:jc w:val="right"/>
              <w:rPr>
                <w:color w:val="000000" w:themeColor="text1"/>
                <w:lang w:eastAsia="uk-UA"/>
              </w:rPr>
            </w:pPr>
            <w:r w:rsidRPr="008C5283">
              <w:rPr>
                <w:color w:val="000000" w:themeColor="text1"/>
                <w:lang w:eastAsia="uk-UA"/>
              </w:rPr>
              <w:t>4522756,9</w:t>
            </w:r>
          </w:p>
        </w:tc>
        <w:tc>
          <w:tcPr>
            <w:tcW w:w="1132" w:type="dxa"/>
            <w:shd w:val="clear" w:color="auto" w:fill="auto"/>
            <w:vAlign w:val="bottom"/>
            <w:hideMark/>
          </w:tcPr>
          <w:p w14:paraId="09694910"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c>
          <w:tcPr>
            <w:tcW w:w="1902" w:type="dxa"/>
            <w:shd w:val="clear" w:color="auto" w:fill="auto"/>
            <w:vAlign w:val="bottom"/>
            <w:hideMark/>
          </w:tcPr>
          <w:p w14:paraId="27249287" w14:textId="77777777" w:rsidR="006120A4" w:rsidRPr="008C5283" w:rsidRDefault="006120A4" w:rsidP="00F94C4A">
            <w:pPr>
              <w:jc w:val="right"/>
              <w:rPr>
                <w:color w:val="000000" w:themeColor="text1"/>
                <w:lang w:eastAsia="uk-UA"/>
              </w:rPr>
            </w:pPr>
            <w:r w:rsidRPr="008C5283">
              <w:rPr>
                <w:color w:val="000000" w:themeColor="text1"/>
                <w:lang w:eastAsia="uk-UA"/>
              </w:rPr>
              <w:t>6359660,7</w:t>
            </w:r>
          </w:p>
        </w:tc>
        <w:tc>
          <w:tcPr>
            <w:tcW w:w="1132" w:type="dxa"/>
            <w:shd w:val="clear" w:color="auto" w:fill="auto"/>
            <w:vAlign w:val="bottom"/>
            <w:hideMark/>
          </w:tcPr>
          <w:p w14:paraId="411602DC" w14:textId="77777777" w:rsidR="006120A4" w:rsidRPr="008C5283" w:rsidRDefault="006120A4" w:rsidP="00F94C4A">
            <w:pPr>
              <w:jc w:val="right"/>
              <w:rPr>
                <w:color w:val="000000" w:themeColor="text1"/>
                <w:lang w:eastAsia="uk-UA"/>
              </w:rPr>
            </w:pPr>
            <w:r w:rsidRPr="008C5283">
              <w:rPr>
                <w:color w:val="000000" w:themeColor="text1"/>
                <w:lang w:eastAsia="uk-UA"/>
              </w:rPr>
              <w:t>0,2</w:t>
            </w:r>
          </w:p>
        </w:tc>
      </w:tr>
      <w:tr w:rsidR="006120A4" w:rsidRPr="008C5283" w14:paraId="72A14943" w14:textId="77777777" w:rsidTr="006120A4">
        <w:trPr>
          <w:trHeight w:val="360"/>
        </w:trPr>
        <w:tc>
          <w:tcPr>
            <w:tcW w:w="1844" w:type="dxa"/>
            <w:shd w:val="clear" w:color="auto" w:fill="auto"/>
            <w:vAlign w:val="bottom"/>
            <w:hideMark/>
          </w:tcPr>
          <w:p w14:paraId="1EBEF337" w14:textId="77777777" w:rsidR="006120A4" w:rsidRPr="008C5283" w:rsidRDefault="006120A4" w:rsidP="00F94C4A">
            <w:pPr>
              <w:rPr>
                <w:color w:val="000000" w:themeColor="text1"/>
                <w:lang w:eastAsia="uk-UA"/>
              </w:rPr>
            </w:pPr>
            <w:r w:rsidRPr="008C5283">
              <w:rPr>
                <w:color w:val="000000" w:themeColor="text1"/>
                <w:lang w:eastAsia="uk-UA"/>
              </w:rPr>
              <w:t>Чернігівська</w:t>
            </w:r>
          </w:p>
        </w:tc>
        <w:tc>
          <w:tcPr>
            <w:tcW w:w="1628" w:type="dxa"/>
            <w:shd w:val="clear" w:color="auto" w:fill="auto"/>
            <w:vAlign w:val="bottom"/>
            <w:hideMark/>
          </w:tcPr>
          <w:p w14:paraId="1E853A2F" w14:textId="77777777" w:rsidR="006120A4" w:rsidRPr="008C5283" w:rsidRDefault="006120A4" w:rsidP="00F94C4A">
            <w:pPr>
              <w:jc w:val="right"/>
              <w:rPr>
                <w:color w:val="000000" w:themeColor="text1"/>
                <w:lang w:eastAsia="uk-UA"/>
              </w:rPr>
            </w:pPr>
            <w:r w:rsidRPr="008C5283">
              <w:rPr>
                <w:color w:val="000000" w:themeColor="text1"/>
                <w:lang w:eastAsia="uk-UA"/>
              </w:rPr>
              <w:t>20305439,4</w:t>
            </w:r>
          </w:p>
        </w:tc>
        <w:tc>
          <w:tcPr>
            <w:tcW w:w="1132" w:type="dxa"/>
            <w:shd w:val="clear" w:color="auto" w:fill="auto"/>
            <w:vAlign w:val="bottom"/>
            <w:hideMark/>
          </w:tcPr>
          <w:p w14:paraId="7815CF33" w14:textId="77777777" w:rsidR="006120A4" w:rsidRPr="008C5283" w:rsidRDefault="006120A4" w:rsidP="00F94C4A">
            <w:pPr>
              <w:jc w:val="right"/>
              <w:rPr>
                <w:color w:val="000000" w:themeColor="text1"/>
                <w:lang w:eastAsia="uk-UA"/>
              </w:rPr>
            </w:pPr>
            <w:r w:rsidRPr="008C5283">
              <w:rPr>
                <w:color w:val="000000" w:themeColor="text1"/>
                <w:lang w:eastAsia="uk-UA"/>
              </w:rPr>
              <w:t>0,6</w:t>
            </w:r>
          </w:p>
        </w:tc>
        <w:tc>
          <w:tcPr>
            <w:tcW w:w="1407" w:type="dxa"/>
            <w:shd w:val="clear" w:color="auto" w:fill="auto"/>
            <w:vAlign w:val="bottom"/>
            <w:hideMark/>
          </w:tcPr>
          <w:p w14:paraId="77BAC538" w14:textId="77777777" w:rsidR="006120A4" w:rsidRPr="008C5283" w:rsidRDefault="006120A4" w:rsidP="00F94C4A">
            <w:pPr>
              <w:jc w:val="right"/>
              <w:rPr>
                <w:color w:val="000000" w:themeColor="text1"/>
                <w:lang w:eastAsia="uk-UA"/>
              </w:rPr>
            </w:pPr>
            <w:r w:rsidRPr="008C5283">
              <w:rPr>
                <w:color w:val="000000" w:themeColor="text1"/>
                <w:lang w:eastAsia="uk-UA"/>
              </w:rPr>
              <w:t>1971794,0</w:t>
            </w:r>
          </w:p>
        </w:tc>
        <w:tc>
          <w:tcPr>
            <w:tcW w:w="1132" w:type="dxa"/>
            <w:shd w:val="clear" w:color="auto" w:fill="auto"/>
            <w:vAlign w:val="bottom"/>
            <w:hideMark/>
          </w:tcPr>
          <w:p w14:paraId="532CF28C" w14:textId="77777777" w:rsidR="006120A4" w:rsidRPr="008C5283" w:rsidRDefault="006120A4" w:rsidP="00F94C4A">
            <w:pPr>
              <w:jc w:val="right"/>
              <w:rPr>
                <w:color w:val="000000" w:themeColor="text1"/>
                <w:lang w:eastAsia="uk-UA"/>
              </w:rPr>
            </w:pPr>
            <w:r w:rsidRPr="008C5283">
              <w:rPr>
                <w:color w:val="000000" w:themeColor="text1"/>
                <w:lang w:eastAsia="uk-UA"/>
              </w:rPr>
              <w:t>0,4</w:t>
            </w:r>
          </w:p>
        </w:tc>
        <w:tc>
          <w:tcPr>
            <w:tcW w:w="1902" w:type="dxa"/>
            <w:shd w:val="clear" w:color="auto" w:fill="auto"/>
            <w:vAlign w:val="bottom"/>
            <w:hideMark/>
          </w:tcPr>
          <w:p w14:paraId="7E61D2C7" w14:textId="77777777" w:rsidR="006120A4" w:rsidRPr="008C5283" w:rsidRDefault="006120A4" w:rsidP="00F94C4A">
            <w:pPr>
              <w:jc w:val="right"/>
              <w:rPr>
                <w:color w:val="000000" w:themeColor="text1"/>
                <w:lang w:eastAsia="uk-UA"/>
              </w:rPr>
            </w:pPr>
            <w:r w:rsidRPr="008C5283">
              <w:rPr>
                <w:color w:val="000000" w:themeColor="text1"/>
                <w:lang w:eastAsia="uk-UA"/>
              </w:rPr>
              <w:t>18333645,4</w:t>
            </w:r>
          </w:p>
        </w:tc>
        <w:tc>
          <w:tcPr>
            <w:tcW w:w="1132" w:type="dxa"/>
            <w:shd w:val="clear" w:color="auto" w:fill="auto"/>
            <w:vAlign w:val="bottom"/>
            <w:hideMark/>
          </w:tcPr>
          <w:p w14:paraId="09E0080B" w14:textId="77777777" w:rsidR="006120A4" w:rsidRPr="008C5283" w:rsidRDefault="006120A4" w:rsidP="00F94C4A">
            <w:pPr>
              <w:jc w:val="right"/>
              <w:rPr>
                <w:color w:val="000000" w:themeColor="text1"/>
                <w:lang w:eastAsia="uk-UA"/>
              </w:rPr>
            </w:pPr>
            <w:r w:rsidRPr="008C5283">
              <w:rPr>
                <w:color w:val="000000" w:themeColor="text1"/>
                <w:lang w:eastAsia="uk-UA"/>
              </w:rPr>
              <w:t>0,7</w:t>
            </w:r>
          </w:p>
        </w:tc>
      </w:tr>
    </w:tbl>
    <w:p w14:paraId="3084832E" w14:textId="77777777" w:rsidR="006120A4" w:rsidRPr="008C5283" w:rsidRDefault="006120A4" w:rsidP="00F94C4A">
      <w:pPr>
        <w:spacing w:line="360" w:lineRule="auto"/>
        <w:ind w:firstLine="851"/>
        <w:jc w:val="both"/>
        <w:rPr>
          <w:color w:val="000000" w:themeColor="text1"/>
          <w:sz w:val="28"/>
          <w:szCs w:val="28"/>
        </w:rPr>
      </w:pPr>
    </w:p>
    <w:p w14:paraId="66A94EA8" w14:textId="77777777" w:rsidR="006120A4" w:rsidRPr="0045064D" w:rsidRDefault="00D4488F" w:rsidP="00F94C4A">
      <w:pPr>
        <w:spacing w:line="360" w:lineRule="auto"/>
        <w:jc w:val="center"/>
        <w:rPr>
          <w:b/>
          <w:bCs/>
          <w:color w:val="000000" w:themeColor="text1"/>
          <w:sz w:val="28"/>
          <w:szCs w:val="28"/>
        </w:rPr>
      </w:pPr>
      <w:r w:rsidRPr="0045064D">
        <w:rPr>
          <w:b/>
          <w:bCs/>
          <w:color w:val="000000" w:themeColor="text1"/>
          <w:sz w:val="28"/>
          <w:szCs w:val="28"/>
        </w:rPr>
        <w:lastRenderedPageBreak/>
        <w:t>ДОДАТОК Г</w:t>
      </w:r>
    </w:p>
    <w:p w14:paraId="083B5FCC" w14:textId="77777777" w:rsidR="006120A4" w:rsidRPr="0045064D" w:rsidRDefault="006120A4" w:rsidP="00F94C4A">
      <w:pPr>
        <w:spacing w:line="360" w:lineRule="auto"/>
        <w:ind w:firstLine="851"/>
        <w:jc w:val="both"/>
        <w:rPr>
          <w:b/>
          <w:bCs/>
          <w:color w:val="000000" w:themeColor="text1"/>
          <w:sz w:val="28"/>
          <w:szCs w:val="28"/>
        </w:rPr>
      </w:pPr>
      <w:r w:rsidRPr="0045064D">
        <w:rPr>
          <w:b/>
          <w:bCs/>
          <w:color w:val="000000" w:themeColor="text1"/>
          <w:sz w:val="28"/>
          <w:szCs w:val="28"/>
        </w:rPr>
        <w:t>Товарна структура оптового товарообороту підприємств у 2021 році</w:t>
      </w:r>
    </w:p>
    <w:p w14:paraId="68D6C3A3" w14:textId="77777777" w:rsidR="00D4488F" w:rsidRPr="008C5283" w:rsidRDefault="00D4488F" w:rsidP="00F94C4A">
      <w:pPr>
        <w:spacing w:line="360" w:lineRule="auto"/>
        <w:jc w:val="both"/>
        <w:rPr>
          <w:color w:val="000000" w:themeColor="text1"/>
          <w:sz w:val="28"/>
          <w:szCs w:val="28"/>
        </w:rPr>
      </w:pPr>
    </w:p>
    <w:p w14:paraId="121C3CB4" w14:textId="77777777" w:rsidR="00D4488F" w:rsidRPr="008C5283" w:rsidRDefault="00D4488F" w:rsidP="00F94C4A">
      <w:pPr>
        <w:spacing w:line="360" w:lineRule="auto"/>
        <w:jc w:val="both"/>
        <w:rPr>
          <w:color w:val="000000" w:themeColor="text1"/>
          <w:sz w:val="28"/>
          <w:szCs w:val="28"/>
        </w:rPr>
      </w:pPr>
      <w:r w:rsidRPr="008C5283">
        <w:rPr>
          <w:color w:val="000000" w:themeColor="text1"/>
          <w:sz w:val="28"/>
          <w:szCs w:val="28"/>
        </w:rPr>
        <w:t>Таблиця Г.1 - Товарна структура оптового товарообороту підприємств у 2021 році</w:t>
      </w:r>
    </w:p>
    <w:tbl>
      <w:tblPr>
        <w:tblW w:w="9756" w:type="dxa"/>
        <w:tblLook w:val="04A0" w:firstRow="1" w:lastRow="0" w:firstColumn="1" w:lastColumn="0" w:noHBand="0" w:noVBand="1"/>
      </w:tblPr>
      <w:tblGrid>
        <w:gridCol w:w="3206"/>
        <w:gridCol w:w="1356"/>
        <w:gridCol w:w="1619"/>
        <w:gridCol w:w="1317"/>
        <w:gridCol w:w="2258"/>
      </w:tblGrid>
      <w:tr w:rsidR="008C5283" w:rsidRPr="008C5283" w14:paraId="6E5AF4B3" w14:textId="77777777" w:rsidTr="006120A4">
        <w:trPr>
          <w:trHeight w:val="660"/>
        </w:trPr>
        <w:tc>
          <w:tcPr>
            <w:tcW w:w="32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517BDD"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Найменування </w:t>
            </w:r>
            <w:r w:rsidRPr="008C5283">
              <w:rPr>
                <w:color w:val="000000" w:themeColor="text1"/>
                <w:lang w:eastAsia="uk-UA"/>
              </w:rPr>
              <w:br/>
              <w:t>товарної групи</w:t>
            </w:r>
          </w:p>
        </w:tc>
        <w:tc>
          <w:tcPr>
            <w:tcW w:w="12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09A926" w14:textId="77777777" w:rsidR="006120A4" w:rsidRPr="008C5283" w:rsidRDefault="006120A4" w:rsidP="00F94C4A">
            <w:pPr>
              <w:jc w:val="center"/>
              <w:rPr>
                <w:color w:val="000000" w:themeColor="text1"/>
                <w:lang w:eastAsia="uk-UA"/>
              </w:rPr>
            </w:pPr>
            <w:r w:rsidRPr="008C5283">
              <w:rPr>
                <w:color w:val="000000" w:themeColor="text1"/>
                <w:lang w:eastAsia="uk-UA"/>
              </w:rPr>
              <w:t>Обсяг оптового продажу/</w:t>
            </w:r>
            <w:r w:rsidRPr="008C5283">
              <w:rPr>
                <w:color w:val="000000" w:themeColor="text1"/>
                <w:lang w:eastAsia="uk-UA"/>
              </w:rPr>
              <w:br/>
            </w:r>
            <w:proofErr w:type="spellStart"/>
            <w:r w:rsidRPr="008C5283">
              <w:rPr>
                <w:i/>
                <w:iCs/>
                <w:color w:val="000000" w:themeColor="text1"/>
                <w:lang w:eastAsia="uk-UA"/>
              </w:rPr>
              <w:t>Volume</w:t>
            </w:r>
            <w:proofErr w:type="spellEnd"/>
            <w:r w:rsidRPr="008C5283">
              <w:rPr>
                <w:i/>
                <w:iCs/>
                <w:color w:val="000000" w:themeColor="text1"/>
                <w:lang w:eastAsia="uk-UA"/>
              </w:rPr>
              <w:t xml:space="preserve"> </w:t>
            </w:r>
            <w:proofErr w:type="spellStart"/>
            <w:r w:rsidRPr="008C5283">
              <w:rPr>
                <w:i/>
                <w:iCs/>
                <w:color w:val="000000" w:themeColor="text1"/>
                <w:lang w:eastAsia="uk-UA"/>
              </w:rPr>
              <w:t>of</w:t>
            </w:r>
            <w:proofErr w:type="spellEnd"/>
            <w:r w:rsidRPr="008C5283">
              <w:rPr>
                <w:i/>
                <w:iCs/>
                <w:color w:val="000000" w:themeColor="text1"/>
                <w:lang w:eastAsia="uk-UA"/>
              </w:rPr>
              <w:t xml:space="preserve"> </w:t>
            </w:r>
            <w:proofErr w:type="spellStart"/>
            <w:r w:rsidRPr="008C5283">
              <w:rPr>
                <w:i/>
                <w:iCs/>
                <w:color w:val="000000" w:themeColor="text1"/>
                <w:lang w:eastAsia="uk-UA"/>
              </w:rPr>
              <w:t>wholesale</w:t>
            </w:r>
            <w:proofErr w:type="spellEnd"/>
          </w:p>
        </w:tc>
        <w:tc>
          <w:tcPr>
            <w:tcW w:w="2940" w:type="dxa"/>
            <w:gridSpan w:val="2"/>
            <w:tcBorders>
              <w:top w:val="single" w:sz="4" w:space="0" w:color="auto"/>
              <w:left w:val="nil"/>
              <w:bottom w:val="single" w:sz="4" w:space="0" w:color="auto"/>
              <w:right w:val="single" w:sz="4" w:space="0" w:color="auto"/>
            </w:tcBorders>
            <w:shd w:val="clear" w:color="auto" w:fill="auto"/>
            <w:hideMark/>
          </w:tcPr>
          <w:p w14:paraId="5AAAE4CE" w14:textId="77777777" w:rsidR="006120A4" w:rsidRPr="008C5283" w:rsidRDefault="006120A4" w:rsidP="00F94C4A">
            <w:pPr>
              <w:jc w:val="center"/>
              <w:rPr>
                <w:color w:val="000000" w:themeColor="text1"/>
                <w:lang w:eastAsia="uk-UA"/>
              </w:rPr>
            </w:pPr>
            <w:r w:rsidRPr="008C5283">
              <w:rPr>
                <w:color w:val="000000" w:themeColor="text1"/>
                <w:lang w:eastAsia="uk-UA"/>
              </w:rPr>
              <w:t>Оптовий товарооборот/</w:t>
            </w:r>
            <w:r w:rsidRPr="008C5283">
              <w:rPr>
                <w:color w:val="000000" w:themeColor="text1"/>
                <w:lang w:eastAsia="uk-UA"/>
              </w:rPr>
              <w:br/>
            </w:r>
            <w:proofErr w:type="spellStart"/>
            <w:r w:rsidRPr="008C5283">
              <w:rPr>
                <w:i/>
                <w:iCs/>
                <w:color w:val="000000" w:themeColor="text1"/>
                <w:lang w:eastAsia="uk-UA"/>
              </w:rPr>
              <w:t>Wholesale</w:t>
            </w:r>
            <w:proofErr w:type="spellEnd"/>
            <w:r w:rsidRPr="008C5283">
              <w:rPr>
                <w:i/>
                <w:iCs/>
                <w:color w:val="000000" w:themeColor="text1"/>
                <w:lang w:eastAsia="uk-UA"/>
              </w:rPr>
              <w:t xml:space="preserve"> </w:t>
            </w:r>
            <w:proofErr w:type="spellStart"/>
            <w:r w:rsidRPr="008C5283">
              <w:rPr>
                <w:i/>
                <w:iCs/>
                <w:color w:val="000000" w:themeColor="text1"/>
                <w:lang w:eastAsia="uk-UA"/>
              </w:rPr>
              <w:t>turnover</w:t>
            </w:r>
            <w:proofErr w:type="spellEnd"/>
            <w:r w:rsidRPr="008C5283">
              <w:rPr>
                <w:i/>
                <w:iCs/>
                <w:color w:val="000000" w:themeColor="text1"/>
                <w:lang w:eastAsia="uk-UA"/>
              </w:rPr>
              <w:t xml:space="preserve"> </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918900B"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У тому числі продано товарів, що вироблені </w:t>
            </w:r>
            <w:r w:rsidRPr="008C5283">
              <w:rPr>
                <w:color w:val="000000" w:themeColor="text1"/>
                <w:lang w:eastAsia="uk-UA"/>
              </w:rPr>
              <w:br/>
              <w:t xml:space="preserve">на території України, </w:t>
            </w:r>
            <w:proofErr w:type="spellStart"/>
            <w:r w:rsidRPr="008C5283">
              <w:rPr>
                <w:color w:val="000000" w:themeColor="text1"/>
                <w:lang w:eastAsia="uk-UA"/>
              </w:rPr>
              <w:t>тис.грн</w:t>
            </w:r>
            <w:proofErr w:type="spellEnd"/>
            <w:r w:rsidRPr="008C5283">
              <w:rPr>
                <w:color w:val="000000" w:themeColor="text1"/>
                <w:lang w:eastAsia="uk-UA"/>
              </w:rPr>
              <w:t>/</w:t>
            </w:r>
            <w:r w:rsidRPr="008C5283">
              <w:rPr>
                <w:color w:val="000000" w:themeColor="text1"/>
                <w:lang w:eastAsia="uk-UA"/>
              </w:rPr>
              <w:br/>
            </w:r>
            <w:proofErr w:type="spellStart"/>
            <w:r w:rsidRPr="008C5283">
              <w:rPr>
                <w:i/>
                <w:iCs/>
                <w:color w:val="000000" w:themeColor="text1"/>
                <w:lang w:eastAsia="uk-UA"/>
              </w:rPr>
              <w:t>Including</w:t>
            </w:r>
            <w:proofErr w:type="spellEnd"/>
            <w:r w:rsidRPr="008C5283">
              <w:rPr>
                <w:i/>
                <w:iCs/>
                <w:color w:val="000000" w:themeColor="text1"/>
                <w:lang w:eastAsia="uk-UA"/>
              </w:rPr>
              <w:t xml:space="preserve"> </w:t>
            </w:r>
            <w:proofErr w:type="spellStart"/>
            <w:r w:rsidRPr="008C5283">
              <w:rPr>
                <w:i/>
                <w:iCs/>
                <w:color w:val="000000" w:themeColor="text1"/>
                <w:lang w:eastAsia="uk-UA"/>
              </w:rPr>
              <w:t>sold</w:t>
            </w:r>
            <w:proofErr w:type="spellEnd"/>
            <w:r w:rsidRPr="008C5283">
              <w:rPr>
                <w:i/>
                <w:iCs/>
                <w:color w:val="000000" w:themeColor="text1"/>
                <w:lang w:eastAsia="uk-UA"/>
              </w:rPr>
              <w:t xml:space="preserve"> </w:t>
            </w:r>
            <w:proofErr w:type="spellStart"/>
            <w:r w:rsidRPr="008C5283">
              <w:rPr>
                <w:i/>
                <w:iCs/>
                <w:color w:val="000000" w:themeColor="text1"/>
                <w:lang w:eastAsia="uk-UA"/>
              </w:rPr>
              <w:t>goods</w:t>
            </w:r>
            <w:proofErr w:type="spellEnd"/>
            <w:r w:rsidRPr="008C5283">
              <w:rPr>
                <w:i/>
                <w:iCs/>
                <w:color w:val="000000" w:themeColor="text1"/>
                <w:lang w:eastAsia="uk-UA"/>
              </w:rPr>
              <w:t xml:space="preserve"> (</w:t>
            </w:r>
            <w:proofErr w:type="spellStart"/>
            <w:r w:rsidRPr="008C5283">
              <w:rPr>
                <w:i/>
                <w:iCs/>
                <w:color w:val="000000" w:themeColor="text1"/>
                <w:lang w:eastAsia="uk-UA"/>
              </w:rPr>
              <w:t>produced</w:t>
            </w:r>
            <w:proofErr w:type="spellEnd"/>
            <w:r w:rsidRPr="008C5283">
              <w:rPr>
                <w:i/>
                <w:iCs/>
                <w:color w:val="000000" w:themeColor="text1"/>
                <w:lang w:eastAsia="uk-UA"/>
              </w:rPr>
              <w:t xml:space="preserve"> </w:t>
            </w:r>
            <w:proofErr w:type="spellStart"/>
            <w:r w:rsidRPr="008C5283">
              <w:rPr>
                <w:i/>
                <w:iCs/>
                <w:color w:val="000000" w:themeColor="text1"/>
                <w:lang w:eastAsia="uk-UA"/>
              </w:rPr>
              <w:t>in</w:t>
            </w:r>
            <w:proofErr w:type="spellEnd"/>
            <w:r w:rsidRPr="008C5283">
              <w:rPr>
                <w:i/>
                <w:iCs/>
                <w:color w:val="000000" w:themeColor="text1"/>
                <w:lang w:eastAsia="uk-UA"/>
              </w:rPr>
              <w:t xml:space="preserve"> </w:t>
            </w:r>
            <w:proofErr w:type="spellStart"/>
            <w:r w:rsidRPr="008C5283">
              <w:rPr>
                <w:i/>
                <w:iCs/>
                <w:color w:val="000000" w:themeColor="text1"/>
                <w:lang w:eastAsia="uk-UA"/>
              </w:rPr>
              <w:t>Ukraine</w:t>
            </w:r>
            <w:proofErr w:type="spellEnd"/>
            <w:r w:rsidRPr="008C5283">
              <w:rPr>
                <w:i/>
                <w:iCs/>
                <w:color w:val="000000" w:themeColor="text1"/>
                <w:lang w:eastAsia="uk-UA"/>
              </w:rPr>
              <w:t xml:space="preserve">) </w:t>
            </w:r>
            <w:proofErr w:type="spellStart"/>
            <w:r w:rsidRPr="008C5283">
              <w:rPr>
                <w:i/>
                <w:iCs/>
                <w:color w:val="000000" w:themeColor="text1"/>
                <w:lang w:eastAsia="uk-UA"/>
              </w:rPr>
              <w:t>thsd.UAH</w:t>
            </w:r>
            <w:proofErr w:type="spellEnd"/>
            <w:r w:rsidRPr="008C5283">
              <w:rPr>
                <w:i/>
                <w:iCs/>
                <w:color w:val="000000" w:themeColor="text1"/>
                <w:lang w:eastAsia="uk-UA"/>
              </w:rPr>
              <w:t xml:space="preserve">  </w:t>
            </w:r>
          </w:p>
        </w:tc>
      </w:tr>
      <w:tr w:rsidR="008C5283" w:rsidRPr="008C5283" w14:paraId="56E02EE0" w14:textId="77777777" w:rsidTr="006120A4">
        <w:trPr>
          <w:trHeight w:val="1740"/>
        </w:trPr>
        <w:tc>
          <w:tcPr>
            <w:tcW w:w="3256" w:type="dxa"/>
            <w:vMerge/>
            <w:tcBorders>
              <w:top w:val="single" w:sz="4" w:space="0" w:color="auto"/>
              <w:left w:val="single" w:sz="4" w:space="0" w:color="auto"/>
              <w:bottom w:val="single" w:sz="4" w:space="0" w:color="auto"/>
              <w:right w:val="single" w:sz="4" w:space="0" w:color="auto"/>
            </w:tcBorders>
            <w:vAlign w:val="center"/>
            <w:hideMark/>
          </w:tcPr>
          <w:p w14:paraId="326A56C9" w14:textId="77777777" w:rsidR="006120A4" w:rsidRPr="008C5283" w:rsidRDefault="006120A4" w:rsidP="00F94C4A">
            <w:pPr>
              <w:rPr>
                <w:color w:val="000000" w:themeColor="text1"/>
                <w:lang w:eastAsia="uk-UA"/>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14:paraId="34903C41" w14:textId="77777777" w:rsidR="006120A4" w:rsidRPr="008C5283" w:rsidRDefault="006120A4" w:rsidP="00F94C4A">
            <w:pPr>
              <w:rPr>
                <w:color w:val="000000" w:themeColor="text1"/>
                <w:lang w:eastAsia="uk-UA"/>
              </w:rPr>
            </w:pPr>
          </w:p>
        </w:tc>
        <w:tc>
          <w:tcPr>
            <w:tcW w:w="1620" w:type="dxa"/>
            <w:tcBorders>
              <w:top w:val="nil"/>
              <w:left w:val="nil"/>
              <w:bottom w:val="single" w:sz="4" w:space="0" w:color="auto"/>
              <w:right w:val="single" w:sz="4" w:space="0" w:color="auto"/>
            </w:tcBorders>
            <w:shd w:val="clear" w:color="auto" w:fill="auto"/>
            <w:vAlign w:val="center"/>
            <w:hideMark/>
          </w:tcPr>
          <w:p w14:paraId="1C645E49" w14:textId="77777777" w:rsidR="006120A4" w:rsidRPr="008C5283" w:rsidRDefault="006120A4" w:rsidP="00F94C4A">
            <w:pPr>
              <w:jc w:val="center"/>
              <w:rPr>
                <w:color w:val="000000" w:themeColor="text1"/>
                <w:lang w:eastAsia="uk-UA"/>
              </w:rPr>
            </w:pPr>
            <w:r w:rsidRPr="008C5283">
              <w:rPr>
                <w:color w:val="000000" w:themeColor="text1"/>
                <w:lang w:eastAsia="uk-UA"/>
              </w:rPr>
              <w:t xml:space="preserve"> </w:t>
            </w:r>
            <w:proofErr w:type="spellStart"/>
            <w:r w:rsidRPr="008C5283">
              <w:rPr>
                <w:color w:val="000000" w:themeColor="text1"/>
                <w:lang w:eastAsia="uk-UA"/>
              </w:rPr>
              <w:t>тис.грн</w:t>
            </w:r>
            <w:proofErr w:type="spellEnd"/>
            <w:r w:rsidRPr="008C5283">
              <w:rPr>
                <w:color w:val="000000" w:themeColor="text1"/>
                <w:lang w:eastAsia="uk-UA"/>
              </w:rPr>
              <w:t>/</w:t>
            </w:r>
            <w:r w:rsidRPr="008C5283">
              <w:rPr>
                <w:i/>
                <w:iCs/>
                <w:color w:val="000000" w:themeColor="text1"/>
                <w:lang w:eastAsia="uk-UA"/>
              </w:rPr>
              <w:br/>
            </w:r>
            <w:proofErr w:type="spellStart"/>
            <w:r w:rsidRPr="008C5283">
              <w:rPr>
                <w:i/>
                <w:iCs/>
                <w:color w:val="000000" w:themeColor="text1"/>
                <w:lang w:eastAsia="uk-UA"/>
              </w:rPr>
              <w:t>thsd.UAH</w:t>
            </w:r>
            <w:proofErr w:type="spellEnd"/>
          </w:p>
        </w:tc>
        <w:tc>
          <w:tcPr>
            <w:tcW w:w="1320" w:type="dxa"/>
            <w:tcBorders>
              <w:top w:val="nil"/>
              <w:left w:val="nil"/>
              <w:bottom w:val="single" w:sz="4" w:space="0" w:color="auto"/>
              <w:right w:val="single" w:sz="4" w:space="0" w:color="auto"/>
            </w:tcBorders>
            <w:shd w:val="clear" w:color="auto" w:fill="auto"/>
            <w:vAlign w:val="center"/>
            <w:hideMark/>
          </w:tcPr>
          <w:p w14:paraId="5181D3BC" w14:textId="77777777" w:rsidR="006120A4" w:rsidRPr="008C5283" w:rsidRDefault="006120A4" w:rsidP="00F94C4A">
            <w:pPr>
              <w:jc w:val="center"/>
              <w:rPr>
                <w:color w:val="000000" w:themeColor="text1"/>
                <w:lang w:eastAsia="uk-UA"/>
              </w:rPr>
            </w:pPr>
            <w:r w:rsidRPr="008C5283">
              <w:rPr>
                <w:color w:val="000000" w:themeColor="text1"/>
                <w:lang w:eastAsia="uk-UA"/>
              </w:rPr>
              <w:t>у % до підсумку/</w:t>
            </w:r>
            <w:r w:rsidRPr="008C5283">
              <w:rPr>
                <w:color w:val="000000" w:themeColor="text1"/>
                <w:lang w:eastAsia="uk-UA"/>
              </w:rPr>
              <w:br/>
            </w:r>
            <w:r w:rsidRPr="008C5283">
              <w:rPr>
                <w:i/>
                <w:iCs/>
                <w:color w:val="000000" w:themeColor="text1"/>
                <w:lang w:eastAsia="uk-UA"/>
              </w:rPr>
              <w:t xml:space="preserve">% </w:t>
            </w:r>
            <w:proofErr w:type="spellStart"/>
            <w:r w:rsidRPr="008C5283">
              <w:rPr>
                <w:i/>
                <w:iCs/>
                <w:color w:val="000000" w:themeColor="text1"/>
                <w:lang w:eastAsia="uk-UA"/>
              </w:rPr>
              <w:t>to</w:t>
            </w:r>
            <w:proofErr w:type="spellEnd"/>
            <w:r w:rsidRPr="008C5283">
              <w:rPr>
                <w:i/>
                <w:iCs/>
                <w:color w:val="000000" w:themeColor="text1"/>
                <w:lang w:eastAsia="uk-UA"/>
              </w:rPr>
              <w:t xml:space="preserve"> </w:t>
            </w:r>
            <w:proofErr w:type="spellStart"/>
            <w:r w:rsidRPr="008C5283">
              <w:rPr>
                <w:i/>
                <w:iCs/>
                <w:color w:val="000000" w:themeColor="text1"/>
                <w:lang w:eastAsia="uk-UA"/>
              </w:rPr>
              <w:t>the</w:t>
            </w:r>
            <w:proofErr w:type="spellEnd"/>
            <w:r w:rsidRPr="008C5283">
              <w:rPr>
                <w:i/>
                <w:iCs/>
                <w:color w:val="000000" w:themeColor="text1"/>
                <w:lang w:eastAsia="uk-UA"/>
              </w:rPr>
              <w:t xml:space="preserve"> </w:t>
            </w:r>
            <w:proofErr w:type="spellStart"/>
            <w:r w:rsidRPr="008C5283">
              <w:rPr>
                <w:i/>
                <w:iCs/>
                <w:color w:val="000000" w:themeColor="text1"/>
                <w:lang w:eastAsia="uk-UA"/>
              </w:rPr>
              <w:t>total</w:t>
            </w:r>
            <w:proofErr w:type="spellEnd"/>
          </w:p>
        </w:tc>
        <w:tc>
          <w:tcPr>
            <w:tcW w:w="2280" w:type="dxa"/>
            <w:vMerge/>
            <w:tcBorders>
              <w:top w:val="single" w:sz="4" w:space="0" w:color="auto"/>
              <w:left w:val="single" w:sz="4" w:space="0" w:color="auto"/>
              <w:bottom w:val="single" w:sz="4" w:space="0" w:color="auto"/>
              <w:right w:val="single" w:sz="4" w:space="0" w:color="auto"/>
            </w:tcBorders>
            <w:vAlign w:val="center"/>
            <w:hideMark/>
          </w:tcPr>
          <w:p w14:paraId="7CA4BC7E" w14:textId="77777777" w:rsidR="006120A4" w:rsidRPr="008C5283" w:rsidRDefault="006120A4" w:rsidP="00F94C4A">
            <w:pPr>
              <w:rPr>
                <w:color w:val="000000" w:themeColor="text1"/>
                <w:lang w:eastAsia="uk-UA"/>
              </w:rPr>
            </w:pPr>
          </w:p>
        </w:tc>
      </w:tr>
      <w:tr w:rsidR="008C5283" w:rsidRPr="008C5283" w14:paraId="7BEC8AD2" w14:textId="77777777" w:rsidTr="006120A4">
        <w:trPr>
          <w:trHeight w:val="36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71732003" w14:textId="77777777" w:rsidR="006120A4" w:rsidRPr="008C5283" w:rsidRDefault="006120A4" w:rsidP="00F94C4A">
            <w:pPr>
              <w:rPr>
                <w:color w:val="000000" w:themeColor="text1"/>
                <w:lang w:eastAsia="uk-UA"/>
              </w:rPr>
            </w:pPr>
            <w:r w:rsidRPr="008C5283">
              <w:rPr>
                <w:color w:val="000000" w:themeColor="text1"/>
                <w:lang w:eastAsia="uk-UA"/>
              </w:rPr>
              <w:t>Усі товари</w:t>
            </w:r>
          </w:p>
        </w:tc>
        <w:tc>
          <w:tcPr>
            <w:tcW w:w="1280" w:type="dxa"/>
            <w:tcBorders>
              <w:top w:val="nil"/>
              <w:left w:val="nil"/>
              <w:bottom w:val="single" w:sz="4" w:space="0" w:color="auto"/>
              <w:right w:val="single" w:sz="4" w:space="0" w:color="auto"/>
            </w:tcBorders>
            <w:shd w:val="clear" w:color="auto" w:fill="auto"/>
            <w:vAlign w:val="bottom"/>
            <w:hideMark/>
          </w:tcPr>
          <w:p w14:paraId="68A00EB8" w14:textId="77777777" w:rsidR="006120A4" w:rsidRPr="008C5283" w:rsidRDefault="006120A4" w:rsidP="00F94C4A">
            <w:pPr>
              <w:jc w:val="right"/>
              <w:rPr>
                <w:color w:val="000000" w:themeColor="text1"/>
                <w:lang w:eastAsia="uk-UA"/>
              </w:rPr>
            </w:pPr>
            <w:r w:rsidRPr="008C5283">
              <w:rPr>
                <w:color w:val="000000" w:themeColor="text1"/>
                <w:lang w:eastAsia="uk-UA"/>
              </w:rPr>
              <w:t>x</w:t>
            </w:r>
          </w:p>
        </w:tc>
        <w:tc>
          <w:tcPr>
            <w:tcW w:w="1620" w:type="dxa"/>
            <w:tcBorders>
              <w:top w:val="nil"/>
              <w:left w:val="nil"/>
              <w:bottom w:val="single" w:sz="4" w:space="0" w:color="auto"/>
              <w:right w:val="single" w:sz="4" w:space="0" w:color="auto"/>
            </w:tcBorders>
            <w:shd w:val="clear" w:color="auto" w:fill="auto"/>
            <w:vAlign w:val="bottom"/>
            <w:hideMark/>
          </w:tcPr>
          <w:p w14:paraId="5F619DF4" w14:textId="77777777" w:rsidR="006120A4" w:rsidRPr="008C5283" w:rsidRDefault="006120A4" w:rsidP="00F94C4A">
            <w:pPr>
              <w:jc w:val="right"/>
              <w:rPr>
                <w:color w:val="000000" w:themeColor="text1"/>
                <w:lang w:eastAsia="uk-UA"/>
              </w:rPr>
            </w:pPr>
            <w:r w:rsidRPr="008C5283">
              <w:rPr>
                <w:color w:val="000000" w:themeColor="text1"/>
                <w:lang w:eastAsia="uk-UA"/>
              </w:rPr>
              <w:t>3153187317,6</w:t>
            </w:r>
          </w:p>
        </w:tc>
        <w:tc>
          <w:tcPr>
            <w:tcW w:w="1320" w:type="dxa"/>
            <w:tcBorders>
              <w:top w:val="nil"/>
              <w:left w:val="nil"/>
              <w:bottom w:val="single" w:sz="4" w:space="0" w:color="auto"/>
              <w:right w:val="single" w:sz="4" w:space="0" w:color="auto"/>
            </w:tcBorders>
            <w:shd w:val="clear" w:color="auto" w:fill="auto"/>
            <w:vAlign w:val="bottom"/>
            <w:hideMark/>
          </w:tcPr>
          <w:p w14:paraId="3EF5962C" w14:textId="77777777" w:rsidR="006120A4" w:rsidRPr="008C5283" w:rsidRDefault="006120A4" w:rsidP="00F94C4A">
            <w:pPr>
              <w:jc w:val="right"/>
              <w:rPr>
                <w:color w:val="000000" w:themeColor="text1"/>
                <w:lang w:eastAsia="uk-UA"/>
              </w:rPr>
            </w:pPr>
            <w:r w:rsidRPr="008C5283">
              <w:rPr>
                <w:color w:val="000000" w:themeColor="text1"/>
                <w:lang w:eastAsia="uk-UA"/>
              </w:rPr>
              <w:t>100,0</w:t>
            </w:r>
          </w:p>
        </w:tc>
        <w:tc>
          <w:tcPr>
            <w:tcW w:w="2280" w:type="dxa"/>
            <w:tcBorders>
              <w:top w:val="nil"/>
              <w:left w:val="nil"/>
              <w:bottom w:val="single" w:sz="4" w:space="0" w:color="auto"/>
              <w:right w:val="single" w:sz="4" w:space="0" w:color="auto"/>
            </w:tcBorders>
            <w:shd w:val="clear" w:color="auto" w:fill="auto"/>
            <w:vAlign w:val="bottom"/>
            <w:hideMark/>
          </w:tcPr>
          <w:p w14:paraId="6E8EEB7A" w14:textId="77777777" w:rsidR="006120A4" w:rsidRPr="008C5283" w:rsidRDefault="006120A4" w:rsidP="00F94C4A">
            <w:pPr>
              <w:jc w:val="right"/>
              <w:rPr>
                <w:color w:val="000000" w:themeColor="text1"/>
                <w:lang w:eastAsia="uk-UA"/>
              </w:rPr>
            </w:pPr>
            <w:r w:rsidRPr="008C5283">
              <w:rPr>
                <w:color w:val="000000" w:themeColor="text1"/>
                <w:lang w:eastAsia="uk-UA"/>
              </w:rPr>
              <w:t>1366322274,6</w:t>
            </w:r>
          </w:p>
        </w:tc>
      </w:tr>
      <w:tr w:rsidR="008C5283" w:rsidRPr="008C5283" w14:paraId="1DCC7454" w14:textId="77777777" w:rsidTr="006120A4">
        <w:trPr>
          <w:trHeight w:val="36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3C96A2E2" w14:textId="77777777" w:rsidR="006120A4" w:rsidRPr="008C5283" w:rsidRDefault="006120A4" w:rsidP="00F94C4A">
            <w:pPr>
              <w:rPr>
                <w:color w:val="000000" w:themeColor="text1"/>
                <w:lang w:eastAsia="uk-UA"/>
              </w:rPr>
            </w:pPr>
            <w:r w:rsidRPr="008C5283">
              <w:rPr>
                <w:color w:val="000000" w:themeColor="text1"/>
                <w:lang w:eastAsia="uk-UA"/>
              </w:rPr>
              <w:t>Непродовольчі товари</w:t>
            </w:r>
          </w:p>
        </w:tc>
        <w:tc>
          <w:tcPr>
            <w:tcW w:w="1280" w:type="dxa"/>
            <w:tcBorders>
              <w:top w:val="nil"/>
              <w:left w:val="nil"/>
              <w:bottom w:val="single" w:sz="4" w:space="0" w:color="auto"/>
              <w:right w:val="single" w:sz="4" w:space="0" w:color="auto"/>
            </w:tcBorders>
            <w:shd w:val="clear" w:color="auto" w:fill="auto"/>
            <w:vAlign w:val="bottom"/>
            <w:hideMark/>
          </w:tcPr>
          <w:p w14:paraId="79F39708" w14:textId="77777777" w:rsidR="006120A4" w:rsidRPr="008C5283" w:rsidRDefault="006120A4" w:rsidP="00F94C4A">
            <w:pPr>
              <w:jc w:val="right"/>
              <w:rPr>
                <w:color w:val="000000" w:themeColor="text1"/>
                <w:lang w:eastAsia="uk-UA"/>
              </w:rPr>
            </w:pPr>
            <w:r w:rsidRPr="008C5283">
              <w:rPr>
                <w:color w:val="000000" w:themeColor="text1"/>
                <w:lang w:eastAsia="uk-UA"/>
              </w:rPr>
              <w:t>x</w:t>
            </w:r>
          </w:p>
        </w:tc>
        <w:tc>
          <w:tcPr>
            <w:tcW w:w="1620" w:type="dxa"/>
            <w:tcBorders>
              <w:top w:val="nil"/>
              <w:left w:val="nil"/>
              <w:bottom w:val="single" w:sz="4" w:space="0" w:color="auto"/>
              <w:right w:val="single" w:sz="4" w:space="0" w:color="auto"/>
            </w:tcBorders>
            <w:shd w:val="clear" w:color="auto" w:fill="auto"/>
            <w:vAlign w:val="bottom"/>
            <w:hideMark/>
          </w:tcPr>
          <w:p w14:paraId="10F6136F" w14:textId="77777777" w:rsidR="006120A4" w:rsidRPr="008C5283" w:rsidRDefault="006120A4" w:rsidP="00F94C4A">
            <w:pPr>
              <w:jc w:val="right"/>
              <w:rPr>
                <w:color w:val="000000" w:themeColor="text1"/>
                <w:lang w:eastAsia="uk-UA"/>
              </w:rPr>
            </w:pPr>
            <w:r w:rsidRPr="008C5283">
              <w:rPr>
                <w:color w:val="000000" w:themeColor="text1"/>
                <w:lang w:eastAsia="uk-UA"/>
              </w:rPr>
              <w:t>2662611214,9</w:t>
            </w:r>
          </w:p>
        </w:tc>
        <w:tc>
          <w:tcPr>
            <w:tcW w:w="1320" w:type="dxa"/>
            <w:tcBorders>
              <w:top w:val="nil"/>
              <w:left w:val="nil"/>
              <w:bottom w:val="single" w:sz="4" w:space="0" w:color="auto"/>
              <w:right w:val="single" w:sz="4" w:space="0" w:color="auto"/>
            </w:tcBorders>
            <w:shd w:val="clear" w:color="auto" w:fill="auto"/>
            <w:vAlign w:val="bottom"/>
            <w:hideMark/>
          </w:tcPr>
          <w:p w14:paraId="4B5430D0" w14:textId="77777777" w:rsidR="006120A4" w:rsidRPr="008C5283" w:rsidRDefault="006120A4" w:rsidP="00F94C4A">
            <w:pPr>
              <w:jc w:val="right"/>
              <w:rPr>
                <w:color w:val="000000" w:themeColor="text1"/>
                <w:lang w:eastAsia="uk-UA"/>
              </w:rPr>
            </w:pPr>
            <w:r w:rsidRPr="008C5283">
              <w:rPr>
                <w:color w:val="000000" w:themeColor="text1"/>
                <w:lang w:eastAsia="uk-UA"/>
              </w:rPr>
              <w:t>84,4</w:t>
            </w:r>
          </w:p>
        </w:tc>
        <w:tc>
          <w:tcPr>
            <w:tcW w:w="2280" w:type="dxa"/>
            <w:tcBorders>
              <w:top w:val="nil"/>
              <w:left w:val="nil"/>
              <w:bottom w:val="single" w:sz="4" w:space="0" w:color="auto"/>
              <w:right w:val="single" w:sz="4" w:space="0" w:color="auto"/>
            </w:tcBorders>
            <w:shd w:val="clear" w:color="auto" w:fill="auto"/>
            <w:vAlign w:val="bottom"/>
            <w:hideMark/>
          </w:tcPr>
          <w:p w14:paraId="77E16AD5" w14:textId="77777777" w:rsidR="006120A4" w:rsidRPr="008C5283" w:rsidRDefault="006120A4" w:rsidP="00F94C4A">
            <w:pPr>
              <w:jc w:val="right"/>
              <w:rPr>
                <w:color w:val="000000" w:themeColor="text1"/>
                <w:lang w:eastAsia="uk-UA"/>
              </w:rPr>
            </w:pPr>
            <w:r w:rsidRPr="008C5283">
              <w:rPr>
                <w:color w:val="000000" w:themeColor="text1"/>
                <w:lang w:eastAsia="uk-UA"/>
              </w:rPr>
              <w:t>1015006888,2</w:t>
            </w:r>
          </w:p>
        </w:tc>
      </w:tr>
      <w:tr w:rsidR="008C5283" w:rsidRPr="008C5283" w14:paraId="65ED9C9A"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4797733C" w14:textId="77777777" w:rsidR="006120A4" w:rsidRPr="008C5283" w:rsidRDefault="006120A4" w:rsidP="00F94C4A">
            <w:pPr>
              <w:rPr>
                <w:color w:val="000000" w:themeColor="text1"/>
                <w:lang w:eastAsia="uk-UA"/>
              </w:rPr>
            </w:pPr>
            <w:r w:rsidRPr="008C5283">
              <w:rPr>
                <w:color w:val="000000" w:themeColor="text1"/>
                <w:lang w:eastAsia="uk-UA"/>
              </w:rPr>
              <w:t xml:space="preserve">Паливо тверде, </w:t>
            </w:r>
            <w:proofErr w:type="spellStart"/>
            <w:r w:rsidRPr="008C5283">
              <w:rPr>
                <w:color w:val="000000" w:themeColor="text1"/>
                <w:lang w:eastAsia="uk-UA"/>
              </w:rPr>
              <w:t>тис.грн</w:t>
            </w:r>
            <w:proofErr w:type="spellEnd"/>
          </w:p>
        </w:tc>
        <w:tc>
          <w:tcPr>
            <w:tcW w:w="1280" w:type="dxa"/>
            <w:tcBorders>
              <w:top w:val="nil"/>
              <w:left w:val="nil"/>
              <w:bottom w:val="single" w:sz="4" w:space="0" w:color="auto"/>
              <w:right w:val="single" w:sz="4" w:space="0" w:color="auto"/>
            </w:tcBorders>
            <w:shd w:val="clear" w:color="auto" w:fill="auto"/>
            <w:vAlign w:val="bottom"/>
            <w:hideMark/>
          </w:tcPr>
          <w:p w14:paraId="182CB1E5" w14:textId="77777777" w:rsidR="006120A4" w:rsidRPr="008C5283" w:rsidRDefault="006120A4" w:rsidP="00F94C4A">
            <w:pPr>
              <w:jc w:val="right"/>
              <w:rPr>
                <w:color w:val="000000" w:themeColor="text1"/>
                <w:lang w:eastAsia="uk-UA"/>
              </w:rPr>
            </w:pPr>
            <w:r w:rsidRPr="008C5283">
              <w:rPr>
                <w:color w:val="000000" w:themeColor="text1"/>
                <w:lang w:eastAsia="uk-UA"/>
              </w:rPr>
              <w:t>x</w:t>
            </w:r>
          </w:p>
        </w:tc>
        <w:tc>
          <w:tcPr>
            <w:tcW w:w="1620" w:type="dxa"/>
            <w:tcBorders>
              <w:top w:val="nil"/>
              <w:left w:val="nil"/>
              <w:bottom w:val="single" w:sz="4" w:space="0" w:color="auto"/>
              <w:right w:val="single" w:sz="4" w:space="0" w:color="auto"/>
            </w:tcBorders>
            <w:shd w:val="clear" w:color="auto" w:fill="auto"/>
            <w:vAlign w:val="bottom"/>
            <w:hideMark/>
          </w:tcPr>
          <w:p w14:paraId="05B163A7" w14:textId="77777777" w:rsidR="006120A4" w:rsidRPr="008C5283" w:rsidRDefault="006120A4" w:rsidP="00F94C4A">
            <w:pPr>
              <w:jc w:val="right"/>
              <w:rPr>
                <w:color w:val="000000" w:themeColor="text1"/>
                <w:lang w:eastAsia="uk-UA"/>
              </w:rPr>
            </w:pPr>
            <w:r w:rsidRPr="008C5283">
              <w:rPr>
                <w:color w:val="000000" w:themeColor="text1"/>
                <w:lang w:eastAsia="uk-UA"/>
              </w:rPr>
              <w:t>37941418,3</w:t>
            </w:r>
          </w:p>
        </w:tc>
        <w:tc>
          <w:tcPr>
            <w:tcW w:w="1320" w:type="dxa"/>
            <w:tcBorders>
              <w:top w:val="nil"/>
              <w:left w:val="nil"/>
              <w:bottom w:val="single" w:sz="4" w:space="0" w:color="auto"/>
              <w:right w:val="single" w:sz="4" w:space="0" w:color="auto"/>
            </w:tcBorders>
            <w:shd w:val="clear" w:color="auto" w:fill="auto"/>
            <w:vAlign w:val="bottom"/>
            <w:hideMark/>
          </w:tcPr>
          <w:p w14:paraId="0148BFC2" w14:textId="77777777" w:rsidR="006120A4" w:rsidRPr="008C5283" w:rsidRDefault="006120A4" w:rsidP="00F94C4A">
            <w:pPr>
              <w:jc w:val="right"/>
              <w:rPr>
                <w:color w:val="000000" w:themeColor="text1"/>
                <w:lang w:eastAsia="uk-UA"/>
              </w:rPr>
            </w:pPr>
            <w:r w:rsidRPr="008C5283">
              <w:rPr>
                <w:color w:val="000000" w:themeColor="text1"/>
                <w:lang w:eastAsia="uk-UA"/>
              </w:rPr>
              <w:t>1,2</w:t>
            </w:r>
          </w:p>
        </w:tc>
        <w:tc>
          <w:tcPr>
            <w:tcW w:w="2280" w:type="dxa"/>
            <w:tcBorders>
              <w:top w:val="nil"/>
              <w:left w:val="nil"/>
              <w:bottom w:val="single" w:sz="4" w:space="0" w:color="auto"/>
              <w:right w:val="single" w:sz="4" w:space="0" w:color="auto"/>
            </w:tcBorders>
            <w:shd w:val="clear" w:color="auto" w:fill="auto"/>
            <w:vAlign w:val="bottom"/>
            <w:hideMark/>
          </w:tcPr>
          <w:p w14:paraId="5EF130E5" w14:textId="77777777" w:rsidR="006120A4" w:rsidRPr="008C5283" w:rsidRDefault="006120A4" w:rsidP="00F94C4A">
            <w:pPr>
              <w:jc w:val="right"/>
              <w:rPr>
                <w:color w:val="000000" w:themeColor="text1"/>
                <w:lang w:eastAsia="uk-UA"/>
              </w:rPr>
            </w:pPr>
            <w:r w:rsidRPr="008C5283">
              <w:rPr>
                <w:color w:val="000000" w:themeColor="text1"/>
                <w:lang w:eastAsia="uk-UA"/>
              </w:rPr>
              <w:t>31319725,8</w:t>
            </w:r>
          </w:p>
        </w:tc>
      </w:tr>
      <w:tr w:rsidR="008C5283" w:rsidRPr="008C5283" w14:paraId="76F76BF4"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679DBC53" w14:textId="77777777" w:rsidR="006120A4" w:rsidRPr="008C5283" w:rsidRDefault="006120A4" w:rsidP="00F94C4A">
            <w:pPr>
              <w:rPr>
                <w:color w:val="000000" w:themeColor="text1"/>
                <w:lang w:eastAsia="uk-UA"/>
              </w:rPr>
            </w:pPr>
            <w:r w:rsidRPr="008C5283">
              <w:rPr>
                <w:color w:val="000000" w:themeColor="text1"/>
                <w:lang w:eastAsia="uk-UA"/>
              </w:rPr>
              <w:t xml:space="preserve">   у тому числі вугілля кам’яне, т</w:t>
            </w:r>
          </w:p>
        </w:tc>
        <w:tc>
          <w:tcPr>
            <w:tcW w:w="1280" w:type="dxa"/>
            <w:tcBorders>
              <w:top w:val="nil"/>
              <w:left w:val="nil"/>
              <w:bottom w:val="single" w:sz="4" w:space="0" w:color="auto"/>
              <w:right w:val="single" w:sz="4" w:space="0" w:color="auto"/>
            </w:tcBorders>
            <w:shd w:val="clear" w:color="auto" w:fill="auto"/>
            <w:vAlign w:val="bottom"/>
            <w:hideMark/>
          </w:tcPr>
          <w:p w14:paraId="294EAA13" w14:textId="77777777" w:rsidR="006120A4" w:rsidRPr="008C5283" w:rsidRDefault="006120A4" w:rsidP="00F94C4A">
            <w:pPr>
              <w:jc w:val="right"/>
              <w:rPr>
                <w:color w:val="000000" w:themeColor="text1"/>
                <w:lang w:eastAsia="uk-UA"/>
              </w:rPr>
            </w:pPr>
            <w:r w:rsidRPr="008C5283">
              <w:rPr>
                <w:color w:val="000000" w:themeColor="text1"/>
                <w:lang w:eastAsia="uk-UA"/>
              </w:rPr>
              <w:t>13395736,8</w:t>
            </w:r>
          </w:p>
        </w:tc>
        <w:tc>
          <w:tcPr>
            <w:tcW w:w="1620" w:type="dxa"/>
            <w:tcBorders>
              <w:top w:val="nil"/>
              <w:left w:val="nil"/>
              <w:bottom w:val="single" w:sz="4" w:space="0" w:color="auto"/>
              <w:right w:val="single" w:sz="4" w:space="0" w:color="auto"/>
            </w:tcBorders>
            <w:shd w:val="clear" w:color="auto" w:fill="auto"/>
            <w:vAlign w:val="bottom"/>
            <w:hideMark/>
          </w:tcPr>
          <w:p w14:paraId="49DF6049" w14:textId="77777777" w:rsidR="006120A4" w:rsidRPr="008C5283" w:rsidRDefault="006120A4" w:rsidP="00F94C4A">
            <w:pPr>
              <w:jc w:val="right"/>
              <w:rPr>
                <w:color w:val="000000" w:themeColor="text1"/>
                <w:lang w:eastAsia="uk-UA"/>
              </w:rPr>
            </w:pPr>
            <w:r w:rsidRPr="008C5283">
              <w:rPr>
                <w:color w:val="000000" w:themeColor="text1"/>
                <w:lang w:eastAsia="uk-UA"/>
              </w:rPr>
              <w:t>29222087,6</w:t>
            </w:r>
          </w:p>
        </w:tc>
        <w:tc>
          <w:tcPr>
            <w:tcW w:w="1320" w:type="dxa"/>
            <w:tcBorders>
              <w:top w:val="nil"/>
              <w:left w:val="nil"/>
              <w:bottom w:val="single" w:sz="4" w:space="0" w:color="auto"/>
              <w:right w:val="single" w:sz="4" w:space="0" w:color="auto"/>
            </w:tcBorders>
            <w:shd w:val="clear" w:color="auto" w:fill="auto"/>
            <w:vAlign w:val="bottom"/>
            <w:hideMark/>
          </w:tcPr>
          <w:p w14:paraId="197DB201" w14:textId="77777777" w:rsidR="006120A4" w:rsidRPr="008C5283" w:rsidRDefault="006120A4" w:rsidP="00F94C4A">
            <w:pPr>
              <w:jc w:val="right"/>
              <w:rPr>
                <w:color w:val="000000" w:themeColor="text1"/>
                <w:lang w:eastAsia="uk-UA"/>
              </w:rPr>
            </w:pPr>
            <w:r w:rsidRPr="008C5283">
              <w:rPr>
                <w:color w:val="000000" w:themeColor="text1"/>
                <w:lang w:eastAsia="uk-UA"/>
              </w:rPr>
              <w:t>0,9</w:t>
            </w:r>
          </w:p>
        </w:tc>
        <w:tc>
          <w:tcPr>
            <w:tcW w:w="2280" w:type="dxa"/>
            <w:tcBorders>
              <w:top w:val="nil"/>
              <w:left w:val="nil"/>
              <w:bottom w:val="single" w:sz="4" w:space="0" w:color="auto"/>
              <w:right w:val="single" w:sz="4" w:space="0" w:color="auto"/>
            </w:tcBorders>
            <w:shd w:val="clear" w:color="auto" w:fill="auto"/>
            <w:vAlign w:val="bottom"/>
            <w:hideMark/>
          </w:tcPr>
          <w:p w14:paraId="06228FE8" w14:textId="77777777" w:rsidR="006120A4" w:rsidRPr="008C5283" w:rsidRDefault="006120A4" w:rsidP="00F94C4A">
            <w:pPr>
              <w:jc w:val="right"/>
              <w:rPr>
                <w:color w:val="000000" w:themeColor="text1"/>
                <w:lang w:eastAsia="uk-UA"/>
              </w:rPr>
            </w:pPr>
            <w:r w:rsidRPr="008C5283">
              <w:rPr>
                <w:color w:val="000000" w:themeColor="text1"/>
                <w:lang w:eastAsia="uk-UA"/>
              </w:rPr>
              <w:t>23626469,9</w:t>
            </w:r>
          </w:p>
        </w:tc>
      </w:tr>
      <w:tr w:rsidR="008C5283" w:rsidRPr="008C5283" w14:paraId="1E11C667"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0CF56415" w14:textId="77777777" w:rsidR="006120A4" w:rsidRPr="008C5283" w:rsidRDefault="006120A4" w:rsidP="00F94C4A">
            <w:pPr>
              <w:rPr>
                <w:color w:val="000000" w:themeColor="text1"/>
                <w:lang w:eastAsia="uk-UA"/>
              </w:rPr>
            </w:pPr>
            <w:r w:rsidRPr="008C5283">
              <w:rPr>
                <w:color w:val="000000" w:themeColor="text1"/>
                <w:lang w:eastAsia="uk-UA"/>
              </w:rPr>
              <w:t>Паливо моторне, т</w:t>
            </w:r>
          </w:p>
        </w:tc>
        <w:tc>
          <w:tcPr>
            <w:tcW w:w="1280" w:type="dxa"/>
            <w:tcBorders>
              <w:top w:val="nil"/>
              <w:left w:val="nil"/>
              <w:bottom w:val="single" w:sz="4" w:space="0" w:color="auto"/>
              <w:right w:val="single" w:sz="4" w:space="0" w:color="auto"/>
            </w:tcBorders>
            <w:shd w:val="clear" w:color="auto" w:fill="auto"/>
            <w:vAlign w:val="bottom"/>
            <w:hideMark/>
          </w:tcPr>
          <w:p w14:paraId="3D0D3798" w14:textId="77777777" w:rsidR="006120A4" w:rsidRPr="008C5283" w:rsidRDefault="006120A4" w:rsidP="00F94C4A">
            <w:pPr>
              <w:jc w:val="right"/>
              <w:rPr>
                <w:color w:val="000000" w:themeColor="text1"/>
                <w:lang w:eastAsia="uk-UA"/>
              </w:rPr>
            </w:pPr>
            <w:r w:rsidRPr="008C5283">
              <w:rPr>
                <w:color w:val="000000" w:themeColor="text1"/>
                <w:lang w:eastAsia="uk-UA"/>
              </w:rPr>
              <w:t>16470932,4</w:t>
            </w:r>
          </w:p>
        </w:tc>
        <w:tc>
          <w:tcPr>
            <w:tcW w:w="1620" w:type="dxa"/>
            <w:tcBorders>
              <w:top w:val="nil"/>
              <w:left w:val="nil"/>
              <w:bottom w:val="single" w:sz="4" w:space="0" w:color="auto"/>
              <w:right w:val="single" w:sz="4" w:space="0" w:color="auto"/>
            </w:tcBorders>
            <w:shd w:val="clear" w:color="auto" w:fill="auto"/>
            <w:vAlign w:val="bottom"/>
            <w:hideMark/>
          </w:tcPr>
          <w:p w14:paraId="3F1AA460" w14:textId="77777777" w:rsidR="006120A4" w:rsidRPr="008C5283" w:rsidRDefault="006120A4" w:rsidP="00F94C4A">
            <w:pPr>
              <w:jc w:val="right"/>
              <w:rPr>
                <w:color w:val="000000" w:themeColor="text1"/>
                <w:lang w:eastAsia="uk-UA"/>
              </w:rPr>
            </w:pPr>
            <w:r w:rsidRPr="008C5283">
              <w:rPr>
                <w:color w:val="000000" w:themeColor="text1"/>
                <w:lang w:eastAsia="uk-UA"/>
              </w:rPr>
              <w:t>390267114,5</w:t>
            </w:r>
          </w:p>
        </w:tc>
        <w:tc>
          <w:tcPr>
            <w:tcW w:w="1320" w:type="dxa"/>
            <w:tcBorders>
              <w:top w:val="nil"/>
              <w:left w:val="nil"/>
              <w:bottom w:val="single" w:sz="4" w:space="0" w:color="auto"/>
              <w:right w:val="single" w:sz="4" w:space="0" w:color="auto"/>
            </w:tcBorders>
            <w:shd w:val="clear" w:color="auto" w:fill="auto"/>
            <w:vAlign w:val="bottom"/>
            <w:hideMark/>
          </w:tcPr>
          <w:p w14:paraId="7C20CEC3" w14:textId="77777777" w:rsidR="006120A4" w:rsidRPr="008C5283" w:rsidRDefault="006120A4" w:rsidP="00F94C4A">
            <w:pPr>
              <w:jc w:val="right"/>
              <w:rPr>
                <w:color w:val="000000" w:themeColor="text1"/>
                <w:lang w:eastAsia="uk-UA"/>
              </w:rPr>
            </w:pPr>
            <w:r w:rsidRPr="008C5283">
              <w:rPr>
                <w:color w:val="000000" w:themeColor="text1"/>
                <w:lang w:eastAsia="uk-UA"/>
              </w:rPr>
              <w:t>12,4</w:t>
            </w:r>
          </w:p>
        </w:tc>
        <w:tc>
          <w:tcPr>
            <w:tcW w:w="2280" w:type="dxa"/>
            <w:tcBorders>
              <w:top w:val="nil"/>
              <w:left w:val="nil"/>
              <w:bottom w:val="single" w:sz="4" w:space="0" w:color="auto"/>
              <w:right w:val="single" w:sz="4" w:space="0" w:color="auto"/>
            </w:tcBorders>
            <w:shd w:val="clear" w:color="auto" w:fill="auto"/>
            <w:vAlign w:val="bottom"/>
            <w:hideMark/>
          </w:tcPr>
          <w:p w14:paraId="11A91185" w14:textId="77777777" w:rsidR="006120A4" w:rsidRPr="008C5283" w:rsidRDefault="006120A4" w:rsidP="00F94C4A">
            <w:pPr>
              <w:jc w:val="right"/>
              <w:rPr>
                <w:color w:val="000000" w:themeColor="text1"/>
                <w:lang w:eastAsia="uk-UA"/>
              </w:rPr>
            </w:pPr>
            <w:r w:rsidRPr="008C5283">
              <w:rPr>
                <w:color w:val="000000" w:themeColor="text1"/>
                <w:lang w:eastAsia="uk-UA"/>
              </w:rPr>
              <w:t>55267402,5</w:t>
            </w:r>
          </w:p>
        </w:tc>
      </w:tr>
      <w:tr w:rsidR="008C5283" w:rsidRPr="008C5283" w14:paraId="6DF818C5"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2AF521E7" w14:textId="77777777" w:rsidR="006120A4" w:rsidRPr="008C5283" w:rsidRDefault="006120A4" w:rsidP="00F94C4A">
            <w:pPr>
              <w:rPr>
                <w:color w:val="000000" w:themeColor="text1"/>
                <w:lang w:eastAsia="uk-UA"/>
              </w:rPr>
            </w:pPr>
            <w:r w:rsidRPr="008C5283">
              <w:rPr>
                <w:color w:val="000000" w:themeColor="text1"/>
                <w:lang w:eastAsia="uk-UA"/>
              </w:rPr>
              <w:t xml:space="preserve">  у тому числі </w:t>
            </w:r>
          </w:p>
        </w:tc>
        <w:tc>
          <w:tcPr>
            <w:tcW w:w="1280" w:type="dxa"/>
            <w:tcBorders>
              <w:top w:val="nil"/>
              <w:left w:val="nil"/>
              <w:bottom w:val="single" w:sz="4" w:space="0" w:color="auto"/>
              <w:right w:val="single" w:sz="4" w:space="0" w:color="auto"/>
            </w:tcBorders>
            <w:shd w:val="clear" w:color="auto" w:fill="auto"/>
            <w:vAlign w:val="bottom"/>
            <w:hideMark/>
          </w:tcPr>
          <w:p w14:paraId="19227582"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1620" w:type="dxa"/>
            <w:tcBorders>
              <w:top w:val="nil"/>
              <w:left w:val="nil"/>
              <w:bottom w:val="single" w:sz="4" w:space="0" w:color="auto"/>
              <w:right w:val="single" w:sz="4" w:space="0" w:color="auto"/>
            </w:tcBorders>
            <w:shd w:val="clear" w:color="auto" w:fill="auto"/>
            <w:vAlign w:val="bottom"/>
            <w:hideMark/>
          </w:tcPr>
          <w:p w14:paraId="5A02C6DB"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1320" w:type="dxa"/>
            <w:tcBorders>
              <w:top w:val="nil"/>
              <w:left w:val="nil"/>
              <w:bottom w:val="single" w:sz="4" w:space="0" w:color="auto"/>
              <w:right w:val="single" w:sz="4" w:space="0" w:color="auto"/>
            </w:tcBorders>
            <w:shd w:val="clear" w:color="auto" w:fill="auto"/>
            <w:vAlign w:val="bottom"/>
            <w:hideMark/>
          </w:tcPr>
          <w:p w14:paraId="3793961A"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2280" w:type="dxa"/>
            <w:tcBorders>
              <w:top w:val="nil"/>
              <w:left w:val="nil"/>
              <w:bottom w:val="single" w:sz="4" w:space="0" w:color="auto"/>
              <w:right w:val="single" w:sz="4" w:space="0" w:color="auto"/>
            </w:tcBorders>
            <w:shd w:val="clear" w:color="auto" w:fill="auto"/>
            <w:vAlign w:val="bottom"/>
            <w:hideMark/>
          </w:tcPr>
          <w:p w14:paraId="33F2356B"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r>
      <w:tr w:rsidR="008C5283" w:rsidRPr="008C5283" w14:paraId="69CDAE56"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61DB21AB" w14:textId="77777777" w:rsidR="006120A4" w:rsidRPr="008C5283" w:rsidRDefault="006120A4" w:rsidP="00F94C4A">
            <w:pPr>
              <w:rPr>
                <w:color w:val="000000" w:themeColor="text1"/>
                <w:lang w:eastAsia="uk-UA"/>
              </w:rPr>
            </w:pPr>
            <w:r w:rsidRPr="008C5283">
              <w:rPr>
                <w:color w:val="000000" w:themeColor="text1"/>
                <w:lang w:eastAsia="uk-UA"/>
              </w:rPr>
              <w:t xml:space="preserve">    бензин моторний та авіаційний, т</w:t>
            </w:r>
          </w:p>
        </w:tc>
        <w:tc>
          <w:tcPr>
            <w:tcW w:w="1280" w:type="dxa"/>
            <w:tcBorders>
              <w:top w:val="nil"/>
              <w:left w:val="nil"/>
              <w:bottom w:val="single" w:sz="4" w:space="0" w:color="auto"/>
              <w:right w:val="single" w:sz="4" w:space="0" w:color="auto"/>
            </w:tcBorders>
            <w:shd w:val="clear" w:color="auto" w:fill="auto"/>
            <w:vAlign w:val="bottom"/>
            <w:hideMark/>
          </w:tcPr>
          <w:p w14:paraId="2EA790BD" w14:textId="77777777" w:rsidR="006120A4" w:rsidRPr="008C5283" w:rsidRDefault="006120A4" w:rsidP="00F94C4A">
            <w:pPr>
              <w:jc w:val="right"/>
              <w:rPr>
                <w:color w:val="000000" w:themeColor="text1"/>
                <w:lang w:eastAsia="uk-UA"/>
              </w:rPr>
            </w:pPr>
            <w:r w:rsidRPr="008C5283">
              <w:rPr>
                <w:color w:val="000000" w:themeColor="text1"/>
                <w:lang w:eastAsia="uk-UA"/>
              </w:rPr>
              <w:t>3015835,9</w:t>
            </w:r>
          </w:p>
        </w:tc>
        <w:tc>
          <w:tcPr>
            <w:tcW w:w="1620" w:type="dxa"/>
            <w:tcBorders>
              <w:top w:val="nil"/>
              <w:left w:val="nil"/>
              <w:bottom w:val="single" w:sz="4" w:space="0" w:color="auto"/>
              <w:right w:val="single" w:sz="4" w:space="0" w:color="auto"/>
            </w:tcBorders>
            <w:shd w:val="clear" w:color="auto" w:fill="auto"/>
            <w:vAlign w:val="bottom"/>
            <w:hideMark/>
          </w:tcPr>
          <w:p w14:paraId="6D68608C" w14:textId="77777777" w:rsidR="006120A4" w:rsidRPr="008C5283" w:rsidRDefault="006120A4" w:rsidP="00F94C4A">
            <w:pPr>
              <w:jc w:val="right"/>
              <w:rPr>
                <w:color w:val="000000" w:themeColor="text1"/>
                <w:lang w:eastAsia="uk-UA"/>
              </w:rPr>
            </w:pPr>
            <w:r w:rsidRPr="008C5283">
              <w:rPr>
                <w:color w:val="000000" w:themeColor="text1"/>
                <w:lang w:eastAsia="uk-UA"/>
              </w:rPr>
              <w:t>82293449,3</w:t>
            </w:r>
          </w:p>
        </w:tc>
        <w:tc>
          <w:tcPr>
            <w:tcW w:w="1320" w:type="dxa"/>
            <w:tcBorders>
              <w:top w:val="nil"/>
              <w:left w:val="nil"/>
              <w:bottom w:val="single" w:sz="4" w:space="0" w:color="auto"/>
              <w:right w:val="single" w:sz="4" w:space="0" w:color="auto"/>
            </w:tcBorders>
            <w:shd w:val="clear" w:color="auto" w:fill="auto"/>
            <w:vAlign w:val="bottom"/>
            <w:hideMark/>
          </w:tcPr>
          <w:p w14:paraId="584CDC69" w14:textId="77777777" w:rsidR="006120A4" w:rsidRPr="008C5283" w:rsidRDefault="006120A4" w:rsidP="00F94C4A">
            <w:pPr>
              <w:jc w:val="right"/>
              <w:rPr>
                <w:color w:val="000000" w:themeColor="text1"/>
                <w:lang w:eastAsia="uk-UA"/>
              </w:rPr>
            </w:pPr>
            <w:r w:rsidRPr="008C5283">
              <w:rPr>
                <w:color w:val="000000" w:themeColor="text1"/>
                <w:lang w:eastAsia="uk-UA"/>
              </w:rPr>
              <w:t>2,6</w:t>
            </w:r>
          </w:p>
        </w:tc>
        <w:tc>
          <w:tcPr>
            <w:tcW w:w="2280" w:type="dxa"/>
            <w:tcBorders>
              <w:top w:val="nil"/>
              <w:left w:val="nil"/>
              <w:bottom w:val="single" w:sz="4" w:space="0" w:color="auto"/>
              <w:right w:val="single" w:sz="4" w:space="0" w:color="auto"/>
            </w:tcBorders>
            <w:shd w:val="clear" w:color="auto" w:fill="auto"/>
            <w:vAlign w:val="bottom"/>
            <w:hideMark/>
          </w:tcPr>
          <w:p w14:paraId="17B0843C" w14:textId="77777777" w:rsidR="006120A4" w:rsidRPr="008C5283" w:rsidRDefault="006120A4" w:rsidP="00F94C4A">
            <w:pPr>
              <w:jc w:val="right"/>
              <w:rPr>
                <w:color w:val="000000" w:themeColor="text1"/>
                <w:lang w:eastAsia="uk-UA"/>
              </w:rPr>
            </w:pPr>
            <w:r w:rsidRPr="008C5283">
              <w:rPr>
                <w:color w:val="000000" w:themeColor="text1"/>
                <w:lang w:eastAsia="uk-UA"/>
              </w:rPr>
              <w:t>17998981,9</w:t>
            </w:r>
          </w:p>
        </w:tc>
      </w:tr>
      <w:tr w:rsidR="008C5283" w:rsidRPr="008C5283" w14:paraId="695DDEC5"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12A61075" w14:textId="77777777" w:rsidR="006120A4" w:rsidRPr="008C5283" w:rsidRDefault="006120A4" w:rsidP="00F94C4A">
            <w:pPr>
              <w:rPr>
                <w:color w:val="000000" w:themeColor="text1"/>
                <w:lang w:eastAsia="uk-UA"/>
              </w:rPr>
            </w:pPr>
            <w:r w:rsidRPr="008C5283">
              <w:rPr>
                <w:color w:val="000000" w:themeColor="text1"/>
                <w:lang w:eastAsia="uk-UA"/>
              </w:rPr>
              <w:t xml:space="preserve">    </w:t>
            </w:r>
            <w:proofErr w:type="spellStart"/>
            <w:r w:rsidRPr="008C5283">
              <w:rPr>
                <w:color w:val="000000" w:themeColor="text1"/>
                <w:lang w:eastAsia="uk-UA"/>
              </w:rPr>
              <w:t>газойлі</w:t>
            </w:r>
            <w:proofErr w:type="spellEnd"/>
            <w:r w:rsidRPr="008C5283">
              <w:rPr>
                <w:color w:val="000000" w:themeColor="text1"/>
                <w:lang w:eastAsia="uk-UA"/>
              </w:rPr>
              <w:t xml:space="preserve"> (паливо дизельне), т</w:t>
            </w:r>
          </w:p>
        </w:tc>
        <w:tc>
          <w:tcPr>
            <w:tcW w:w="1280" w:type="dxa"/>
            <w:tcBorders>
              <w:top w:val="nil"/>
              <w:left w:val="nil"/>
              <w:bottom w:val="single" w:sz="4" w:space="0" w:color="auto"/>
              <w:right w:val="single" w:sz="4" w:space="0" w:color="auto"/>
            </w:tcBorders>
            <w:shd w:val="clear" w:color="auto" w:fill="auto"/>
            <w:vAlign w:val="bottom"/>
            <w:hideMark/>
          </w:tcPr>
          <w:p w14:paraId="07D20B9C" w14:textId="77777777" w:rsidR="006120A4" w:rsidRPr="008C5283" w:rsidRDefault="006120A4" w:rsidP="00F94C4A">
            <w:pPr>
              <w:jc w:val="right"/>
              <w:rPr>
                <w:color w:val="000000" w:themeColor="text1"/>
                <w:lang w:eastAsia="uk-UA"/>
              </w:rPr>
            </w:pPr>
            <w:r w:rsidRPr="008C5283">
              <w:rPr>
                <w:color w:val="000000" w:themeColor="text1"/>
                <w:lang w:eastAsia="uk-UA"/>
              </w:rPr>
              <w:t>11559278,7</w:t>
            </w:r>
          </w:p>
        </w:tc>
        <w:tc>
          <w:tcPr>
            <w:tcW w:w="1620" w:type="dxa"/>
            <w:tcBorders>
              <w:top w:val="nil"/>
              <w:left w:val="nil"/>
              <w:bottom w:val="single" w:sz="4" w:space="0" w:color="auto"/>
              <w:right w:val="single" w:sz="4" w:space="0" w:color="auto"/>
            </w:tcBorders>
            <w:shd w:val="clear" w:color="auto" w:fill="auto"/>
            <w:vAlign w:val="bottom"/>
            <w:hideMark/>
          </w:tcPr>
          <w:p w14:paraId="20140E81" w14:textId="77777777" w:rsidR="006120A4" w:rsidRPr="008C5283" w:rsidRDefault="006120A4" w:rsidP="00F94C4A">
            <w:pPr>
              <w:jc w:val="right"/>
              <w:rPr>
                <w:color w:val="000000" w:themeColor="text1"/>
                <w:lang w:eastAsia="uk-UA"/>
              </w:rPr>
            </w:pPr>
            <w:r w:rsidRPr="008C5283">
              <w:rPr>
                <w:color w:val="000000" w:themeColor="text1"/>
                <w:lang w:eastAsia="uk-UA"/>
              </w:rPr>
              <w:t>271348088,3</w:t>
            </w:r>
          </w:p>
        </w:tc>
        <w:tc>
          <w:tcPr>
            <w:tcW w:w="1320" w:type="dxa"/>
            <w:tcBorders>
              <w:top w:val="nil"/>
              <w:left w:val="nil"/>
              <w:bottom w:val="single" w:sz="4" w:space="0" w:color="auto"/>
              <w:right w:val="single" w:sz="4" w:space="0" w:color="auto"/>
            </w:tcBorders>
            <w:shd w:val="clear" w:color="auto" w:fill="auto"/>
            <w:vAlign w:val="bottom"/>
            <w:hideMark/>
          </w:tcPr>
          <w:p w14:paraId="3C7D327F" w14:textId="77777777" w:rsidR="006120A4" w:rsidRPr="008C5283" w:rsidRDefault="006120A4" w:rsidP="00F94C4A">
            <w:pPr>
              <w:jc w:val="right"/>
              <w:rPr>
                <w:color w:val="000000" w:themeColor="text1"/>
                <w:lang w:eastAsia="uk-UA"/>
              </w:rPr>
            </w:pPr>
            <w:r w:rsidRPr="008C5283">
              <w:rPr>
                <w:color w:val="000000" w:themeColor="text1"/>
                <w:lang w:eastAsia="uk-UA"/>
              </w:rPr>
              <w:t>8,6</w:t>
            </w:r>
          </w:p>
        </w:tc>
        <w:tc>
          <w:tcPr>
            <w:tcW w:w="2280" w:type="dxa"/>
            <w:tcBorders>
              <w:top w:val="nil"/>
              <w:left w:val="nil"/>
              <w:bottom w:val="single" w:sz="4" w:space="0" w:color="auto"/>
              <w:right w:val="single" w:sz="4" w:space="0" w:color="auto"/>
            </w:tcBorders>
            <w:shd w:val="clear" w:color="auto" w:fill="auto"/>
            <w:vAlign w:val="bottom"/>
            <w:hideMark/>
          </w:tcPr>
          <w:p w14:paraId="2A06FE7E" w14:textId="77777777" w:rsidR="006120A4" w:rsidRPr="008C5283" w:rsidRDefault="006120A4" w:rsidP="00F94C4A">
            <w:pPr>
              <w:jc w:val="right"/>
              <w:rPr>
                <w:color w:val="000000" w:themeColor="text1"/>
                <w:lang w:eastAsia="uk-UA"/>
              </w:rPr>
            </w:pPr>
            <w:r w:rsidRPr="008C5283">
              <w:rPr>
                <w:color w:val="000000" w:themeColor="text1"/>
                <w:lang w:eastAsia="uk-UA"/>
              </w:rPr>
              <w:t>29409439,3</w:t>
            </w:r>
          </w:p>
        </w:tc>
      </w:tr>
      <w:tr w:rsidR="008C5283" w:rsidRPr="008C5283" w14:paraId="277722A6"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513811D8" w14:textId="77777777" w:rsidR="006120A4" w:rsidRPr="008C5283" w:rsidRDefault="006120A4" w:rsidP="00F94C4A">
            <w:pPr>
              <w:rPr>
                <w:color w:val="000000" w:themeColor="text1"/>
                <w:lang w:eastAsia="uk-UA"/>
              </w:rPr>
            </w:pPr>
            <w:r w:rsidRPr="008C5283">
              <w:rPr>
                <w:color w:val="000000" w:themeColor="text1"/>
                <w:lang w:eastAsia="uk-UA"/>
              </w:rPr>
              <w:t xml:space="preserve">    пропан і бутан скраплені, т</w:t>
            </w:r>
          </w:p>
        </w:tc>
        <w:tc>
          <w:tcPr>
            <w:tcW w:w="1280" w:type="dxa"/>
            <w:tcBorders>
              <w:top w:val="nil"/>
              <w:left w:val="nil"/>
              <w:bottom w:val="single" w:sz="4" w:space="0" w:color="auto"/>
              <w:right w:val="single" w:sz="4" w:space="0" w:color="auto"/>
            </w:tcBorders>
            <w:shd w:val="clear" w:color="auto" w:fill="auto"/>
            <w:vAlign w:val="bottom"/>
            <w:hideMark/>
          </w:tcPr>
          <w:p w14:paraId="6F1162FC" w14:textId="77777777" w:rsidR="006120A4" w:rsidRPr="008C5283" w:rsidRDefault="006120A4" w:rsidP="00F94C4A">
            <w:pPr>
              <w:jc w:val="right"/>
              <w:rPr>
                <w:color w:val="000000" w:themeColor="text1"/>
                <w:lang w:eastAsia="uk-UA"/>
              </w:rPr>
            </w:pPr>
            <w:r w:rsidRPr="008C5283">
              <w:rPr>
                <w:color w:val="000000" w:themeColor="text1"/>
                <w:lang w:eastAsia="uk-UA"/>
              </w:rPr>
              <w:t>1812884,5</w:t>
            </w:r>
          </w:p>
        </w:tc>
        <w:tc>
          <w:tcPr>
            <w:tcW w:w="1620" w:type="dxa"/>
            <w:tcBorders>
              <w:top w:val="nil"/>
              <w:left w:val="nil"/>
              <w:bottom w:val="single" w:sz="4" w:space="0" w:color="auto"/>
              <w:right w:val="single" w:sz="4" w:space="0" w:color="auto"/>
            </w:tcBorders>
            <w:shd w:val="clear" w:color="auto" w:fill="auto"/>
            <w:vAlign w:val="bottom"/>
            <w:hideMark/>
          </w:tcPr>
          <w:p w14:paraId="090F3D62" w14:textId="77777777" w:rsidR="006120A4" w:rsidRPr="008C5283" w:rsidRDefault="006120A4" w:rsidP="00F94C4A">
            <w:pPr>
              <w:jc w:val="right"/>
              <w:rPr>
                <w:color w:val="000000" w:themeColor="text1"/>
                <w:lang w:eastAsia="uk-UA"/>
              </w:rPr>
            </w:pPr>
            <w:r w:rsidRPr="008C5283">
              <w:rPr>
                <w:color w:val="000000" w:themeColor="text1"/>
                <w:lang w:eastAsia="uk-UA"/>
              </w:rPr>
              <w:t>36293703,2</w:t>
            </w:r>
          </w:p>
        </w:tc>
        <w:tc>
          <w:tcPr>
            <w:tcW w:w="1320" w:type="dxa"/>
            <w:tcBorders>
              <w:top w:val="nil"/>
              <w:left w:val="nil"/>
              <w:bottom w:val="single" w:sz="4" w:space="0" w:color="auto"/>
              <w:right w:val="single" w:sz="4" w:space="0" w:color="auto"/>
            </w:tcBorders>
            <w:shd w:val="clear" w:color="auto" w:fill="auto"/>
            <w:vAlign w:val="bottom"/>
            <w:hideMark/>
          </w:tcPr>
          <w:p w14:paraId="28B2985E" w14:textId="77777777" w:rsidR="006120A4" w:rsidRPr="008C5283" w:rsidRDefault="006120A4" w:rsidP="00F94C4A">
            <w:pPr>
              <w:jc w:val="right"/>
              <w:rPr>
                <w:color w:val="000000" w:themeColor="text1"/>
                <w:lang w:eastAsia="uk-UA"/>
              </w:rPr>
            </w:pPr>
            <w:r w:rsidRPr="008C5283">
              <w:rPr>
                <w:color w:val="000000" w:themeColor="text1"/>
                <w:lang w:eastAsia="uk-UA"/>
              </w:rPr>
              <w:t>1,2</w:t>
            </w:r>
          </w:p>
        </w:tc>
        <w:tc>
          <w:tcPr>
            <w:tcW w:w="2280" w:type="dxa"/>
            <w:tcBorders>
              <w:top w:val="nil"/>
              <w:left w:val="nil"/>
              <w:bottom w:val="single" w:sz="4" w:space="0" w:color="auto"/>
              <w:right w:val="single" w:sz="4" w:space="0" w:color="auto"/>
            </w:tcBorders>
            <w:shd w:val="clear" w:color="auto" w:fill="auto"/>
            <w:vAlign w:val="bottom"/>
            <w:hideMark/>
          </w:tcPr>
          <w:p w14:paraId="668C17BA" w14:textId="77777777" w:rsidR="006120A4" w:rsidRPr="008C5283" w:rsidRDefault="006120A4" w:rsidP="00F94C4A">
            <w:pPr>
              <w:jc w:val="right"/>
              <w:rPr>
                <w:color w:val="000000" w:themeColor="text1"/>
                <w:lang w:eastAsia="uk-UA"/>
              </w:rPr>
            </w:pPr>
            <w:r w:rsidRPr="008C5283">
              <w:rPr>
                <w:color w:val="000000" w:themeColor="text1"/>
                <w:lang w:eastAsia="uk-UA"/>
              </w:rPr>
              <w:t>7211499,3</w:t>
            </w:r>
          </w:p>
        </w:tc>
      </w:tr>
      <w:tr w:rsidR="008C5283" w:rsidRPr="008C5283" w14:paraId="66FCF3D8"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2078F93F" w14:textId="77777777" w:rsidR="006120A4" w:rsidRPr="008C5283" w:rsidRDefault="006120A4" w:rsidP="00F94C4A">
            <w:pPr>
              <w:rPr>
                <w:color w:val="000000" w:themeColor="text1"/>
                <w:lang w:eastAsia="uk-UA"/>
              </w:rPr>
            </w:pPr>
            <w:r w:rsidRPr="008C5283">
              <w:rPr>
                <w:color w:val="000000" w:themeColor="text1"/>
                <w:lang w:eastAsia="uk-UA"/>
              </w:rPr>
              <w:t xml:space="preserve">Паливо тверде, рідке і газоподібне інше, </w:t>
            </w:r>
            <w:proofErr w:type="spellStart"/>
            <w:r w:rsidRPr="008C5283">
              <w:rPr>
                <w:color w:val="000000" w:themeColor="text1"/>
                <w:lang w:eastAsia="uk-UA"/>
              </w:rPr>
              <w:t>тис.грн</w:t>
            </w:r>
            <w:proofErr w:type="spellEnd"/>
          </w:p>
        </w:tc>
        <w:tc>
          <w:tcPr>
            <w:tcW w:w="1280" w:type="dxa"/>
            <w:tcBorders>
              <w:top w:val="nil"/>
              <w:left w:val="nil"/>
              <w:bottom w:val="single" w:sz="4" w:space="0" w:color="auto"/>
              <w:right w:val="single" w:sz="4" w:space="0" w:color="auto"/>
            </w:tcBorders>
            <w:shd w:val="clear" w:color="auto" w:fill="auto"/>
            <w:vAlign w:val="bottom"/>
            <w:hideMark/>
          </w:tcPr>
          <w:p w14:paraId="5BFEAF8A" w14:textId="77777777" w:rsidR="006120A4" w:rsidRPr="008C5283" w:rsidRDefault="006120A4" w:rsidP="00F94C4A">
            <w:pPr>
              <w:jc w:val="right"/>
              <w:rPr>
                <w:color w:val="000000" w:themeColor="text1"/>
                <w:lang w:eastAsia="uk-UA"/>
              </w:rPr>
            </w:pPr>
            <w:r w:rsidRPr="008C5283">
              <w:rPr>
                <w:color w:val="000000" w:themeColor="text1"/>
                <w:lang w:eastAsia="uk-UA"/>
              </w:rPr>
              <w:t>x</w:t>
            </w:r>
          </w:p>
        </w:tc>
        <w:tc>
          <w:tcPr>
            <w:tcW w:w="1620" w:type="dxa"/>
            <w:tcBorders>
              <w:top w:val="nil"/>
              <w:left w:val="nil"/>
              <w:bottom w:val="single" w:sz="4" w:space="0" w:color="auto"/>
              <w:right w:val="single" w:sz="4" w:space="0" w:color="auto"/>
            </w:tcBorders>
            <w:shd w:val="clear" w:color="auto" w:fill="auto"/>
            <w:vAlign w:val="bottom"/>
            <w:hideMark/>
          </w:tcPr>
          <w:p w14:paraId="54A1302D" w14:textId="77777777" w:rsidR="006120A4" w:rsidRPr="008C5283" w:rsidRDefault="006120A4" w:rsidP="00F94C4A">
            <w:pPr>
              <w:jc w:val="right"/>
              <w:rPr>
                <w:color w:val="000000" w:themeColor="text1"/>
                <w:lang w:eastAsia="uk-UA"/>
              </w:rPr>
            </w:pPr>
            <w:r w:rsidRPr="008C5283">
              <w:rPr>
                <w:color w:val="000000" w:themeColor="text1"/>
                <w:lang w:eastAsia="uk-UA"/>
              </w:rPr>
              <w:t>25562329,6</w:t>
            </w:r>
          </w:p>
        </w:tc>
        <w:tc>
          <w:tcPr>
            <w:tcW w:w="1320" w:type="dxa"/>
            <w:tcBorders>
              <w:top w:val="nil"/>
              <w:left w:val="nil"/>
              <w:bottom w:val="single" w:sz="4" w:space="0" w:color="auto"/>
              <w:right w:val="single" w:sz="4" w:space="0" w:color="auto"/>
            </w:tcBorders>
            <w:shd w:val="clear" w:color="auto" w:fill="auto"/>
            <w:vAlign w:val="bottom"/>
            <w:hideMark/>
          </w:tcPr>
          <w:p w14:paraId="46C20F88" w14:textId="77777777" w:rsidR="006120A4" w:rsidRPr="008C5283" w:rsidRDefault="006120A4" w:rsidP="00F94C4A">
            <w:pPr>
              <w:jc w:val="right"/>
              <w:rPr>
                <w:color w:val="000000" w:themeColor="text1"/>
                <w:lang w:eastAsia="uk-UA"/>
              </w:rPr>
            </w:pPr>
            <w:r w:rsidRPr="008C5283">
              <w:rPr>
                <w:color w:val="000000" w:themeColor="text1"/>
                <w:lang w:eastAsia="uk-UA"/>
              </w:rPr>
              <w:t>0,8</w:t>
            </w:r>
          </w:p>
        </w:tc>
        <w:tc>
          <w:tcPr>
            <w:tcW w:w="2280" w:type="dxa"/>
            <w:tcBorders>
              <w:top w:val="nil"/>
              <w:left w:val="nil"/>
              <w:bottom w:val="single" w:sz="4" w:space="0" w:color="auto"/>
              <w:right w:val="single" w:sz="4" w:space="0" w:color="auto"/>
            </w:tcBorders>
            <w:shd w:val="clear" w:color="auto" w:fill="auto"/>
            <w:vAlign w:val="bottom"/>
            <w:hideMark/>
          </w:tcPr>
          <w:p w14:paraId="1DDA9E70" w14:textId="77777777" w:rsidR="006120A4" w:rsidRPr="008C5283" w:rsidRDefault="006120A4" w:rsidP="00F94C4A">
            <w:pPr>
              <w:jc w:val="right"/>
              <w:rPr>
                <w:color w:val="000000" w:themeColor="text1"/>
                <w:lang w:eastAsia="uk-UA"/>
              </w:rPr>
            </w:pPr>
            <w:r w:rsidRPr="008C5283">
              <w:rPr>
                <w:color w:val="000000" w:themeColor="text1"/>
                <w:lang w:eastAsia="uk-UA"/>
              </w:rPr>
              <w:t>10993755,4</w:t>
            </w:r>
          </w:p>
        </w:tc>
      </w:tr>
      <w:tr w:rsidR="008C5283" w:rsidRPr="008C5283" w14:paraId="213A62CD"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11239869" w14:textId="77777777" w:rsidR="006120A4" w:rsidRPr="008C5283" w:rsidRDefault="006120A4" w:rsidP="00F94C4A">
            <w:pPr>
              <w:rPr>
                <w:color w:val="000000" w:themeColor="text1"/>
                <w:lang w:eastAsia="uk-UA"/>
              </w:rPr>
            </w:pPr>
            <w:r w:rsidRPr="008C5283">
              <w:rPr>
                <w:color w:val="000000" w:themeColor="text1"/>
                <w:lang w:eastAsia="uk-UA"/>
              </w:rPr>
              <w:t xml:space="preserve">  у тому числі </w:t>
            </w:r>
          </w:p>
        </w:tc>
        <w:tc>
          <w:tcPr>
            <w:tcW w:w="1280" w:type="dxa"/>
            <w:tcBorders>
              <w:top w:val="nil"/>
              <w:left w:val="nil"/>
              <w:bottom w:val="single" w:sz="4" w:space="0" w:color="auto"/>
              <w:right w:val="single" w:sz="4" w:space="0" w:color="auto"/>
            </w:tcBorders>
            <w:shd w:val="clear" w:color="auto" w:fill="auto"/>
            <w:vAlign w:val="bottom"/>
            <w:hideMark/>
          </w:tcPr>
          <w:p w14:paraId="1D9AC00D"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1620" w:type="dxa"/>
            <w:tcBorders>
              <w:top w:val="nil"/>
              <w:left w:val="nil"/>
              <w:bottom w:val="single" w:sz="4" w:space="0" w:color="auto"/>
              <w:right w:val="single" w:sz="4" w:space="0" w:color="auto"/>
            </w:tcBorders>
            <w:shd w:val="clear" w:color="auto" w:fill="auto"/>
            <w:vAlign w:val="bottom"/>
            <w:hideMark/>
          </w:tcPr>
          <w:p w14:paraId="54C66646"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1320" w:type="dxa"/>
            <w:tcBorders>
              <w:top w:val="nil"/>
              <w:left w:val="nil"/>
              <w:bottom w:val="single" w:sz="4" w:space="0" w:color="auto"/>
              <w:right w:val="single" w:sz="4" w:space="0" w:color="auto"/>
            </w:tcBorders>
            <w:shd w:val="clear" w:color="auto" w:fill="auto"/>
            <w:vAlign w:val="bottom"/>
            <w:hideMark/>
          </w:tcPr>
          <w:p w14:paraId="5A4E6412"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c>
          <w:tcPr>
            <w:tcW w:w="2280" w:type="dxa"/>
            <w:tcBorders>
              <w:top w:val="nil"/>
              <w:left w:val="nil"/>
              <w:bottom w:val="single" w:sz="4" w:space="0" w:color="auto"/>
              <w:right w:val="single" w:sz="4" w:space="0" w:color="auto"/>
            </w:tcBorders>
            <w:shd w:val="clear" w:color="auto" w:fill="auto"/>
            <w:vAlign w:val="bottom"/>
            <w:hideMark/>
          </w:tcPr>
          <w:p w14:paraId="0C61DBD0" w14:textId="77777777" w:rsidR="006120A4" w:rsidRPr="008C5283" w:rsidRDefault="006120A4" w:rsidP="00F94C4A">
            <w:pPr>
              <w:jc w:val="right"/>
              <w:rPr>
                <w:color w:val="000000" w:themeColor="text1"/>
                <w:lang w:eastAsia="uk-UA"/>
              </w:rPr>
            </w:pPr>
            <w:r w:rsidRPr="008C5283">
              <w:rPr>
                <w:color w:val="000000" w:themeColor="text1"/>
                <w:lang w:eastAsia="uk-UA"/>
              </w:rPr>
              <w:t> </w:t>
            </w:r>
          </w:p>
        </w:tc>
      </w:tr>
      <w:tr w:rsidR="008C5283" w:rsidRPr="008C5283" w14:paraId="68F9500D"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57ED1AB4" w14:textId="77777777" w:rsidR="006120A4" w:rsidRPr="008C5283" w:rsidRDefault="006120A4" w:rsidP="00F94C4A">
            <w:pPr>
              <w:rPr>
                <w:color w:val="000000" w:themeColor="text1"/>
                <w:lang w:eastAsia="uk-UA"/>
              </w:rPr>
            </w:pPr>
            <w:r w:rsidRPr="008C5283">
              <w:rPr>
                <w:color w:val="000000" w:themeColor="text1"/>
                <w:lang w:eastAsia="uk-UA"/>
              </w:rPr>
              <w:t xml:space="preserve">    мазути паливні важкі, т</w:t>
            </w:r>
          </w:p>
        </w:tc>
        <w:tc>
          <w:tcPr>
            <w:tcW w:w="1280" w:type="dxa"/>
            <w:tcBorders>
              <w:top w:val="nil"/>
              <w:left w:val="nil"/>
              <w:bottom w:val="single" w:sz="4" w:space="0" w:color="auto"/>
              <w:right w:val="single" w:sz="4" w:space="0" w:color="auto"/>
            </w:tcBorders>
            <w:shd w:val="clear" w:color="auto" w:fill="auto"/>
            <w:vAlign w:val="bottom"/>
            <w:hideMark/>
          </w:tcPr>
          <w:p w14:paraId="3E264920" w14:textId="77777777" w:rsidR="006120A4" w:rsidRPr="008C5283" w:rsidRDefault="006120A4" w:rsidP="00F94C4A">
            <w:pPr>
              <w:jc w:val="right"/>
              <w:rPr>
                <w:color w:val="000000" w:themeColor="text1"/>
                <w:lang w:eastAsia="uk-UA"/>
              </w:rPr>
            </w:pPr>
            <w:r w:rsidRPr="008C5283">
              <w:rPr>
                <w:color w:val="000000" w:themeColor="text1"/>
                <w:lang w:eastAsia="uk-UA"/>
              </w:rPr>
              <w:t>142660,9</w:t>
            </w:r>
          </w:p>
        </w:tc>
        <w:tc>
          <w:tcPr>
            <w:tcW w:w="1620" w:type="dxa"/>
            <w:tcBorders>
              <w:top w:val="nil"/>
              <w:left w:val="nil"/>
              <w:bottom w:val="single" w:sz="4" w:space="0" w:color="auto"/>
              <w:right w:val="single" w:sz="4" w:space="0" w:color="auto"/>
            </w:tcBorders>
            <w:shd w:val="clear" w:color="auto" w:fill="auto"/>
            <w:vAlign w:val="bottom"/>
            <w:hideMark/>
          </w:tcPr>
          <w:p w14:paraId="5DD03361" w14:textId="77777777" w:rsidR="006120A4" w:rsidRPr="008C5283" w:rsidRDefault="006120A4" w:rsidP="00F94C4A">
            <w:pPr>
              <w:jc w:val="right"/>
              <w:rPr>
                <w:color w:val="000000" w:themeColor="text1"/>
                <w:lang w:eastAsia="uk-UA"/>
              </w:rPr>
            </w:pPr>
            <w:r w:rsidRPr="008C5283">
              <w:rPr>
                <w:color w:val="000000" w:themeColor="text1"/>
                <w:lang w:eastAsia="uk-UA"/>
              </w:rPr>
              <w:t>1987601,2</w:t>
            </w:r>
          </w:p>
        </w:tc>
        <w:tc>
          <w:tcPr>
            <w:tcW w:w="1320" w:type="dxa"/>
            <w:tcBorders>
              <w:top w:val="nil"/>
              <w:left w:val="nil"/>
              <w:bottom w:val="single" w:sz="4" w:space="0" w:color="auto"/>
              <w:right w:val="single" w:sz="4" w:space="0" w:color="auto"/>
            </w:tcBorders>
            <w:shd w:val="clear" w:color="auto" w:fill="auto"/>
            <w:vAlign w:val="bottom"/>
            <w:hideMark/>
          </w:tcPr>
          <w:p w14:paraId="174FF984" w14:textId="77777777" w:rsidR="006120A4" w:rsidRPr="008C5283" w:rsidRDefault="006120A4" w:rsidP="00F94C4A">
            <w:pPr>
              <w:jc w:val="right"/>
              <w:rPr>
                <w:color w:val="000000" w:themeColor="text1"/>
                <w:lang w:eastAsia="uk-UA"/>
              </w:rPr>
            </w:pPr>
            <w:r w:rsidRPr="008C5283">
              <w:rPr>
                <w:color w:val="000000" w:themeColor="text1"/>
                <w:lang w:eastAsia="uk-UA"/>
              </w:rPr>
              <w:t>0,1</w:t>
            </w:r>
          </w:p>
        </w:tc>
        <w:tc>
          <w:tcPr>
            <w:tcW w:w="2280" w:type="dxa"/>
            <w:tcBorders>
              <w:top w:val="nil"/>
              <w:left w:val="nil"/>
              <w:bottom w:val="single" w:sz="4" w:space="0" w:color="auto"/>
              <w:right w:val="single" w:sz="4" w:space="0" w:color="auto"/>
            </w:tcBorders>
            <w:shd w:val="clear" w:color="auto" w:fill="auto"/>
            <w:vAlign w:val="bottom"/>
            <w:hideMark/>
          </w:tcPr>
          <w:p w14:paraId="7223F84B" w14:textId="77777777" w:rsidR="006120A4" w:rsidRPr="008C5283" w:rsidRDefault="006120A4" w:rsidP="00F94C4A">
            <w:pPr>
              <w:jc w:val="right"/>
              <w:rPr>
                <w:color w:val="000000" w:themeColor="text1"/>
                <w:lang w:eastAsia="uk-UA"/>
              </w:rPr>
            </w:pPr>
            <w:r w:rsidRPr="008C5283">
              <w:rPr>
                <w:color w:val="000000" w:themeColor="text1"/>
                <w:lang w:eastAsia="uk-UA"/>
              </w:rPr>
              <w:t>965481,1</w:t>
            </w:r>
          </w:p>
        </w:tc>
      </w:tr>
      <w:tr w:rsidR="008C5283" w:rsidRPr="008C5283" w14:paraId="34E916B9" w14:textId="77777777" w:rsidTr="006120A4">
        <w:trPr>
          <w:trHeight w:val="300"/>
        </w:trPr>
        <w:tc>
          <w:tcPr>
            <w:tcW w:w="3256" w:type="dxa"/>
            <w:tcBorders>
              <w:top w:val="nil"/>
              <w:left w:val="single" w:sz="4" w:space="0" w:color="auto"/>
              <w:bottom w:val="single" w:sz="4" w:space="0" w:color="auto"/>
              <w:right w:val="single" w:sz="4" w:space="0" w:color="auto"/>
            </w:tcBorders>
            <w:shd w:val="clear" w:color="auto" w:fill="auto"/>
            <w:vAlign w:val="bottom"/>
            <w:hideMark/>
          </w:tcPr>
          <w:p w14:paraId="3F80F7D6" w14:textId="77777777" w:rsidR="006120A4" w:rsidRPr="008C5283" w:rsidRDefault="006120A4" w:rsidP="00F94C4A">
            <w:pPr>
              <w:rPr>
                <w:color w:val="000000" w:themeColor="text1"/>
                <w:lang w:eastAsia="uk-UA"/>
              </w:rPr>
            </w:pPr>
            <w:r w:rsidRPr="008C5283">
              <w:rPr>
                <w:color w:val="000000" w:themeColor="text1"/>
                <w:lang w:eastAsia="uk-UA"/>
              </w:rPr>
              <w:t xml:space="preserve">    оливи та мастила нафтові; дистиляти нафтові важкі, т</w:t>
            </w:r>
          </w:p>
        </w:tc>
        <w:tc>
          <w:tcPr>
            <w:tcW w:w="1280" w:type="dxa"/>
            <w:tcBorders>
              <w:top w:val="nil"/>
              <w:left w:val="nil"/>
              <w:bottom w:val="single" w:sz="4" w:space="0" w:color="auto"/>
              <w:right w:val="single" w:sz="4" w:space="0" w:color="auto"/>
            </w:tcBorders>
            <w:shd w:val="clear" w:color="auto" w:fill="auto"/>
            <w:vAlign w:val="bottom"/>
            <w:hideMark/>
          </w:tcPr>
          <w:p w14:paraId="51B0A2E9" w14:textId="77777777" w:rsidR="006120A4" w:rsidRPr="008C5283" w:rsidRDefault="006120A4" w:rsidP="00F94C4A">
            <w:pPr>
              <w:jc w:val="right"/>
              <w:rPr>
                <w:color w:val="000000" w:themeColor="text1"/>
                <w:lang w:eastAsia="uk-UA"/>
              </w:rPr>
            </w:pPr>
            <w:r w:rsidRPr="008C5283">
              <w:rPr>
                <w:color w:val="000000" w:themeColor="text1"/>
                <w:lang w:eastAsia="uk-UA"/>
              </w:rPr>
              <w:t>350107,3</w:t>
            </w:r>
          </w:p>
        </w:tc>
        <w:tc>
          <w:tcPr>
            <w:tcW w:w="1620" w:type="dxa"/>
            <w:tcBorders>
              <w:top w:val="nil"/>
              <w:left w:val="nil"/>
              <w:bottom w:val="single" w:sz="4" w:space="0" w:color="auto"/>
              <w:right w:val="single" w:sz="4" w:space="0" w:color="auto"/>
            </w:tcBorders>
            <w:shd w:val="clear" w:color="auto" w:fill="auto"/>
            <w:vAlign w:val="bottom"/>
            <w:hideMark/>
          </w:tcPr>
          <w:p w14:paraId="00669A24" w14:textId="77777777" w:rsidR="006120A4" w:rsidRPr="008C5283" w:rsidRDefault="006120A4" w:rsidP="00F94C4A">
            <w:pPr>
              <w:jc w:val="right"/>
              <w:rPr>
                <w:color w:val="000000" w:themeColor="text1"/>
                <w:lang w:eastAsia="uk-UA"/>
              </w:rPr>
            </w:pPr>
            <w:r w:rsidRPr="008C5283">
              <w:rPr>
                <w:color w:val="000000" w:themeColor="text1"/>
                <w:lang w:eastAsia="uk-UA"/>
              </w:rPr>
              <w:t>15276442,7</w:t>
            </w:r>
          </w:p>
        </w:tc>
        <w:tc>
          <w:tcPr>
            <w:tcW w:w="1320" w:type="dxa"/>
            <w:tcBorders>
              <w:top w:val="nil"/>
              <w:left w:val="nil"/>
              <w:bottom w:val="single" w:sz="4" w:space="0" w:color="auto"/>
              <w:right w:val="single" w:sz="4" w:space="0" w:color="auto"/>
            </w:tcBorders>
            <w:shd w:val="clear" w:color="auto" w:fill="auto"/>
            <w:vAlign w:val="bottom"/>
            <w:hideMark/>
          </w:tcPr>
          <w:p w14:paraId="7B341437" w14:textId="77777777" w:rsidR="006120A4" w:rsidRPr="008C5283" w:rsidRDefault="006120A4" w:rsidP="00F94C4A">
            <w:pPr>
              <w:jc w:val="right"/>
              <w:rPr>
                <w:color w:val="000000" w:themeColor="text1"/>
                <w:lang w:eastAsia="uk-UA"/>
              </w:rPr>
            </w:pPr>
            <w:r w:rsidRPr="008C5283">
              <w:rPr>
                <w:color w:val="000000" w:themeColor="text1"/>
                <w:lang w:eastAsia="uk-UA"/>
              </w:rPr>
              <w:t>0,5</w:t>
            </w:r>
          </w:p>
        </w:tc>
        <w:tc>
          <w:tcPr>
            <w:tcW w:w="2280" w:type="dxa"/>
            <w:tcBorders>
              <w:top w:val="nil"/>
              <w:left w:val="nil"/>
              <w:bottom w:val="single" w:sz="4" w:space="0" w:color="auto"/>
              <w:right w:val="single" w:sz="4" w:space="0" w:color="auto"/>
            </w:tcBorders>
            <w:shd w:val="clear" w:color="auto" w:fill="auto"/>
            <w:vAlign w:val="bottom"/>
            <w:hideMark/>
          </w:tcPr>
          <w:p w14:paraId="17F88A94" w14:textId="77777777" w:rsidR="006120A4" w:rsidRPr="008C5283" w:rsidRDefault="006120A4" w:rsidP="00F94C4A">
            <w:pPr>
              <w:jc w:val="right"/>
              <w:rPr>
                <w:color w:val="000000" w:themeColor="text1"/>
                <w:lang w:eastAsia="uk-UA"/>
              </w:rPr>
            </w:pPr>
            <w:r w:rsidRPr="008C5283">
              <w:rPr>
                <w:color w:val="000000" w:themeColor="text1"/>
                <w:lang w:eastAsia="uk-UA"/>
              </w:rPr>
              <w:t>2917407,5</w:t>
            </w:r>
          </w:p>
        </w:tc>
      </w:tr>
    </w:tbl>
    <w:p w14:paraId="6D199191" w14:textId="77777777" w:rsidR="006120A4" w:rsidRPr="008C5283" w:rsidRDefault="006120A4" w:rsidP="00F94C4A">
      <w:pPr>
        <w:spacing w:line="360" w:lineRule="auto"/>
        <w:ind w:firstLine="851"/>
        <w:jc w:val="both"/>
        <w:rPr>
          <w:color w:val="000000" w:themeColor="text1"/>
          <w:sz w:val="28"/>
          <w:szCs w:val="28"/>
        </w:rPr>
      </w:pPr>
    </w:p>
    <w:p w14:paraId="08F26A21" w14:textId="77777777" w:rsidR="00CA6822" w:rsidRPr="008C5283" w:rsidRDefault="00D4488F" w:rsidP="00F94C4A">
      <w:pPr>
        <w:jc w:val="both"/>
        <w:rPr>
          <w:i/>
          <w:color w:val="000000" w:themeColor="text1"/>
          <w:sz w:val="28"/>
          <w:szCs w:val="28"/>
        </w:rPr>
      </w:pPr>
      <w:r w:rsidRPr="008C5283">
        <w:rPr>
          <w:i/>
          <w:color w:val="000000" w:themeColor="text1"/>
          <w:sz w:val="28"/>
          <w:szCs w:val="28"/>
        </w:rPr>
        <w:t>Розроблено автором</w:t>
      </w:r>
    </w:p>
    <w:p w14:paraId="56DE309B" w14:textId="77777777" w:rsidR="00D4488F" w:rsidRPr="008C5283" w:rsidRDefault="00D4488F" w:rsidP="00F94C4A">
      <w:pPr>
        <w:rPr>
          <w:i/>
          <w:color w:val="000000" w:themeColor="text1"/>
          <w:sz w:val="28"/>
          <w:szCs w:val="28"/>
        </w:rPr>
      </w:pPr>
      <w:r w:rsidRPr="008C5283">
        <w:rPr>
          <w:i/>
          <w:color w:val="000000" w:themeColor="text1"/>
          <w:sz w:val="28"/>
          <w:szCs w:val="28"/>
        </w:rPr>
        <w:br w:type="page"/>
      </w:r>
    </w:p>
    <w:p w14:paraId="24FB8220" w14:textId="77777777" w:rsidR="00CA6822" w:rsidRPr="0045064D" w:rsidRDefault="00D4488F" w:rsidP="00F94C4A">
      <w:pPr>
        <w:spacing w:line="360" w:lineRule="auto"/>
        <w:jc w:val="center"/>
        <w:rPr>
          <w:b/>
          <w:bCs/>
          <w:color w:val="000000" w:themeColor="text1"/>
          <w:sz w:val="28"/>
          <w:szCs w:val="28"/>
        </w:rPr>
      </w:pPr>
      <w:r w:rsidRPr="0045064D">
        <w:rPr>
          <w:b/>
          <w:bCs/>
          <w:color w:val="000000" w:themeColor="text1"/>
          <w:sz w:val="28"/>
          <w:szCs w:val="28"/>
        </w:rPr>
        <w:lastRenderedPageBreak/>
        <w:t>ДОДАТОК Д</w:t>
      </w:r>
    </w:p>
    <w:p w14:paraId="5FBBDAF7" w14:textId="77777777" w:rsidR="00CA6822" w:rsidRPr="0045064D" w:rsidRDefault="00F15990" w:rsidP="00F94C4A">
      <w:pPr>
        <w:spacing w:line="360" w:lineRule="auto"/>
        <w:ind w:firstLine="851"/>
        <w:jc w:val="center"/>
        <w:rPr>
          <w:b/>
          <w:bCs/>
          <w:color w:val="000000" w:themeColor="text1"/>
          <w:sz w:val="28"/>
          <w:szCs w:val="28"/>
        </w:rPr>
      </w:pPr>
      <w:bookmarkStart w:id="26" w:name="_Hlk137210532"/>
      <w:r w:rsidRPr="0045064D">
        <w:rPr>
          <w:b/>
          <w:bCs/>
          <w:color w:val="000000" w:themeColor="text1"/>
          <w:sz w:val="28"/>
          <w:szCs w:val="28"/>
        </w:rPr>
        <w:t>О</w:t>
      </w:r>
      <w:r w:rsidR="00CA6822" w:rsidRPr="0045064D">
        <w:rPr>
          <w:b/>
          <w:bCs/>
          <w:color w:val="000000" w:themeColor="text1"/>
          <w:sz w:val="28"/>
          <w:szCs w:val="28"/>
        </w:rPr>
        <w:t>питування споживачів та потенційних споживачів продукції ТОВ «ПЕТРА ВЕСТ»</w:t>
      </w:r>
    </w:p>
    <w:p w14:paraId="44CC31A9" w14:textId="77777777" w:rsidR="00D4488F" w:rsidRPr="008C5283" w:rsidRDefault="00D4488F" w:rsidP="00F94C4A">
      <w:pPr>
        <w:spacing w:line="360" w:lineRule="auto"/>
        <w:ind w:firstLine="851"/>
        <w:jc w:val="both"/>
        <w:rPr>
          <w:color w:val="000000" w:themeColor="text1"/>
          <w:sz w:val="28"/>
          <w:szCs w:val="28"/>
        </w:rPr>
      </w:pPr>
    </w:p>
    <w:p w14:paraId="689A0ADE" w14:textId="77777777" w:rsidR="00CA6822" w:rsidRPr="008C5283" w:rsidRDefault="00CA6822" w:rsidP="00F94C4A">
      <w:pPr>
        <w:spacing w:line="360" w:lineRule="auto"/>
        <w:ind w:firstLine="851"/>
        <w:jc w:val="both"/>
        <w:rPr>
          <w:color w:val="000000" w:themeColor="text1"/>
          <w:sz w:val="28"/>
          <w:szCs w:val="28"/>
        </w:rPr>
      </w:pPr>
      <w:r w:rsidRPr="008C5283">
        <w:rPr>
          <w:color w:val="000000" w:themeColor="text1"/>
          <w:sz w:val="28"/>
          <w:szCs w:val="28"/>
        </w:rPr>
        <w:t>Вітаємо. Ми представники компанії «ПЕТРА-ВЕСТ» і хочемо дізнатись Вашу думку стосовно удосконалення нашої програми лояльності. Будемо вдячні, якщо Ви візьмете участь у цьому короткому опитуванні.</w:t>
      </w:r>
      <w:r w:rsidR="00F15990" w:rsidRPr="008C5283">
        <w:rPr>
          <w:color w:val="000000" w:themeColor="text1"/>
          <w:sz w:val="28"/>
          <w:szCs w:val="28"/>
        </w:rPr>
        <w:t xml:space="preserve"> </w:t>
      </w:r>
      <w:r w:rsidRPr="008C5283">
        <w:rPr>
          <w:color w:val="000000" w:themeColor="text1"/>
          <w:sz w:val="28"/>
          <w:szCs w:val="28"/>
        </w:rPr>
        <w:t>Ваші відповіді допоможуть нам краще задовольняти Ваші потребі і, відповідно, покращувати надання нами послуг.</w:t>
      </w:r>
    </w:p>
    <w:tbl>
      <w:tblPr>
        <w:tblStyle w:val="TableGrid"/>
        <w:tblW w:w="0" w:type="auto"/>
        <w:tblLook w:val="04A0" w:firstRow="1" w:lastRow="0" w:firstColumn="1" w:lastColumn="0" w:noHBand="0" w:noVBand="1"/>
      </w:tblPr>
      <w:tblGrid>
        <w:gridCol w:w="9911"/>
      </w:tblGrid>
      <w:tr w:rsidR="008C5283" w:rsidRPr="008C5283" w14:paraId="244C25B6" w14:textId="77777777" w:rsidTr="00F15990">
        <w:tc>
          <w:tcPr>
            <w:tcW w:w="9911" w:type="dxa"/>
            <w:shd w:val="clear" w:color="auto" w:fill="D9D9D9" w:themeFill="background1" w:themeFillShade="D9"/>
          </w:tcPr>
          <w:p w14:paraId="789FC4C1" w14:textId="77777777" w:rsidR="00CA6822" w:rsidRPr="008C5283" w:rsidRDefault="00CA6822" w:rsidP="00F94C4A">
            <w:pPr>
              <w:jc w:val="center"/>
              <w:rPr>
                <w:color w:val="000000" w:themeColor="text1"/>
                <w:sz w:val="26"/>
                <w:szCs w:val="26"/>
              </w:rPr>
            </w:pPr>
            <w:r w:rsidRPr="008C5283">
              <w:rPr>
                <w:color w:val="000000" w:themeColor="text1"/>
                <w:sz w:val="26"/>
                <w:szCs w:val="26"/>
              </w:rPr>
              <w:t>БЛОК 1: ЗАГАЛЬНІ ПИТАННЯ</w:t>
            </w:r>
          </w:p>
        </w:tc>
      </w:tr>
      <w:tr w:rsidR="008C5283" w:rsidRPr="008C5283" w14:paraId="3EB56178" w14:textId="77777777" w:rsidTr="00CA6822">
        <w:tc>
          <w:tcPr>
            <w:tcW w:w="9911" w:type="dxa"/>
          </w:tcPr>
          <w:p w14:paraId="184F8BDD" w14:textId="77777777" w:rsidR="00CA6822" w:rsidRPr="008C5283" w:rsidRDefault="00CA6822" w:rsidP="00F94C4A">
            <w:pPr>
              <w:pStyle w:val="ListParagraph"/>
              <w:numPr>
                <w:ilvl w:val="0"/>
                <w:numId w:val="43"/>
              </w:numPr>
              <w:tabs>
                <w:tab w:val="left" w:pos="873"/>
              </w:tabs>
              <w:ind w:left="0" w:firstLine="589"/>
              <w:jc w:val="both"/>
              <w:rPr>
                <w:color w:val="000000" w:themeColor="text1"/>
                <w:sz w:val="26"/>
                <w:szCs w:val="26"/>
              </w:rPr>
            </w:pPr>
            <w:r w:rsidRPr="008C5283">
              <w:rPr>
                <w:color w:val="000000" w:themeColor="text1"/>
                <w:sz w:val="26"/>
                <w:szCs w:val="26"/>
              </w:rPr>
              <w:t>Яка кількість роздрібних покупців світлого палива та паливо-мастильних матеріалів на день?</w:t>
            </w:r>
          </w:p>
        </w:tc>
      </w:tr>
      <w:tr w:rsidR="008C5283" w:rsidRPr="008C5283" w14:paraId="4DD54E2F" w14:textId="77777777" w:rsidTr="00CA6822">
        <w:tc>
          <w:tcPr>
            <w:tcW w:w="9911" w:type="dxa"/>
          </w:tcPr>
          <w:p w14:paraId="4F691DAC" w14:textId="77777777" w:rsidR="00CA6822"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більше 100;</w:t>
            </w:r>
          </w:p>
          <w:p w14:paraId="0EA42A9A" w14:textId="77777777" w:rsidR="00CA6822"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до 100;</w:t>
            </w:r>
          </w:p>
          <w:p w14:paraId="4B0304A0" w14:textId="77777777" w:rsidR="00CA6822"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більше 200.</w:t>
            </w:r>
          </w:p>
        </w:tc>
      </w:tr>
      <w:tr w:rsidR="008C5283" w:rsidRPr="008C5283" w14:paraId="2D88BDBC" w14:textId="77777777" w:rsidTr="00CA6822">
        <w:tc>
          <w:tcPr>
            <w:tcW w:w="9911" w:type="dxa"/>
          </w:tcPr>
          <w:p w14:paraId="0B2535AC" w14:textId="77777777" w:rsidR="00CA6822" w:rsidRPr="008C5283" w:rsidRDefault="006A4267" w:rsidP="00F94C4A">
            <w:pPr>
              <w:pStyle w:val="ListParagraph"/>
              <w:numPr>
                <w:ilvl w:val="0"/>
                <w:numId w:val="43"/>
              </w:numPr>
              <w:tabs>
                <w:tab w:val="left" w:pos="873"/>
              </w:tabs>
              <w:ind w:left="0" w:firstLine="589"/>
              <w:jc w:val="both"/>
              <w:rPr>
                <w:color w:val="000000" w:themeColor="text1"/>
                <w:sz w:val="26"/>
                <w:szCs w:val="26"/>
              </w:rPr>
            </w:pPr>
            <w:r w:rsidRPr="008C5283">
              <w:rPr>
                <w:color w:val="000000" w:themeColor="text1"/>
                <w:sz w:val="26"/>
                <w:szCs w:val="26"/>
              </w:rPr>
              <w:t>Які категорії товарів користуються найбільшим попитом у роздрібних клієнтів?</w:t>
            </w:r>
          </w:p>
        </w:tc>
      </w:tr>
      <w:tr w:rsidR="008C5283" w:rsidRPr="008C5283" w14:paraId="307B9064" w14:textId="77777777" w:rsidTr="00CA6822">
        <w:tc>
          <w:tcPr>
            <w:tcW w:w="9911" w:type="dxa"/>
          </w:tcPr>
          <w:p w14:paraId="71E39C40" w14:textId="77777777" w:rsidR="006A4267"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ДП</w:t>
            </w:r>
          </w:p>
          <w:p w14:paraId="43EE43FA" w14:textId="77777777" w:rsidR="006A4267"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А-95</w:t>
            </w:r>
          </w:p>
          <w:p w14:paraId="26B2AA0F" w14:textId="77777777" w:rsidR="006A4267"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А-92</w:t>
            </w:r>
          </w:p>
          <w:p w14:paraId="2F32CBEE" w14:textId="77777777" w:rsidR="006A4267" w:rsidRPr="008C5283" w:rsidRDefault="006A4267" w:rsidP="00F94C4A">
            <w:pPr>
              <w:pStyle w:val="ListParagraph"/>
              <w:numPr>
                <w:ilvl w:val="0"/>
                <w:numId w:val="44"/>
              </w:numPr>
              <w:tabs>
                <w:tab w:val="left" w:pos="873"/>
              </w:tabs>
              <w:ind w:left="0" w:firstLine="589"/>
              <w:jc w:val="both"/>
              <w:rPr>
                <w:color w:val="000000" w:themeColor="text1"/>
                <w:sz w:val="26"/>
                <w:szCs w:val="26"/>
              </w:rPr>
            </w:pPr>
            <w:proofErr w:type="spellStart"/>
            <w:r w:rsidRPr="008C5283">
              <w:rPr>
                <w:color w:val="000000" w:themeColor="text1"/>
                <w:sz w:val="26"/>
                <w:szCs w:val="26"/>
              </w:rPr>
              <w:t>AdBlue</w:t>
            </w:r>
            <w:proofErr w:type="spellEnd"/>
          </w:p>
          <w:p w14:paraId="4AC63211" w14:textId="77777777" w:rsidR="006A4267" w:rsidRPr="008C5283" w:rsidRDefault="006A4267" w:rsidP="00F94C4A">
            <w:pPr>
              <w:pStyle w:val="ListParagraph"/>
              <w:numPr>
                <w:ilvl w:val="0"/>
                <w:numId w:val="44"/>
              </w:numPr>
              <w:tabs>
                <w:tab w:val="left" w:pos="873"/>
              </w:tabs>
              <w:ind w:left="0" w:firstLine="589"/>
              <w:jc w:val="both"/>
              <w:rPr>
                <w:color w:val="000000" w:themeColor="text1"/>
                <w:sz w:val="26"/>
                <w:szCs w:val="26"/>
              </w:rPr>
            </w:pPr>
            <w:r w:rsidRPr="008C5283">
              <w:rPr>
                <w:color w:val="000000" w:themeColor="text1"/>
                <w:sz w:val="26"/>
                <w:szCs w:val="26"/>
              </w:rPr>
              <w:t>Газ</w:t>
            </w:r>
          </w:p>
        </w:tc>
      </w:tr>
      <w:tr w:rsidR="008C5283" w:rsidRPr="008C5283" w14:paraId="4E87A578" w14:textId="77777777" w:rsidTr="00F15990">
        <w:tc>
          <w:tcPr>
            <w:tcW w:w="9911" w:type="dxa"/>
            <w:shd w:val="clear" w:color="auto" w:fill="D9D9D9" w:themeFill="background1" w:themeFillShade="D9"/>
          </w:tcPr>
          <w:p w14:paraId="0F5F1A7B" w14:textId="77777777" w:rsidR="00F15990" w:rsidRPr="008C5283" w:rsidRDefault="00F15990" w:rsidP="00F94C4A">
            <w:pPr>
              <w:pStyle w:val="ListParagraph"/>
              <w:jc w:val="center"/>
              <w:rPr>
                <w:color w:val="000000" w:themeColor="text1"/>
                <w:sz w:val="26"/>
                <w:szCs w:val="26"/>
              </w:rPr>
            </w:pPr>
            <w:r w:rsidRPr="008C5283">
              <w:rPr>
                <w:color w:val="000000" w:themeColor="text1"/>
                <w:sz w:val="26"/>
                <w:szCs w:val="26"/>
              </w:rPr>
              <w:t>БЛОК 2: КОМПАНІЄ-ОРІЄНТОВАНІ ПИТАННЯ</w:t>
            </w:r>
          </w:p>
        </w:tc>
      </w:tr>
      <w:tr w:rsidR="008C5283" w:rsidRPr="008C5283" w14:paraId="6FCAB2CE" w14:textId="77777777" w:rsidTr="00CA6822">
        <w:tc>
          <w:tcPr>
            <w:tcW w:w="9911" w:type="dxa"/>
          </w:tcPr>
          <w:p w14:paraId="44E3BCB1" w14:textId="77777777" w:rsidR="006A4267" w:rsidRPr="008C5283" w:rsidRDefault="006A4267" w:rsidP="00F94C4A">
            <w:pPr>
              <w:pStyle w:val="ListParagraph"/>
              <w:numPr>
                <w:ilvl w:val="0"/>
                <w:numId w:val="43"/>
              </w:numPr>
              <w:tabs>
                <w:tab w:val="left" w:pos="1014"/>
              </w:tabs>
              <w:ind w:left="0" w:firstLine="731"/>
              <w:jc w:val="both"/>
              <w:rPr>
                <w:color w:val="000000" w:themeColor="text1"/>
                <w:sz w:val="26"/>
                <w:szCs w:val="26"/>
              </w:rPr>
            </w:pPr>
            <w:r w:rsidRPr="008C5283">
              <w:rPr>
                <w:color w:val="000000" w:themeColor="text1"/>
                <w:sz w:val="26"/>
                <w:szCs w:val="26"/>
              </w:rPr>
              <w:t>Де Ви зазвичай здійснюєте гуртову закупівлю палива?</w:t>
            </w:r>
          </w:p>
        </w:tc>
      </w:tr>
      <w:tr w:rsidR="008C5283" w:rsidRPr="008C5283" w14:paraId="12D57A39" w14:textId="77777777" w:rsidTr="00CA6822">
        <w:tc>
          <w:tcPr>
            <w:tcW w:w="9911" w:type="dxa"/>
          </w:tcPr>
          <w:p w14:paraId="4E3A873D" w14:textId="77777777" w:rsidR="006A4267" w:rsidRPr="008C5283" w:rsidRDefault="006A4267"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ТОВ «ПЕТРА ВЕСТ»;</w:t>
            </w:r>
          </w:p>
          <w:p w14:paraId="3663197C" w14:textId="77777777" w:rsidR="006A4267" w:rsidRPr="008C5283" w:rsidRDefault="006A4267"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інший постачальник.</w:t>
            </w:r>
          </w:p>
        </w:tc>
      </w:tr>
      <w:tr w:rsidR="008C5283" w:rsidRPr="008C5283" w14:paraId="05B95536" w14:textId="77777777" w:rsidTr="00CA6822">
        <w:tc>
          <w:tcPr>
            <w:tcW w:w="9911" w:type="dxa"/>
          </w:tcPr>
          <w:p w14:paraId="22BE9DD2" w14:textId="77777777" w:rsidR="006A4267" w:rsidRPr="008C5283" w:rsidRDefault="006A4267" w:rsidP="00F94C4A">
            <w:pPr>
              <w:pStyle w:val="ListParagraph"/>
              <w:numPr>
                <w:ilvl w:val="0"/>
                <w:numId w:val="43"/>
              </w:numPr>
              <w:tabs>
                <w:tab w:val="left" w:pos="1014"/>
              </w:tabs>
              <w:ind w:left="0" w:firstLine="731"/>
              <w:jc w:val="both"/>
              <w:rPr>
                <w:color w:val="000000" w:themeColor="text1"/>
                <w:sz w:val="26"/>
                <w:szCs w:val="26"/>
              </w:rPr>
            </w:pPr>
            <w:r w:rsidRPr="008C5283">
              <w:rPr>
                <w:color w:val="000000" w:themeColor="text1"/>
                <w:sz w:val="26"/>
                <w:szCs w:val="26"/>
              </w:rPr>
              <w:t>Чи маєте Ви досвід співпраці із ТОВ «ПЕТРА ВЕСТ»?</w:t>
            </w:r>
          </w:p>
        </w:tc>
      </w:tr>
      <w:tr w:rsidR="008C5283" w:rsidRPr="008C5283" w14:paraId="65A40B39" w14:textId="77777777" w:rsidTr="00CA6822">
        <w:tc>
          <w:tcPr>
            <w:tcW w:w="9911" w:type="dxa"/>
          </w:tcPr>
          <w:p w14:paraId="3206BCE1" w14:textId="77777777" w:rsidR="006A4267"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так</w:t>
            </w:r>
            <w:r w:rsidR="006A4267" w:rsidRPr="008C5283">
              <w:rPr>
                <w:color w:val="000000" w:themeColor="text1"/>
                <w:sz w:val="26"/>
                <w:szCs w:val="26"/>
              </w:rPr>
              <w:t>;</w:t>
            </w:r>
          </w:p>
          <w:p w14:paraId="4788C96C" w14:textId="77777777" w:rsidR="006A4267"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ні</w:t>
            </w:r>
          </w:p>
        </w:tc>
      </w:tr>
      <w:tr w:rsidR="008C5283" w:rsidRPr="008C5283" w14:paraId="42C0E8F2" w14:textId="77777777" w:rsidTr="00CA6822">
        <w:tc>
          <w:tcPr>
            <w:tcW w:w="9911" w:type="dxa"/>
          </w:tcPr>
          <w:p w14:paraId="614F857D" w14:textId="77777777" w:rsidR="006A4267" w:rsidRPr="008C5283" w:rsidRDefault="00F15990" w:rsidP="00F94C4A">
            <w:pPr>
              <w:pStyle w:val="ListParagraph"/>
              <w:numPr>
                <w:ilvl w:val="0"/>
                <w:numId w:val="43"/>
              </w:numPr>
              <w:tabs>
                <w:tab w:val="left" w:pos="1014"/>
              </w:tabs>
              <w:ind w:left="0" w:firstLine="731"/>
              <w:jc w:val="both"/>
              <w:rPr>
                <w:color w:val="000000" w:themeColor="text1"/>
                <w:sz w:val="26"/>
                <w:szCs w:val="26"/>
              </w:rPr>
            </w:pPr>
            <w:r w:rsidRPr="008C5283">
              <w:rPr>
                <w:color w:val="000000" w:themeColor="text1"/>
                <w:sz w:val="26"/>
                <w:szCs w:val="26"/>
              </w:rPr>
              <w:t>З якими програмами лояльності ТОВ «ПЕТРА ВЕСТ» Ви знайомі?</w:t>
            </w:r>
          </w:p>
        </w:tc>
      </w:tr>
      <w:tr w:rsidR="008C5283" w:rsidRPr="008C5283" w14:paraId="154F023A" w14:textId="77777777" w:rsidTr="00CA6822">
        <w:tc>
          <w:tcPr>
            <w:tcW w:w="9911" w:type="dxa"/>
          </w:tcPr>
          <w:p w14:paraId="7DB57243" w14:textId="77777777" w:rsidR="00F15990"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 xml:space="preserve">система накопичення </w:t>
            </w:r>
            <w:proofErr w:type="spellStart"/>
            <w:r w:rsidRPr="008C5283">
              <w:rPr>
                <w:color w:val="000000" w:themeColor="text1"/>
                <w:sz w:val="26"/>
                <w:szCs w:val="26"/>
              </w:rPr>
              <w:t>бонусних</w:t>
            </w:r>
            <w:proofErr w:type="spellEnd"/>
            <w:r w:rsidRPr="008C5283">
              <w:rPr>
                <w:color w:val="000000" w:themeColor="text1"/>
                <w:sz w:val="26"/>
                <w:szCs w:val="26"/>
              </w:rPr>
              <w:t xml:space="preserve"> балів;</w:t>
            </w:r>
          </w:p>
          <w:p w14:paraId="34ED7930" w14:textId="77777777" w:rsidR="00F15990"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знижка при повній безготівковій оплаті.</w:t>
            </w:r>
          </w:p>
        </w:tc>
      </w:tr>
      <w:tr w:rsidR="008C5283" w:rsidRPr="008C5283" w14:paraId="2F2FF0C7" w14:textId="77777777" w:rsidTr="00CA6822">
        <w:tc>
          <w:tcPr>
            <w:tcW w:w="9911" w:type="dxa"/>
          </w:tcPr>
          <w:p w14:paraId="1315321B" w14:textId="77777777" w:rsidR="00F15990" w:rsidRPr="008C5283" w:rsidRDefault="00F15990" w:rsidP="00F94C4A">
            <w:pPr>
              <w:pStyle w:val="ListParagraph"/>
              <w:numPr>
                <w:ilvl w:val="0"/>
                <w:numId w:val="43"/>
              </w:numPr>
              <w:tabs>
                <w:tab w:val="left" w:pos="1014"/>
              </w:tabs>
              <w:ind w:left="0" w:firstLine="731"/>
              <w:jc w:val="both"/>
              <w:rPr>
                <w:color w:val="000000" w:themeColor="text1"/>
                <w:sz w:val="26"/>
                <w:szCs w:val="26"/>
              </w:rPr>
            </w:pPr>
            <w:r w:rsidRPr="008C5283">
              <w:rPr>
                <w:color w:val="000000" w:themeColor="text1"/>
                <w:sz w:val="26"/>
                <w:szCs w:val="26"/>
              </w:rPr>
              <w:t>Які програми лояльності Ви хотіли б бачити при співпраці з ТОВ «ПЕТРА ВЕСТ»?</w:t>
            </w:r>
          </w:p>
        </w:tc>
      </w:tr>
      <w:tr w:rsidR="0011297B" w:rsidRPr="008C5283" w14:paraId="2D58264E" w14:textId="77777777" w:rsidTr="00CA6822">
        <w:tc>
          <w:tcPr>
            <w:tcW w:w="9911" w:type="dxa"/>
          </w:tcPr>
          <w:p w14:paraId="5D34DA42" w14:textId="77777777" w:rsidR="00F15990"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спеціальні умови для постійних клієнтів;</w:t>
            </w:r>
          </w:p>
          <w:p w14:paraId="4FA5F942" w14:textId="77777777" w:rsidR="00F15990" w:rsidRPr="008C5283" w:rsidRDefault="00F15990" w:rsidP="00F94C4A">
            <w:pPr>
              <w:pStyle w:val="ListParagraph"/>
              <w:numPr>
                <w:ilvl w:val="0"/>
                <w:numId w:val="44"/>
              </w:numPr>
              <w:tabs>
                <w:tab w:val="left" w:pos="1014"/>
              </w:tabs>
              <w:ind w:left="0" w:firstLine="731"/>
              <w:jc w:val="both"/>
              <w:rPr>
                <w:color w:val="000000" w:themeColor="text1"/>
                <w:sz w:val="26"/>
                <w:szCs w:val="26"/>
              </w:rPr>
            </w:pPr>
            <w:r w:rsidRPr="008C5283">
              <w:rPr>
                <w:color w:val="000000" w:themeColor="text1"/>
                <w:sz w:val="26"/>
                <w:szCs w:val="26"/>
              </w:rPr>
              <w:t>знижка на наступні придбання.</w:t>
            </w:r>
          </w:p>
        </w:tc>
      </w:tr>
      <w:bookmarkEnd w:id="26"/>
    </w:tbl>
    <w:p w14:paraId="29C24332" w14:textId="77777777" w:rsidR="00CA6822" w:rsidRPr="008C5283" w:rsidRDefault="00CA6822" w:rsidP="00F94C4A">
      <w:pPr>
        <w:spacing w:line="360" w:lineRule="auto"/>
        <w:ind w:firstLine="851"/>
        <w:jc w:val="both"/>
        <w:rPr>
          <w:color w:val="000000" w:themeColor="text1"/>
          <w:sz w:val="28"/>
          <w:szCs w:val="28"/>
        </w:rPr>
      </w:pPr>
    </w:p>
    <w:p w14:paraId="1C98AC3C" w14:textId="77777777" w:rsidR="00D4488F" w:rsidRPr="008C5283" w:rsidRDefault="00D4488F" w:rsidP="00F94C4A">
      <w:pPr>
        <w:spacing w:line="360" w:lineRule="auto"/>
        <w:ind w:firstLine="851"/>
        <w:jc w:val="both"/>
        <w:rPr>
          <w:i/>
          <w:color w:val="000000" w:themeColor="text1"/>
          <w:sz w:val="28"/>
          <w:szCs w:val="28"/>
        </w:rPr>
      </w:pPr>
      <w:r w:rsidRPr="008C5283">
        <w:rPr>
          <w:i/>
          <w:color w:val="000000" w:themeColor="text1"/>
          <w:sz w:val="28"/>
          <w:szCs w:val="28"/>
        </w:rPr>
        <w:t>Розроблено автором</w:t>
      </w:r>
    </w:p>
    <w:sectPr w:rsidR="00D4488F" w:rsidRPr="008C5283" w:rsidSect="00326537">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27672" w14:textId="77777777" w:rsidR="00436350" w:rsidRDefault="00436350" w:rsidP="00B42F21">
      <w:r>
        <w:separator/>
      </w:r>
    </w:p>
  </w:endnote>
  <w:endnote w:type="continuationSeparator" w:id="0">
    <w:p w14:paraId="3279F8A7" w14:textId="77777777" w:rsidR="00436350" w:rsidRDefault="00436350" w:rsidP="00B42F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Symbol">
    <w:panose1 w:val="05050102010706020507"/>
    <w:charset w:val="4D"/>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F65116" w14:textId="77777777" w:rsidR="00436350" w:rsidRDefault="00436350" w:rsidP="00B42F21">
      <w:r>
        <w:separator/>
      </w:r>
    </w:p>
  </w:footnote>
  <w:footnote w:type="continuationSeparator" w:id="0">
    <w:p w14:paraId="58DFF9DC" w14:textId="77777777" w:rsidR="00436350" w:rsidRDefault="00436350" w:rsidP="00B42F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751472"/>
      <w:docPartObj>
        <w:docPartGallery w:val="Page Numbers (Top of Page)"/>
        <w:docPartUnique/>
      </w:docPartObj>
    </w:sdtPr>
    <w:sdtEndPr/>
    <w:sdtContent>
      <w:p w14:paraId="4E8CA8D8" w14:textId="77777777" w:rsidR="00CA0566" w:rsidRPr="00F83F88" w:rsidRDefault="00CA0566">
        <w:pPr>
          <w:pStyle w:val="Header"/>
          <w:jc w:val="right"/>
          <w:rPr>
            <w:rFonts w:ascii="Times New Roman" w:hAnsi="Times New Roman" w:cs="Times New Roman"/>
            <w:sz w:val="24"/>
            <w:szCs w:val="24"/>
          </w:rPr>
        </w:pPr>
        <w:r w:rsidRPr="00F83F88">
          <w:rPr>
            <w:rFonts w:ascii="Times New Roman" w:hAnsi="Times New Roman" w:cs="Times New Roman"/>
            <w:sz w:val="24"/>
            <w:szCs w:val="24"/>
          </w:rPr>
          <w:fldChar w:fldCharType="begin"/>
        </w:r>
        <w:r w:rsidRPr="00F83F88">
          <w:rPr>
            <w:rFonts w:ascii="Times New Roman" w:hAnsi="Times New Roman" w:cs="Times New Roman"/>
            <w:sz w:val="24"/>
            <w:szCs w:val="24"/>
          </w:rPr>
          <w:instrText>PAGE   \* MERGEFORMAT</w:instrText>
        </w:r>
        <w:r w:rsidRPr="00F83F88">
          <w:rPr>
            <w:rFonts w:ascii="Times New Roman" w:hAnsi="Times New Roman" w:cs="Times New Roman"/>
            <w:sz w:val="24"/>
            <w:szCs w:val="24"/>
          </w:rPr>
          <w:fldChar w:fldCharType="separate"/>
        </w:r>
        <w:r>
          <w:rPr>
            <w:rFonts w:ascii="Times New Roman" w:hAnsi="Times New Roman" w:cs="Times New Roman"/>
            <w:noProof/>
            <w:sz w:val="24"/>
            <w:szCs w:val="24"/>
          </w:rPr>
          <w:t>115</w:t>
        </w:r>
        <w:r w:rsidRPr="00F83F88">
          <w:rPr>
            <w:rFonts w:ascii="Times New Roman" w:hAnsi="Times New Roman" w:cs="Times New Roman"/>
            <w:sz w:val="24"/>
            <w:szCs w:val="24"/>
          </w:rPr>
          <w:fldChar w:fldCharType="end"/>
        </w:r>
      </w:p>
    </w:sdtContent>
  </w:sdt>
  <w:p w14:paraId="053646AE" w14:textId="77777777" w:rsidR="00CA0566" w:rsidRPr="00F83F88" w:rsidRDefault="00CA0566">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6AB8"/>
    <w:multiLevelType w:val="multilevel"/>
    <w:tmpl w:val="CDB407BC"/>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3CD0987"/>
    <w:multiLevelType w:val="hybridMultilevel"/>
    <w:tmpl w:val="83909314"/>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5194655"/>
    <w:multiLevelType w:val="hybridMultilevel"/>
    <w:tmpl w:val="D5DAC614"/>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7F74962"/>
    <w:multiLevelType w:val="hybridMultilevel"/>
    <w:tmpl w:val="F2A43DC8"/>
    <w:lvl w:ilvl="0" w:tplc="F16A32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91238A5"/>
    <w:multiLevelType w:val="hybridMultilevel"/>
    <w:tmpl w:val="3BFA4890"/>
    <w:lvl w:ilvl="0" w:tplc="C158DC90">
      <w:start w:val="3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098846F3"/>
    <w:multiLevelType w:val="hybridMultilevel"/>
    <w:tmpl w:val="3F3C4686"/>
    <w:lvl w:ilvl="0" w:tplc="04220011">
      <w:start w:val="1"/>
      <w:numFmt w:val="decimal"/>
      <w:lvlText w:val="%1)"/>
      <w:lvlJc w:val="left"/>
      <w:pPr>
        <w:ind w:left="1571" w:hanging="360"/>
      </w:pPr>
    </w:lvl>
    <w:lvl w:ilvl="1" w:tplc="04220019">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6" w15:restartNumberingAfterBreak="0">
    <w:nsid w:val="101414A8"/>
    <w:multiLevelType w:val="hybridMultilevel"/>
    <w:tmpl w:val="08A2B2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0AE081E"/>
    <w:multiLevelType w:val="hybridMultilevel"/>
    <w:tmpl w:val="8BC0C3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06137D"/>
    <w:multiLevelType w:val="hybridMultilevel"/>
    <w:tmpl w:val="4FFA9A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4B4690"/>
    <w:multiLevelType w:val="hybridMultilevel"/>
    <w:tmpl w:val="FFC48DBC"/>
    <w:lvl w:ilvl="0" w:tplc="01AC7312">
      <w:start w:val="6"/>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81B721C"/>
    <w:multiLevelType w:val="hybridMultilevel"/>
    <w:tmpl w:val="76BA2852"/>
    <w:lvl w:ilvl="0" w:tplc="8536CB9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15:restartNumberingAfterBreak="0">
    <w:nsid w:val="1CA77B59"/>
    <w:multiLevelType w:val="hybridMultilevel"/>
    <w:tmpl w:val="BE2E7288"/>
    <w:lvl w:ilvl="0" w:tplc="FFF272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D31294A"/>
    <w:multiLevelType w:val="hybridMultilevel"/>
    <w:tmpl w:val="1E143D72"/>
    <w:lvl w:ilvl="0" w:tplc="0E042EC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1E2403CC"/>
    <w:multiLevelType w:val="hybridMultilevel"/>
    <w:tmpl w:val="B596C100"/>
    <w:lvl w:ilvl="0" w:tplc="5464F156">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4" w15:restartNumberingAfterBreak="0">
    <w:nsid w:val="1E991820"/>
    <w:multiLevelType w:val="multilevel"/>
    <w:tmpl w:val="8DCE80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3110086"/>
    <w:multiLevelType w:val="hybridMultilevel"/>
    <w:tmpl w:val="36221DB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26E979A7"/>
    <w:multiLevelType w:val="hybridMultilevel"/>
    <w:tmpl w:val="AE6C021E"/>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7825543"/>
    <w:multiLevelType w:val="hybridMultilevel"/>
    <w:tmpl w:val="7B7E17D4"/>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B0A46FB"/>
    <w:multiLevelType w:val="hybridMultilevel"/>
    <w:tmpl w:val="8228C452"/>
    <w:lvl w:ilvl="0" w:tplc="65889E6C">
      <w:start w:val="37"/>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D83453C"/>
    <w:multiLevelType w:val="multilevel"/>
    <w:tmpl w:val="C4D84F3C"/>
    <w:lvl w:ilvl="0">
      <w:start w:val="1"/>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0A44206"/>
    <w:multiLevelType w:val="hybridMultilevel"/>
    <w:tmpl w:val="3C40C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3550AF6"/>
    <w:multiLevelType w:val="multilevel"/>
    <w:tmpl w:val="5D4A3E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67A1B1D"/>
    <w:multiLevelType w:val="hybridMultilevel"/>
    <w:tmpl w:val="A6D6DC8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6ED5CAC"/>
    <w:multiLevelType w:val="hybridMultilevel"/>
    <w:tmpl w:val="102EF044"/>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37E631AA"/>
    <w:multiLevelType w:val="hybridMultilevel"/>
    <w:tmpl w:val="C546CA04"/>
    <w:lvl w:ilvl="0" w:tplc="31005A18">
      <w:start w:val="1"/>
      <w:numFmt w:val="decimal"/>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B851CB5"/>
    <w:multiLevelType w:val="hybridMultilevel"/>
    <w:tmpl w:val="4C40C6E0"/>
    <w:lvl w:ilvl="0" w:tplc="55F04E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3BB3001A"/>
    <w:multiLevelType w:val="hybridMultilevel"/>
    <w:tmpl w:val="59602994"/>
    <w:lvl w:ilvl="0" w:tplc="9CB2DAF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3CBB0FF2"/>
    <w:multiLevelType w:val="hybridMultilevel"/>
    <w:tmpl w:val="E684FBD0"/>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45A060F9"/>
    <w:multiLevelType w:val="hybridMultilevel"/>
    <w:tmpl w:val="EEBAFEF8"/>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493D6C8B"/>
    <w:multiLevelType w:val="hybridMultilevel"/>
    <w:tmpl w:val="CF0CBCB0"/>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4C7D1E3E"/>
    <w:multiLevelType w:val="hybridMultilevel"/>
    <w:tmpl w:val="E8909E7A"/>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4EA27160"/>
    <w:multiLevelType w:val="hybridMultilevel"/>
    <w:tmpl w:val="94121A80"/>
    <w:lvl w:ilvl="0" w:tplc="1236F820">
      <w:start w:val="3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51EF79FB"/>
    <w:multiLevelType w:val="hybridMultilevel"/>
    <w:tmpl w:val="A6CED2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33E3841"/>
    <w:multiLevelType w:val="multilevel"/>
    <w:tmpl w:val="A008E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3762620"/>
    <w:multiLevelType w:val="hybridMultilevel"/>
    <w:tmpl w:val="8C74B0EC"/>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54DB1B1F"/>
    <w:multiLevelType w:val="hybridMultilevel"/>
    <w:tmpl w:val="3B36E0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67760F1"/>
    <w:multiLevelType w:val="hybridMultilevel"/>
    <w:tmpl w:val="B9BE5890"/>
    <w:lvl w:ilvl="0" w:tplc="111CA6D4">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7" w15:restartNumberingAfterBreak="0">
    <w:nsid w:val="580D2D05"/>
    <w:multiLevelType w:val="hybridMultilevel"/>
    <w:tmpl w:val="DC2C232A"/>
    <w:lvl w:ilvl="0" w:tplc="4AAAB066">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8" w15:restartNumberingAfterBreak="0">
    <w:nsid w:val="5C4B7C3B"/>
    <w:multiLevelType w:val="hybridMultilevel"/>
    <w:tmpl w:val="F75E659E"/>
    <w:lvl w:ilvl="0" w:tplc="BF0017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5D4733FE"/>
    <w:multiLevelType w:val="hybridMultilevel"/>
    <w:tmpl w:val="A684B9E8"/>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6ABB6084"/>
    <w:multiLevelType w:val="hybridMultilevel"/>
    <w:tmpl w:val="E514E0CA"/>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6B5D1231"/>
    <w:multiLevelType w:val="hybridMultilevel"/>
    <w:tmpl w:val="7040D2D0"/>
    <w:lvl w:ilvl="0" w:tplc="9CB2DAF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6DCB53C6"/>
    <w:multiLevelType w:val="hybridMultilevel"/>
    <w:tmpl w:val="C8C23402"/>
    <w:lvl w:ilvl="0" w:tplc="9F6452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3" w15:restartNumberingAfterBreak="0">
    <w:nsid w:val="6E97740D"/>
    <w:multiLevelType w:val="hybridMultilevel"/>
    <w:tmpl w:val="84ECF438"/>
    <w:lvl w:ilvl="0" w:tplc="E8D85AF2">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44" w15:restartNumberingAfterBreak="0">
    <w:nsid w:val="6F487A3C"/>
    <w:multiLevelType w:val="hybridMultilevel"/>
    <w:tmpl w:val="54F48466"/>
    <w:lvl w:ilvl="0" w:tplc="5464F156">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5" w15:restartNumberingAfterBreak="0">
    <w:nsid w:val="72A32C59"/>
    <w:multiLevelType w:val="hybridMultilevel"/>
    <w:tmpl w:val="0D165E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D4D48D2"/>
    <w:multiLevelType w:val="hybridMultilevel"/>
    <w:tmpl w:val="5080C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D6C59AD"/>
    <w:multiLevelType w:val="hybridMultilevel"/>
    <w:tmpl w:val="C4C2DEDA"/>
    <w:lvl w:ilvl="0" w:tplc="0302D2C0">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23"/>
  </w:num>
  <w:num w:numId="2">
    <w:abstractNumId w:val="47"/>
  </w:num>
  <w:num w:numId="3">
    <w:abstractNumId w:val="26"/>
  </w:num>
  <w:num w:numId="4">
    <w:abstractNumId w:val="24"/>
  </w:num>
  <w:num w:numId="5">
    <w:abstractNumId w:val="34"/>
  </w:num>
  <w:num w:numId="6">
    <w:abstractNumId w:val="29"/>
  </w:num>
  <w:num w:numId="7">
    <w:abstractNumId w:val="36"/>
  </w:num>
  <w:num w:numId="8">
    <w:abstractNumId w:val="27"/>
  </w:num>
  <w:num w:numId="9">
    <w:abstractNumId w:val="43"/>
  </w:num>
  <w:num w:numId="10">
    <w:abstractNumId w:val="13"/>
  </w:num>
  <w:num w:numId="11">
    <w:abstractNumId w:val="10"/>
  </w:num>
  <w:num w:numId="12">
    <w:abstractNumId w:val="16"/>
  </w:num>
  <w:num w:numId="13">
    <w:abstractNumId w:val="28"/>
  </w:num>
  <w:num w:numId="14">
    <w:abstractNumId w:val="1"/>
  </w:num>
  <w:num w:numId="15">
    <w:abstractNumId w:val="44"/>
  </w:num>
  <w:num w:numId="16">
    <w:abstractNumId w:val="9"/>
  </w:num>
  <w:num w:numId="17">
    <w:abstractNumId w:val="5"/>
  </w:num>
  <w:num w:numId="18">
    <w:abstractNumId w:val="30"/>
  </w:num>
  <w:num w:numId="19">
    <w:abstractNumId w:val="25"/>
  </w:num>
  <w:num w:numId="20">
    <w:abstractNumId w:val="42"/>
  </w:num>
  <w:num w:numId="21">
    <w:abstractNumId w:val="3"/>
  </w:num>
  <w:num w:numId="22">
    <w:abstractNumId w:val="22"/>
  </w:num>
  <w:num w:numId="23">
    <w:abstractNumId w:val="38"/>
  </w:num>
  <w:num w:numId="24">
    <w:abstractNumId w:val="40"/>
  </w:num>
  <w:num w:numId="25">
    <w:abstractNumId w:val="12"/>
  </w:num>
  <w:num w:numId="26">
    <w:abstractNumId w:val="17"/>
  </w:num>
  <w:num w:numId="27">
    <w:abstractNumId w:val="41"/>
  </w:num>
  <w:num w:numId="28">
    <w:abstractNumId w:val="2"/>
  </w:num>
  <w:num w:numId="29">
    <w:abstractNumId w:val="15"/>
  </w:num>
  <w:num w:numId="30">
    <w:abstractNumId w:val="18"/>
  </w:num>
  <w:num w:numId="31">
    <w:abstractNumId w:val="31"/>
  </w:num>
  <w:num w:numId="32">
    <w:abstractNumId w:val="4"/>
  </w:num>
  <w:num w:numId="33">
    <w:abstractNumId w:val="21"/>
  </w:num>
  <w:num w:numId="34">
    <w:abstractNumId w:val="45"/>
  </w:num>
  <w:num w:numId="35">
    <w:abstractNumId w:val="46"/>
  </w:num>
  <w:num w:numId="36">
    <w:abstractNumId w:val="8"/>
  </w:num>
  <w:num w:numId="37">
    <w:abstractNumId w:val="7"/>
  </w:num>
  <w:num w:numId="38">
    <w:abstractNumId w:val="33"/>
  </w:num>
  <w:num w:numId="39">
    <w:abstractNumId w:val="32"/>
  </w:num>
  <w:num w:numId="40">
    <w:abstractNumId w:val="35"/>
  </w:num>
  <w:num w:numId="41">
    <w:abstractNumId w:val="20"/>
  </w:num>
  <w:num w:numId="42">
    <w:abstractNumId w:val="39"/>
  </w:num>
  <w:num w:numId="43">
    <w:abstractNumId w:val="6"/>
  </w:num>
  <w:num w:numId="44">
    <w:abstractNumId w:val="11"/>
  </w:num>
  <w:num w:numId="45">
    <w:abstractNumId w:val="37"/>
  </w:num>
  <w:num w:numId="46">
    <w:abstractNumId w:val="0"/>
  </w:num>
  <w:num w:numId="47">
    <w:abstractNumId w:val="19"/>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FB"/>
    <w:rsid w:val="00000867"/>
    <w:rsid w:val="000044D2"/>
    <w:rsid w:val="00013140"/>
    <w:rsid w:val="000151DB"/>
    <w:rsid w:val="000300AF"/>
    <w:rsid w:val="000349FC"/>
    <w:rsid w:val="00042F32"/>
    <w:rsid w:val="00052371"/>
    <w:rsid w:val="0006494B"/>
    <w:rsid w:val="00070817"/>
    <w:rsid w:val="0007090C"/>
    <w:rsid w:val="00075AB2"/>
    <w:rsid w:val="000824A0"/>
    <w:rsid w:val="000A15DD"/>
    <w:rsid w:val="000A6D78"/>
    <w:rsid w:val="000B3F2E"/>
    <w:rsid w:val="000B4A7E"/>
    <w:rsid w:val="000B6CAE"/>
    <w:rsid w:val="000C49A9"/>
    <w:rsid w:val="000C6165"/>
    <w:rsid w:val="000C685A"/>
    <w:rsid w:val="000C6DB2"/>
    <w:rsid w:val="000D0657"/>
    <w:rsid w:val="000D4B0B"/>
    <w:rsid w:val="000E0B5B"/>
    <w:rsid w:val="000E3DD8"/>
    <w:rsid w:val="000F0FAE"/>
    <w:rsid w:val="000F1F6E"/>
    <w:rsid w:val="000F27DB"/>
    <w:rsid w:val="00110834"/>
    <w:rsid w:val="0011297B"/>
    <w:rsid w:val="00115607"/>
    <w:rsid w:val="00124A3F"/>
    <w:rsid w:val="0012785D"/>
    <w:rsid w:val="001369AE"/>
    <w:rsid w:val="001438B7"/>
    <w:rsid w:val="001505E5"/>
    <w:rsid w:val="0015113C"/>
    <w:rsid w:val="001529A9"/>
    <w:rsid w:val="00152A63"/>
    <w:rsid w:val="00152C3D"/>
    <w:rsid w:val="00157C80"/>
    <w:rsid w:val="00165D57"/>
    <w:rsid w:val="001753AD"/>
    <w:rsid w:val="00177613"/>
    <w:rsid w:val="00184E1A"/>
    <w:rsid w:val="00185542"/>
    <w:rsid w:val="00190053"/>
    <w:rsid w:val="00193CFC"/>
    <w:rsid w:val="0019556B"/>
    <w:rsid w:val="0019557B"/>
    <w:rsid w:val="001A492A"/>
    <w:rsid w:val="001B794D"/>
    <w:rsid w:val="001C1CC0"/>
    <w:rsid w:val="001C489D"/>
    <w:rsid w:val="001C60A2"/>
    <w:rsid w:val="001C6E45"/>
    <w:rsid w:val="001D4448"/>
    <w:rsid w:val="001F13FE"/>
    <w:rsid w:val="00201F54"/>
    <w:rsid w:val="00202D57"/>
    <w:rsid w:val="0023048D"/>
    <w:rsid w:val="00232EA2"/>
    <w:rsid w:val="0023633F"/>
    <w:rsid w:val="00237819"/>
    <w:rsid w:val="00244188"/>
    <w:rsid w:val="00281A59"/>
    <w:rsid w:val="002B7009"/>
    <w:rsid w:val="002C3824"/>
    <w:rsid w:val="002D049E"/>
    <w:rsid w:val="002D5DF5"/>
    <w:rsid w:val="002E3D3B"/>
    <w:rsid w:val="002E4BE0"/>
    <w:rsid w:val="00302CC8"/>
    <w:rsid w:val="00314F95"/>
    <w:rsid w:val="00321152"/>
    <w:rsid w:val="00323789"/>
    <w:rsid w:val="00326537"/>
    <w:rsid w:val="00326E23"/>
    <w:rsid w:val="00330E05"/>
    <w:rsid w:val="003321FB"/>
    <w:rsid w:val="003335E6"/>
    <w:rsid w:val="00335979"/>
    <w:rsid w:val="003469A0"/>
    <w:rsid w:val="0035012C"/>
    <w:rsid w:val="00366011"/>
    <w:rsid w:val="00393046"/>
    <w:rsid w:val="003A542F"/>
    <w:rsid w:val="003B3707"/>
    <w:rsid w:val="003B4EE5"/>
    <w:rsid w:val="003B6CBC"/>
    <w:rsid w:val="003D7CDA"/>
    <w:rsid w:val="003E7C69"/>
    <w:rsid w:val="003F2CD1"/>
    <w:rsid w:val="004001F8"/>
    <w:rsid w:val="0040039E"/>
    <w:rsid w:val="00400EBB"/>
    <w:rsid w:val="004046D8"/>
    <w:rsid w:val="00421DD2"/>
    <w:rsid w:val="00426DB9"/>
    <w:rsid w:val="00436350"/>
    <w:rsid w:val="00443CAC"/>
    <w:rsid w:val="0045064D"/>
    <w:rsid w:val="004567B6"/>
    <w:rsid w:val="0046329E"/>
    <w:rsid w:val="00464486"/>
    <w:rsid w:val="004676EC"/>
    <w:rsid w:val="00484654"/>
    <w:rsid w:val="00497185"/>
    <w:rsid w:val="004A1720"/>
    <w:rsid w:val="004A4C44"/>
    <w:rsid w:val="004C2630"/>
    <w:rsid w:val="004C77B3"/>
    <w:rsid w:val="004D4749"/>
    <w:rsid w:val="004E16D7"/>
    <w:rsid w:val="004E4DC5"/>
    <w:rsid w:val="005016B0"/>
    <w:rsid w:val="0051262F"/>
    <w:rsid w:val="005312B6"/>
    <w:rsid w:val="0053158C"/>
    <w:rsid w:val="0054766C"/>
    <w:rsid w:val="005636C5"/>
    <w:rsid w:val="00566647"/>
    <w:rsid w:val="005677E8"/>
    <w:rsid w:val="005744C0"/>
    <w:rsid w:val="00583D5C"/>
    <w:rsid w:val="005907A2"/>
    <w:rsid w:val="00591FAB"/>
    <w:rsid w:val="00595D66"/>
    <w:rsid w:val="005B7FE9"/>
    <w:rsid w:val="005C4885"/>
    <w:rsid w:val="005C5E41"/>
    <w:rsid w:val="005D622F"/>
    <w:rsid w:val="005D65E5"/>
    <w:rsid w:val="005D6BC6"/>
    <w:rsid w:val="005E0040"/>
    <w:rsid w:val="005E251C"/>
    <w:rsid w:val="005F121C"/>
    <w:rsid w:val="005F14CB"/>
    <w:rsid w:val="005F21A8"/>
    <w:rsid w:val="005F4947"/>
    <w:rsid w:val="006063CD"/>
    <w:rsid w:val="006120A4"/>
    <w:rsid w:val="00621A23"/>
    <w:rsid w:val="00621AB3"/>
    <w:rsid w:val="00631D68"/>
    <w:rsid w:val="00633F52"/>
    <w:rsid w:val="00635772"/>
    <w:rsid w:val="00640A76"/>
    <w:rsid w:val="00642EEB"/>
    <w:rsid w:val="00643BEC"/>
    <w:rsid w:val="00655762"/>
    <w:rsid w:val="006603B1"/>
    <w:rsid w:val="006611D9"/>
    <w:rsid w:val="00666F4C"/>
    <w:rsid w:val="00672B7B"/>
    <w:rsid w:val="00672FE0"/>
    <w:rsid w:val="00675E22"/>
    <w:rsid w:val="006768FA"/>
    <w:rsid w:val="006769E5"/>
    <w:rsid w:val="0067709A"/>
    <w:rsid w:val="00680349"/>
    <w:rsid w:val="00683D7D"/>
    <w:rsid w:val="00686844"/>
    <w:rsid w:val="00687C7C"/>
    <w:rsid w:val="00690C3E"/>
    <w:rsid w:val="006A4267"/>
    <w:rsid w:val="006C0C9B"/>
    <w:rsid w:val="006C393E"/>
    <w:rsid w:val="006C5B2A"/>
    <w:rsid w:val="006F59DF"/>
    <w:rsid w:val="006F6C42"/>
    <w:rsid w:val="00700EAA"/>
    <w:rsid w:val="00704461"/>
    <w:rsid w:val="00704595"/>
    <w:rsid w:val="00711505"/>
    <w:rsid w:val="00717680"/>
    <w:rsid w:val="00722779"/>
    <w:rsid w:val="00722FDF"/>
    <w:rsid w:val="0073490B"/>
    <w:rsid w:val="007349A7"/>
    <w:rsid w:val="00736178"/>
    <w:rsid w:val="0074080E"/>
    <w:rsid w:val="007509FC"/>
    <w:rsid w:val="00750C64"/>
    <w:rsid w:val="007510C7"/>
    <w:rsid w:val="007517F4"/>
    <w:rsid w:val="007544EF"/>
    <w:rsid w:val="007561B7"/>
    <w:rsid w:val="00761CA9"/>
    <w:rsid w:val="0076364B"/>
    <w:rsid w:val="00766842"/>
    <w:rsid w:val="00781550"/>
    <w:rsid w:val="00781791"/>
    <w:rsid w:val="00790056"/>
    <w:rsid w:val="007948E3"/>
    <w:rsid w:val="007B08B9"/>
    <w:rsid w:val="007B2947"/>
    <w:rsid w:val="007C152E"/>
    <w:rsid w:val="007C309A"/>
    <w:rsid w:val="007C4961"/>
    <w:rsid w:val="007D0049"/>
    <w:rsid w:val="007D049E"/>
    <w:rsid w:val="007D50C6"/>
    <w:rsid w:val="007D6D63"/>
    <w:rsid w:val="007F72DC"/>
    <w:rsid w:val="00803B61"/>
    <w:rsid w:val="00804DAD"/>
    <w:rsid w:val="00815695"/>
    <w:rsid w:val="00823402"/>
    <w:rsid w:val="008260F9"/>
    <w:rsid w:val="00826C27"/>
    <w:rsid w:val="00840061"/>
    <w:rsid w:val="008509C3"/>
    <w:rsid w:val="008632C2"/>
    <w:rsid w:val="00864370"/>
    <w:rsid w:val="00866B28"/>
    <w:rsid w:val="008747EE"/>
    <w:rsid w:val="0087497C"/>
    <w:rsid w:val="0088197C"/>
    <w:rsid w:val="008839F4"/>
    <w:rsid w:val="008952BF"/>
    <w:rsid w:val="00896BF9"/>
    <w:rsid w:val="008A0198"/>
    <w:rsid w:val="008A4733"/>
    <w:rsid w:val="008A4F4F"/>
    <w:rsid w:val="008B0005"/>
    <w:rsid w:val="008B0FEB"/>
    <w:rsid w:val="008B4766"/>
    <w:rsid w:val="008C1873"/>
    <w:rsid w:val="008C2648"/>
    <w:rsid w:val="008C5283"/>
    <w:rsid w:val="008D32BB"/>
    <w:rsid w:val="008D71DA"/>
    <w:rsid w:val="008E40B1"/>
    <w:rsid w:val="009039CD"/>
    <w:rsid w:val="00926016"/>
    <w:rsid w:val="0093091C"/>
    <w:rsid w:val="009435A7"/>
    <w:rsid w:val="009537E9"/>
    <w:rsid w:val="009567E9"/>
    <w:rsid w:val="009717D8"/>
    <w:rsid w:val="009A4E33"/>
    <w:rsid w:val="009B1288"/>
    <w:rsid w:val="009B34EE"/>
    <w:rsid w:val="009B4056"/>
    <w:rsid w:val="009B4DEE"/>
    <w:rsid w:val="009D63BC"/>
    <w:rsid w:val="009D736D"/>
    <w:rsid w:val="009D7893"/>
    <w:rsid w:val="009D7CC1"/>
    <w:rsid w:val="00A0689A"/>
    <w:rsid w:val="00A07C76"/>
    <w:rsid w:val="00A10EDA"/>
    <w:rsid w:val="00A214DB"/>
    <w:rsid w:val="00A218E9"/>
    <w:rsid w:val="00A219FE"/>
    <w:rsid w:val="00A30F1D"/>
    <w:rsid w:val="00A36A07"/>
    <w:rsid w:val="00A3706F"/>
    <w:rsid w:val="00A42B8B"/>
    <w:rsid w:val="00A46347"/>
    <w:rsid w:val="00A463A7"/>
    <w:rsid w:val="00A73D24"/>
    <w:rsid w:val="00A850EC"/>
    <w:rsid w:val="00A978A6"/>
    <w:rsid w:val="00AA31E6"/>
    <w:rsid w:val="00AB172A"/>
    <w:rsid w:val="00AB58CE"/>
    <w:rsid w:val="00AB7C3E"/>
    <w:rsid w:val="00AC03C3"/>
    <w:rsid w:val="00B03125"/>
    <w:rsid w:val="00B06B06"/>
    <w:rsid w:val="00B42F21"/>
    <w:rsid w:val="00B507F2"/>
    <w:rsid w:val="00B55D16"/>
    <w:rsid w:val="00B65647"/>
    <w:rsid w:val="00B760C9"/>
    <w:rsid w:val="00B963F8"/>
    <w:rsid w:val="00B97B4C"/>
    <w:rsid w:val="00BA3514"/>
    <w:rsid w:val="00BA688C"/>
    <w:rsid w:val="00BA6D49"/>
    <w:rsid w:val="00BB27A1"/>
    <w:rsid w:val="00BB5410"/>
    <w:rsid w:val="00BC2B7F"/>
    <w:rsid w:val="00BC7712"/>
    <w:rsid w:val="00BE412A"/>
    <w:rsid w:val="00BE68F3"/>
    <w:rsid w:val="00BF3023"/>
    <w:rsid w:val="00BF5914"/>
    <w:rsid w:val="00C01710"/>
    <w:rsid w:val="00C12E59"/>
    <w:rsid w:val="00C20F65"/>
    <w:rsid w:val="00C34941"/>
    <w:rsid w:val="00C35006"/>
    <w:rsid w:val="00C45A5E"/>
    <w:rsid w:val="00C63662"/>
    <w:rsid w:val="00C63934"/>
    <w:rsid w:val="00C74DF3"/>
    <w:rsid w:val="00C956F1"/>
    <w:rsid w:val="00C96B88"/>
    <w:rsid w:val="00C9772A"/>
    <w:rsid w:val="00CA0566"/>
    <w:rsid w:val="00CA36A5"/>
    <w:rsid w:val="00CA6822"/>
    <w:rsid w:val="00CB375D"/>
    <w:rsid w:val="00CB6729"/>
    <w:rsid w:val="00CC2519"/>
    <w:rsid w:val="00CC41DB"/>
    <w:rsid w:val="00CC6F60"/>
    <w:rsid w:val="00CD030A"/>
    <w:rsid w:val="00CD3DF8"/>
    <w:rsid w:val="00CD5F6D"/>
    <w:rsid w:val="00CD69C7"/>
    <w:rsid w:val="00CE70D5"/>
    <w:rsid w:val="00CE748C"/>
    <w:rsid w:val="00CF1813"/>
    <w:rsid w:val="00CF2DB9"/>
    <w:rsid w:val="00CF44B7"/>
    <w:rsid w:val="00CF59D0"/>
    <w:rsid w:val="00D04572"/>
    <w:rsid w:val="00D06953"/>
    <w:rsid w:val="00D07C90"/>
    <w:rsid w:val="00D179E1"/>
    <w:rsid w:val="00D2011A"/>
    <w:rsid w:val="00D20C6D"/>
    <w:rsid w:val="00D2172A"/>
    <w:rsid w:val="00D23B2F"/>
    <w:rsid w:val="00D309C7"/>
    <w:rsid w:val="00D32C26"/>
    <w:rsid w:val="00D33664"/>
    <w:rsid w:val="00D4488F"/>
    <w:rsid w:val="00D472FE"/>
    <w:rsid w:val="00D51D44"/>
    <w:rsid w:val="00D62437"/>
    <w:rsid w:val="00D71BA3"/>
    <w:rsid w:val="00D734EA"/>
    <w:rsid w:val="00D822DE"/>
    <w:rsid w:val="00D864B1"/>
    <w:rsid w:val="00DA00F8"/>
    <w:rsid w:val="00DA3E3E"/>
    <w:rsid w:val="00DB1E14"/>
    <w:rsid w:val="00DC3FA1"/>
    <w:rsid w:val="00DD0243"/>
    <w:rsid w:val="00DE3E86"/>
    <w:rsid w:val="00DE4362"/>
    <w:rsid w:val="00DE4563"/>
    <w:rsid w:val="00DF1975"/>
    <w:rsid w:val="00DF1B82"/>
    <w:rsid w:val="00DF2AD2"/>
    <w:rsid w:val="00DF6569"/>
    <w:rsid w:val="00E02D11"/>
    <w:rsid w:val="00E068B3"/>
    <w:rsid w:val="00E11FE4"/>
    <w:rsid w:val="00E20CA0"/>
    <w:rsid w:val="00E20F39"/>
    <w:rsid w:val="00E258EA"/>
    <w:rsid w:val="00E26308"/>
    <w:rsid w:val="00E27EB4"/>
    <w:rsid w:val="00E32C14"/>
    <w:rsid w:val="00E417A2"/>
    <w:rsid w:val="00E4513A"/>
    <w:rsid w:val="00E46CA7"/>
    <w:rsid w:val="00E54DFB"/>
    <w:rsid w:val="00E55313"/>
    <w:rsid w:val="00E6164E"/>
    <w:rsid w:val="00E63B34"/>
    <w:rsid w:val="00E64B82"/>
    <w:rsid w:val="00E724C7"/>
    <w:rsid w:val="00E76004"/>
    <w:rsid w:val="00E833BC"/>
    <w:rsid w:val="00E917F3"/>
    <w:rsid w:val="00E94EB0"/>
    <w:rsid w:val="00E94F26"/>
    <w:rsid w:val="00E96009"/>
    <w:rsid w:val="00EA144A"/>
    <w:rsid w:val="00EB043A"/>
    <w:rsid w:val="00EC07D6"/>
    <w:rsid w:val="00EE5648"/>
    <w:rsid w:val="00EF2DA3"/>
    <w:rsid w:val="00EF4293"/>
    <w:rsid w:val="00F13A61"/>
    <w:rsid w:val="00F15990"/>
    <w:rsid w:val="00F204F6"/>
    <w:rsid w:val="00F4068E"/>
    <w:rsid w:val="00F52FEB"/>
    <w:rsid w:val="00F56ADC"/>
    <w:rsid w:val="00F65410"/>
    <w:rsid w:val="00F70887"/>
    <w:rsid w:val="00F824BA"/>
    <w:rsid w:val="00F83F88"/>
    <w:rsid w:val="00F85575"/>
    <w:rsid w:val="00F85B1F"/>
    <w:rsid w:val="00F92BB0"/>
    <w:rsid w:val="00F94C4A"/>
    <w:rsid w:val="00FA673D"/>
    <w:rsid w:val="00FA7C12"/>
    <w:rsid w:val="00FB66B0"/>
    <w:rsid w:val="00FC48F4"/>
    <w:rsid w:val="00FC4E67"/>
    <w:rsid w:val="00FD43BA"/>
    <w:rsid w:val="00FD5F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76476"/>
  <w15:docId w15:val="{B38E5EA6-EF5C-8A45-B146-B68AF2A77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D63"/>
    <w:pPr>
      <w:spacing w:after="0" w:line="240" w:lineRule="auto"/>
    </w:pPr>
    <w:rPr>
      <w:rFonts w:ascii="Times New Roman" w:eastAsia="Times New Roman" w:hAnsi="Times New Roman" w:cs="Times New Roman"/>
      <w:sz w:val="24"/>
      <w:szCs w:val="24"/>
      <w:lang w:val="en-UA"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265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33664"/>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NormalWeb">
    <w:name w:val="Normal (Web)"/>
    <w:basedOn w:val="Normal"/>
    <w:uiPriority w:val="99"/>
    <w:unhideWhenUsed/>
    <w:rsid w:val="004A1720"/>
    <w:pPr>
      <w:spacing w:before="100" w:beforeAutospacing="1" w:after="100" w:afterAutospacing="1"/>
    </w:pPr>
    <w:rPr>
      <w:rFonts w:eastAsiaTheme="minorEastAsia"/>
      <w:lang w:val="uk-UA" w:eastAsia="en-US"/>
    </w:rPr>
  </w:style>
  <w:style w:type="paragraph" w:styleId="FootnoteText">
    <w:name w:val="footnote text"/>
    <w:basedOn w:val="Normal"/>
    <w:link w:val="FootnoteTextChar"/>
    <w:unhideWhenUsed/>
    <w:rsid w:val="00B42F21"/>
    <w:rPr>
      <w:rFonts w:asciiTheme="minorHAnsi" w:eastAsiaTheme="minorHAnsi" w:hAnsiTheme="minorHAnsi" w:cstheme="minorBidi"/>
      <w:sz w:val="20"/>
      <w:szCs w:val="20"/>
      <w:lang w:val="uk-UA" w:eastAsia="en-US"/>
    </w:rPr>
  </w:style>
  <w:style w:type="character" w:customStyle="1" w:styleId="FootnoteTextChar">
    <w:name w:val="Footnote Text Char"/>
    <w:basedOn w:val="DefaultParagraphFont"/>
    <w:link w:val="FootnoteText"/>
    <w:rsid w:val="00B42F21"/>
    <w:rPr>
      <w:sz w:val="20"/>
      <w:szCs w:val="20"/>
    </w:rPr>
  </w:style>
  <w:style w:type="character" w:styleId="FootnoteReference">
    <w:name w:val="footnote reference"/>
    <w:basedOn w:val="DefaultParagraphFont"/>
    <w:uiPriority w:val="99"/>
    <w:semiHidden/>
    <w:unhideWhenUsed/>
    <w:rsid w:val="00B42F21"/>
    <w:rPr>
      <w:vertAlign w:val="superscript"/>
    </w:rPr>
  </w:style>
  <w:style w:type="paragraph" w:styleId="Header">
    <w:name w:val="header"/>
    <w:basedOn w:val="Normal"/>
    <w:link w:val="HeaderChar"/>
    <w:uiPriority w:val="99"/>
    <w:unhideWhenUsed/>
    <w:rsid w:val="00F83F88"/>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HeaderChar">
    <w:name w:val="Header Char"/>
    <w:basedOn w:val="DefaultParagraphFont"/>
    <w:link w:val="Header"/>
    <w:uiPriority w:val="99"/>
    <w:rsid w:val="00F83F88"/>
  </w:style>
  <w:style w:type="paragraph" w:styleId="Footer">
    <w:name w:val="footer"/>
    <w:basedOn w:val="Normal"/>
    <w:link w:val="FooterChar"/>
    <w:uiPriority w:val="99"/>
    <w:unhideWhenUsed/>
    <w:rsid w:val="00F83F88"/>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FooterChar">
    <w:name w:val="Footer Char"/>
    <w:basedOn w:val="DefaultParagraphFont"/>
    <w:link w:val="Footer"/>
    <w:uiPriority w:val="99"/>
    <w:rsid w:val="00F83F88"/>
  </w:style>
  <w:style w:type="paragraph" w:customStyle="1" w:styleId="Default">
    <w:name w:val="Default"/>
    <w:rsid w:val="000F1F6E"/>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0D4B0B"/>
    <w:rPr>
      <w:color w:val="0563C1" w:themeColor="hyperlink"/>
      <w:u w:val="single"/>
    </w:rPr>
  </w:style>
  <w:style w:type="character" w:customStyle="1" w:styleId="UnresolvedMention1">
    <w:name w:val="Unresolved Mention1"/>
    <w:basedOn w:val="DefaultParagraphFont"/>
    <w:uiPriority w:val="99"/>
    <w:semiHidden/>
    <w:unhideWhenUsed/>
    <w:rsid w:val="000D4B0B"/>
    <w:rPr>
      <w:color w:val="605E5C"/>
      <w:shd w:val="clear" w:color="auto" w:fill="E1DFDD"/>
    </w:rPr>
  </w:style>
  <w:style w:type="character" w:styleId="FollowedHyperlink">
    <w:name w:val="FollowedHyperlink"/>
    <w:basedOn w:val="DefaultParagraphFont"/>
    <w:uiPriority w:val="99"/>
    <w:semiHidden/>
    <w:unhideWhenUsed/>
    <w:rsid w:val="00E63B34"/>
    <w:rPr>
      <w:color w:val="954F72" w:themeColor="followedHyperlink"/>
      <w:u w:val="single"/>
    </w:rPr>
  </w:style>
  <w:style w:type="character" w:styleId="CommentReference">
    <w:name w:val="annotation reference"/>
    <w:basedOn w:val="DefaultParagraphFont"/>
    <w:uiPriority w:val="99"/>
    <w:semiHidden/>
    <w:unhideWhenUsed/>
    <w:rsid w:val="003E7C69"/>
    <w:rPr>
      <w:sz w:val="16"/>
      <w:szCs w:val="16"/>
    </w:rPr>
  </w:style>
  <w:style w:type="paragraph" w:styleId="CommentText">
    <w:name w:val="annotation text"/>
    <w:basedOn w:val="Normal"/>
    <w:link w:val="CommentTextChar"/>
    <w:uiPriority w:val="99"/>
    <w:unhideWhenUsed/>
    <w:rsid w:val="003E7C69"/>
    <w:pPr>
      <w:spacing w:after="160"/>
    </w:pPr>
    <w:rPr>
      <w:rFonts w:asciiTheme="minorHAnsi" w:eastAsiaTheme="minorHAnsi" w:hAnsiTheme="minorHAnsi" w:cstheme="minorBidi"/>
      <w:sz w:val="20"/>
      <w:szCs w:val="20"/>
      <w:lang w:val="uk-UA" w:eastAsia="en-US"/>
    </w:rPr>
  </w:style>
  <w:style w:type="character" w:customStyle="1" w:styleId="CommentTextChar">
    <w:name w:val="Comment Text Char"/>
    <w:basedOn w:val="DefaultParagraphFont"/>
    <w:link w:val="CommentText"/>
    <w:uiPriority w:val="99"/>
    <w:rsid w:val="003E7C69"/>
    <w:rPr>
      <w:sz w:val="20"/>
      <w:szCs w:val="20"/>
    </w:rPr>
  </w:style>
  <w:style w:type="paragraph" w:styleId="CommentSubject">
    <w:name w:val="annotation subject"/>
    <w:basedOn w:val="CommentText"/>
    <w:next w:val="CommentText"/>
    <w:link w:val="CommentSubjectChar"/>
    <w:uiPriority w:val="99"/>
    <w:semiHidden/>
    <w:unhideWhenUsed/>
    <w:rsid w:val="003E7C69"/>
    <w:rPr>
      <w:b/>
      <w:bCs/>
    </w:rPr>
  </w:style>
  <w:style w:type="character" w:customStyle="1" w:styleId="CommentSubjectChar">
    <w:name w:val="Comment Subject Char"/>
    <w:basedOn w:val="CommentTextChar"/>
    <w:link w:val="CommentSubject"/>
    <w:uiPriority w:val="99"/>
    <w:semiHidden/>
    <w:rsid w:val="003E7C69"/>
    <w:rPr>
      <w:b/>
      <w:bCs/>
      <w:sz w:val="20"/>
      <w:szCs w:val="20"/>
    </w:rPr>
  </w:style>
  <w:style w:type="paragraph" w:styleId="Revision">
    <w:name w:val="Revision"/>
    <w:hidden/>
    <w:uiPriority w:val="99"/>
    <w:semiHidden/>
    <w:rsid w:val="001529A9"/>
    <w:pPr>
      <w:spacing w:after="0" w:line="240" w:lineRule="auto"/>
    </w:pPr>
  </w:style>
  <w:style w:type="paragraph" w:styleId="BalloonText">
    <w:name w:val="Balloon Text"/>
    <w:basedOn w:val="Normal"/>
    <w:link w:val="BalloonTextChar"/>
    <w:uiPriority w:val="99"/>
    <w:semiHidden/>
    <w:unhideWhenUsed/>
    <w:rsid w:val="008B0FEB"/>
    <w:rPr>
      <w:rFonts w:ascii="Tahoma" w:eastAsiaTheme="minorHAnsi" w:hAnsi="Tahoma" w:cs="Tahoma"/>
      <w:sz w:val="16"/>
      <w:szCs w:val="16"/>
      <w:lang w:val="uk-UA" w:eastAsia="en-US"/>
    </w:rPr>
  </w:style>
  <w:style w:type="character" w:customStyle="1" w:styleId="BalloonTextChar">
    <w:name w:val="Balloon Text Char"/>
    <w:basedOn w:val="DefaultParagraphFont"/>
    <w:link w:val="BalloonText"/>
    <w:uiPriority w:val="99"/>
    <w:semiHidden/>
    <w:rsid w:val="008B0FE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4723">
      <w:bodyDiv w:val="1"/>
      <w:marLeft w:val="0"/>
      <w:marRight w:val="0"/>
      <w:marTop w:val="0"/>
      <w:marBottom w:val="0"/>
      <w:divBdr>
        <w:top w:val="none" w:sz="0" w:space="0" w:color="auto"/>
        <w:left w:val="none" w:sz="0" w:space="0" w:color="auto"/>
        <w:bottom w:val="none" w:sz="0" w:space="0" w:color="auto"/>
        <w:right w:val="none" w:sz="0" w:space="0" w:color="auto"/>
      </w:divBdr>
    </w:div>
    <w:div w:id="10841468">
      <w:bodyDiv w:val="1"/>
      <w:marLeft w:val="0"/>
      <w:marRight w:val="0"/>
      <w:marTop w:val="0"/>
      <w:marBottom w:val="0"/>
      <w:divBdr>
        <w:top w:val="none" w:sz="0" w:space="0" w:color="auto"/>
        <w:left w:val="none" w:sz="0" w:space="0" w:color="auto"/>
        <w:bottom w:val="none" w:sz="0" w:space="0" w:color="auto"/>
        <w:right w:val="none" w:sz="0" w:space="0" w:color="auto"/>
      </w:divBdr>
      <w:divsChild>
        <w:div w:id="99768159">
          <w:marLeft w:val="0"/>
          <w:marRight w:val="0"/>
          <w:marTop w:val="0"/>
          <w:marBottom w:val="0"/>
          <w:divBdr>
            <w:top w:val="none" w:sz="0" w:space="0" w:color="auto"/>
            <w:left w:val="none" w:sz="0" w:space="0" w:color="auto"/>
            <w:bottom w:val="none" w:sz="0" w:space="0" w:color="auto"/>
            <w:right w:val="none" w:sz="0" w:space="0" w:color="auto"/>
          </w:divBdr>
          <w:divsChild>
            <w:div w:id="777330033">
              <w:marLeft w:val="0"/>
              <w:marRight w:val="0"/>
              <w:marTop w:val="0"/>
              <w:marBottom w:val="0"/>
              <w:divBdr>
                <w:top w:val="none" w:sz="0" w:space="0" w:color="auto"/>
                <w:left w:val="none" w:sz="0" w:space="0" w:color="auto"/>
                <w:bottom w:val="none" w:sz="0" w:space="0" w:color="auto"/>
                <w:right w:val="none" w:sz="0" w:space="0" w:color="auto"/>
              </w:divBdr>
              <w:divsChild>
                <w:div w:id="96503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30184">
      <w:bodyDiv w:val="1"/>
      <w:marLeft w:val="0"/>
      <w:marRight w:val="0"/>
      <w:marTop w:val="0"/>
      <w:marBottom w:val="0"/>
      <w:divBdr>
        <w:top w:val="none" w:sz="0" w:space="0" w:color="auto"/>
        <w:left w:val="none" w:sz="0" w:space="0" w:color="auto"/>
        <w:bottom w:val="none" w:sz="0" w:space="0" w:color="auto"/>
        <w:right w:val="none" w:sz="0" w:space="0" w:color="auto"/>
      </w:divBdr>
    </w:div>
    <w:div w:id="134570123">
      <w:bodyDiv w:val="1"/>
      <w:marLeft w:val="0"/>
      <w:marRight w:val="0"/>
      <w:marTop w:val="0"/>
      <w:marBottom w:val="0"/>
      <w:divBdr>
        <w:top w:val="none" w:sz="0" w:space="0" w:color="auto"/>
        <w:left w:val="none" w:sz="0" w:space="0" w:color="auto"/>
        <w:bottom w:val="none" w:sz="0" w:space="0" w:color="auto"/>
        <w:right w:val="none" w:sz="0" w:space="0" w:color="auto"/>
      </w:divBdr>
    </w:div>
    <w:div w:id="234314827">
      <w:bodyDiv w:val="1"/>
      <w:marLeft w:val="0"/>
      <w:marRight w:val="0"/>
      <w:marTop w:val="0"/>
      <w:marBottom w:val="0"/>
      <w:divBdr>
        <w:top w:val="none" w:sz="0" w:space="0" w:color="auto"/>
        <w:left w:val="none" w:sz="0" w:space="0" w:color="auto"/>
        <w:bottom w:val="none" w:sz="0" w:space="0" w:color="auto"/>
        <w:right w:val="none" w:sz="0" w:space="0" w:color="auto"/>
      </w:divBdr>
      <w:divsChild>
        <w:div w:id="326445109">
          <w:marLeft w:val="0"/>
          <w:marRight w:val="0"/>
          <w:marTop w:val="0"/>
          <w:marBottom w:val="0"/>
          <w:divBdr>
            <w:top w:val="none" w:sz="0" w:space="0" w:color="auto"/>
            <w:left w:val="none" w:sz="0" w:space="0" w:color="auto"/>
            <w:bottom w:val="none" w:sz="0" w:space="0" w:color="auto"/>
            <w:right w:val="none" w:sz="0" w:space="0" w:color="auto"/>
          </w:divBdr>
          <w:divsChild>
            <w:div w:id="1478692285">
              <w:marLeft w:val="0"/>
              <w:marRight w:val="0"/>
              <w:marTop w:val="0"/>
              <w:marBottom w:val="0"/>
              <w:divBdr>
                <w:top w:val="none" w:sz="0" w:space="0" w:color="auto"/>
                <w:left w:val="none" w:sz="0" w:space="0" w:color="auto"/>
                <w:bottom w:val="none" w:sz="0" w:space="0" w:color="auto"/>
                <w:right w:val="none" w:sz="0" w:space="0" w:color="auto"/>
              </w:divBdr>
              <w:divsChild>
                <w:div w:id="3528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79417">
      <w:bodyDiv w:val="1"/>
      <w:marLeft w:val="0"/>
      <w:marRight w:val="0"/>
      <w:marTop w:val="0"/>
      <w:marBottom w:val="0"/>
      <w:divBdr>
        <w:top w:val="none" w:sz="0" w:space="0" w:color="auto"/>
        <w:left w:val="none" w:sz="0" w:space="0" w:color="auto"/>
        <w:bottom w:val="none" w:sz="0" w:space="0" w:color="auto"/>
        <w:right w:val="none" w:sz="0" w:space="0" w:color="auto"/>
      </w:divBdr>
    </w:div>
    <w:div w:id="417169075">
      <w:bodyDiv w:val="1"/>
      <w:marLeft w:val="0"/>
      <w:marRight w:val="0"/>
      <w:marTop w:val="0"/>
      <w:marBottom w:val="0"/>
      <w:divBdr>
        <w:top w:val="none" w:sz="0" w:space="0" w:color="auto"/>
        <w:left w:val="none" w:sz="0" w:space="0" w:color="auto"/>
        <w:bottom w:val="none" w:sz="0" w:space="0" w:color="auto"/>
        <w:right w:val="none" w:sz="0" w:space="0" w:color="auto"/>
      </w:divBdr>
    </w:div>
    <w:div w:id="441649940">
      <w:bodyDiv w:val="1"/>
      <w:marLeft w:val="0"/>
      <w:marRight w:val="0"/>
      <w:marTop w:val="0"/>
      <w:marBottom w:val="0"/>
      <w:divBdr>
        <w:top w:val="none" w:sz="0" w:space="0" w:color="auto"/>
        <w:left w:val="none" w:sz="0" w:space="0" w:color="auto"/>
        <w:bottom w:val="none" w:sz="0" w:space="0" w:color="auto"/>
        <w:right w:val="none" w:sz="0" w:space="0" w:color="auto"/>
      </w:divBdr>
    </w:div>
    <w:div w:id="512957795">
      <w:bodyDiv w:val="1"/>
      <w:marLeft w:val="0"/>
      <w:marRight w:val="0"/>
      <w:marTop w:val="0"/>
      <w:marBottom w:val="0"/>
      <w:divBdr>
        <w:top w:val="none" w:sz="0" w:space="0" w:color="auto"/>
        <w:left w:val="none" w:sz="0" w:space="0" w:color="auto"/>
        <w:bottom w:val="none" w:sz="0" w:space="0" w:color="auto"/>
        <w:right w:val="none" w:sz="0" w:space="0" w:color="auto"/>
      </w:divBdr>
    </w:div>
    <w:div w:id="620963198">
      <w:bodyDiv w:val="1"/>
      <w:marLeft w:val="0"/>
      <w:marRight w:val="0"/>
      <w:marTop w:val="0"/>
      <w:marBottom w:val="0"/>
      <w:divBdr>
        <w:top w:val="none" w:sz="0" w:space="0" w:color="auto"/>
        <w:left w:val="none" w:sz="0" w:space="0" w:color="auto"/>
        <w:bottom w:val="none" w:sz="0" w:space="0" w:color="auto"/>
        <w:right w:val="none" w:sz="0" w:space="0" w:color="auto"/>
      </w:divBdr>
    </w:div>
    <w:div w:id="676351194">
      <w:bodyDiv w:val="1"/>
      <w:marLeft w:val="0"/>
      <w:marRight w:val="0"/>
      <w:marTop w:val="0"/>
      <w:marBottom w:val="0"/>
      <w:divBdr>
        <w:top w:val="none" w:sz="0" w:space="0" w:color="auto"/>
        <w:left w:val="none" w:sz="0" w:space="0" w:color="auto"/>
        <w:bottom w:val="none" w:sz="0" w:space="0" w:color="auto"/>
        <w:right w:val="none" w:sz="0" w:space="0" w:color="auto"/>
      </w:divBdr>
    </w:div>
    <w:div w:id="710610958">
      <w:bodyDiv w:val="1"/>
      <w:marLeft w:val="0"/>
      <w:marRight w:val="0"/>
      <w:marTop w:val="0"/>
      <w:marBottom w:val="0"/>
      <w:divBdr>
        <w:top w:val="none" w:sz="0" w:space="0" w:color="auto"/>
        <w:left w:val="none" w:sz="0" w:space="0" w:color="auto"/>
        <w:bottom w:val="none" w:sz="0" w:space="0" w:color="auto"/>
        <w:right w:val="none" w:sz="0" w:space="0" w:color="auto"/>
      </w:divBdr>
    </w:div>
    <w:div w:id="771317490">
      <w:bodyDiv w:val="1"/>
      <w:marLeft w:val="0"/>
      <w:marRight w:val="0"/>
      <w:marTop w:val="0"/>
      <w:marBottom w:val="0"/>
      <w:divBdr>
        <w:top w:val="none" w:sz="0" w:space="0" w:color="auto"/>
        <w:left w:val="none" w:sz="0" w:space="0" w:color="auto"/>
        <w:bottom w:val="none" w:sz="0" w:space="0" w:color="auto"/>
        <w:right w:val="none" w:sz="0" w:space="0" w:color="auto"/>
      </w:divBdr>
    </w:div>
    <w:div w:id="790057667">
      <w:bodyDiv w:val="1"/>
      <w:marLeft w:val="0"/>
      <w:marRight w:val="0"/>
      <w:marTop w:val="0"/>
      <w:marBottom w:val="0"/>
      <w:divBdr>
        <w:top w:val="none" w:sz="0" w:space="0" w:color="auto"/>
        <w:left w:val="none" w:sz="0" w:space="0" w:color="auto"/>
        <w:bottom w:val="none" w:sz="0" w:space="0" w:color="auto"/>
        <w:right w:val="none" w:sz="0" w:space="0" w:color="auto"/>
      </w:divBdr>
    </w:div>
    <w:div w:id="865410654">
      <w:bodyDiv w:val="1"/>
      <w:marLeft w:val="0"/>
      <w:marRight w:val="0"/>
      <w:marTop w:val="0"/>
      <w:marBottom w:val="0"/>
      <w:divBdr>
        <w:top w:val="none" w:sz="0" w:space="0" w:color="auto"/>
        <w:left w:val="none" w:sz="0" w:space="0" w:color="auto"/>
        <w:bottom w:val="none" w:sz="0" w:space="0" w:color="auto"/>
        <w:right w:val="none" w:sz="0" w:space="0" w:color="auto"/>
      </w:divBdr>
    </w:div>
    <w:div w:id="981352454">
      <w:bodyDiv w:val="1"/>
      <w:marLeft w:val="0"/>
      <w:marRight w:val="0"/>
      <w:marTop w:val="0"/>
      <w:marBottom w:val="0"/>
      <w:divBdr>
        <w:top w:val="none" w:sz="0" w:space="0" w:color="auto"/>
        <w:left w:val="none" w:sz="0" w:space="0" w:color="auto"/>
        <w:bottom w:val="none" w:sz="0" w:space="0" w:color="auto"/>
        <w:right w:val="none" w:sz="0" w:space="0" w:color="auto"/>
      </w:divBdr>
    </w:div>
    <w:div w:id="1002395797">
      <w:bodyDiv w:val="1"/>
      <w:marLeft w:val="0"/>
      <w:marRight w:val="0"/>
      <w:marTop w:val="0"/>
      <w:marBottom w:val="0"/>
      <w:divBdr>
        <w:top w:val="none" w:sz="0" w:space="0" w:color="auto"/>
        <w:left w:val="none" w:sz="0" w:space="0" w:color="auto"/>
        <w:bottom w:val="none" w:sz="0" w:space="0" w:color="auto"/>
        <w:right w:val="none" w:sz="0" w:space="0" w:color="auto"/>
      </w:divBdr>
    </w:div>
    <w:div w:id="1036538353">
      <w:bodyDiv w:val="1"/>
      <w:marLeft w:val="0"/>
      <w:marRight w:val="0"/>
      <w:marTop w:val="0"/>
      <w:marBottom w:val="0"/>
      <w:divBdr>
        <w:top w:val="none" w:sz="0" w:space="0" w:color="auto"/>
        <w:left w:val="none" w:sz="0" w:space="0" w:color="auto"/>
        <w:bottom w:val="none" w:sz="0" w:space="0" w:color="auto"/>
        <w:right w:val="none" w:sz="0" w:space="0" w:color="auto"/>
      </w:divBdr>
    </w:div>
    <w:div w:id="1076169858">
      <w:bodyDiv w:val="1"/>
      <w:marLeft w:val="0"/>
      <w:marRight w:val="0"/>
      <w:marTop w:val="0"/>
      <w:marBottom w:val="0"/>
      <w:divBdr>
        <w:top w:val="none" w:sz="0" w:space="0" w:color="auto"/>
        <w:left w:val="none" w:sz="0" w:space="0" w:color="auto"/>
        <w:bottom w:val="none" w:sz="0" w:space="0" w:color="auto"/>
        <w:right w:val="none" w:sz="0" w:space="0" w:color="auto"/>
      </w:divBdr>
    </w:div>
    <w:div w:id="1112556368">
      <w:bodyDiv w:val="1"/>
      <w:marLeft w:val="0"/>
      <w:marRight w:val="0"/>
      <w:marTop w:val="0"/>
      <w:marBottom w:val="0"/>
      <w:divBdr>
        <w:top w:val="none" w:sz="0" w:space="0" w:color="auto"/>
        <w:left w:val="none" w:sz="0" w:space="0" w:color="auto"/>
        <w:bottom w:val="none" w:sz="0" w:space="0" w:color="auto"/>
        <w:right w:val="none" w:sz="0" w:space="0" w:color="auto"/>
      </w:divBdr>
    </w:div>
    <w:div w:id="1206135006">
      <w:bodyDiv w:val="1"/>
      <w:marLeft w:val="0"/>
      <w:marRight w:val="0"/>
      <w:marTop w:val="0"/>
      <w:marBottom w:val="0"/>
      <w:divBdr>
        <w:top w:val="none" w:sz="0" w:space="0" w:color="auto"/>
        <w:left w:val="none" w:sz="0" w:space="0" w:color="auto"/>
        <w:bottom w:val="none" w:sz="0" w:space="0" w:color="auto"/>
        <w:right w:val="none" w:sz="0" w:space="0" w:color="auto"/>
      </w:divBdr>
    </w:div>
    <w:div w:id="1530875176">
      <w:bodyDiv w:val="1"/>
      <w:marLeft w:val="0"/>
      <w:marRight w:val="0"/>
      <w:marTop w:val="0"/>
      <w:marBottom w:val="0"/>
      <w:divBdr>
        <w:top w:val="none" w:sz="0" w:space="0" w:color="auto"/>
        <w:left w:val="none" w:sz="0" w:space="0" w:color="auto"/>
        <w:bottom w:val="none" w:sz="0" w:space="0" w:color="auto"/>
        <w:right w:val="none" w:sz="0" w:space="0" w:color="auto"/>
      </w:divBdr>
    </w:div>
    <w:div w:id="1576624352">
      <w:bodyDiv w:val="1"/>
      <w:marLeft w:val="0"/>
      <w:marRight w:val="0"/>
      <w:marTop w:val="0"/>
      <w:marBottom w:val="0"/>
      <w:divBdr>
        <w:top w:val="none" w:sz="0" w:space="0" w:color="auto"/>
        <w:left w:val="none" w:sz="0" w:space="0" w:color="auto"/>
        <w:bottom w:val="none" w:sz="0" w:space="0" w:color="auto"/>
        <w:right w:val="none" w:sz="0" w:space="0" w:color="auto"/>
      </w:divBdr>
    </w:div>
    <w:div w:id="1755780932">
      <w:bodyDiv w:val="1"/>
      <w:marLeft w:val="0"/>
      <w:marRight w:val="0"/>
      <w:marTop w:val="0"/>
      <w:marBottom w:val="0"/>
      <w:divBdr>
        <w:top w:val="none" w:sz="0" w:space="0" w:color="auto"/>
        <w:left w:val="none" w:sz="0" w:space="0" w:color="auto"/>
        <w:bottom w:val="none" w:sz="0" w:space="0" w:color="auto"/>
        <w:right w:val="none" w:sz="0" w:space="0" w:color="auto"/>
      </w:divBdr>
    </w:div>
    <w:div w:id="1796486943">
      <w:bodyDiv w:val="1"/>
      <w:marLeft w:val="0"/>
      <w:marRight w:val="0"/>
      <w:marTop w:val="0"/>
      <w:marBottom w:val="0"/>
      <w:divBdr>
        <w:top w:val="none" w:sz="0" w:space="0" w:color="auto"/>
        <w:left w:val="none" w:sz="0" w:space="0" w:color="auto"/>
        <w:bottom w:val="none" w:sz="0" w:space="0" w:color="auto"/>
        <w:right w:val="none" w:sz="0" w:space="0" w:color="auto"/>
      </w:divBdr>
    </w:div>
    <w:div w:id="1826437648">
      <w:bodyDiv w:val="1"/>
      <w:marLeft w:val="0"/>
      <w:marRight w:val="0"/>
      <w:marTop w:val="0"/>
      <w:marBottom w:val="0"/>
      <w:divBdr>
        <w:top w:val="none" w:sz="0" w:space="0" w:color="auto"/>
        <w:left w:val="none" w:sz="0" w:space="0" w:color="auto"/>
        <w:bottom w:val="none" w:sz="0" w:space="0" w:color="auto"/>
        <w:right w:val="none" w:sz="0" w:space="0" w:color="auto"/>
      </w:divBdr>
    </w:div>
    <w:div w:id="1878735207">
      <w:bodyDiv w:val="1"/>
      <w:marLeft w:val="0"/>
      <w:marRight w:val="0"/>
      <w:marTop w:val="0"/>
      <w:marBottom w:val="0"/>
      <w:divBdr>
        <w:top w:val="none" w:sz="0" w:space="0" w:color="auto"/>
        <w:left w:val="none" w:sz="0" w:space="0" w:color="auto"/>
        <w:bottom w:val="none" w:sz="0" w:space="0" w:color="auto"/>
        <w:right w:val="none" w:sz="0" w:space="0" w:color="auto"/>
      </w:divBdr>
    </w:div>
    <w:div w:id="2063559409">
      <w:bodyDiv w:val="1"/>
      <w:marLeft w:val="0"/>
      <w:marRight w:val="0"/>
      <w:marTop w:val="0"/>
      <w:marBottom w:val="0"/>
      <w:divBdr>
        <w:top w:val="none" w:sz="0" w:space="0" w:color="auto"/>
        <w:left w:val="none" w:sz="0" w:space="0" w:color="auto"/>
        <w:bottom w:val="none" w:sz="0" w:space="0" w:color="auto"/>
        <w:right w:val="none" w:sz="0" w:space="0" w:color="auto"/>
      </w:divBdr>
    </w:div>
    <w:div w:id="2144539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4.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diagramData" Target="diagrams/data1.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3.png"/><Relationship Id="rId25" Type="http://schemas.microsoft.com/office/2007/relationships/diagramDrawing" Target="diagrams/drawing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image" Target="media/image6.png"/><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diagramColors" Target="diagrams/colors1.xml"/><Relationship Id="rId32" Type="http://schemas.openxmlformats.org/officeDocument/2006/relationships/chart" Target="charts/chart12.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diagramQuickStyle" Target="diagrams/quickStyle1.xml"/><Relationship Id="rId28" Type="http://schemas.openxmlformats.org/officeDocument/2006/relationships/chart" Target="charts/chart8.xml"/><Relationship Id="rId10" Type="http://schemas.openxmlformats.org/officeDocument/2006/relationships/hyperlink" Target="https://petrawest.com.ua/" TargetMode="External"/><Relationship Id="rId19" Type="http://schemas.openxmlformats.org/officeDocument/2006/relationships/image" Target="media/image5.png"/><Relationship Id="rId31"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diagramLayout" Target="diagrams/layout1.xml"/><Relationship Id="rId27" Type="http://schemas.openxmlformats.org/officeDocument/2006/relationships/chart" Target="charts/chart7.xml"/><Relationship Id="rId30" Type="http://schemas.openxmlformats.org/officeDocument/2006/relationships/chart" Target="charts/chart10.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image" Target="../media/image7.png"/></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openxmlformats.org/officeDocument/2006/relationships/image" Target="../media/image9.jpeg"/><Relationship Id="rId1" Type="http://schemas.openxmlformats.org/officeDocument/2006/relationships/image" Target="../media/image8.png"/></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spPr>
            <a:gradFill flip="none" rotWithShape="1">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path path="circle">
                <a:fillToRect l="100000" t="100000"/>
              </a:path>
              <a:tileRect r="-100000" b="-100000"/>
            </a:gradFill>
          </c:spPr>
          <c:dPt>
            <c:idx val="0"/>
            <c:bubble3D val="0"/>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31AA-4F80-A4E5-7F6DAA92BA01}"/>
              </c:ext>
            </c:extLst>
          </c:dPt>
          <c:dPt>
            <c:idx val="1"/>
            <c:bubble3D val="0"/>
            <c:spPr>
              <a:solidFill>
                <a:schemeClr val="tx1">
                  <a:lumMod val="75000"/>
                  <a:lumOff val="2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31AA-4F80-A4E5-7F6DAA92BA01}"/>
              </c:ext>
            </c:extLst>
          </c:dPt>
          <c:dPt>
            <c:idx val="2"/>
            <c:bubble3D val="0"/>
            <c:spPr>
              <a:solidFill>
                <a:schemeClr val="tx1">
                  <a:lumMod val="85000"/>
                  <a:lumOff val="1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31AA-4F80-A4E5-7F6DAA92BA01}"/>
              </c:ext>
            </c:extLst>
          </c:dPt>
          <c:dPt>
            <c:idx val="3"/>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31AA-4F80-A4E5-7F6DAA92BA01}"/>
              </c:ext>
            </c:extLst>
          </c:dPt>
          <c:dPt>
            <c:idx val="4"/>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31AA-4F80-A4E5-7F6DAA92BA01}"/>
              </c:ext>
            </c:extLst>
          </c:dPt>
          <c:dPt>
            <c:idx val="5"/>
            <c:bubble3D val="0"/>
            <c:spPr>
              <a:solidFill>
                <a:srgbClr val="D2D2D2"/>
              </a:solidFill>
              <a:ln w="25400">
                <a:solidFill>
                  <a:schemeClr val="lt1"/>
                </a:solidFill>
              </a:ln>
              <a:effectLst/>
              <a:sp3d contourW="25400">
                <a:contourClr>
                  <a:schemeClr val="lt1"/>
                </a:contourClr>
              </a:sp3d>
            </c:spPr>
            <c:extLst>
              <c:ext xmlns:c16="http://schemas.microsoft.com/office/drawing/2014/chart" uri="{C3380CC4-5D6E-409C-BE32-E72D297353CC}">
                <c16:uniqueId val="{0000000B-31AA-4F80-A4E5-7F6DAA92BA01}"/>
              </c:ext>
            </c:extLst>
          </c:dPt>
          <c:dLbls>
            <c:dLbl>
              <c:idx val="0"/>
              <c:layout>
                <c:manualLayout>
                  <c:x val="5.2876408316919234E-2"/>
                  <c:y val="-2.720378702662171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1AA-4F80-A4E5-7F6DAA92BA01}"/>
                </c:ext>
              </c:extLst>
            </c:dLbl>
            <c:dLbl>
              <c:idx val="1"/>
              <c:layout>
                <c:manualLayout>
                  <c:x val="3.2834788746500601E-2"/>
                  <c:y val="-0.1471306711661042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1AA-4F80-A4E5-7F6DAA92BA01}"/>
                </c:ext>
              </c:extLst>
            </c:dLbl>
            <c:dLbl>
              <c:idx val="2"/>
              <c:layout>
                <c:manualLayout>
                  <c:x val="1.9355935114747928E-2"/>
                  <c:y val="-1.084542445073850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1AA-4F80-A4E5-7F6DAA92BA01}"/>
                </c:ext>
              </c:extLst>
            </c:dLbl>
            <c:dLbl>
              <c:idx val="3"/>
              <c:layout>
                <c:manualLayout>
                  <c:x val="-8.2149369426944008E-3"/>
                  <c:y val="-1.95988001499812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31AA-4F80-A4E5-7F6DAA92BA01}"/>
                </c:ext>
              </c:extLst>
            </c:dLbl>
            <c:dLbl>
              <c:idx val="4"/>
              <c:layout>
                <c:manualLayout>
                  <c:x val="-8.2622637040145816E-2"/>
                  <c:y val="9.7922134733158354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31AA-4F80-A4E5-7F6DAA92BA01}"/>
                </c:ext>
              </c:extLst>
            </c:dLbl>
            <c:dLbl>
              <c:idx val="5"/>
              <c:layout>
                <c:manualLayout>
                  <c:x val="-3.229093637674459E-3"/>
                  <c:y val="-7.762279715035630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31AA-4F80-A4E5-7F6DAA92BA01}"/>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Аркуш1!$A$2:$A$7</c:f>
              <c:strCache>
                <c:ptCount val="6"/>
                <c:pt idx="0">
                  <c:v>УКРНАФТА</c:v>
                </c:pt>
                <c:pt idx="1">
                  <c:v>ОККО</c:v>
                </c:pt>
                <c:pt idx="2">
                  <c:v>WOG</c:v>
                </c:pt>
                <c:pt idx="3">
                  <c:v>BRSM-NAFTA</c:v>
                </c:pt>
                <c:pt idx="4">
                  <c:v>SOCAR</c:v>
                </c:pt>
                <c:pt idx="5">
                  <c:v>Інші</c:v>
                </c:pt>
              </c:strCache>
            </c:strRef>
          </c:cat>
          <c:val>
            <c:numRef>
              <c:f>Аркуш1!$B$2:$B$7</c:f>
              <c:numCache>
                <c:formatCode>General</c:formatCode>
                <c:ptCount val="6"/>
                <c:pt idx="0">
                  <c:v>21</c:v>
                </c:pt>
                <c:pt idx="1">
                  <c:v>16</c:v>
                </c:pt>
                <c:pt idx="2">
                  <c:v>12</c:v>
                </c:pt>
                <c:pt idx="3">
                  <c:v>10</c:v>
                </c:pt>
                <c:pt idx="4">
                  <c:v>7</c:v>
                </c:pt>
                <c:pt idx="5">
                  <c:v>34</c:v>
                </c:pt>
              </c:numCache>
            </c:numRef>
          </c:val>
          <c:extLst>
            <c:ext xmlns:c16="http://schemas.microsoft.com/office/drawing/2014/chart" uri="{C3380CC4-5D6E-409C-BE32-E72D297353CC}">
              <c16:uniqueId val="{0000000C-31AA-4F80-A4E5-7F6DAA92BA0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Аркуш1!$B$1</c:f>
              <c:strCache>
                <c:ptCount val="1"/>
                <c:pt idx="0">
                  <c:v>1) Програма на основі винагород</c:v>
                </c:pt>
              </c:strCache>
            </c:strRef>
          </c:tx>
          <c:spPr>
            <a:solidFill>
              <a:schemeClr val="tx1"/>
            </a:solidFill>
            <a:ln>
              <a:noFill/>
            </a:ln>
            <a:effectLst/>
          </c:spPr>
          <c:invertIfNegative val="0"/>
          <c:cat>
            <c:numRef>
              <c:f>Аркуш1!$A$2:$A$4</c:f>
              <c:numCache>
                <c:formatCode>General</c:formatCode>
                <c:ptCount val="3"/>
                <c:pt idx="0">
                  <c:v>2021</c:v>
                </c:pt>
                <c:pt idx="1">
                  <c:v>2022</c:v>
                </c:pt>
                <c:pt idx="2">
                  <c:v>2024</c:v>
                </c:pt>
              </c:numCache>
            </c:numRef>
          </c:cat>
          <c:val>
            <c:numRef>
              <c:f>Аркуш1!$B$2:$B$4</c:f>
              <c:numCache>
                <c:formatCode>General</c:formatCode>
                <c:ptCount val="3"/>
                <c:pt idx="0">
                  <c:v>2</c:v>
                </c:pt>
                <c:pt idx="1">
                  <c:v>3</c:v>
                </c:pt>
                <c:pt idx="2">
                  <c:v>10</c:v>
                </c:pt>
              </c:numCache>
            </c:numRef>
          </c:val>
          <c:extLst>
            <c:ext xmlns:c16="http://schemas.microsoft.com/office/drawing/2014/chart" uri="{C3380CC4-5D6E-409C-BE32-E72D297353CC}">
              <c16:uniqueId val="{00000000-08F9-44BA-9571-D8E28226AB53}"/>
            </c:ext>
          </c:extLst>
        </c:ser>
        <c:ser>
          <c:idx val="1"/>
          <c:order val="1"/>
          <c:tx>
            <c:strRef>
              <c:f>Аркуш1!$C$1</c:f>
              <c:strCache>
                <c:ptCount val="1"/>
                <c:pt idx="0">
                  <c:v>2) Багаторівнева програма</c:v>
                </c:pt>
              </c:strCache>
            </c:strRef>
          </c:tx>
          <c:spPr>
            <a:blipFill>
              <a:blip xmlns:r="http://schemas.openxmlformats.org/officeDocument/2006/relationships" r:embed="rId1"/>
              <a:tile tx="0" ty="0" sx="100000" sy="100000" flip="none" algn="tl"/>
            </a:blipFill>
            <a:ln>
              <a:noFill/>
            </a:ln>
            <a:effectLst/>
          </c:spPr>
          <c:invertIfNegative val="0"/>
          <c:cat>
            <c:numRef>
              <c:f>Аркуш1!$A$2:$A$4</c:f>
              <c:numCache>
                <c:formatCode>General</c:formatCode>
                <c:ptCount val="3"/>
                <c:pt idx="0">
                  <c:v>2021</c:v>
                </c:pt>
                <c:pt idx="1">
                  <c:v>2022</c:v>
                </c:pt>
                <c:pt idx="2">
                  <c:v>2024</c:v>
                </c:pt>
              </c:numCache>
            </c:numRef>
          </c:cat>
          <c:val>
            <c:numRef>
              <c:f>Аркуш1!$C$2:$C$4</c:f>
              <c:numCache>
                <c:formatCode>General</c:formatCode>
                <c:ptCount val="3"/>
                <c:pt idx="0">
                  <c:v>3</c:v>
                </c:pt>
                <c:pt idx="1">
                  <c:v>2</c:v>
                </c:pt>
                <c:pt idx="2">
                  <c:v>20</c:v>
                </c:pt>
              </c:numCache>
            </c:numRef>
          </c:val>
          <c:extLst>
            <c:ext xmlns:c16="http://schemas.microsoft.com/office/drawing/2014/chart" uri="{C3380CC4-5D6E-409C-BE32-E72D297353CC}">
              <c16:uniqueId val="{00000001-08F9-44BA-9571-D8E28226AB53}"/>
            </c:ext>
          </c:extLst>
        </c:ser>
        <c:ser>
          <c:idx val="2"/>
          <c:order val="2"/>
          <c:tx>
            <c:strRef>
              <c:f>Аркуш1!$D$1</c:f>
              <c:strCache>
                <c:ptCount val="1"/>
                <c:pt idx="0">
                  <c:v>3) Персоналізовані акції</c:v>
                </c:pt>
              </c:strCache>
            </c:strRef>
          </c:tx>
          <c:spPr>
            <a:solidFill>
              <a:schemeClr val="accent3"/>
            </a:solidFill>
            <a:ln>
              <a:noFill/>
            </a:ln>
            <a:effectLst/>
          </c:spPr>
          <c:invertIfNegative val="0"/>
          <c:cat>
            <c:numRef>
              <c:f>Аркуш1!$A$2:$A$4</c:f>
              <c:numCache>
                <c:formatCode>General</c:formatCode>
                <c:ptCount val="3"/>
                <c:pt idx="0">
                  <c:v>2021</c:v>
                </c:pt>
                <c:pt idx="1">
                  <c:v>2022</c:v>
                </c:pt>
                <c:pt idx="2">
                  <c:v>2024</c:v>
                </c:pt>
              </c:numCache>
            </c:numRef>
          </c:cat>
          <c:val>
            <c:numRef>
              <c:f>Аркуш1!$D$2:$D$4</c:f>
              <c:numCache>
                <c:formatCode>General</c:formatCode>
                <c:ptCount val="3"/>
                <c:pt idx="0">
                  <c:v>2</c:v>
                </c:pt>
                <c:pt idx="1">
                  <c:v>3</c:v>
                </c:pt>
                <c:pt idx="2">
                  <c:v>10</c:v>
                </c:pt>
              </c:numCache>
            </c:numRef>
          </c:val>
          <c:extLst>
            <c:ext xmlns:c16="http://schemas.microsoft.com/office/drawing/2014/chart" uri="{C3380CC4-5D6E-409C-BE32-E72D297353CC}">
              <c16:uniqueId val="{00000002-08F9-44BA-9571-D8E28226AB53}"/>
            </c:ext>
          </c:extLst>
        </c:ser>
        <c:ser>
          <c:idx val="3"/>
          <c:order val="3"/>
          <c:tx>
            <c:strRef>
              <c:f>Аркуш1!$E$1</c:f>
              <c:strCache>
                <c:ptCount val="1"/>
                <c:pt idx="0">
                  <c:v>4) Гейміфікація</c:v>
                </c:pt>
              </c:strCache>
            </c:strRef>
          </c:tx>
          <c:spPr>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path path="circle">
                <a:fillToRect l="100000" t="100000"/>
              </a:path>
            </a:gradFill>
            <a:ln>
              <a:noFill/>
            </a:ln>
            <a:effectLst/>
          </c:spPr>
          <c:invertIfNegative val="0"/>
          <c:cat>
            <c:numRef>
              <c:f>Аркуш1!$A$2:$A$4</c:f>
              <c:numCache>
                <c:formatCode>General</c:formatCode>
                <c:ptCount val="3"/>
                <c:pt idx="0">
                  <c:v>2021</c:v>
                </c:pt>
                <c:pt idx="1">
                  <c:v>2022</c:v>
                </c:pt>
                <c:pt idx="2">
                  <c:v>2024</c:v>
                </c:pt>
              </c:numCache>
            </c:numRef>
          </c:cat>
          <c:val>
            <c:numRef>
              <c:f>Аркуш1!$E$2:$E$4</c:f>
              <c:numCache>
                <c:formatCode>General</c:formatCode>
                <c:ptCount val="3"/>
                <c:pt idx="0">
                  <c:v>4</c:v>
                </c:pt>
                <c:pt idx="1">
                  <c:v>2</c:v>
                </c:pt>
                <c:pt idx="2">
                  <c:v>10</c:v>
                </c:pt>
              </c:numCache>
            </c:numRef>
          </c:val>
          <c:extLst>
            <c:ext xmlns:c16="http://schemas.microsoft.com/office/drawing/2014/chart" uri="{C3380CC4-5D6E-409C-BE32-E72D297353CC}">
              <c16:uniqueId val="{00000003-08F9-44BA-9571-D8E28226AB53}"/>
            </c:ext>
          </c:extLst>
        </c:ser>
        <c:ser>
          <c:idx val="4"/>
          <c:order val="4"/>
          <c:tx>
            <c:strRef>
              <c:f>Аркуш1!$F$1</c:f>
              <c:strCache>
                <c:ptCount val="1"/>
                <c:pt idx="0">
                  <c:v>5) Залучення до соціальних мереж</c:v>
                </c:pt>
              </c:strCache>
            </c:strRef>
          </c:tx>
          <c:spPr>
            <a:solidFill>
              <a:schemeClr val="bg1"/>
            </a:solidFill>
            <a:ln>
              <a:solidFill>
                <a:schemeClr val="bg1">
                  <a:lumMod val="85000"/>
                </a:schemeClr>
              </a:solidFill>
            </a:ln>
            <a:effectLst/>
          </c:spPr>
          <c:invertIfNegative val="0"/>
          <c:cat>
            <c:numRef>
              <c:f>Аркуш1!$A$2:$A$4</c:f>
              <c:numCache>
                <c:formatCode>General</c:formatCode>
                <c:ptCount val="3"/>
                <c:pt idx="0">
                  <c:v>2021</c:v>
                </c:pt>
                <c:pt idx="1">
                  <c:v>2022</c:v>
                </c:pt>
                <c:pt idx="2">
                  <c:v>2024</c:v>
                </c:pt>
              </c:numCache>
            </c:numRef>
          </c:cat>
          <c:val>
            <c:numRef>
              <c:f>Аркуш1!$F$2:$F$4</c:f>
              <c:numCache>
                <c:formatCode>General</c:formatCode>
                <c:ptCount val="3"/>
                <c:pt idx="0">
                  <c:v>5</c:v>
                </c:pt>
                <c:pt idx="1">
                  <c:v>1</c:v>
                </c:pt>
                <c:pt idx="2">
                  <c:v>5</c:v>
                </c:pt>
              </c:numCache>
            </c:numRef>
          </c:val>
          <c:extLst>
            <c:ext xmlns:c16="http://schemas.microsoft.com/office/drawing/2014/chart" uri="{C3380CC4-5D6E-409C-BE32-E72D297353CC}">
              <c16:uniqueId val="{00000004-08F9-44BA-9571-D8E28226AB53}"/>
            </c:ext>
          </c:extLst>
        </c:ser>
        <c:ser>
          <c:idx val="5"/>
          <c:order val="5"/>
          <c:tx>
            <c:strRef>
              <c:f>Аркуш1!$G$1</c:f>
              <c:strCache>
                <c:ptCount val="1"/>
                <c:pt idx="0">
                  <c:v>6) Партнерська програма</c:v>
                </c:pt>
              </c:strCache>
            </c:strRef>
          </c:tx>
          <c:spPr>
            <a:solidFill>
              <a:schemeClr val="bg1">
                <a:lumMod val="75000"/>
              </a:schemeClr>
            </a:solidFill>
            <a:ln>
              <a:noFill/>
            </a:ln>
            <a:effectLst/>
          </c:spPr>
          <c:invertIfNegative val="0"/>
          <c:cat>
            <c:numRef>
              <c:f>Аркуш1!$A$2:$A$4</c:f>
              <c:numCache>
                <c:formatCode>General</c:formatCode>
                <c:ptCount val="3"/>
                <c:pt idx="0">
                  <c:v>2021</c:v>
                </c:pt>
                <c:pt idx="1">
                  <c:v>2022</c:v>
                </c:pt>
                <c:pt idx="2">
                  <c:v>2024</c:v>
                </c:pt>
              </c:numCache>
            </c:numRef>
          </c:cat>
          <c:val>
            <c:numRef>
              <c:f>Аркуш1!$G$2:$G$4</c:f>
              <c:numCache>
                <c:formatCode>General</c:formatCode>
                <c:ptCount val="3"/>
                <c:pt idx="0">
                  <c:v>6</c:v>
                </c:pt>
                <c:pt idx="1">
                  <c:v>4</c:v>
                </c:pt>
                <c:pt idx="2">
                  <c:v>15</c:v>
                </c:pt>
              </c:numCache>
            </c:numRef>
          </c:val>
          <c:extLst>
            <c:ext xmlns:c16="http://schemas.microsoft.com/office/drawing/2014/chart" uri="{C3380CC4-5D6E-409C-BE32-E72D297353CC}">
              <c16:uniqueId val="{00000005-08F9-44BA-9571-D8E28226AB53}"/>
            </c:ext>
          </c:extLst>
        </c:ser>
        <c:dLbls>
          <c:showLegendKey val="0"/>
          <c:showVal val="0"/>
          <c:showCatName val="0"/>
          <c:showSerName val="0"/>
          <c:showPercent val="0"/>
          <c:showBubbleSize val="0"/>
        </c:dLbls>
        <c:gapWidth val="150"/>
        <c:overlap val="100"/>
        <c:axId val="149665280"/>
        <c:axId val="149666816"/>
      </c:barChart>
      <c:catAx>
        <c:axId val="149665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49666816"/>
        <c:crosses val="autoZero"/>
        <c:auto val="1"/>
        <c:lblAlgn val="ctr"/>
        <c:lblOffset val="100"/>
        <c:noMultiLvlLbl val="0"/>
      </c:catAx>
      <c:valAx>
        <c:axId val="1496668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49665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Аркуш1!$B$1</c:f>
              <c:strCache>
                <c:ptCount val="1"/>
                <c:pt idx="0">
                  <c:v>1) Програма на основі винагород</c:v>
                </c:pt>
              </c:strCache>
            </c:strRef>
          </c:tx>
          <c:spPr>
            <a:solidFill>
              <a:schemeClr val="tx1"/>
            </a:solidFill>
            <a:ln>
              <a:noFill/>
            </a:ln>
            <a:effectLst/>
          </c:spPr>
          <c:invertIfNegative val="0"/>
          <c:cat>
            <c:numRef>
              <c:f>Аркуш1!$A$2:$A$4</c:f>
              <c:numCache>
                <c:formatCode>General</c:formatCode>
                <c:ptCount val="3"/>
                <c:pt idx="0">
                  <c:v>2021</c:v>
                </c:pt>
                <c:pt idx="1">
                  <c:v>2022</c:v>
                </c:pt>
                <c:pt idx="2">
                  <c:v>2024</c:v>
                </c:pt>
              </c:numCache>
            </c:numRef>
          </c:cat>
          <c:val>
            <c:numRef>
              <c:f>Аркуш1!$B$2:$B$4</c:f>
              <c:numCache>
                <c:formatCode>General</c:formatCode>
                <c:ptCount val="3"/>
                <c:pt idx="0">
                  <c:v>0.4</c:v>
                </c:pt>
                <c:pt idx="1">
                  <c:v>0.60000000000000053</c:v>
                </c:pt>
                <c:pt idx="2">
                  <c:v>2</c:v>
                </c:pt>
              </c:numCache>
            </c:numRef>
          </c:val>
          <c:extLst>
            <c:ext xmlns:c16="http://schemas.microsoft.com/office/drawing/2014/chart" uri="{C3380CC4-5D6E-409C-BE32-E72D297353CC}">
              <c16:uniqueId val="{00000000-67B7-487A-BD0C-0D1B3CEBA6E5}"/>
            </c:ext>
          </c:extLst>
        </c:ser>
        <c:ser>
          <c:idx val="1"/>
          <c:order val="1"/>
          <c:tx>
            <c:strRef>
              <c:f>Аркуш1!$C$1</c:f>
              <c:strCache>
                <c:ptCount val="1"/>
                <c:pt idx="0">
                  <c:v>2) Багаторівнева програма</c:v>
                </c:pt>
              </c:strCache>
            </c:strRef>
          </c:tx>
          <c:spPr>
            <a:blipFill>
              <a:blip xmlns:r="http://schemas.openxmlformats.org/officeDocument/2006/relationships" r:embed="rId1"/>
              <a:tile tx="0" ty="0" sx="100000" sy="100000" flip="none" algn="tl"/>
            </a:blipFill>
            <a:ln>
              <a:noFill/>
            </a:ln>
            <a:effectLst/>
          </c:spPr>
          <c:invertIfNegative val="0"/>
          <c:cat>
            <c:numRef>
              <c:f>Аркуш1!$A$2:$A$4</c:f>
              <c:numCache>
                <c:formatCode>General</c:formatCode>
                <c:ptCount val="3"/>
                <c:pt idx="0">
                  <c:v>2021</c:v>
                </c:pt>
                <c:pt idx="1">
                  <c:v>2022</c:v>
                </c:pt>
                <c:pt idx="2">
                  <c:v>2024</c:v>
                </c:pt>
              </c:numCache>
            </c:numRef>
          </c:cat>
          <c:val>
            <c:numRef>
              <c:f>Аркуш1!$C$2:$C$4</c:f>
              <c:numCache>
                <c:formatCode>General</c:formatCode>
                <c:ptCount val="3"/>
                <c:pt idx="0">
                  <c:v>0.60000000000000053</c:v>
                </c:pt>
                <c:pt idx="1">
                  <c:v>0.4</c:v>
                </c:pt>
                <c:pt idx="2">
                  <c:v>4</c:v>
                </c:pt>
              </c:numCache>
            </c:numRef>
          </c:val>
          <c:extLst>
            <c:ext xmlns:c16="http://schemas.microsoft.com/office/drawing/2014/chart" uri="{C3380CC4-5D6E-409C-BE32-E72D297353CC}">
              <c16:uniqueId val="{00000001-67B7-487A-BD0C-0D1B3CEBA6E5}"/>
            </c:ext>
          </c:extLst>
        </c:ser>
        <c:ser>
          <c:idx val="2"/>
          <c:order val="2"/>
          <c:tx>
            <c:strRef>
              <c:f>Аркуш1!$D$1</c:f>
              <c:strCache>
                <c:ptCount val="1"/>
                <c:pt idx="0">
                  <c:v>3) Персоналізовані акції</c:v>
                </c:pt>
              </c:strCache>
            </c:strRef>
          </c:tx>
          <c:spPr>
            <a:solidFill>
              <a:schemeClr val="accent3"/>
            </a:solidFill>
            <a:ln>
              <a:noFill/>
            </a:ln>
            <a:effectLst/>
          </c:spPr>
          <c:invertIfNegative val="0"/>
          <c:cat>
            <c:numRef>
              <c:f>Аркуш1!$A$2:$A$4</c:f>
              <c:numCache>
                <c:formatCode>General</c:formatCode>
                <c:ptCount val="3"/>
                <c:pt idx="0">
                  <c:v>2021</c:v>
                </c:pt>
                <c:pt idx="1">
                  <c:v>2022</c:v>
                </c:pt>
                <c:pt idx="2">
                  <c:v>2024</c:v>
                </c:pt>
              </c:numCache>
            </c:numRef>
          </c:cat>
          <c:val>
            <c:numRef>
              <c:f>Аркуш1!$D$2:$D$4</c:f>
              <c:numCache>
                <c:formatCode>General</c:formatCode>
                <c:ptCount val="3"/>
                <c:pt idx="0">
                  <c:v>0.4</c:v>
                </c:pt>
                <c:pt idx="1">
                  <c:v>0.60000000000000053</c:v>
                </c:pt>
                <c:pt idx="2">
                  <c:v>2</c:v>
                </c:pt>
              </c:numCache>
            </c:numRef>
          </c:val>
          <c:extLst>
            <c:ext xmlns:c16="http://schemas.microsoft.com/office/drawing/2014/chart" uri="{C3380CC4-5D6E-409C-BE32-E72D297353CC}">
              <c16:uniqueId val="{00000002-67B7-487A-BD0C-0D1B3CEBA6E5}"/>
            </c:ext>
          </c:extLst>
        </c:ser>
        <c:ser>
          <c:idx val="3"/>
          <c:order val="3"/>
          <c:tx>
            <c:strRef>
              <c:f>Аркуш1!$E$1</c:f>
              <c:strCache>
                <c:ptCount val="1"/>
                <c:pt idx="0">
                  <c:v>4) Гейміфікація</c:v>
                </c:pt>
              </c:strCache>
            </c:strRef>
          </c:tx>
          <c:spPr>
            <a:blipFill>
              <a:blip xmlns:r="http://schemas.openxmlformats.org/officeDocument/2006/relationships" r:embed="rId2"/>
              <a:tile tx="0" ty="0" sx="100000" sy="100000" flip="none" algn="tl"/>
            </a:blipFill>
            <a:ln>
              <a:noFill/>
            </a:ln>
            <a:effectLst/>
          </c:spPr>
          <c:invertIfNegative val="0"/>
          <c:cat>
            <c:numRef>
              <c:f>Аркуш1!$A$2:$A$4</c:f>
              <c:numCache>
                <c:formatCode>General</c:formatCode>
                <c:ptCount val="3"/>
                <c:pt idx="0">
                  <c:v>2021</c:v>
                </c:pt>
                <c:pt idx="1">
                  <c:v>2022</c:v>
                </c:pt>
                <c:pt idx="2">
                  <c:v>2024</c:v>
                </c:pt>
              </c:numCache>
            </c:numRef>
          </c:cat>
          <c:val>
            <c:numRef>
              <c:f>Аркуш1!$E$2:$E$4</c:f>
              <c:numCache>
                <c:formatCode>General</c:formatCode>
                <c:ptCount val="3"/>
                <c:pt idx="0">
                  <c:v>0.4</c:v>
                </c:pt>
                <c:pt idx="1">
                  <c:v>0.2</c:v>
                </c:pt>
                <c:pt idx="2">
                  <c:v>1</c:v>
                </c:pt>
              </c:numCache>
            </c:numRef>
          </c:val>
          <c:extLst>
            <c:ext xmlns:c16="http://schemas.microsoft.com/office/drawing/2014/chart" uri="{C3380CC4-5D6E-409C-BE32-E72D297353CC}">
              <c16:uniqueId val="{00000003-67B7-487A-BD0C-0D1B3CEBA6E5}"/>
            </c:ext>
          </c:extLst>
        </c:ser>
        <c:ser>
          <c:idx val="4"/>
          <c:order val="4"/>
          <c:tx>
            <c:strRef>
              <c:f>Аркуш1!$F$1</c:f>
              <c:strCache>
                <c:ptCount val="1"/>
                <c:pt idx="0">
                  <c:v>5) Залучення до соціальних мереж</c:v>
                </c:pt>
              </c:strCache>
            </c:strRef>
          </c:tx>
          <c:spPr>
            <a:solidFill>
              <a:schemeClr val="bg1"/>
            </a:solidFill>
            <a:ln>
              <a:noFill/>
            </a:ln>
            <a:effectLst/>
          </c:spPr>
          <c:invertIfNegative val="0"/>
          <c:cat>
            <c:numRef>
              <c:f>Аркуш1!$A$2:$A$4</c:f>
              <c:numCache>
                <c:formatCode>General</c:formatCode>
                <c:ptCount val="3"/>
                <c:pt idx="0">
                  <c:v>2021</c:v>
                </c:pt>
                <c:pt idx="1">
                  <c:v>2022</c:v>
                </c:pt>
                <c:pt idx="2">
                  <c:v>2024</c:v>
                </c:pt>
              </c:numCache>
            </c:numRef>
          </c:cat>
          <c:val>
            <c:numRef>
              <c:f>Аркуш1!$F$2:$F$4</c:f>
              <c:numCache>
                <c:formatCode>General</c:formatCode>
                <c:ptCount val="3"/>
                <c:pt idx="0">
                  <c:v>0.5</c:v>
                </c:pt>
                <c:pt idx="1">
                  <c:v>0.1</c:v>
                </c:pt>
                <c:pt idx="2">
                  <c:v>0.5</c:v>
                </c:pt>
              </c:numCache>
            </c:numRef>
          </c:val>
          <c:extLst>
            <c:ext xmlns:c16="http://schemas.microsoft.com/office/drawing/2014/chart" uri="{C3380CC4-5D6E-409C-BE32-E72D297353CC}">
              <c16:uniqueId val="{00000004-67B7-487A-BD0C-0D1B3CEBA6E5}"/>
            </c:ext>
          </c:extLst>
        </c:ser>
        <c:ser>
          <c:idx val="5"/>
          <c:order val="5"/>
          <c:tx>
            <c:strRef>
              <c:f>Аркуш1!$G$1</c:f>
              <c:strCache>
                <c:ptCount val="1"/>
                <c:pt idx="0">
                  <c:v>6) Партнерська програма</c:v>
                </c:pt>
              </c:strCache>
            </c:strRef>
          </c:tx>
          <c:spPr>
            <a:gradFill flip="none" rotWithShape="1">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path path="rect">
                <a:fillToRect l="50000" t="50000" r="50000" b="50000"/>
              </a:path>
              <a:tileRect/>
            </a:gradFill>
            <a:ln>
              <a:noFill/>
            </a:ln>
            <a:effectLst/>
          </c:spPr>
          <c:invertIfNegative val="0"/>
          <c:cat>
            <c:numRef>
              <c:f>Аркуш1!$A$2:$A$4</c:f>
              <c:numCache>
                <c:formatCode>General</c:formatCode>
                <c:ptCount val="3"/>
                <c:pt idx="0">
                  <c:v>2021</c:v>
                </c:pt>
                <c:pt idx="1">
                  <c:v>2022</c:v>
                </c:pt>
                <c:pt idx="2">
                  <c:v>2024</c:v>
                </c:pt>
              </c:numCache>
            </c:numRef>
          </c:cat>
          <c:val>
            <c:numRef>
              <c:f>Аркуш1!$G$2:$G$4</c:f>
              <c:numCache>
                <c:formatCode>General</c:formatCode>
                <c:ptCount val="3"/>
                <c:pt idx="0">
                  <c:v>1.2000000000000002</c:v>
                </c:pt>
                <c:pt idx="1">
                  <c:v>0.8</c:v>
                </c:pt>
                <c:pt idx="2">
                  <c:v>3</c:v>
                </c:pt>
              </c:numCache>
            </c:numRef>
          </c:val>
          <c:extLst>
            <c:ext xmlns:c16="http://schemas.microsoft.com/office/drawing/2014/chart" uri="{C3380CC4-5D6E-409C-BE32-E72D297353CC}">
              <c16:uniqueId val="{00000005-67B7-487A-BD0C-0D1B3CEBA6E5}"/>
            </c:ext>
          </c:extLst>
        </c:ser>
        <c:ser>
          <c:idx val="6"/>
          <c:order val="6"/>
          <c:tx>
            <c:strRef>
              <c:f>Аркуш1!$H$1</c:f>
              <c:strCache>
                <c:ptCount val="1"/>
                <c:pt idx="0">
                  <c:v>CES</c:v>
                </c:pt>
              </c:strCache>
            </c:strRef>
          </c:tx>
          <c:spPr>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a:noFill/>
            </a:ln>
            <a:effectLst/>
          </c:spPr>
          <c:invertIfNegative val="0"/>
          <c:cat>
            <c:numRef>
              <c:f>Аркуш1!$A$2:$A$4</c:f>
              <c:numCache>
                <c:formatCode>General</c:formatCode>
                <c:ptCount val="3"/>
                <c:pt idx="0">
                  <c:v>2021</c:v>
                </c:pt>
                <c:pt idx="1">
                  <c:v>2022</c:v>
                </c:pt>
                <c:pt idx="2">
                  <c:v>2024</c:v>
                </c:pt>
              </c:numCache>
            </c:numRef>
          </c:cat>
          <c:val>
            <c:numRef>
              <c:f>Аркуш1!$H$2:$H$4</c:f>
              <c:numCache>
                <c:formatCode>General</c:formatCode>
                <c:ptCount val="3"/>
                <c:pt idx="0">
                  <c:v>3.5</c:v>
                </c:pt>
                <c:pt idx="1">
                  <c:v>2.7</c:v>
                </c:pt>
                <c:pt idx="2">
                  <c:v>12.5</c:v>
                </c:pt>
              </c:numCache>
            </c:numRef>
          </c:val>
          <c:extLst>
            <c:ext xmlns:c16="http://schemas.microsoft.com/office/drawing/2014/chart" uri="{C3380CC4-5D6E-409C-BE32-E72D297353CC}">
              <c16:uniqueId val="{00000006-67B7-487A-BD0C-0D1B3CEBA6E5}"/>
            </c:ext>
          </c:extLst>
        </c:ser>
        <c:dLbls>
          <c:showLegendKey val="0"/>
          <c:showVal val="0"/>
          <c:showCatName val="0"/>
          <c:showSerName val="0"/>
          <c:showPercent val="0"/>
          <c:showBubbleSize val="0"/>
        </c:dLbls>
        <c:gapWidth val="150"/>
        <c:overlap val="100"/>
        <c:axId val="165234944"/>
        <c:axId val="165269504"/>
      </c:barChart>
      <c:catAx>
        <c:axId val="16523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65269504"/>
        <c:crosses val="autoZero"/>
        <c:auto val="1"/>
        <c:lblAlgn val="ctr"/>
        <c:lblOffset val="100"/>
        <c:noMultiLvlLbl val="0"/>
      </c:catAx>
      <c:valAx>
        <c:axId val="1652695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65234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9.8312823962331347E-2"/>
          <c:w val="1"/>
          <c:h val="0.5974886242234797"/>
        </c:manualLayout>
      </c:layout>
      <c:pie3DChart>
        <c:varyColors val="1"/>
        <c:ser>
          <c:idx val="0"/>
          <c:order val="0"/>
          <c:tx>
            <c:strRef>
              <c:f>Аркуш1!$B$1</c:f>
              <c:strCache>
                <c:ptCount val="1"/>
                <c:pt idx="0">
                  <c:v>Продаж</c:v>
                </c:pt>
              </c:strCache>
            </c:strRef>
          </c:tx>
          <c:spPr>
            <a:solidFill>
              <a:schemeClr val="bg1">
                <a:lumMod val="50000"/>
              </a:schemeClr>
            </a:solidFill>
          </c:spPr>
          <c:explosion val="25"/>
          <c:dPt>
            <c:idx val="0"/>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C8D0-47A0-9F1F-E4B3BB575BFE}"/>
              </c:ext>
            </c:extLst>
          </c:dPt>
          <c:dPt>
            <c:idx val="1"/>
            <c:bubble3D val="0"/>
            <c:spPr>
              <a:solidFill>
                <a:schemeClr val="bg1">
                  <a:lumMod val="6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9D6E-423C-8F31-99254001B606}"/>
              </c:ext>
            </c:extLst>
          </c:dPt>
          <c:dPt>
            <c:idx val="2"/>
            <c:bubble3D val="0"/>
            <c:spPr>
              <a:solidFill>
                <a:schemeClr val="bg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9D6E-423C-8F31-99254001B606}"/>
              </c:ext>
            </c:extLst>
          </c:dPt>
          <c:dPt>
            <c:idx val="3"/>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9D6E-423C-8F31-99254001B606}"/>
              </c:ext>
            </c:extLst>
          </c:dPt>
          <c:dPt>
            <c:idx val="4"/>
            <c:bubble3D val="0"/>
            <c:spPr>
              <a:solidFill>
                <a:schemeClr val="tx1">
                  <a:lumMod val="75000"/>
                  <a:lumOff val="2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9D6E-423C-8F31-99254001B606}"/>
              </c:ext>
            </c:extLst>
          </c:dPt>
          <c:dPt>
            <c:idx val="5"/>
            <c:bubble3D val="0"/>
            <c:spPr>
              <a:solidFill>
                <a:schemeClr val="tx1">
                  <a:lumMod val="85000"/>
                  <a:lumOff val="1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9D6E-423C-8F31-99254001B606}"/>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Аркуш1!$A$2:$A$7</c:f>
              <c:strCache>
                <c:ptCount val="6"/>
                <c:pt idx="0">
                  <c:v>1) Програма на основі винагород</c:v>
                </c:pt>
                <c:pt idx="1">
                  <c:v>2) Багаторівнева програма</c:v>
                </c:pt>
                <c:pt idx="2">
                  <c:v>3) Персоналізовані акції</c:v>
                </c:pt>
                <c:pt idx="3">
                  <c:v>4) Гейміфікація</c:v>
                </c:pt>
                <c:pt idx="4">
                  <c:v>5) Залучення до соціальних мереж</c:v>
                </c:pt>
                <c:pt idx="5">
                  <c:v>6) Партнерська програма</c:v>
                </c:pt>
              </c:strCache>
            </c:strRef>
          </c:cat>
          <c:val>
            <c:numRef>
              <c:f>Аркуш1!$B$2:$B$7</c:f>
              <c:numCache>
                <c:formatCode>General</c:formatCode>
                <c:ptCount val="6"/>
                <c:pt idx="0">
                  <c:v>20.833333333333311</c:v>
                </c:pt>
                <c:pt idx="1">
                  <c:v>31.25</c:v>
                </c:pt>
                <c:pt idx="2">
                  <c:v>25</c:v>
                </c:pt>
                <c:pt idx="3">
                  <c:v>4.1666666666666661</c:v>
                </c:pt>
                <c:pt idx="4">
                  <c:v>6.25</c:v>
                </c:pt>
                <c:pt idx="5">
                  <c:v>12.5</c:v>
                </c:pt>
              </c:numCache>
            </c:numRef>
          </c:val>
          <c:extLst>
            <c:ext xmlns:c16="http://schemas.microsoft.com/office/drawing/2014/chart" uri="{C3380CC4-5D6E-409C-BE32-E72D297353CC}">
              <c16:uniqueId val="{00000000-C8D0-47A0-9F1F-E4B3BB575BFE}"/>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2017</c:v>
                </c:pt>
                <c:pt idx="1">
                  <c:v>2018</c:v>
                </c:pt>
                <c:pt idx="2">
                  <c:v>2019</c:v>
                </c:pt>
                <c:pt idx="3">
                  <c:v>2020</c:v>
                </c:pt>
                <c:pt idx="4">
                  <c:v>2021</c:v>
                </c:pt>
                <c:pt idx="5">
                  <c:v>2022</c:v>
                </c:pt>
              </c:numCache>
            </c:numRef>
          </c:cat>
          <c:val>
            <c:numRef>
              <c:f>Аркуш1!$B$2:$B$7</c:f>
              <c:numCache>
                <c:formatCode>General</c:formatCode>
                <c:ptCount val="6"/>
                <c:pt idx="0">
                  <c:v>3872</c:v>
                </c:pt>
                <c:pt idx="1">
                  <c:v>4231</c:v>
                </c:pt>
                <c:pt idx="2">
                  <c:v>4611</c:v>
                </c:pt>
                <c:pt idx="3">
                  <c:v>4762</c:v>
                </c:pt>
                <c:pt idx="4">
                  <c:v>4935</c:v>
                </c:pt>
                <c:pt idx="5">
                  <c:v>5196</c:v>
                </c:pt>
              </c:numCache>
            </c:numRef>
          </c:val>
          <c:extLst>
            <c:ext xmlns:c16="http://schemas.microsoft.com/office/drawing/2014/chart" uri="{C3380CC4-5D6E-409C-BE32-E72D297353CC}">
              <c16:uniqueId val="{00000000-6A39-45CF-8EDB-10FC590FFFC6}"/>
            </c:ext>
          </c:extLst>
        </c:ser>
        <c:dLbls>
          <c:showLegendKey val="0"/>
          <c:showVal val="0"/>
          <c:showCatName val="0"/>
          <c:showSerName val="0"/>
          <c:showPercent val="0"/>
          <c:showBubbleSize val="0"/>
        </c:dLbls>
        <c:gapWidth val="219"/>
        <c:overlap val="-27"/>
        <c:axId val="94567424"/>
        <c:axId val="95710592"/>
      </c:barChart>
      <c:catAx>
        <c:axId val="94567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95710592"/>
        <c:crosses val="autoZero"/>
        <c:auto val="1"/>
        <c:lblAlgn val="ctr"/>
        <c:lblOffset val="100"/>
        <c:noMultiLvlLbl val="0"/>
      </c:catAx>
      <c:valAx>
        <c:axId val="95710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945674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Столбец3</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2016</c:v>
                </c:pt>
                <c:pt idx="1">
                  <c:v>2017</c:v>
                </c:pt>
                <c:pt idx="2">
                  <c:v>2018</c:v>
                </c:pt>
                <c:pt idx="3">
                  <c:v>2019</c:v>
                </c:pt>
                <c:pt idx="4">
                  <c:v>2020</c:v>
                </c:pt>
                <c:pt idx="5">
                  <c:v>2021</c:v>
                </c:pt>
              </c:numCache>
            </c:numRef>
          </c:cat>
          <c:val>
            <c:numRef>
              <c:f>Лист1!$B$2:$B$7</c:f>
              <c:numCache>
                <c:formatCode>General</c:formatCode>
                <c:ptCount val="6"/>
                <c:pt idx="0">
                  <c:v>72.510000000000005</c:v>
                </c:pt>
                <c:pt idx="1">
                  <c:v>75.13</c:v>
                </c:pt>
                <c:pt idx="2">
                  <c:v>78.36999999999999</c:v>
                </c:pt>
                <c:pt idx="3">
                  <c:v>64.349999999999994</c:v>
                </c:pt>
                <c:pt idx="4">
                  <c:v>55.39</c:v>
                </c:pt>
                <c:pt idx="5">
                  <c:v>50.44</c:v>
                </c:pt>
              </c:numCache>
            </c:numRef>
          </c:val>
          <c:extLst>
            <c:ext xmlns:c16="http://schemas.microsoft.com/office/drawing/2014/chart" uri="{C3380CC4-5D6E-409C-BE32-E72D297353CC}">
              <c16:uniqueId val="{00000000-B649-40DA-BF1E-537A7FF56EA5}"/>
            </c:ext>
          </c:extLst>
        </c:ser>
        <c:dLbls>
          <c:showLegendKey val="0"/>
          <c:showVal val="0"/>
          <c:showCatName val="0"/>
          <c:showSerName val="0"/>
          <c:showPercent val="0"/>
          <c:showBubbleSize val="0"/>
        </c:dLbls>
        <c:gapWidth val="219"/>
        <c:overlap val="-27"/>
        <c:axId val="109411712"/>
        <c:axId val="112857472"/>
      </c:barChart>
      <c:catAx>
        <c:axId val="109411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12857472"/>
        <c:crosses val="autoZero"/>
        <c:auto val="1"/>
        <c:lblAlgn val="ctr"/>
        <c:lblOffset val="100"/>
        <c:noMultiLvlLbl val="0"/>
      </c:catAx>
      <c:valAx>
        <c:axId val="112857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09411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3">
                  <a:shade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7C94-44C3-8FCC-F33954F5A42C}"/>
              </c:ext>
            </c:extLst>
          </c:dPt>
          <c:dPt>
            <c:idx val="1"/>
            <c:bubble3D val="0"/>
            <c:spPr>
              <a:solidFill>
                <a:schemeClr val="accent3">
                  <a:shade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7C94-44C3-8FCC-F33954F5A42C}"/>
              </c:ext>
            </c:extLst>
          </c:dPt>
          <c:dPt>
            <c:idx val="2"/>
            <c:bubble3D val="0"/>
            <c:spPr>
              <a:solidFill>
                <a:schemeClr val="accent3">
                  <a:tint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7C94-44C3-8FCC-F33954F5A42C}"/>
              </c:ext>
            </c:extLst>
          </c:dPt>
          <c:dPt>
            <c:idx val="3"/>
            <c:bubble3D val="0"/>
            <c:spPr>
              <a:solidFill>
                <a:schemeClr val="accent3">
                  <a:tint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7C94-44C3-8FCC-F33954F5A42C}"/>
              </c:ext>
            </c:extLst>
          </c:dPt>
          <c:dLbls>
            <c:dLbl>
              <c:idx val="0"/>
              <c:layout>
                <c:manualLayout>
                  <c:x val="4.0595107903178794E-2"/>
                  <c:y val="2.512810898637672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94-44C3-8FCC-F33954F5A42C}"/>
                </c:ext>
              </c:extLst>
            </c:dLbl>
            <c:dLbl>
              <c:idx val="1"/>
              <c:layout>
                <c:manualLayout>
                  <c:x val="3.8294692330125404E-2"/>
                  <c:y val="-6.51018622672165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94-44C3-8FCC-F33954F5A42C}"/>
                </c:ext>
              </c:extLst>
            </c:dLbl>
            <c:dLbl>
              <c:idx val="2"/>
              <c:layout>
                <c:manualLayout>
                  <c:x val="-6.9316856226305113E-3"/>
                  <c:y val="4.3897637795275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94-44C3-8FCC-F33954F5A42C}"/>
                </c:ext>
              </c:extLst>
            </c:dLbl>
            <c:dLbl>
              <c:idx val="3"/>
              <c:layout>
                <c:manualLayout>
                  <c:x val="-6.9065325167687588E-3"/>
                  <c:y val="-0.1835433070866143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94-44C3-8FCC-F33954F5A42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Паливо</c:v>
                </c:pt>
                <c:pt idx="1">
                  <c:v>Продукти харчування, напої та тютюнові вироби</c:v>
                </c:pt>
                <c:pt idx="2">
                  <c:v>Товари господарського призначення</c:v>
                </c:pt>
                <c:pt idx="3">
                  <c:v>Інші галузі</c:v>
                </c:pt>
              </c:strCache>
            </c:strRef>
          </c:cat>
          <c:val>
            <c:numRef>
              <c:f>Лист1!$B$2:$B$5</c:f>
              <c:numCache>
                <c:formatCode>General</c:formatCode>
                <c:ptCount val="4"/>
                <c:pt idx="0">
                  <c:v>18.600000000000001</c:v>
                </c:pt>
                <c:pt idx="1">
                  <c:v>15.3</c:v>
                </c:pt>
                <c:pt idx="2">
                  <c:v>12.3</c:v>
                </c:pt>
                <c:pt idx="3">
                  <c:v>53.8</c:v>
                </c:pt>
              </c:numCache>
            </c:numRef>
          </c:val>
          <c:extLst>
            <c:ext xmlns:c16="http://schemas.microsoft.com/office/drawing/2014/chart" uri="{C3380CC4-5D6E-409C-BE32-E72D297353CC}">
              <c16:uniqueId val="{00000008-7C94-44C3-8FCC-F33954F5A42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3">
                  <a:shade val="7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8838-442B-8946-39808EBDC377}"/>
              </c:ext>
            </c:extLst>
          </c:dPt>
          <c:dPt>
            <c:idx val="1"/>
            <c:bubble3D val="0"/>
            <c:spPr>
              <a:solidFill>
                <a:schemeClr val="accent3">
                  <a:tint val="77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8838-442B-8946-39808EBDC377}"/>
              </c:ext>
            </c:extLst>
          </c:dPt>
          <c:dLbls>
            <c:dLbl>
              <c:idx val="0"/>
              <c:layout>
                <c:manualLayout>
                  <c:x val="2.9819905131298449E-2"/>
                  <c:y val="-0.1857642794650669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838-442B-8946-39808EBDC377}"/>
                </c:ext>
              </c:extLst>
            </c:dLbl>
            <c:dLbl>
              <c:idx val="1"/>
              <c:layout>
                <c:manualLayout>
                  <c:x val="3.7857887203967738E-2"/>
                  <c:y val="-9.1502624671916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838-442B-8946-39808EBDC37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Іноземні товари</c:v>
                </c:pt>
                <c:pt idx="1">
                  <c:v>Вітчизняні товари</c:v>
                </c:pt>
              </c:strCache>
            </c:strRef>
          </c:cat>
          <c:val>
            <c:numRef>
              <c:f>Лист1!$B$2:$B$3</c:f>
              <c:numCache>
                <c:formatCode>General</c:formatCode>
                <c:ptCount val="2"/>
                <c:pt idx="0">
                  <c:v>55.9</c:v>
                </c:pt>
                <c:pt idx="1">
                  <c:v>44.1</c:v>
                </c:pt>
              </c:numCache>
            </c:numRef>
          </c:val>
          <c:extLst>
            <c:ext xmlns:c16="http://schemas.microsoft.com/office/drawing/2014/chart" uri="{C3380CC4-5D6E-409C-BE32-E72D297353CC}">
              <c16:uniqueId val="{00000004-8838-442B-8946-39808EBDC377}"/>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3"/>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2019</c:v>
                </c:pt>
                <c:pt idx="1">
                  <c:v>2020</c:v>
                </c:pt>
                <c:pt idx="2">
                  <c:v>2021</c:v>
                </c:pt>
              </c:numCache>
            </c:numRef>
          </c:cat>
          <c:val>
            <c:numRef>
              <c:f>Лист1!$B$2:$B$4</c:f>
              <c:numCache>
                <c:formatCode>General</c:formatCode>
                <c:ptCount val="3"/>
                <c:pt idx="0">
                  <c:v>795635.7</c:v>
                </c:pt>
                <c:pt idx="1">
                  <c:v>799847.3</c:v>
                </c:pt>
                <c:pt idx="2">
                  <c:v>1930037</c:v>
                </c:pt>
              </c:numCache>
            </c:numRef>
          </c:val>
          <c:extLst>
            <c:ext xmlns:c16="http://schemas.microsoft.com/office/drawing/2014/chart" uri="{C3380CC4-5D6E-409C-BE32-E72D297353CC}">
              <c16:uniqueId val="{00000000-F2EB-4A1F-A06C-9247A7A5009C}"/>
            </c:ext>
          </c:extLst>
        </c:ser>
        <c:dLbls>
          <c:showLegendKey val="0"/>
          <c:showVal val="0"/>
          <c:showCatName val="0"/>
          <c:showSerName val="0"/>
          <c:showPercent val="0"/>
          <c:showBubbleSize val="0"/>
        </c:dLbls>
        <c:gapWidth val="219"/>
        <c:overlap val="-27"/>
        <c:axId val="117191424"/>
        <c:axId val="117193344"/>
      </c:barChart>
      <c:catAx>
        <c:axId val="11719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17193344"/>
        <c:crosses val="autoZero"/>
        <c:auto val="1"/>
        <c:lblAlgn val="ctr"/>
        <c:lblOffset val="100"/>
        <c:noMultiLvlLbl val="0"/>
      </c:catAx>
      <c:valAx>
        <c:axId val="117193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171914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Дохід</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Аркуш1!$A$2:$A$4</c:f>
              <c:numCache>
                <c:formatCode>General</c:formatCode>
                <c:ptCount val="3"/>
                <c:pt idx="0">
                  <c:v>2020</c:v>
                </c:pt>
                <c:pt idx="1">
                  <c:v>2021</c:v>
                </c:pt>
                <c:pt idx="2">
                  <c:v>2022</c:v>
                </c:pt>
              </c:numCache>
            </c:numRef>
          </c:cat>
          <c:val>
            <c:numRef>
              <c:f>Аркуш1!$B$2:$B$4</c:f>
              <c:numCache>
                <c:formatCode>General</c:formatCode>
                <c:ptCount val="3"/>
                <c:pt idx="0">
                  <c:v>768397.2</c:v>
                </c:pt>
                <c:pt idx="1">
                  <c:v>1206422.1000000001</c:v>
                </c:pt>
                <c:pt idx="2">
                  <c:v>3015867.6</c:v>
                </c:pt>
              </c:numCache>
            </c:numRef>
          </c:val>
          <c:extLst>
            <c:ext xmlns:c16="http://schemas.microsoft.com/office/drawing/2014/chart" uri="{C3380CC4-5D6E-409C-BE32-E72D297353CC}">
              <c16:uniqueId val="{00000000-5F9A-4E92-8BE1-255BBBB0E7F1}"/>
            </c:ext>
          </c:extLst>
        </c:ser>
        <c:ser>
          <c:idx val="1"/>
          <c:order val="1"/>
          <c:tx>
            <c:strRef>
              <c:f>Аркуш1!$C$1</c:f>
              <c:strCache>
                <c:ptCount val="1"/>
                <c:pt idx="0">
                  <c:v>Активи</c:v>
                </c:pt>
              </c:strCache>
            </c:strRef>
          </c:tx>
          <c:spPr>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Аркуш1!$A$2:$A$4</c:f>
              <c:numCache>
                <c:formatCode>General</c:formatCode>
                <c:ptCount val="3"/>
                <c:pt idx="0">
                  <c:v>2020</c:v>
                </c:pt>
                <c:pt idx="1">
                  <c:v>2021</c:v>
                </c:pt>
                <c:pt idx="2">
                  <c:v>2022</c:v>
                </c:pt>
              </c:numCache>
            </c:numRef>
          </c:cat>
          <c:val>
            <c:numRef>
              <c:f>Аркуш1!$C$2:$C$4</c:f>
              <c:numCache>
                <c:formatCode>General</c:formatCode>
                <c:ptCount val="3"/>
                <c:pt idx="0">
                  <c:v>45213.5</c:v>
                </c:pt>
                <c:pt idx="1">
                  <c:v>59677</c:v>
                </c:pt>
                <c:pt idx="2">
                  <c:v>280732.40000000002</c:v>
                </c:pt>
              </c:numCache>
            </c:numRef>
          </c:val>
          <c:extLst>
            <c:ext xmlns:c16="http://schemas.microsoft.com/office/drawing/2014/chart" uri="{C3380CC4-5D6E-409C-BE32-E72D297353CC}">
              <c16:uniqueId val="{00000001-5F9A-4E92-8BE1-255BBBB0E7F1}"/>
            </c:ext>
          </c:extLst>
        </c:ser>
        <c:ser>
          <c:idx val="2"/>
          <c:order val="2"/>
          <c:tx>
            <c:strRef>
              <c:f>Аркуш1!$D$1</c:f>
              <c:strCache>
                <c:ptCount val="1"/>
                <c:pt idx="0">
                  <c:v>Зобов'язання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Аркуш1!$A$2:$A$4</c:f>
              <c:numCache>
                <c:formatCode>General</c:formatCode>
                <c:ptCount val="3"/>
                <c:pt idx="0">
                  <c:v>2020</c:v>
                </c:pt>
                <c:pt idx="1">
                  <c:v>2021</c:v>
                </c:pt>
                <c:pt idx="2">
                  <c:v>2022</c:v>
                </c:pt>
              </c:numCache>
            </c:numRef>
          </c:cat>
          <c:val>
            <c:numRef>
              <c:f>Аркуш1!$D$2:$D$4</c:f>
              <c:numCache>
                <c:formatCode>General</c:formatCode>
                <c:ptCount val="3"/>
                <c:pt idx="1">
                  <c:v>27883.5</c:v>
                </c:pt>
                <c:pt idx="2">
                  <c:v>66104.5</c:v>
                </c:pt>
              </c:numCache>
            </c:numRef>
          </c:val>
          <c:extLst>
            <c:ext xmlns:c16="http://schemas.microsoft.com/office/drawing/2014/chart" uri="{C3380CC4-5D6E-409C-BE32-E72D297353CC}">
              <c16:uniqueId val="{00000002-5F9A-4E92-8BE1-255BBBB0E7F1}"/>
            </c:ext>
          </c:extLst>
        </c:ser>
        <c:dLbls>
          <c:showLegendKey val="0"/>
          <c:showVal val="0"/>
          <c:showCatName val="0"/>
          <c:showSerName val="0"/>
          <c:showPercent val="0"/>
          <c:showBubbleSize val="0"/>
        </c:dLbls>
        <c:gapWidth val="219"/>
        <c:overlap val="-27"/>
        <c:axId val="139736192"/>
        <c:axId val="139737728"/>
      </c:barChart>
      <c:catAx>
        <c:axId val="13973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39737728"/>
        <c:crosses val="autoZero"/>
        <c:auto val="1"/>
        <c:lblAlgn val="ctr"/>
        <c:lblOffset val="100"/>
        <c:noMultiLvlLbl val="0"/>
      </c:catAx>
      <c:valAx>
        <c:axId val="139737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39736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Чистий прибуток, тис. грн</c:v>
                </c:pt>
              </c:strCache>
            </c:strRef>
          </c:tx>
          <c:spPr>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Аркуш1!$A$2:$A$4</c:f>
              <c:numCache>
                <c:formatCode>General</c:formatCode>
                <c:ptCount val="3"/>
                <c:pt idx="0">
                  <c:v>2020</c:v>
                </c:pt>
                <c:pt idx="1">
                  <c:v>2021</c:v>
                </c:pt>
                <c:pt idx="2">
                  <c:v>2022</c:v>
                </c:pt>
              </c:numCache>
            </c:numRef>
          </c:cat>
          <c:val>
            <c:numRef>
              <c:f>Аркуш1!$B$2:$B$4</c:f>
              <c:numCache>
                <c:formatCode>General</c:formatCode>
                <c:ptCount val="3"/>
                <c:pt idx="0">
                  <c:v>4731</c:v>
                </c:pt>
                <c:pt idx="1">
                  <c:v>8527.299999999992</c:v>
                </c:pt>
                <c:pt idx="2">
                  <c:v>213744.4</c:v>
                </c:pt>
              </c:numCache>
            </c:numRef>
          </c:val>
          <c:extLst>
            <c:ext xmlns:c16="http://schemas.microsoft.com/office/drawing/2014/chart" uri="{C3380CC4-5D6E-409C-BE32-E72D297353CC}">
              <c16:uniqueId val="{00000000-8A9B-4E89-BEAB-8C63B7E2CA81}"/>
            </c:ext>
          </c:extLst>
        </c:ser>
        <c:dLbls>
          <c:showLegendKey val="0"/>
          <c:showVal val="0"/>
          <c:showCatName val="0"/>
          <c:showSerName val="0"/>
          <c:showPercent val="0"/>
          <c:showBubbleSize val="0"/>
        </c:dLbls>
        <c:gapWidth val="219"/>
        <c:overlap val="-27"/>
        <c:axId val="99052544"/>
        <c:axId val="99058432"/>
      </c:barChart>
      <c:catAx>
        <c:axId val="99052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99058432"/>
        <c:crosses val="autoZero"/>
        <c:auto val="1"/>
        <c:lblAlgn val="ctr"/>
        <c:lblOffset val="100"/>
        <c:noMultiLvlLbl val="0"/>
      </c:catAx>
      <c:valAx>
        <c:axId val="99058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99052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Рентабельність продажів, %</c:v>
                </c:pt>
              </c:strCache>
            </c:strRef>
          </c:tx>
          <c:spPr>
            <a:solidFill>
              <a:schemeClr val="tx1">
                <a:lumMod val="75000"/>
                <a:lumOff val="25000"/>
              </a:schemeClr>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tx1"/>
                </a:solidFill>
                <a:prstDash val="sysDot"/>
              </a:ln>
              <a:effectLst/>
            </c:spPr>
            <c:trendlineType val="linear"/>
            <c:dispRSqr val="0"/>
            <c:dispEq val="0"/>
          </c:trendline>
          <c:cat>
            <c:numRef>
              <c:f>Аркуш1!$A$2:$A$4</c:f>
              <c:numCache>
                <c:formatCode>General</c:formatCode>
                <c:ptCount val="3"/>
                <c:pt idx="0">
                  <c:v>2020</c:v>
                </c:pt>
                <c:pt idx="1">
                  <c:v>2021</c:v>
                </c:pt>
                <c:pt idx="2">
                  <c:v>2022</c:v>
                </c:pt>
              </c:numCache>
            </c:numRef>
          </c:cat>
          <c:val>
            <c:numRef>
              <c:f>Аркуш1!$B$2:$B$4</c:f>
              <c:numCache>
                <c:formatCode>General</c:formatCode>
                <c:ptCount val="3"/>
                <c:pt idx="0">
                  <c:v>0.61600000000000044</c:v>
                </c:pt>
                <c:pt idx="1">
                  <c:v>0.70600000000000041</c:v>
                </c:pt>
                <c:pt idx="2">
                  <c:v>7.0860000000000003</c:v>
                </c:pt>
              </c:numCache>
            </c:numRef>
          </c:val>
          <c:extLst>
            <c:ext xmlns:c16="http://schemas.microsoft.com/office/drawing/2014/chart" uri="{C3380CC4-5D6E-409C-BE32-E72D297353CC}">
              <c16:uniqueId val="{00000001-9CDD-4422-A4A6-BF1D4EB69C87}"/>
            </c:ext>
          </c:extLst>
        </c:ser>
        <c:dLbls>
          <c:showLegendKey val="0"/>
          <c:showVal val="0"/>
          <c:showCatName val="0"/>
          <c:showSerName val="0"/>
          <c:showPercent val="0"/>
          <c:showBubbleSize val="0"/>
        </c:dLbls>
        <c:gapWidth val="219"/>
        <c:overlap val="-27"/>
        <c:axId val="149669760"/>
        <c:axId val="149671296"/>
      </c:barChart>
      <c:catAx>
        <c:axId val="14966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49671296"/>
        <c:crosses val="autoZero"/>
        <c:auto val="1"/>
        <c:lblAlgn val="ctr"/>
        <c:lblOffset val="100"/>
        <c:noMultiLvlLbl val="0"/>
      </c:catAx>
      <c:valAx>
        <c:axId val="14967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14966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A0A055-F709-41FE-BA7B-E09855126BAA}"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uk-UA"/>
        </a:p>
      </dgm:t>
    </dgm:pt>
    <dgm:pt modelId="{FBB6EDC2-6222-493C-91AC-09FB5DAE3BFF}">
      <dgm:prSet phldrT="[Текст]" custT="1"/>
      <dgm:spPr>
        <a:ln w="28575"/>
      </dgm:spPr>
      <dgm:t>
        <a:bodyPr/>
        <a:lstStyle/>
        <a:p>
          <a:r>
            <a:rPr lang="uk-UA" sz="1200">
              <a:latin typeface="Times New Roman" panose="02020603050405020304" pitchFamily="18" charset="0"/>
              <a:cs typeface="Times New Roman" panose="02020603050405020304" pitchFamily="18" charset="0"/>
            </a:rPr>
            <a:t>підготовка спеціалістів</a:t>
          </a:r>
        </a:p>
      </dgm:t>
    </dgm:pt>
    <dgm:pt modelId="{00E426F0-9046-42FF-A1C7-F941EC659A99}" type="parTrans" cxnId="{9AC251F7-FD82-4F5E-B905-E677F3A91764}">
      <dgm:prSet/>
      <dgm:spPr/>
      <dgm:t>
        <a:bodyPr/>
        <a:lstStyle/>
        <a:p>
          <a:endParaRPr lang="uk-UA" sz="1200">
            <a:latin typeface="Times New Roman" panose="02020603050405020304" pitchFamily="18" charset="0"/>
            <a:cs typeface="Times New Roman" panose="02020603050405020304" pitchFamily="18" charset="0"/>
          </a:endParaRPr>
        </a:p>
      </dgm:t>
    </dgm:pt>
    <dgm:pt modelId="{816F4E56-5AA1-40FB-A621-E3E1A900EED8}" type="sibTrans" cxnId="{9AC251F7-FD82-4F5E-B905-E677F3A91764}">
      <dgm:prSet/>
      <dgm:spPr/>
      <dgm:t>
        <a:bodyPr/>
        <a:lstStyle/>
        <a:p>
          <a:endParaRPr lang="uk-UA" sz="1200">
            <a:latin typeface="Times New Roman" panose="02020603050405020304" pitchFamily="18" charset="0"/>
            <a:cs typeface="Times New Roman" panose="02020603050405020304" pitchFamily="18" charset="0"/>
          </a:endParaRPr>
        </a:p>
      </dgm:t>
    </dgm:pt>
    <dgm:pt modelId="{1F5F0116-3071-4516-8DF3-10DDD854D4F6}">
      <dgm:prSet phldrT="[Текст]" custT="1"/>
      <dgm:spPr>
        <a:ln w="28575"/>
      </dgm:spPr>
      <dgm:t>
        <a:bodyPr/>
        <a:lstStyle/>
        <a:p>
          <a:r>
            <a:rPr lang="uk-UA" sz="1200">
              <a:latin typeface="Times New Roman" panose="02020603050405020304" pitchFamily="18" charset="0"/>
              <a:cs typeface="Times New Roman" panose="02020603050405020304" pitchFamily="18" charset="0"/>
            </a:rPr>
            <a:t>задоволеність та компетенція працівників</a:t>
          </a:r>
        </a:p>
      </dgm:t>
    </dgm:pt>
    <dgm:pt modelId="{A084C7EE-6EE2-4FC1-9C6F-609F72116AA8}" type="parTrans" cxnId="{51CB9026-377C-450B-8524-B54A7BCF145E}">
      <dgm:prSet/>
      <dgm:spPr/>
      <dgm:t>
        <a:bodyPr/>
        <a:lstStyle/>
        <a:p>
          <a:endParaRPr lang="uk-UA" sz="1200">
            <a:latin typeface="Times New Roman" panose="02020603050405020304" pitchFamily="18" charset="0"/>
            <a:cs typeface="Times New Roman" panose="02020603050405020304" pitchFamily="18" charset="0"/>
          </a:endParaRPr>
        </a:p>
      </dgm:t>
    </dgm:pt>
    <dgm:pt modelId="{3F680B82-2D36-4593-B186-E9881172EB82}" type="sibTrans" cxnId="{51CB9026-377C-450B-8524-B54A7BCF145E}">
      <dgm:prSet/>
      <dgm:spPr/>
      <dgm:t>
        <a:bodyPr/>
        <a:lstStyle/>
        <a:p>
          <a:endParaRPr lang="uk-UA" sz="1200">
            <a:latin typeface="Times New Roman" panose="02020603050405020304" pitchFamily="18" charset="0"/>
            <a:cs typeface="Times New Roman" panose="02020603050405020304" pitchFamily="18" charset="0"/>
          </a:endParaRPr>
        </a:p>
      </dgm:t>
    </dgm:pt>
    <dgm:pt modelId="{D18903CD-641E-4F0B-AAF1-667788236BF2}">
      <dgm:prSet phldrT="[Текст]" custT="1"/>
      <dgm:spPr>
        <a:ln w="28575"/>
      </dgm:spPr>
      <dgm:t>
        <a:bodyPr/>
        <a:lstStyle/>
        <a:p>
          <a:r>
            <a:rPr lang="uk-UA" sz="1200">
              <a:latin typeface="Times New Roman" panose="02020603050405020304" pitchFamily="18" charset="0"/>
              <a:cs typeface="Times New Roman" panose="02020603050405020304" pitchFamily="18" charset="0"/>
            </a:rPr>
            <a:t>відмінний рівень сервісу</a:t>
          </a:r>
        </a:p>
      </dgm:t>
    </dgm:pt>
    <dgm:pt modelId="{5355498D-1A27-4B18-8090-D844D92568A0}" type="parTrans" cxnId="{64F5B5E3-2D24-4677-B57F-47EB3F07F68B}">
      <dgm:prSet/>
      <dgm:spPr/>
      <dgm:t>
        <a:bodyPr/>
        <a:lstStyle/>
        <a:p>
          <a:endParaRPr lang="uk-UA" sz="1200">
            <a:latin typeface="Times New Roman" panose="02020603050405020304" pitchFamily="18" charset="0"/>
            <a:cs typeface="Times New Roman" panose="02020603050405020304" pitchFamily="18" charset="0"/>
          </a:endParaRPr>
        </a:p>
      </dgm:t>
    </dgm:pt>
    <dgm:pt modelId="{A9B74097-088D-4355-9917-B0DF4333A338}" type="sibTrans" cxnId="{64F5B5E3-2D24-4677-B57F-47EB3F07F68B}">
      <dgm:prSet/>
      <dgm:spPr/>
      <dgm:t>
        <a:bodyPr/>
        <a:lstStyle/>
        <a:p>
          <a:endParaRPr lang="uk-UA" sz="1200">
            <a:latin typeface="Times New Roman" panose="02020603050405020304" pitchFamily="18" charset="0"/>
            <a:cs typeface="Times New Roman" panose="02020603050405020304" pitchFamily="18" charset="0"/>
          </a:endParaRPr>
        </a:p>
      </dgm:t>
    </dgm:pt>
    <dgm:pt modelId="{C442AF94-FA48-4A27-9205-BB4BC6B906BB}">
      <dgm:prSet phldrT="[Текст]" custT="1"/>
      <dgm:spPr>
        <a:ln w="28575"/>
      </dgm:spPr>
      <dgm:t>
        <a:bodyPr/>
        <a:lstStyle/>
        <a:p>
          <a:r>
            <a:rPr lang="uk-UA" sz="1200">
              <a:latin typeface="Times New Roman" panose="02020603050405020304" pitchFamily="18" charset="0"/>
              <a:cs typeface="Times New Roman" panose="02020603050405020304" pitchFamily="18" charset="0"/>
            </a:rPr>
            <a:t>споживча лояльність</a:t>
          </a:r>
        </a:p>
      </dgm:t>
    </dgm:pt>
    <dgm:pt modelId="{E0368C85-B222-462D-B3CE-39726602DC80}" type="parTrans" cxnId="{984779CD-D8B6-4180-99FE-59C42BCECB16}">
      <dgm:prSet/>
      <dgm:spPr/>
      <dgm:t>
        <a:bodyPr/>
        <a:lstStyle/>
        <a:p>
          <a:endParaRPr lang="uk-UA" sz="1200">
            <a:latin typeface="Times New Roman" panose="02020603050405020304" pitchFamily="18" charset="0"/>
            <a:cs typeface="Times New Roman" panose="02020603050405020304" pitchFamily="18" charset="0"/>
          </a:endParaRPr>
        </a:p>
      </dgm:t>
    </dgm:pt>
    <dgm:pt modelId="{C8CF177B-9058-4C86-9E00-6EA5EFFB5C7C}" type="sibTrans" cxnId="{984779CD-D8B6-4180-99FE-59C42BCECB16}">
      <dgm:prSet/>
      <dgm:spPr/>
      <dgm:t>
        <a:bodyPr/>
        <a:lstStyle/>
        <a:p>
          <a:endParaRPr lang="uk-UA" sz="1200">
            <a:latin typeface="Times New Roman" panose="02020603050405020304" pitchFamily="18" charset="0"/>
            <a:cs typeface="Times New Roman" panose="02020603050405020304" pitchFamily="18" charset="0"/>
          </a:endParaRPr>
        </a:p>
      </dgm:t>
    </dgm:pt>
    <dgm:pt modelId="{22923E54-665F-4F36-A9F0-156E02FAAA17}">
      <dgm:prSet phldrT="[Текст]" custT="1"/>
      <dgm:spPr>
        <a:ln w="28575"/>
      </dgm:spPr>
      <dgm:t>
        <a:bodyPr/>
        <a:lstStyle/>
        <a:p>
          <a:r>
            <a:rPr lang="uk-UA" sz="1200">
              <a:latin typeface="Times New Roman" panose="02020603050405020304" pitchFamily="18" charset="0"/>
              <a:cs typeface="Times New Roman" panose="02020603050405020304" pitchFamily="18" charset="0"/>
            </a:rPr>
            <a:t>високі продажі та прибуток</a:t>
          </a:r>
        </a:p>
      </dgm:t>
    </dgm:pt>
    <dgm:pt modelId="{8C884A6B-8040-4D89-9D92-805EF3B5E80E}" type="parTrans" cxnId="{A56B55D9-6A30-4486-A79F-0F0FF72BE665}">
      <dgm:prSet/>
      <dgm:spPr/>
      <dgm:t>
        <a:bodyPr/>
        <a:lstStyle/>
        <a:p>
          <a:endParaRPr lang="uk-UA" sz="1200">
            <a:latin typeface="Times New Roman" panose="02020603050405020304" pitchFamily="18" charset="0"/>
            <a:cs typeface="Times New Roman" panose="02020603050405020304" pitchFamily="18" charset="0"/>
          </a:endParaRPr>
        </a:p>
      </dgm:t>
    </dgm:pt>
    <dgm:pt modelId="{71953246-6927-4B70-8219-C8F8B15EBFC1}" type="sibTrans" cxnId="{A56B55D9-6A30-4486-A79F-0F0FF72BE665}">
      <dgm:prSet/>
      <dgm:spPr/>
      <dgm:t>
        <a:bodyPr/>
        <a:lstStyle/>
        <a:p>
          <a:endParaRPr lang="uk-UA" sz="1200">
            <a:latin typeface="Times New Roman" panose="02020603050405020304" pitchFamily="18" charset="0"/>
            <a:cs typeface="Times New Roman" panose="02020603050405020304" pitchFamily="18" charset="0"/>
          </a:endParaRPr>
        </a:p>
      </dgm:t>
    </dgm:pt>
    <dgm:pt modelId="{F7D1C6BD-73F0-4624-9378-38AD3E3CDA92}">
      <dgm:prSet phldrT="[Текст]" custT="1"/>
      <dgm:spPr>
        <a:ln w="28575"/>
      </dgm:spPr>
      <dgm:t>
        <a:bodyPr/>
        <a:lstStyle/>
        <a:p>
          <a:r>
            <a:rPr lang="uk-UA" sz="1200">
              <a:latin typeface="Times New Roman" panose="02020603050405020304" pitchFamily="18" charset="0"/>
              <a:cs typeface="Times New Roman" panose="02020603050405020304" pitchFamily="18" charset="0"/>
            </a:rPr>
            <a:t>споживча задоволеність</a:t>
          </a:r>
        </a:p>
      </dgm:t>
    </dgm:pt>
    <dgm:pt modelId="{6460D7BB-5011-4CCF-BA84-C118EFBD9179}" type="parTrans" cxnId="{58226A68-EDDB-4B33-86F9-A5930ED90E71}">
      <dgm:prSet/>
      <dgm:spPr/>
      <dgm:t>
        <a:bodyPr/>
        <a:lstStyle/>
        <a:p>
          <a:endParaRPr lang="uk-UA" sz="1200">
            <a:latin typeface="Times New Roman" panose="02020603050405020304" pitchFamily="18" charset="0"/>
            <a:cs typeface="Times New Roman" panose="02020603050405020304" pitchFamily="18" charset="0"/>
          </a:endParaRPr>
        </a:p>
      </dgm:t>
    </dgm:pt>
    <dgm:pt modelId="{1AE7E8F3-E0C0-4675-8582-8FC3EB61922B}" type="sibTrans" cxnId="{58226A68-EDDB-4B33-86F9-A5930ED90E71}">
      <dgm:prSet/>
      <dgm:spPr/>
      <dgm:t>
        <a:bodyPr/>
        <a:lstStyle/>
        <a:p>
          <a:endParaRPr lang="uk-UA" sz="1200">
            <a:latin typeface="Times New Roman" panose="02020603050405020304" pitchFamily="18" charset="0"/>
            <a:cs typeface="Times New Roman" panose="02020603050405020304" pitchFamily="18" charset="0"/>
          </a:endParaRPr>
        </a:p>
      </dgm:t>
    </dgm:pt>
    <dgm:pt modelId="{F10D5DCF-E867-4F46-B957-688686229BA2}" type="pres">
      <dgm:prSet presAssocID="{88A0A055-F709-41FE-BA7B-E09855126BAA}" presName="cycle" presStyleCnt="0">
        <dgm:presLayoutVars>
          <dgm:dir/>
          <dgm:resizeHandles val="exact"/>
        </dgm:presLayoutVars>
      </dgm:prSet>
      <dgm:spPr/>
    </dgm:pt>
    <dgm:pt modelId="{6646D910-91CE-4964-895C-2127C725D46E}" type="pres">
      <dgm:prSet presAssocID="{FBB6EDC2-6222-493C-91AC-09FB5DAE3BFF}" presName="node" presStyleLbl="node1" presStyleIdx="0" presStyleCnt="6">
        <dgm:presLayoutVars>
          <dgm:bulletEnabled val="1"/>
        </dgm:presLayoutVars>
      </dgm:prSet>
      <dgm:spPr/>
    </dgm:pt>
    <dgm:pt modelId="{B5786C53-B781-41C4-9D9D-961AEEA87DFA}" type="pres">
      <dgm:prSet presAssocID="{FBB6EDC2-6222-493C-91AC-09FB5DAE3BFF}" presName="spNode" presStyleCnt="0"/>
      <dgm:spPr/>
    </dgm:pt>
    <dgm:pt modelId="{649098EC-2191-4A80-BE83-1F58AB2E906A}" type="pres">
      <dgm:prSet presAssocID="{816F4E56-5AA1-40FB-A621-E3E1A900EED8}" presName="sibTrans" presStyleLbl="sibTrans1D1" presStyleIdx="0" presStyleCnt="6"/>
      <dgm:spPr/>
    </dgm:pt>
    <dgm:pt modelId="{9F3AB272-D77F-4AB3-A2E1-AAE5DBBEBAAC}" type="pres">
      <dgm:prSet presAssocID="{1F5F0116-3071-4516-8DF3-10DDD854D4F6}" presName="node" presStyleLbl="node1" presStyleIdx="1" presStyleCnt="6">
        <dgm:presLayoutVars>
          <dgm:bulletEnabled val="1"/>
        </dgm:presLayoutVars>
      </dgm:prSet>
      <dgm:spPr/>
    </dgm:pt>
    <dgm:pt modelId="{9190A817-340C-4709-8838-9EEAAB8D71E3}" type="pres">
      <dgm:prSet presAssocID="{1F5F0116-3071-4516-8DF3-10DDD854D4F6}" presName="spNode" presStyleCnt="0"/>
      <dgm:spPr/>
    </dgm:pt>
    <dgm:pt modelId="{46A5F472-1357-4A23-B350-A223D2693BD9}" type="pres">
      <dgm:prSet presAssocID="{3F680B82-2D36-4593-B186-E9881172EB82}" presName="sibTrans" presStyleLbl="sibTrans1D1" presStyleIdx="1" presStyleCnt="6"/>
      <dgm:spPr/>
    </dgm:pt>
    <dgm:pt modelId="{D0717861-E34B-4FD9-A542-2E9853D483D0}" type="pres">
      <dgm:prSet presAssocID="{D18903CD-641E-4F0B-AAF1-667788236BF2}" presName="node" presStyleLbl="node1" presStyleIdx="2" presStyleCnt="6">
        <dgm:presLayoutVars>
          <dgm:bulletEnabled val="1"/>
        </dgm:presLayoutVars>
      </dgm:prSet>
      <dgm:spPr/>
    </dgm:pt>
    <dgm:pt modelId="{3907D697-A38F-46A8-B0DF-5E04D3592CA8}" type="pres">
      <dgm:prSet presAssocID="{D18903CD-641E-4F0B-AAF1-667788236BF2}" presName="spNode" presStyleCnt="0"/>
      <dgm:spPr/>
    </dgm:pt>
    <dgm:pt modelId="{D32DFB70-CDCF-4361-91C3-B730F9C41872}" type="pres">
      <dgm:prSet presAssocID="{A9B74097-088D-4355-9917-B0DF4333A338}" presName="sibTrans" presStyleLbl="sibTrans1D1" presStyleIdx="2" presStyleCnt="6"/>
      <dgm:spPr/>
    </dgm:pt>
    <dgm:pt modelId="{244FFE6B-5E4D-4F6C-93F2-655C189E41B0}" type="pres">
      <dgm:prSet presAssocID="{F7D1C6BD-73F0-4624-9378-38AD3E3CDA92}" presName="node" presStyleLbl="node1" presStyleIdx="3" presStyleCnt="6">
        <dgm:presLayoutVars>
          <dgm:bulletEnabled val="1"/>
        </dgm:presLayoutVars>
      </dgm:prSet>
      <dgm:spPr/>
    </dgm:pt>
    <dgm:pt modelId="{72FD4B55-031F-47AA-9EE8-3796E1CF534D}" type="pres">
      <dgm:prSet presAssocID="{F7D1C6BD-73F0-4624-9378-38AD3E3CDA92}" presName="spNode" presStyleCnt="0"/>
      <dgm:spPr/>
    </dgm:pt>
    <dgm:pt modelId="{432EB5D8-3526-4121-87C4-A8E466F70C99}" type="pres">
      <dgm:prSet presAssocID="{1AE7E8F3-E0C0-4675-8582-8FC3EB61922B}" presName="sibTrans" presStyleLbl="sibTrans1D1" presStyleIdx="3" presStyleCnt="6"/>
      <dgm:spPr/>
    </dgm:pt>
    <dgm:pt modelId="{F2E347D0-8F07-41F5-B631-8FEDFE829FF3}" type="pres">
      <dgm:prSet presAssocID="{C442AF94-FA48-4A27-9205-BB4BC6B906BB}" presName="node" presStyleLbl="node1" presStyleIdx="4" presStyleCnt="6">
        <dgm:presLayoutVars>
          <dgm:bulletEnabled val="1"/>
        </dgm:presLayoutVars>
      </dgm:prSet>
      <dgm:spPr/>
    </dgm:pt>
    <dgm:pt modelId="{1CBDE3C0-088E-400D-9F84-4CF609784E99}" type="pres">
      <dgm:prSet presAssocID="{C442AF94-FA48-4A27-9205-BB4BC6B906BB}" presName="spNode" presStyleCnt="0"/>
      <dgm:spPr/>
    </dgm:pt>
    <dgm:pt modelId="{F3CE000A-1148-4843-9989-9FE0CBDEF804}" type="pres">
      <dgm:prSet presAssocID="{C8CF177B-9058-4C86-9E00-6EA5EFFB5C7C}" presName="sibTrans" presStyleLbl="sibTrans1D1" presStyleIdx="4" presStyleCnt="6"/>
      <dgm:spPr/>
    </dgm:pt>
    <dgm:pt modelId="{817C492B-2403-479D-BD09-3D59F10ECDDF}" type="pres">
      <dgm:prSet presAssocID="{22923E54-665F-4F36-A9F0-156E02FAAA17}" presName="node" presStyleLbl="node1" presStyleIdx="5" presStyleCnt="6">
        <dgm:presLayoutVars>
          <dgm:bulletEnabled val="1"/>
        </dgm:presLayoutVars>
      </dgm:prSet>
      <dgm:spPr/>
    </dgm:pt>
    <dgm:pt modelId="{DE631734-6EE3-43AF-804F-D6D3289929A0}" type="pres">
      <dgm:prSet presAssocID="{22923E54-665F-4F36-A9F0-156E02FAAA17}" presName="spNode" presStyleCnt="0"/>
      <dgm:spPr/>
    </dgm:pt>
    <dgm:pt modelId="{36C68B63-5D29-49AA-9CFE-632769418751}" type="pres">
      <dgm:prSet presAssocID="{71953246-6927-4B70-8219-C8F8B15EBFC1}" presName="sibTrans" presStyleLbl="sibTrans1D1" presStyleIdx="5" presStyleCnt="6"/>
      <dgm:spPr/>
    </dgm:pt>
  </dgm:ptLst>
  <dgm:cxnLst>
    <dgm:cxn modelId="{E80F2723-DF72-4E6C-9F5F-A589E2604AF5}" type="presOf" srcId="{816F4E56-5AA1-40FB-A621-E3E1A900EED8}" destId="{649098EC-2191-4A80-BE83-1F58AB2E906A}" srcOrd="0" destOrd="0" presId="urn:microsoft.com/office/officeart/2005/8/layout/cycle5"/>
    <dgm:cxn modelId="{51CB9026-377C-450B-8524-B54A7BCF145E}" srcId="{88A0A055-F709-41FE-BA7B-E09855126BAA}" destId="{1F5F0116-3071-4516-8DF3-10DDD854D4F6}" srcOrd="1" destOrd="0" parTransId="{A084C7EE-6EE2-4FC1-9C6F-609F72116AA8}" sibTransId="{3F680B82-2D36-4593-B186-E9881172EB82}"/>
    <dgm:cxn modelId="{62E15031-868C-40EC-B1DB-D4C06202211C}" type="presOf" srcId="{1AE7E8F3-E0C0-4675-8582-8FC3EB61922B}" destId="{432EB5D8-3526-4121-87C4-A8E466F70C99}" srcOrd="0" destOrd="0" presId="urn:microsoft.com/office/officeart/2005/8/layout/cycle5"/>
    <dgm:cxn modelId="{5405E945-3FF6-4583-A065-2137885803DC}" type="presOf" srcId="{1F5F0116-3071-4516-8DF3-10DDD854D4F6}" destId="{9F3AB272-D77F-4AB3-A2E1-AAE5DBBEBAAC}" srcOrd="0" destOrd="0" presId="urn:microsoft.com/office/officeart/2005/8/layout/cycle5"/>
    <dgm:cxn modelId="{58226A68-EDDB-4B33-86F9-A5930ED90E71}" srcId="{88A0A055-F709-41FE-BA7B-E09855126BAA}" destId="{F7D1C6BD-73F0-4624-9378-38AD3E3CDA92}" srcOrd="3" destOrd="0" parTransId="{6460D7BB-5011-4CCF-BA84-C118EFBD9179}" sibTransId="{1AE7E8F3-E0C0-4675-8582-8FC3EB61922B}"/>
    <dgm:cxn modelId="{6AE5346A-F0A6-4EAA-998D-11EEB5C08FF1}" type="presOf" srcId="{C8CF177B-9058-4C86-9E00-6EA5EFFB5C7C}" destId="{F3CE000A-1148-4843-9989-9FE0CBDEF804}" srcOrd="0" destOrd="0" presId="urn:microsoft.com/office/officeart/2005/8/layout/cycle5"/>
    <dgm:cxn modelId="{40985692-27ED-4033-94EF-57D2C2E6D176}" type="presOf" srcId="{71953246-6927-4B70-8219-C8F8B15EBFC1}" destId="{36C68B63-5D29-49AA-9CFE-632769418751}" srcOrd="0" destOrd="0" presId="urn:microsoft.com/office/officeart/2005/8/layout/cycle5"/>
    <dgm:cxn modelId="{6CEFABA3-ACE3-4609-AA7F-776CDE63DFA7}" type="presOf" srcId="{3F680B82-2D36-4593-B186-E9881172EB82}" destId="{46A5F472-1357-4A23-B350-A223D2693BD9}" srcOrd="0" destOrd="0" presId="urn:microsoft.com/office/officeart/2005/8/layout/cycle5"/>
    <dgm:cxn modelId="{FE8D63AC-676E-4444-BD21-56924F77DB55}" type="presOf" srcId="{A9B74097-088D-4355-9917-B0DF4333A338}" destId="{D32DFB70-CDCF-4361-91C3-B730F9C41872}" srcOrd="0" destOrd="0" presId="urn:microsoft.com/office/officeart/2005/8/layout/cycle5"/>
    <dgm:cxn modelId="{DAA4DECC-61DF-4997-A6AA-023F436408FC}" type="presOf" srcId="{88A0A055-F709-41FE-BA7B-E09855126BAA}" destId="{F10D5DCF-E867-4F46-B957-688686229BA2}" srcOrd="0" destOrd="0" presId="urn:microsoft.com/office/officeart/2005/8/layout/cycle5"/>
    <dgm:cxn modelId="{984779CD-D8B6-4180-99FE-59C42BCECB16}" srcId="{88A0A055-F709-41FE-BA7B-E09855126BAA}" destId="{C442AF94-FA48-4A27-9205-BB4BC6B906BB}" srcOrd="4" destOrd="0" parTransId="{E0368C85-B222-462D-B3CE-39726602DC80}" sibTransId="{C8CF177B-9058-4C86-9E00-6EA5EFFB5C7C}"/>
    <dgm:cxn modelId="{51BFD8D4-0004-4538-BFE2-BCC7057C6AFA}" type="presOf" srcId="{22923E54-665F-4F36-A9F0-156E02FAAA17}" destId="{817C492B-2403-479D-BD09-3D59F10ECDDF}" srcOrd="0" destOrd="0" presId="urn:microsoft.com/office/officeart/2005/8/layout/cycle5"/>
    <dgm:cxn modelId="{A56B55D9-6A30-4486-A79F-0F0FF72BE665}" srcId="{88A0A055-F709-41FE-BA7B-E09855126BAA}" destId="{22923E54-665F-4F36-A9F0-156E02FAAA17}" srcOrd="5" destOrd="0" parTransId="{8C884A6B-8040-4D89-9D92-805EF3B5E80E}" sibTransId="{71953246-6927-4B70-8219-C8F8B15EBFC1}"/>
    <dgm:cxn modelId="{6F33C3DD-9805-4C0B-8F0F-C77C609801F2}" type="presOf" srcId="{C442AF94-FA48-4A27-9205-BB4BC6B906BB}" destId="{F2E347D0-8F07-41F5-B631-8FEDFE829FF3}" srcOrd="0" destOrd="0" presId="urn:microsoft.com/office/officeart/2005/8/layout/cycle5"/>
    <dgm:cxn modelId="{7BDC6EE0-1E46-4B01-B7F2-47D88EA6C885}" type="presOf" srcId="{F7D1C6BD-73F0-4624-9378-38AD3E3CDA92}" destId="{244FFE6B-5E4D-4F6C-93F2-655C189E41B0}" srcOrd="0" destOrd="0" presId="urn:microsoft.com/office/officeart/2005/8/layout/cycle5"/>
    <dgm:cxn modelId="{64F5B5E3-2D24-4677-B57F-47EB3F07F68B}" srcId="{88A0A055-F709-41FE-BA7B-E09855126BAA}" destId="{D18903CD-641E-4F0B-AAF1-667788236BF2}" srcOrd="2" destOrd="0" parTransId="{5355498D-1A27-4B18-8090-D844D92568A0}" sibTransId="{A9B74097-088D-4355-9917-B0DF4333A338}"/>
    <dgm:cxn modelId="{A1A72CE8-6EC1-49F4-B5F4-133103A23DA8}" type="presOf" srcId="{D18903CD-641E-4F0B-AAF1-667788236BF2}" destId="{D0717861-E34B-4FD9-A542-2E9853D483D0}" srcOrd="0" destOrd="0" presId="urn:microsoft.com/office/officeart/2005/8/layout/cycle5"/>
    <dgm:cxn modelId="{97C154F6-2422-47FF-AC09-0EFC3EDD548A}" type="presOf" srcId="{FBB6EDC2-6222-493C-91AC-09FB5DAE3BFF}" destId="{6646D910-91CE-4964-895C-2127C725D46E}" srcOrd="0" destOrd="0" presId="urn:microsoft.com/office/officeart/2005/8/layout/cycle5"/>
    <dgm:cxn modelId="{9AC251F7-FD82-4F5E-B905-E677F3A91764}" srcId="{88A0A055-F709-41FE-BA7B-E09855126BAA}" destId="{FBB6EDC2-6222-493C-91AC-09FB5DAE3BFF}" srcOrd="0" destOrd="0" parTransId="{00E426F0-9046-42FF-A1C7-F941EC659A99}" sibTransId="{816F4E56-5AA1-40FB-A621-E3E1A900EED8}"/>
    <dgm:cxn modelId="{F55E6C60-11F9-4AF1-8338-EA782B26DCCC}" type="presParOf" srcId="{F10D5DCF-E867-4F46-B957-688686229BA2}" destId="{6646D910-91CE-4964-895C-2127C725D46E}" srcOrd="0" destOrd="0" presId="urn:microsoft.com/office/officeart/2005/8/layout/cycle5"/>
    <dgm:cxn modelId="{DAA486EA-6BD5-4E55-8588-EBDE6FD91DCA}" type="presParOf" srcId="{F10D5DCF-E867-4F46-B957-688686229BA2}" destId="{B5786C53-B781-41C4-9D9D-961AEEA87DFA}" srcOrd="1" destOrd="0" presId="urn:microsoft.com/office/officeart/2005/8/layout/cycle5"/>
    <dgm:cxn modelId="{193012BD-3F66-4D89-BEB4-64C0E99891DB}" type="presParOf" srcId="{F10D5DCF-E867-4F46-B957-688686229BA2}" destId="{649098EC-2191-4A80-BE83-1F58AB2E906A}" srcOrd="2" destOrd="0" presId="urn:microsoft.com/office/officeart/2005/8/layout/cycle5"/>
    <dgm:cxn modelId="{CCA948F7-097C-42A3-A8B1-9EADC9429B82}" type="presParOf" srcId="{F10D5DCF-E867-4F46-B957-688686229BA2}" destId="{9F3AB272-D77F-4AB3-A2E1-AAE5DBBEBAAC}" srcOrd="3" destOrd="0" presId="urn:microsoft.com/office/officeart/2005/8/layout/cycle5"/>
    <dgm:cxn modelId="{E98BCB07-5B34-497D-A298-459149640902}" type="presParOf" srcId="{F10D5DCF-E867-4F46-B957-688686229BA2}" destId="{9190A817-340C-4709-8838-9EEAAB8D71E3}" srcOrd="4" destOrd="0" presId="urn:microsoft.com/office/officeart/2005/8/layout/cycle5"/>
    <dgm:cxn modelId="{D7060575-7D33-4868-A5F2-8B7EAEB6A2CF}" type="presParOf" srcId="{F10D5DCF-E867-4F46-B957-688686229BA2}" destId="{46A5F472-1357-4A23-B350-A223D2693BD9}" srcOrd="5" destOrd="0" presId="urn:microsoft.com/office/officeart/2005/8/layout/cycle5"/>
    <dgm:cxn modelId="{BAFCCE81-6F67-4BE2-BBBD-1929E6932091}" type="presParOf" srcId="{F10D5DCF-E867-4F46-B957-688686229BA2}" destId="{D0717861-E34B-4FD9-A542-2E9853D483D0}" srcOrd="6" destOrd="0" presId="urn:microsoft.com/office/officeart/2005/8/layout/cycle5"/>
    <dgm:cxn modelId="{BF9362C3-896C-43B8-B0CE-57D4595580F7}" type="presParOf" srcId="{F10D5DCF-E867-4F46-B957-688686229BA2}" destId="{3907D697-A38F-46A8-B0DF-5E04D3592CA8}" srcOrd="7" destOrd="0" presId="urn:microsoft.com/office/officeart/2005/8/layout/cycle5"/>
    <dgm:cxn modelId="{8BAD0512-90CE-40FE-A406-B4E38DBFB089}" type="presParOf" srcId="{F10D5DCF-E867-4F46-B957-688686229BA2}" destId="{D32DFB70-CDCF-4361-91C3-B730F9C41872}" srcOrd="8" destOrd="0" presId="urn:microsoft.com/office/officeart/2005/8/layout/cycle5"/>
    <dgm:cxn modelId="{E3634FB0-F191-44E3-824C-E63E49556E3B}" type="presParOf" srcId="{F10D5DCF-E867-4F46-B957-688686229BA2}" destId="{244FFE6B-5E4D-4F6C-93F2-655C189E41B0}" srcOrd="9" destOrd="0" presId="urn:microsoft.com/office/officeart/2005/8/layout/cycle5"/>
    <dgm:cxn modelId="{F2071985-D378-404E-9F5B-924064CD5E7D}" type="presParOf" srcId="{F10D5DCF-E867-4F46-B957-688686229BA2}" destId="{72FD4B55-031F-47AA-9EE8-3796E1CF534D}" srcOrd="10" destOrd="0" presId="urn:microsoft.com/office/officeart/2005/8/layout/cycle5"/>
    <dgm:cxn modelId="{D3DEFFCA-FEC7-425C-A12F-3E17B711CFA4}" type="presParOf" srcId="{F10D5DCF-E867-4F46-B957-688686229BA2}" destId="{432EB5D8-3526-4121-87C4-A8E466F70C99}" srcOrd="11" destOrd="0" presId="urn:microsoft.com/office/officeart/2005/8/layout/cycle5"/>
    <dgm:cxn modelId="{6868712C-8F9D-4B09-B62E-8A7A94C5E659}" type="presParOf" srcId="{F10D5DCF-E867-4F46-B957-688686229BA2}" destId="{F2E347D0-8F07-41F5-B631-8FEDFE829FF3}" srcOrd="12" destOrd="0" presId="urn:microsoft.com/office/officeart/2005/8/layout/cycle5"/>
    <dgm:cxn modelId="{46F0B624-338D-44FE-A8CC-750CD4686186}" type="presParOf" srcId="{F10D5DCF-E867-4F46-B957-688686229BA2}" destId="{1CBDE3C0-088E-400D-9F84-4CF609784E99}" srcOrd="13" destOrd="0" presId="urn:microsoft.com/office/officeart/2005/8/layout/cycle5"/>
    <dgm:cxn modelId="{C5DE167C-0514-4367-84C5-23F8F45AE0C1}" type="presParOf" srcId="{F10D5DCF-E867-4F46-B957-688686229BA2}" destId="{F3CE000A-1148-4843-9989-9FE0CBDEF804}" srcOrd="14" destOrd="0" presId="urn:microsoft.com/office/officeart/2005/8/layout/cycle5"/>
    <dgm:cxn modelId="{45D85797-81B9-40B1-B5E8-84DFBDC2CF65}" type="presParOf" srcId="{F10D5DCF-E867-4F46-B957-688686229BA2}" destId="{817C492B-2403-479D-BD09-3D59F10ECDDF}" srcOrd="15" destOrd="0" presId="urn:microsoft.com/office/officeart/2005/8/layout/cycle5"/>
    <dgm:cxn modelId="{5CA41E89-E7A8-4A28-A467-CCF5EE0306D3}" type="presParOf" srcId="{F10D5DCF-E867-4F46-B957-688686229BA2}" destId="{DE631734-6EE3-43AF-804F-D6D3289929A0}" srcOrd="16" destOrd="0" presId="urn:microsoft.com/office/officeart/2005/8/layout/cycle5"/>
    <dgm:cxn modelId="{51AA2209-9636-4B97-9E18-0DEF9849641F}" type="presParOf" srcId="{F10D5DCF-E867-4F46-B957-688686229BA2}" destId="{36C68B63-5D29-49AA-9CFE-632769418751}" srcOrd="17" destOrd="0" presId="urn:microsoft.com/office/officeart/2005/8/layout/cycle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46D910-91CE-4964-895C-2127C725D46E}">
      <dsp:nvSpPr>
        <dsp:cNvPr id="0" name=""/>
        <dsp:cNvSpPr/>
      </dsp:nvSpPr>
      <dsp:spPr>
        <a:xfrm>
          <a:off x="2599262" y="1265"/>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підготовка спеціалістів</a:t>
          </a:r>
        </a:p>
      </dsp:txBody>
      <dsp:txXfrm>
        <a:off x="2634086" y="36089"/>
        <a:ext cx="1027852" cy="643727"/>
      </dsp:txXfrm>
    </dsp:sp>
    <dsp:sp modelId="{649098EC-2191-4A80-BE83-1F58AB2E906A}">
      <dsp:nvSpPr>
        <dsp:cNvPr id="0" name=""/>
        <dsp:cNvSpPr/>
      </dsp:nvSpPr>
      <dsp:spPr>
        <a:xfrm>
          <a:off x="1467616" y="357953"/>
          <a:ext cx="3360792" cy="3360792"/>
        </a:xfrm>
        <a:custGeom>
          <a:avLst/>
          <a:gdLst/>
          <a:ahLst/>
          <a:cxnLst/>
          <a:rect l="0" t="0" r="0" b="0"/>
          <a:pathLst>
            <a:path>
              <a:moveTo>
                <a:pt x="2367145" y="146738"/>
              </a:moveTo>
              <a:arcTo wR="1680396" hR="1680396" stAng="17647327" swAng="923787"/>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F3AB272-D77F-4AB3-A2E1-AAE5DBBEBAAC}">
      <dsp:nvSpPr>
        <dsp:cNvPr id="0" name=""/>
        <dsp:cNvSpPr/>
      </dsp:nvSpPr>
      <dsp:spPr>
        <a:xfrm>
          <a:off x="4054528" y="841464"/>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задоволеність та компетенція працівників</a:t>
          </a:r>
        </a:p>
      </dsp:txBody>
      <dsp:txXfrm>
        <a:off x="4089352" y="876288"/>
        <a:ext cx="1027852" cy="643727"/>
      </dsp:txXfrm>
    </dsp:sp>
    <dsp:sp modelId="{46A5F472-1357-4A23-B350-A223D2693BD9}">
      <dsp:nvSpPr>
        <dsp:cNvPr id="0" name=""/>
        <dsp:cNvSpPr/>
      </dsp:nvSpPr>
      <dsp:spPr>
        <a:xfrm>
          <a:off x="1467616" y="357953"/>
          <a:ext cx="3360792" cy="3360792"/>
        </a:xfrm>
        <a:custGeom>
          <a:avLst/>
          <a:gdLst/>
          <a:ahLst/>
          <a:cxnLst/>
          <a:rect l="0" t="0" r="0" b="0"/>
          <a:pathLst>
            <a:path>
              <a:moveTo>
                <a:pt x="3334607" y="1384901"/>
              </a:moveTo>
              <a:arcTo wR="1680396" hR="1680396" stAng="20992318" swAng="1215365"/>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D0717861-E34B-4FD9-A542-2E9853D483D0}">
      <dsp:nvSpPr>
        <dsp:cNvPr id="0" name=""/>
        <dsp:cNvSpPr/>
      </dsp:nvSpPr>
      <dsp:spPr>
        <a:xfrm>
          <a:off x="4054528" y="2521860"/>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відмінний рівень сервісу</a:t>
          </a:r>
        </a:p>
      </dsp:txBody>
      <dsp:txXfrm>
        <a:off x="4089352" y="2556684"/>
        <a:ext cx="1027852" cy="643727"/>
      </dsp:txXfrm>
    </dsp:sp>
    <dsp:sp modelId="{D32DFB70-CDCF-4361-91C3-B730F9C41872}">
      <dsp:nvSpPr>
        <dsp:cNvPr id="0" name=""/>
        <dsp:cNvSpPr/>
      </dsp:nvSpPr>
      <dsp:spPr>
        <a:xfrm>
          <a:off x="1467616" y="357953"/>
          <a:ext cx="3360792" cy="3360792"/>
        </a:xfrm>
        <a:custGeom>
          <a:avLst/>
          <a:gdLst/>
          <a:ahLst/>
          <a:cxnLst/>
          <a:rect l="0" t="0" r="0" b="0"/>
          <a:pathLst>
            <a:path>
              <a:moveTo>
                <a:pt x="2749680" y="2976685"/>
              </a:moveTo>
              <a:arcTo wR="1680396" hR="1680396" stAng="3028885" swAng="923787"/>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244FFE6B-5E4D-4F6C-93F2-655C189E41B0}">
      <dsp:nvSpPr>
        <dsp:cNvPr id="0" name=""/>
        <dsp:cNvSpPr/>
      </dsp:nvSpPr>
      <dsp:spPr>
        <a:xfrm>
          <a:off x="2599262" y="3362058"/>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споживча задоволеність</a:t>
          </a:r>
        </a:p>
      </dsp:txBody>
      <dsp:txXfrm>
        <a:off x="2634086" y="3396882"/>
        <a:ext cx="1027852" cy="643727"/>
      </dsp:txXfrm>
    </dsp:sp>
    <dsp:sp modelId="{432EB5D8-3526-4121-87C4-A8E466F70C99}">
      <dsp:nvSpPr>
        <dsp:cNvPr id="0" name=""/>
        <dsp:cNvSpPr/>
      </dsp:nvSpPr>
      <dsp:spPr>
        <a:xfrm>
          <a:off x="1467616" y="357953"/>
          <a:ext cx="3360792" cy="3360792"/>
        </a:xfrm>
        <a:custGeom>
          <a:avLst/>
          <a:gdLst/>
          <a:ahLst/>
          <a:cxnLst/>
          <a:rect l="0" t="0" r="0" b="0"/>
          <a:pathLst>
            <a:path>
              <a:moveTo>
                <a:pt x="993647" y="3214054"/>
              </a:moveTo>
              <a:arcTo wR="1680396" hR="1680396" stAng="6847327" swAng="923787"/>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F2E347D0-8F07-41F5-B631-8FEDFE829FF3}">
      <dsp:nvSpPr>
        <dsp:cNvPr id="0" name=""/>
        <dsp:cNvSpPr/>
      </dsp:nvSpPr>
      <dsp:spPr>
        <a:xfrm>
          <a:off x="1143996" y="2521860"/>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споживча лояльність</a:t>
          </a:r>
        </a:p>
      </dsp:txBody>
      <dsp:txXfrm>
        <a:off x="1178820" y="2556684"/>
        <a:ext cx="1027852" cy="643727"/>
      </dsp:txXfrm>
    </dsp:sp>
    <dsp:sp modelId="{F3CE000A-1148-4843-9989-9FE0CBDEF804}">
      <dsp:nvSpPr>
        <dsp:cNvPr id="0" name=""/>
        <dsp:cNvSpPr/>
      </dsp:nvSpPr>
      <dsp:spPr>
        <a:xfrm>
          <a:off x="1467616" y="357953"/>
          <a:ext cx="3360792" cy="3360792"/>
        </a:xfrm>
        <a:custGeom>
          <a:avLst/>
          <a:gdLst/>
          <a:ahLst/>
          <a:cxnLst/>
          <a:rect l="0" t="0" r="0" b="0"/>
          <a:pathLst>
            <a:path>
              <a:moveTo>
                <a:pt x="26185" y="1975891"/>
              </a:moveTo>
              <a:arcTo wR="1680396" hR="1680396" stAng="10192318" swAng="1215365"/>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17C492B-2403-479D-BD09-3D59F10ECDDF}">
      <dsp:nvSpPr>
        <dsp:cNvPr id="0" name=""/>
        <dsp:cNvSpPr/>
      </dsp:nvSpPr>
      <dsp:spPr>
        <a:xfrm>
          <a:off x="1143996" y="841464"/>
          <a:ext cx="1097500" cy="713375"/>
        </a:xfrm>
        <a:prstGeom prst="roundRect">
          <a:avLst/>
        </a:prstGeom>
        <a:solidFill>
          <a:schemeClr val="lt1">
            <a:hueOff val="0"/>
            <a:satOff val="0"/>
            <a:lumOff val="0"/>
            <a:alphaOff val="0"/>
          </a:scheme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високі продажі та прибуток</a:t>
          </a:r>
        </a:p>
      </dsp:txBody>
      <dsp:txXfrm>
        <a:off x="1178820" y="876288"/>
        <a:ext cx="1027852" cy="643727"/>
      </dsp:txXfrm>
    </dsp:sp>
    <dsp:sp modelId="{36C68B63-5D29-49AA-9CFE-632769418751}">
      <dsp:nvSpPr>
        <dsp:cNvPr id="0" name=""/>
        <dsp:cNvSpPr/>
      </dsp:nvSpPr>
      <dsp:spPr>
        <a:xfrm>
          <a:off x="1467616" y="357953"/>
          <a:ext cx="3360792" cy="3360792"/>
        </a:xfrm>
        <a:custGeom>
          <a:avLst/>
          <a:gdLst/>
          <a:ahLst/>
          <a:cxnLst/>
          <a:rect l="0" t="0" r="0" b="0"/>
          <a:pathLst>
            <a:path>
              <a:moveTo>
                <a:pt x="611112" y="384107"/>
              </a:moveTo>
              <a:arcTo wR="1680396" hR="1680396" stAng="13828885" swAng="923787"/>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DBC28C-A02E-446E-9ED3-BF10D2DAC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132</Pages>
  <Words>31623</Words>
  <Characters>180254</Characters>
  <Application>Microsoft Office Word</Application>
  <DocSecurity>0</DocSecurity>
  <Lines>1502</Lines>
  <Paragraphs>422</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211455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Paul Rusin</cp:lastModifiedBy>
  <cp:revision>3</cp:revision>
  <cp:lastPrinted>2023-06-14T19:27:00Z</cp:lastPrinted>
  <dcterms:created xsi:type="dcterms:W3CDTF">2023-06-14T19:27:00Z</dcterms:created>
  <dcterms:modified xsi:type="dcterms:W3CDTF">2023-06-14T20:03:00Z</dcterms:modified>
</cp:coreProperties>
</file>