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56EB" w:rsidRPr="004156EB" w:rsidRDefault="004156EB" w:rsidP="004156EB">
      <w:pPr>
        <w:spacing w:after="0" w:line="240" w:lineRule="auto"/>
        <w:jc w:val="center"/>
        <w:rPr>
          <w:rFonts w:ascii="Times New Roman" w:eastAsia="Calibri" w:hAnsi="Times New Roman" w:cs="Times New Roman"/>
          <w:sz w:val="28"/>
          <w:lang w:val="uk-UA"/>
        </w:rPr>
      </w:pPr>
      <w:bookmarkStart w:id="0" w:name="_Toc508053381"/>
      <w:bookmarkStart w:id="1" w:name="_Toc508667390"/>
      <w:bookmarkStart w:id="2" w:name="_Toc516322049"/>
      <w:bookmarkStart w:id="3" w:name="_GoBack"/>
      <w:bookmarkEnd w:id="3"/>
      <w:r w:rsidRPr="004156EB">
        <w:rPr>
          <w:rFonts w:ascii="Times New Roman" w:eastAsia="Calibri" w:hAnsi="Times New Roman" w:cs="Times New Roman"/>
          <w:sz w:val="28"/>
          <w:lang w:val="uk-UA"/>
        </w:rPr>
        <w:t>НАЦІОНАЛЬНИЙ ТЕХНІЧНИЙ УНІВЕРСИТЕТ УКРАЇНИ</w:t>
      </w:r>
    </w:p>
    <w:p w:rsidR="004156EB" w:rsidRPr="004156EB" w:rsidRDefault="004156EB" w:rsidP="004156EB">
      <w:pPr>
        <w:spacing w:after="0" w:line="240" w:lineRule="auto"/>
        <w:jc w:val="center"/>
        <w:rPr>
          <w:rFonts w:ascii="Times New Roman" w:eastAsia="Calibri" w:hAnsi="Times New Roman" w:cs="Times New Roman"/>
          <w:sz w:val="28"/>
          <w:lang w:val="uk-UA"/>
        </w:rPr>
      </w:pPr>
      <w:r w:rsidRPr="004156EB">
        <w:rPr>
          <w:rFonts w:ascii="Times New Roman" w:eastAsia="Calibri" w:hAnsi="Times New Roman" w:cs="Times New Roman"/>
          <w:sz w:val="28"/>
          <w:lang w:val="uk-UA"/>
        </w:rPr>
        <w:t>«КИЇВСЬКИЙ ПОЛІТЕХНІЧНИЙ ІНСТИТУТ ІМЕНІ ІГОРЯ СІКОРСЬКОГО»</w:t>
      </w:r>
    </w:p>
    <w:p w:rsidR="004156EB" w:rsidRPr="004156EB" w:rsidRDefault="004156EB" w:rsidP="004156EB">
      <w:pPr>
        <w:spacing w:after="0" w:line="240" w:lineRule="auto"/>
        <w:jc w:val="center"/>
        <w:rPr>
          <w:rFonts w:ascii="Times New Roman" w:eastAsia="Calibri" w:hAnsi="Times New Roman" w:cs="Times New Roman"/>
          <w:sz w:val="28"/>
          <w:lang w:val="uk-UA"/>
        </w:rPr>
      </w:pPr>
      <w:r w:rsidRPr="004156EB">
        <w:rPr>
          <w:rFonts w:ascii="Times New Roman" w:eastAsia="Calibri" w:hAnsi="Times New Roman" w:cs="Times New Roman"/>
          <w:sz w:val="28"/>
          <w:lang w:val="uk-UA"/>
        </w:rPr>
        <w:t>ІНСТИТУТ ПРИКЛАДНОГО СИСТЕМНОГО АНАЛІЗУ</w:t>
      </w:r>
    </w:p>
    <w:p w:rsidR="004156EB" w:rsidRPr="004156EB" w:rsidRDefault="004156EB" w:rsidP="004156EB">
      <w:pPr>
        <w:spacing w:after="0" w:line="240" w:lineRule="auto"/>
        <w:jc w:val="center"/>
        <w:rPr>
          <w:rFonts w:ascii="Times New Roman" w:eastAsia="Calibri" w:hAnsi="Times New Roman" w:cs="Times New Roman"/>
          <w:sz w:val="28"/>
          <w:lang w:val="uk-UA"/>
        </w:rPr>
      </w:pPr>
      <w:r w:rsidRPr="004156EB">
        <w:rPr>
          <w:rFonts w:ascii="Times New Roman" w:eastAsia="Calibri" w:hAnsi="Times New Roman" w:cs="Times New Roman"/>
          <w:sz w:val="28"/>
          <w:lang w:val="uk-UA"/>
        </w:rPr>
        <w:t>КАФЕДРА МАТЕМАТИЧНИХ МЕТОДІВ СИСТЕМНОГО АНАЛІЗУ</w:t>
      </w:r>
    </w:p>
    <w:p w:rsidR="004156EB" w:rsidRPr="004156EB" w:rsidRDefault="004156EB" w:rsidP="004156EB">
      <w:pPr>
        <w:spacing w:after="0" w:line="240" w:lineRule="auto"/>
        <w:jc w:val="center"/>
        <w:rPr>
          <w:rFonts w:ascii="Times New Roman" w:eastAsia="Calibri" w:hAnsi="Times New Roman" w:cs="Times New Roman"/>
          <w:sz w:val="28"/>
          <w:lang w:val="uk-UA"/>
        </w:rPr>
      </w:pPr>
    </w:p>
    <w:p w:rsidR="004156EB" w:rsidRPr="004156EB" w:rsidRDefault="004156EB" w:rsidP="004156EB">
      <w:pPr>
        <w:spacing w:after="0" w:line="240" w:lineRule="auto"/>
        <w:jc w:val="center"/>
        <w:rPr>
          <w:rFonts w:ascii="Times New Roman" w:eastAsia="Calibri" w:hAnsi="Times New Roman" w:cs="Times New Roman"/>
          <w:sz w:val="28"/>
          <w:lang w:val="uk-UA"/>
        </w:rPr>
      </w:pPr>
    </w:p>
    <w:p w:rsidR="004156EB" w:rsidRPr="004156EB" w:rsidRDefault="004156EB" w:rsidP="004156EB">
      <w:pPr>
        <w:spacing w:after="0" w:line="240" w:lineRule="auto"/>
        <w:jc w:val="both"/>
        <w:rPr>
          <w:rFonts w:ascii="Times New Roman" w:eastAsia="Calibri" w:hAnsi="Times New Roman" w:cs="Times New Roman"/>
          <w:sz w:val="28"/>
          <w:lang w:val="uk-UA"/>
        </w:rPr>
      </w:pPr>
      <w:r w:rsidRPr="004156EB">
        <w:rPr>
          <w:rFonts w:ascii="Times New Roman" w:eastAsia="Calibri" w:hAnsi="Times New Roman" w:cs="Times New Roman"/>
          <w:sz w:val="28"/>
          <w:lang w:val="uk-UA"/>
        </w:rPr>
        <w:t>На правах рукопису</w:t>
      </w:r>
      <w:r w:rsidRPr="004156EB">
        <w:rPr>
          <w:rFonts w:ascii="Times New Roman" w:eastAsia="Calibri" w:hAnsi="Times New Roman" w:cs="Times New Roman"/>
          <w:sz w:val="28"/>
          <w:lang w:val="uk-UA"/>
        </w:rPr>
        <w:tab/>
      </w:r>
      <w:r w:rsidRPr="004156EB">
        <w:rPr>
          <w:rFonts w:ascii="Times New Roman" w:eastAsia="Calibri" w:hAnsi="Times New Roman" w:cs="Times New Roman"/>
          <w:sz w:val="28"/>
          <w:lang w:val="uk-UA"/>
        </w:rPr>
        <w:tab/>
      </w:r>
      <w:r w:rsidRPr="004156EB">
        <w:rPr>
          <w:rFonts w:ascii="Times New Roman" w:eastAsia="Calibri" w:hAnsi="Times New Roman" w:cs="Times New Roman"/>
          <w:sz w:val="28"/>
          <w:lang w:val="uk-UA"/>
        </w:rPr>
        <w:tab/>
      </w:r>
      <w:r w:rsidRPr="004156EB">
        <w:rPr>
          <w:rFonts w:ascii="Times New Roman" w:eastAsia="Calibri" w:hAnsi="Times New Roman" w:cs="Times New Roman"/>
          <w:sz w:val="28"/>
          <w:lang w:val="uk-UA"/>
        </w:rPr>
        <w:tab/>
      </w:r>
      <w:r w:rsidRPr="004156EB">
        <w:rPr>
          <w:rFonts w:ascii="Times New Roman" w:eastAsia="Calibri" w:hAnsi="Times New Roman" w:cs="Times New Roman"/>
          <w:sz w:val="28"/>
          <w:lang w:val="uk-UA"/>
        </w:rPr>
        <w:tab/>
        <w:t>До захисту допущено</w:t>
      </w:r>
    </w:p>
    <w:p w:rsidR="004156EB" w:rsidRPr="004156EB" w:rsidRDefault="004156EB" w:rsidP="004156EB">
      <w:pPr>
        <w:spacing w:after="0" w:line="240" w:lineRule="auto"/>
        <w:jc w:val="both"/>
        <w:rPr>
          <w:rFonts w:ascii="Times New Roman" w:eastAsia="Calibri" w:hAnsi="Times New Roman" w:cs="Times New Roman"/>
          <w:sz w:val="28"/>
          <w:lang w:val="uk-UA"/>
        </w:rPr>
      </w:pPr>
      <w:r w:rsidRPr="004156EB">
        <w:rPr>
          <w:rFonts w:ascii="Times New Roman" w:eastAsia="Calibri" w:hAnsi="Times New Roman" w:cs="Times New Roman"/>
          <w:sz w:val="28"/>
          <w:lang w:val="uk-UA"/>
        </w:rPr>
        <w:t>УДК 519.86</w:t>
      </w:r>
      <w:r w:rsidRPr="004156EB">
        <w:rPr>
          <w:rFonts w:ascii="Times New Roman" w:eastAsia="Calibri" w:hAnsi="Times New Roman" w:cs="Times New Roman"/>
          <w:sz w:val="28"/>
          <w:lang w:val="uk-UA"/>
        </w:rPr>
        <w:tab/>
      </w:r>
      <w:r w:rsidRPr="004156EB">
        <w:rPr>
          <w:rFonts w:ascii="Times New Roman" w:eastAsia="Calibri" w:hAnsi="Times New Roman" w:cs="Times New Roman"/>
          <w:sz w:val="28"/>
          <w:lang w:val="uk-UA"/>
        </w:rPr>
        <w:tab/>
      </w:r>
      <w:r w:rsidRPr="004156EB">
        <w:rPr>
          <w:rFonts w:ascii="Times New Roman" w:eastAsia="Calibri" w:hAnsi="Times New Roman" w:cs="Times New Roman"/>
          <w:sz w:val="28"/>
          <w:lang w:val="uk-UA"/>
        </w:rPr>
        <w:tab/>
      </w:r>
      <w:r w:rsidRPr="004156EB">
        <w:rPr>
          <w:rFonts w:ascii="Times New Roman" w:eastAsia="Calibri" w:hAnsi="Times New Roman" w:cs="Times New Roman"/>
          <w:sz w:val="28"/>
          <w:lang w:val="uk-UA"/>
        </w:rPr>
        <w:tab/>
      </w:r>
      <w:r w:rsidRPr="004156EB">
        <w:rPr>
          <w:rFonts w:ascii="Times New Roman" w:eastAsia="Calibri" w:hAnsi="Times New Roman" w:cs="Times New Roman"/>
          <w:sz w:val="28"/>
          <w:lang w:val="uk-UA"/>
        </w:rPr>
        <w:tab/>
      </w:r>
      <w:r w:rsidRPr="004156EB">
        <w:rPr>
          <w:rFonts w:ascii="Times New Roman" w:eastAsia="Calibri" w:hAnsi="Times New Roman" w:cs="Times New Roman"/>
          <w:sz w:val="28"/>
          <w:lang w:val="uk-UA"/>
        </w:rPr>
        <w:tab/>
        <w:t>В. о. завідувача кафедри ММСА</w:t>
      </w:r>
    </w:p>
    <w:p w:rsidR="004156EB" w:rsidRPr="004156EB" w:rsidRDefault="004156EB" w:rsidP="004156EB">
      <w:pPr>
        <w:spacing w:before="120" w:after="120" w:line="240" w:lineRule="auto"/>
        <w:ind w:left="709"/>
        <w:rPr>
          <w:rFonts w:ascii="Times New Roman" w:eastAsia="Calibri" w:hAnsi="Times New Roman" w:cs="Times New Roman"/>
          <w:sz w:val="28"/>
          <w:lang w:val="uk-UA"/>
        </w:rPr>
      </w:pPr>
      <w:r w:rsidRPr="004156EB">
        <w:rPr>
          <w:rFonts w:ascii="Times New Roman" w:eastAsia="Calibri" w:hAnsi="Times New Roman" w:cs="Times New Roman"/>
          <w:sz w:val="28"/>
          <w:lang w:val="uk-UA"/>
        </w:rPr>
        <w:tab/>
      </w:r>
      <w:r w:rsidRPr="004156EB">
        <w:rPr>
          <w:rFonts w:ascii="Times New Roman" w:eastAsia="Calibri" w:hAnsi="Times New Roman" w:cs="Times New Roman"/>
          <w:sz w:val="28"/>
          <w:lang w:val="uk-UA"/>
        </w:rPr>
        <w:tab/>
      </w:r>
      <w:r w:rsidRPr="004156EB">
        <w:rPr>
          <w:rFonts w:ascii="Times New Roman" w:eastAsia="Calibri" w:hAnsi="Times New Roman" w:cs="Times New Roman"/>
          <w:sz w:val="28"/>
          <w:lang w:val="uk-UA"/>
        </w:rPr>
        <w:tab/>
      </w:r>
      <w:r w:rsidRPr="004156EB">
        <w:rPr>
          <w:rFonts w:ascii="Times New Roman" w:eastAsia="Calibri" w:hAnsi="Times New Roman" w:cs="Times New Roman"/>
          <w:sz w:val="28"/>
          <w:lang w:val="uk-UA"/>
        </w:rPr>
        <w:tab/>
      </w:r>
      <w:r w:rsidRPr="004156EB">
        <w:rPr>
          <w:rFonts w:ascii="Times New Roman" w:eastAsia="Calibri" w:hAnsi="Times New Roman" w:cs="Times New Roman"/>
          <w:sz w:val="28"/>
          <w:lang w:val="uk-UA"/>
        </w:rPr>
        <w:tab/>
      </w:r>
      <w:r w:rsidRPr="004156EB">
        <w:rPr>
          <w:rFonts w:ascii="Times New Roman" w:eastAsia="Calibri" w:hAnsi="Times New Roman" w:cs="Times New Roman"/>
          <w:sz w:val="28"/>
          <w:lang w:val="uk-UA"/>
        </w:rPr>
        <w:tab/>
      </w:r>
      <w:r w:rsidRPr="004156EB">
        <w:rPr>
          <w:rFonts w:ascii="Times New Roman" w:eastAsia="Calibri" w:hAnsi="Times New Roman" w:cs="Times New Roman"/>
          <w:sz w:val="28"/>
          <w:lang w:val="uk-UA"/>
        </w:rPr>
        <w:tab/>
      </w:r>
      <w:r w:rsidRPr="004156EB">
        <w:rPr>
          <w:rFonts w:ascii="Times New Roman" w:eastAsia="Calibri" w:hAnsi="Times New Roman" w:cs="Times New Roman"/>
          <w:sz w:val="28"/>
          <w:lang w:val="uk-UA"/>
        </w:rPr>
        <w:tab/>
      </w:r>
      <w:r w:rsidRPr="004156EB">
        <w:rPr>
          <w:rFonts w:ascii="Times New Roman" w:eastAsia="Calibri" w:hAnsi="Times New Roman" w:cs="Times New Roman"/>
          <w:sz w:val="28"/>
          <w:lang w:val="uk-UA"/>
        </w:rPr>
        <w:tab/>
      </w:r>
      <w:r w:rsidRPr="004156EB">
        <w:rPr>
          <w:rFonts w:ascii="Times New Roman" w:eastAsia="Calibri" w:hAnsi="Times New Roman" w:cs="Times New Roman"/>
          <w:sz w:val="28"/>
          <w:lang w:val="uk-UA"/>
        </w:rPr>
        <w:tab/>
        <w:t>О.Л.Тимощук</w:t>
      </w:r>
    </w:p>
    <w:p w:rsidR="004156EB" w:rsidRPr="004156EB" w:rsidRDefault="004156EB" w:rsidP="004156EB">
      <w:pPr>
        <w:spacing w:before="120" w:after="120" w:line="240" w:lineRule="auto"/>
        <w:ind w:left="709"/>
        <w:rPr>
          <w:rFonts w:ascii="Times New Roman" w:eastAsia="Calibri" w:hAnsi="Times New Roman" w:cs="Times New Roman"/>
          <w:sz w:val="28"/>
          <w:lang w:val="uk-UA"/>
        </w:rPr>
      </w:pPr>
      <w:r w:rsidRPr="004156EB">
        <w:rPr>
          <w:rFonts w:ascii="Times New Roman" w:eastAsia="Calibri" w:hAnsi="Times New Roman" w:cs="Times New Roman"/>
          <w:sz w:val="28"/>
          <w:lang w:val="uk-UA"/>
        </w:rPr>
        <w:tab/>
      </w:r>
      <w:r w:rsidRPr="004156EB">
        <w:rPr>
          <w:rFonts w:ascii="Times New Roman" w:eastAsia="Calibri" w:hAnsi="Times New Roman" w:cs="Times New Roman"/>
          <w:sz w:val="28"/>
          <w:lang w:val="uk-UA"/>
        </w:rPr>
        <w:tab/>
      </w:r>
      <w:r w:rsidRPr="004156EB">
        <w:rPr>
          <w:rFonts w:ascii="Times New Roman" w:eastAsia="Calibri" w:hAnsi="Times New Roman" w:cs="Times New Roman"/>
          <w:sz w:val="28"/>
          <w:lang w:val="uk-UA"/>
        </w:rPr>
        <w:tab/>
      </w:r>
      <w:r w:rsidRPr="004156EB">
        <w:rPr>
          <w:rFonts w:ascii="Times New Roman" w:eastAsia="Calibri" w:hAnsi="Times New Roman" w:cs="Times New Roman"/>
          <w:sz w:val="28"/>
          <w:lang w:val="uk-UA"/>
        </w:rPr>
        <w:tab/>
      </w:r>
      <w:r w:rsidRPr="004156EB">
        <w:rPr>
          <w:rFonts w:ascii="Times New Roman" w:eastAsia="Calibri" w:hAnsi="Times New Roman" w:cs="Times New Roman"/>
          <w:sz w:val="28"/>
          <w:lang w:val="uk-UA"/>
        </w:rPr>
        <w:tab/>
      </w:r>
      <w:r w:rsidRPr="004156EB">
        <w:rPr>
          <w:rFonts w:ascii="Times New Roman" w:eastAsia="Calibri" w:hAnsi="Times New Roman" w:cs="Times New Roman"/>
          <w:sz w:val="28"/>
          <w:lang w:val="uk-UA"/>
        </w:rPr>
        <w:tab/>
      </w:r>
      <w:r w:rsidRPr="004156EB">
        <w:rPr>
          <w:rFonts w:ascii="Times New Roman" w:eastAsia="Calibri" w:hAnsi="Times New Roman" w:cs="Times New Roman"/>
          <w:sz w:val="28"/>
          <w:lang w:val="uk-UA"/>
        </w:rPr>
        <w:tab/>
        <w:t>«___» ____________ 2019 р.</w:t>
      </w:r>
    </w:p>
    <w:p w:rsidR="004156EB" w:rsidRPr="004156EB" w:rsidRDefault="004156EB" w:rsidP="004156EB">
      <w:pPr>
        <w:spacing w:after="0" w:line="240" w:lineRule="auto"/>
        <w:rPr>
          <w:rFonts w:ascii="Times New Roman" w:eastAsia="Calibri" w:hAnsi="Times New Roman" w:cs="Times New Roman"/>
          <w:bCs/>
          <w:caps/>
          <w:sz w:val="28"/>
          <w:szCs w:val="28"/>
          <w:lang w:val="uk-UA"/>
        </w:rPr>
      </w:pPr>
    </w:p>
    <w:p w:rsidR="004156EB" w:rsidRPr="004156EB" w:rsidRDefault="004156EB" w:rsidP="004156EB">
      <w:pPr>
        <w:spacing w:after="0" w:line="240" w:lineRule="auto"/>
        <w:rPr>
          <w:rFonts w:ascii="Times New Roman" w:eastAsia="Calibri" w:hAnsi="Times New Roman" w:cs="Times New Roman"/>
          <w:bCs/>
          <w:caps/>
          <w:sz w:val="28"/>
          <w:szCs w:val="28"/>
          <w:lang w:val="uk-UA"/>
        </w:rPr>
      </w:pPr>
    </w:p>
    <w:p w:rsidR="004156EB" w:rsidRPr="004156EB" w:rsidRDefault="004156EB" w:rsidP="004156EB">
      <w:pPr>
        <w:spacing w:after="0" w:line="240" w:lineRule="auto"/>
        <w:jc w:val="center"/>
        <w:rPr>
          <w:rFonts w:ascii="Times New Roman" w:eastAsia="Calibri" w:hAnsi="Times New Roman" w:cs="Times New Roman"/>
          <w:b/>
          <w:sz w:val="40"/>
          <w:szCs w:val="40"/>
          <w:lang w:val="uk-UA"/>
        </w:rPr>
      </w:pPr>
      <w:r w:rsidRPr="004156EB">
        <w:rPr>
          <w:rFonts w:ascii="Times New Roman" w:eastAsia="Calibri" w:hAnsi="Times New Roman" w:cs="Times New Roman"/>
          <w:b/>
          <w:sz w:val="40"/>
          <w:szCs w:val="40"/>
          <w:lang w:val="uk-UA"/>
        </w:rPr>
        <w:t>Магістерська дисертація</w:t>
      </w:r>
    </w:p>
    <w:p w:rsidR="004156EB" w:rsidRPr="004156EB" w:rsidRDefault="004156EB" w:rsidP="004156EB">
      <w:pPr>
        <w:spacing w:after="0" w:line="240" w:lineRule="auto"/>
        <w:jc w:val="center"/>
        <w:rPr>
          <w:rFonts w:ascii="Times New Roman" w:eastAsia="Calibri" w:hAnsi="Times New Roman" w:cs="Times New Roman"/>
          <w:sz w:val="28"/>
          <w:szCs w:val="28"/>
          <w:lang w:val="uk-UA"/>
        </w:rPr>
      </w:pPr>
      <w:r w:rsidRPr="004156EB">
        <w:rPr>
          <w:rFonts w:ascii="Times New Roman" w:eastAsia="Calibri" w:hAnsi="Times New Roman" w:cs="Times New Roman"/>
          <w:sz w:val="28"/>
          <w:szCs w:val="28"/>
          <w:lang w:val="uk-UA"/>
        </w:rPr>
        <w:t>на здобуття ступеня магістра за спеціальністю 124 Системний аналіз</w:t>
      </w:r>
    </w:p>
    <w:p w:rsidR="004156EB" w:rsidRPr="004156EB" w:rsidRDefault="004156EB" w:rsidP="004156EB">
      <w:pPr>
        <w:spacing w:after="0" w:line="240" w:lineRule="auto"/>
        <w:jc w:val="center"/>
        <w:rPr>
          <w:rFonts w:ascii="Times New Roman" w:eastAsia="Calibri" w:hAnsi="Times New Roman" w:cs="Times New Roman"/>
          <w:sz w:val="28"/>
          <w:szCs w:val="28"/>
        </w:rPr>
      </w:pPr>
      <w:r w:rsidRPr="004156EB">
        <w:rPr>
          <w:rFonts w:ascii="Times New Roman" w:eastAsia="Calibri" w:hAnsi="Times New Roman" w:cs="Times New Roman"/>
          <w:sz w:val="28"/>
          <w:szCs w:val="28"/>
          <w:lang w:val="uk-UA"/>
        </w:rPr>
        <w:t>на тему: «</w:t>
      </w:r>
      <w:r w:rsidRPr="004156EB">
        <w:rPr>
          <w:rFonts w:ascii="Times New Roman" w:eastAsia="Calibri" w:hAnsi="Times New Roman" w:cs="Times New Roman"/>
          <w:sz w:val="28"/>
          <w:szCs w:val="28"/>
          <w:lang w:val="uk-UA" w:eastAsia="ru-RU"/>
        </w:rPr>
        <w:t>Моделі для динамічного оцінювання ринкового фінансового ризику»</w:t>
      </w:r>
    </w:p>
    <w:p w:rsidR="004156EB" w:rsidRPr="004156EB" w:rsidRDefault="004156EB" w:rsidP="004156EB">
      <w:pPr>
        <w:spacing w:after="0" w:line="240" w:lineRule="auto"/>
        <w:rPr>
          <w:rFonts w:ascii="Times New Roman" w:eastAsia="Calibri" w:hAnsi="Times New Roman" w:cs="Times New Roman"/>
          <w:bCs/>
          <w:sz w:val="28"/>
          <w:szCs w:val="28"/>
        </w:rPr>
      </w:pPr>
    </w:p>
    <w:p w:rsidR="004156EB" w:rsidRPr="004156EB" w:rsidRDefault="004156EB" w:rsidP="004156EB">
      <w:pPr>
        <w:spacing w:after="0" w:line="240" w:lineRule="auto"/>
        <w:rPr>
          <w:rFonts w:ascii="Times New Roman" w:eastAsia="Calibri" w:hAnsi="Times New Roman" w:cs="Times New Roman"/>
          <w:bCs/>
          <w:sz w:val="28"/>
          <w:szCs w:val="28"/>
          <w:lang w:val="uk-UA"/>
        </w:rPr>
      </w:pPr>
      <w:r w:rsidRPr="004156EB">
        <w:rPr>
          <w:rFonts w:ascii="Times New Roman" w:eastAsia="Calibri" w:hAnsi="Times New Roman" w:cs="Times New Roman"/>
          <w:bCs/>
          <w:sz w:val="28"/>
          <w:szCs w:val="28"/>
          <w:lang w:val="uk-UA"/>
        </w:rPr>
        <w:t xml:space="preserve">Виконав: </w:t>
      </w:r>
    </w:p>
    <w:p w:rsidR="004156EB" w:rsidRPr="004156EB" w:rsidRDefault="004156EB" w:rsidP="004156EB">
      <w:pPr>
        <w:spacing w:after="0" w:line="240" w:lineRule="auto"/>
        <w:rPr>
          <w:rFonts w:ascii="Times New Roman" w:eastAsia="Calibri" w:hAnsi="Times New Roman" w:cs="Times New Roman"/>
          <w:sz w:val="28"/>
          <w:szCs w:val="28"/>
          <w:lang w:val="uk-UA"/>
        </w:rPr>
      </w:pPr>
      <w:r w:rsidRPr="004156EB">
        <w:rPr>
          <w:rFonts w:ascii="Times New Roman" w:eastAsia="Calibri" w:hAnsi="Times New Roman" w:cs="Times New Roman"/>
          <w:bCs/>
          <w:sz w:val="28"/>
          <w:szCs w:val="28"/>
          <w:lang w:val="uk-UA"/>
        </w:rPr>
        <w:t>студент ІІ курсу, групи КА</w:t>
      </w:r>
      <w:r w:rsidRPr="004156EB">
        <w:rPr>
          <w:rFonts w:ascii="Times New Roman" w:eastAsia="Calibri" w:hAnsi="Times New Roman" w:cs="Times New Roman"/>
          <w:bCs/>
          <w:sz w:val="28"/>
          <w:szCs w:val="28"/>
        </w:rPr>
        <w:t>-</w:t>
      </w:r>
      <w:r w:rsidRPr="004156EB">
        <w:rPr>
          <w:rFonts w:ascii="Times New Roman" w:eastAsia="Calibri" w:hAnsi="Times New Roman" w:cs="Times New Roman"/>
          <w:bCs/>
          <w:sz w:val="28"/>
          <w:szCs w:val="28"/>
          <w:lang w:val="uk-UA"/>
        </w:rPr>
        <w:t xml:space="preserve">82 </w:t>
      </w:r>
      <w:r w:rsidRPr="004156EB">
        <w:rPr>
          <w:rFonts w:ascii="Times New Roman" w:eastAsia="Calibri" w:hAnsi="Times New Roman" w:cs="Times New Roman"/>
          <w:sz w:val="28"/>
          <w:szCs w:val="28"/>
          <w:lang w:val="uk-UA"/>
        </w:rPr>
        <w:t>мп</w:t>
      </w:r>
    </w:p>
    <w:p w:rsidR="004156EB" w:rsidRPr="004156EB" w:rsidRDefault="004156EB" w:rsidP="004156EB">
      <w:pPr>
        <w:spacing w:after="0" w:line="240" w:lineRule="auto"/>
        <w:rPr>
          <w:rFonts w:ascii="Times New Roman" w:eastAsia="Calibri" w:hAnsi="Times New Roman" w:cs="Times New Roman"/>
          <w:bCs/>
          <w:sz w:val="28"/>
          <w:szCs w:val="28"/>
          <w:lang w:val="uk-UA"/>
        </w:rPr>
      </w:pPr>
      <w:r w:rsidRPr="004156EB">
        <w:rPr>
          <w:rFonts w:ascii="Times New Roman" w:eastAsia="Calibri" w:hAnsi="Times New Roman" w:cs="Times New Roman"/>
          <w:bCs/>
          <w:sz w:val="28"/>
          <w:szCs w:val="28"/>
          <w:lang w:val="uk-UA"/>
        </w:rPr>
        <w:t xml:space="preserve">Куца Каріна Володимирівна </w:t>
      </w:r>
      <w:r w:rsidRPr="004156EB">
        <w:rPr>
          <w:rFonts w:ascii="Times New Roman" w:eastAsia="Calibri" w:hAnsi="Times New Roman" w:cs="Times New Roman"/>
          <w:bCs/>
          <w:sz w:val="28"/>
          <w:szCs w:val="28"/>
          <w:lang w:val="uk-UA"/>
        </w:rPr>
        <w:tab/>
      </w:r>
      <w:r w:rsidRPr="004156EB">
        <w:rPr>
          <w:rFonts w:ascii="Times New Roman" w:eastAsia="Calibri" w:hAnsi="Times New Roman" w:cs="Times New Roman"/>
          <w:bCs/>
          <w:sz w:val="28"/>
          <w:szCs w:val="28"/>
          <w:lang w:val="uk-UA"/>
        </w:rPr>
        <w:tab/>
      </w:r>
      <w:r w:rsidRPr="004156EB">
        <w:rPr>
          <w:rFonts w:ascii="Times New Roman" w:eastAsia="Calibri" w:hAnsi="Times New Roman" w:cs="Times New Roman"/>
          <w:bCs/>
          <w:sz w:val="28"/>
          <w:szCs w:val="28"/>
          <w:lang w:val="uk-UA"/>
        </w:rPr>
        <w:tab/>
      </w:r>
      <w:r w:rsidRPr="004156EB">
        <w:rPr>
          <w:rFonts w:ascii="Times New Roman" w:eastAsia="Calibri" w:hAnsi="Times New Roman" w:cs="Times New Roman"/>
          <w:bCs/>
          <w:sz w:val="28"/>
          <w:szCs w:val="28"/>
          <w:lang w:val="uk-UA"/>
        </w:rPr>
        <w:tab/>
      </w:r>
      <w:r w:rsidRPr="004156EB">
        <w:rPr>
          <w:rFonts w:ascii="Times New Roman" w:eastAsia="Calibri" w:hAnsi="Times New Roman" w:cs="Times New Roman"/>
          <w:bCs/>
          <w:sz w:val="28"/>
          <w:szCs w:val="28"/>
          <w:lang w:val="uk-UA"/>
        </w:rPr>
        <w:tab/>
      </w:r>
      <w:r w:rsidRPr="004156EB">
        <w:rPr>
          <w:rFonts w:ascii="Times New Roman" w:eastAsia="Calibri" w:hAnsi="Times New Roman" w:cs="Times New Roman"/>
          <w:bCs/>
          <w:sz w:val="28"/>
          <w:szCs w:val="28"/>
          <w:lang w:val="uk-UA"/>
        </w:rPr>
        <w:tab/>
        <w:t>____________</w:t>
      </w:r>
    </w:p>
    <w:p w:rsidR="004156EB" w:rsidRPr="004156EB" w:rsidRDefault="004156EB" w:rsidP="004156EB">
      <w:pPr>
        <w:spacing w:after="0" w:line="240" w:lineRule="auto"/>
        <w:rPr>
          <w:rFonts w:ascii="Times New Roman" w:eastAsia="Calibri" w:hAnsi="Times New Roman" w:cs="Times New Roman"/>
          <w:bCs/>
          <w:sz w:val="28"/>
          <w:szCs w:val="28"/>
          <w:lang w:val="uk-UA"/>
        </w:rPr>
      </w:pPr>
    </w:p>
    <w:p w:rsidR="004156EB" w:rsidRPr="004156EB" w:rsidRDefault="004156EB" w:rsidP="004156EB">
      <w:pPr>
        <w:spacing w:after="0" w:line="240" w:lineRule="auto"/>
        <w:rPr>
          <w:rFonts w:ascii="Times New Roman" w:eastAsia="Calibri" w:hAnsi="Times New Roman" w:cs="Times New Roman"/>
          <w:sz w:val="28"/>
          <w:szCs w:val="28"/>
          <w:lang w:val="uk-UA"/>
        </w:rPr>
      </w:pPr>
      <w:r w:rsidRPr="004156EB">
        <w:rPr>
          <w:rFonts w:ascii="Times New Roman" w:eastAsia="Calibri" w:hAnsi="Times New Roman" w:cs="Times New Roman"/>
          <w:bCs/>
          <w:sz w:val="28"/>
          <w:szCs w:val="28"/>
          <w:lang w:val="uk-UA"/>
        </w:rPr>
        <w:t>Керівник:</w:t>
      </w:r>
      <w:r w:rsidRPr="004156EB">
        <w:rPr>
          <w:rFonts w:ascii="Times New Roman" w:eastAsia="Calibri" w:hAnsi="Times New Roman" w:cs="Times New Roman"/>
          <w:sz w:val="28"/>
          <w:szCs w:val="28"/>
          <w:lang w:val="uk-UA"/>
        </w:rPr>
        <w:t xml:space="preserve"> професор кафедри ММСА</w:t>
      </w:r>
    </w:p>
    <w:p w:rsidR="004156EB" w:rsidRPr="004156EB" w:rsidRDefault="004156EB" w:rsidP="004156EB">
      <w:pPr>
        <w:spacing w:after="0" w:line="240" w:lineRule="auto"/>
        <w:rPr>
          <w:rFonts w:ascii="Times New Roman" w:eastAsia="Calibri" w:hAnsi="Times New Roman" w:cs="Times New Roman"/>
          <w:bCs/>
          <w:sz w:val="28"/>
          <w:szCs w:val="28"/>
          <w:lang w:val="uk-UA"/>
        </w:rPr>
      </w:pPr>
      <w:r w:rsidRPr="004156EB">
        <w:rPr>
          <w:rFonts w:ascii="Times New Roman" w:eastAsia="Calibri" w:hAnsi="Times New Roman" w:cs="Times New Roman"/>
          <w:bCs/>
          <w:sz w:val="28"/>
          <w:szCs w:val="28"/>
          <w:lang w:val="uk-UA"/>
        </w:rPr>
        <w:t>д.т.н, проф. Бідюк П.І.</w:t>
      </w:r>
      <w:r w:rsidRPr="004156EB">
        <w:rPr>
          <w:rFonts w:ascii="Times New Roman" w:eastAsia="Calibri" w:hAnsi="Times New Roman" w:cs="Times New Roman"/>
          <w:bCs/>
          <w:sz w:val="28"/>
          <w:szCs w:val="28"/>
          <w:lang w:val="uk-UA"/>
        </w:rPr>
        <w:tab/>
      </w:r>
      <w:r w:rsidRPr="004156EB">
        <w:rPr>
          <w:rFonts w:ascii="Times New Roman" w:eastAsia="Calibri" w:hAnsi="Times New Roman" w:cs="Times New Roman"/>
          <w:bCs/>
          <w:sz w:val="28"/>
          <w:szCs w:val="28"/>
          <w:lang w:val="uk-UA"/>
        </w:rPr>
        <w:tab/>
      </w:r>
      <w:r w:rsidRPr="004156EB">
        <w:rPr>
          <w:rFonts w:ascii="Times New Roman" w:eastAsia="Calibri" w:hAnsi="Times New Roman" w:cs="Times New Roman"/>
          <w:bCs/>
          <w:sz w:val="28"/>
          <w:szCs w:val="28"/>
          <w:lang w:val="uk-UA"/>
        </w:rPr>
        <w:tab/>
      </w:r>
      <w:r w:rsidRPr="004156EB">
        <w:rPr>
          <w:rFonts w:ascii="Times New Roman" w:eastAsia="Calibri" w:hAnsi="Times New Roman" w:cs="Times New Roman"/>
          <w:bCs/>
          <w:sz w:val="28"/>
          <w:szCs w:val="28"/>
          <w:lang w:val="uk-UA"/>
        </w:rPr>
        <w:tab/>
      </w:r>
      <w:r w:rsidRPr="004156EB">
        <w:rPr>
          <w:rFonts w:ascii="Times New Roman" w:eastAsia="Calibri" w:hAnsi="Times New Roman" w:cs="Times New Roman"/>
          <w:bCs/>
          <w:sz w:val="28"/>
          <w:szCs w:val="28"/>
          <w:lang w:val="uk-UA"/>
        </w:rPr>
        <w:tab/>
      </w:r>
      <w:r w:rsidRPr="004156EB">
        <w:rPr>
          <w:rFonts w:ascii="Times New Roman" w:eastAsia="Calibri" w:hAnsi="Times New Roman" w:cs="Times New Roman"/>
          <w:bCs/>
          <w:sz w:val="28"/>
          <w:szCs w:val="28"/>
          <w:lang w:val="uk-UA"/>
        </w:rPr>
        <w:tab/>
      </w:r>
      <w:r w:rsidRPr="004156EB">
        <w:rPr>
          <w:rFonts w:ascii="Times New Roman" w:eastAsia="Calibri" w:hAnsi="Times New Roman" w:cs="Times New Roman"/>
          <w:bCs/>
          <w:sz w:val="28"/>
          <w:szCs w:val="28"/>
          <w:lang w:val="uk-UA"/>
        </w:rPr>
        <w:tab/>
        <w:t>____________</w:t>
      </w:r>
    </w:p>
    <w:p w:rsidR="004156EB" w:rsidRPr="004156EB" w:rsidRDefault="004156EB" w:rsidP="004156EB">
      <w:pPr>
        <w:spacing w:after="0" w:line="240" w:lineRule="auto"/>
        <w:rPr>
          <w:rFonts w:ascii="Times New Roman" w:eastAsia="Calibri" w:hAnsi="Times New Roman" w:cs="Times New Roman"/>
          <w:bCs/>
          <w:sz w:val="28"/>
          <w:szCs w:val="28"/>
          <w:lang w:val="uk-UA"/>
        </w:rPr>
      </w:pPr>
    </w:p>
    <w:p w:rsidR="004156EB" w:rsidRPr="004156EB" w:rsidRDefault="004156EB" w:rsidP="004156EB">
      <w:pPr>
        <w:spacing w:after="0" w:line="240" w:lineRule="auto"/>
        <w:rPr>
          <w:rFonts w:ascii="Times New Roman" w:eastAsia="Calibri" w:hAnsi="Times New Roman" w:cs="Times New Roman"/>
          <w:bCs/>
          <w:sz w:val="28"/>
          <w:szCs w:val="28"/>
          <w:lang w:val="uk-UA"/>
        </w:rPr>
      </w:pPr>
      <w:r w:rsidRPr="004156EB">
        <w:rPr>
          <w:rFonts w:ascii="Times New Roman" w:eastAsia="Calibri" w:hAnsi="Times New Roman" w:cs="Times New Roman"/>
          <w:bCs/>
          <w:sz w:val="28"/>
          <w:szCs w:val="28"/>
          <w:lang w:val="uk-UA"/>
        </w:rPr>
        <w:t>Рецензент: професор кафедри АУТС</w:t>
      </w:r>
    </w:p>
    <w:p w:rsidR="004156EB" w:rsidRPr="004156EB" w:rsidRDefault="004156EB" w:rsidP="004156EB">
      <w:pPr>
        <w:spacing w:after="0" w:line="240" w:lineRule="auto"/>
        <w:rPr>
          <w:rFonts w:ascii="Times New Roman" w:eastAsia="Calibri" w:hAnsi="Times New Roman" w:cs="Times New Roman"/>
          <w:bCs/>
          <w:sz w:val="28"/>
          <w:szCs w:val="28"/>
          <w:lang w:val="uk-UA"/>
        </w:rPr>
      </w:pPr>
      <w:r w:rsidRPr="004156EB">
        <w:rPr>
          <w:rFonts w:ascii="Times New Roman" w:eastAsia="Calibri" w:hAnsi="Times New Roman" w:cs="Times New Roman"/>
          <w:bCs/>
          <w:sz w:val="28"/>
          <w:szCs w:val="28"/>
          <w:lang w:val="uk-UA"/>
        </w:rPr>
        <w:t>КПІ ім. Ігоря Сікорського</w:t>
      </w:r>
    </w:p>
    <w:p w:rsidR="004156EB" w:rsidRPr="004156EB" w:rsidRDefault="004156EB" w:rsidP="004156EB">
      <w:pPr>
        <w:spacing w:after="0" w:line="240" w:lineRule="auto"/>
        <w:rPr>
          <w:rFonts w:ascii="Times New Roman" w:eastAsia="Calibri" w:hAnsi="Times New Roman" w:cs="Times New Roman"/>
          <w:bCs/>
          <w:sz w:val="28"/>
          <w:szCs w:val="28"/>
          <w:lang w:val="uk-UA"/>
        </w:rPr>
      </w:pPr>
      <w:r w:rsidRPr="004156EB">
        <w:rPr>
          <w:rFonts w:ascii="Times New Roman" w:eastAsia="Calibri" w:hAnsi="Times New Roman" w:cs="Times New Roman"/>
          <w:bCs/>
          <w:sz w:val="28"/>
          <w:szCs w:val="28"/>
          <w:lang w:val="uk-UA"/>
        </w:rPr>
        <w:t>д.т.н., проф. Теленик С.Ф.</w:t>
      </w:r>
      <w:r w:rsidRPr="004156EB">
        <w:rPr>
          <w:rFonts w:ascii="Times New Roman" w:eastAsia="Calibri" w:hAnsi="Times New Roman" w:cs="Times New Roman"/>
          <w:bCs/>
          <w:sz w:val="28"/>
          <w:szCs w:val="28"/>
          <w:lang w:val="uk-UA"/>
        </w:rPr>
        <w:tab/>
      </w:r>
      <w:r w:rsidRPr="004156EB">
        <w:rPr>
          <w:rFonts w:ascii="Times New Roman" w:eastAsia="Calibri" w:hAnsi="Times New Roman" w:cs="Times New Roman"/>
          <w:bCs/>
          <w:sz w:val="28"/>
          <w:szCs w:val="28"/>
          <w:lang w:val="uk-UA"/>
        </w:rPr>
        <w:tab/>
      </w:r>
      <w:r w:rsidRPr="004156EB">
        <w:rPr>
          <w:rFonts w:ascii="Times New Roman" w:eastAsia="Calibri" w:hAnsi="Times New Roman" w:cs="Times New Roman"/>
          <w:bCs/>
          <w:sz w:val="28"/>
          <w:szCs w:val="28"/>
          <w:lang w:val="uk-UA"/>
        </w:rPr>
        <w:tab/>
      </w:r>
      <w:r w:rsidRPr="004156EB">
        <w:rPr>
          <w:rFonts w:ascii="Times New Roman" w:eastAsia="Calibri" w:hAnsi="Times New Roman" w:cs="Times New Roman"/>
          <w:bCs/>
          <w:sz w:val="28"/>
          <w:szCs w:val="28"/>
          <w:lang w:val="uk-UA"/>
        </w:rPr>
        <w:tab/>
      </w:r>
      <w:r w:rsidRPr="004156EB">
        <w:rPr>
          <w:rFonts w:ascii="Times New Roman" w:eastAsia="Calibri" w:hAnsi="Times New Roman" w:cs="Times New Roman"/>
          <w:bCs/>
          <w:sz w:val="28"/>
          <w:szCs w:val="28"/>
          <w:lang w:val="uk-UA"/>
        </w:rPr>
        <w:tab/>
      </w:r>
      <w:r w:rsidRPr="004156EB">
        <w:rPr>
          <w:rFonts w:ascii="Times New Roman" w:eastAsia="Calibri" w:hAnsi="Times New Roman" w:cs="Times New Roman"/>
          <w:bCs/>
          <w:sz w:val="28"/>
          <w:szCs w:val="28"/>
          <w:lang w:val="uk-UA"/>
        </w:rPr>
        <w:tab/>
        <w:t>____________</w:t>
      </w:r>
    </w:p>
    <w:p w:rsidR="004156EB" w:rsidRPr="004156EB" w:rsidRDefault="004156EB" w:rsidP="004156EB">
      <w:pPr>
        <w:spacing w:after="0" w:line="240" w:lineRule="auto"/>
        <w:rPr>
          <w:rFonts w:ascii="Times New Roman" w:eastAsia="Calibri" w:hAnsi="Times New Roman" w:cs="Times New Roman"/>
          <w:sz w:val="28"/>
          <w:szCs w:val="28"/>
          <w:lang w:val="uk-UA"/>
        </w:rPr>
      </w:pPr>
    </w:p>
    <w:p w:rsidR="004156EB" w:rsidRPr="004156EB" w:rsidRDefault="004156EB" w:rsidP="004156EB">
      <w:pPr>
        <w:spacing w:after="0" w:line="240" w:lineRule="auto"/>
        <w:rPr>
          <w:rFonts w:ascii="Times New Roman" w:eastAsia="Calibri" w:hAnsi="Times New Roman" w:cs="Times New Roman"/>
          <w:sz w:val="28"/>
          <w:szCs w:val="28"/>
          <w:lang w:val="uk-UA"/>
        </w:rPr>
      </w:pPr>
    </w:p>
    <w:p w:rsidR="004156EB" w:rsidRPr="004156EB" w:rsidRDefault="004156EB" w:rsidP="004156EB">
      <w:pPr>
        <w:spacing w:after="0" w:line="240" w:lineRule="auto"/>
        <w:jc w:val="both"/>
        <w:rPr>
          <w:rFonts w:ascii="Times New Roman" w:eastAsia="Calibri" w:hAnsi="Times New Roman" w:cs="Times New Roman"/>
          <w:sz w:val="28"/>
          <w:szCs w:val="28"/>
          <w:lang w:val="uk-UA"/>
        </w:rPr>
      </w:pPr>
      <w:r w:rsidRPr="004156EB">
        <w:rPr>
          <w:rFonts w:ascii="Times New Roman" w:eastAsia="Calibri" w:hAnsi="Times New Roman" w:cs="Times New Roman"/>
          <w:sz w:val="28"/>
          <w:szCs w:val="28"/>
          <w:lang w:val="uk-UA"/>
        </w:rPr>
        <w:tab/>
      </w:r>
      <w:r w:rsidRPr="004156EB">
        <w:rPr>
          <w:rFonts w:ascii="Times New Roman" w:eastAsia="Calibri" w:hAnsi="Times New Roman" w:cs="Times New Roman"/>
          <w:sz w:val="28"/>
          <w:szCs w:val="28"/>
          <w:lang w:val="uk-UA"/>
        </w:rPr>
        <w:tab/>
      </w:r>
      <w:r w:rsidRPr="004156EB">
        <w:rPr>
          <w:rFonts w:ascii="Times New Roman" w:eastAsia="Calibri" w:hAnsi="Times New Roman" w:cs="Times New Roman"/>
          <w:sz w:val="28"/>
          <w:szCs w:val="28"/>
          <w:lang w:val="uk-UA"/>
        </w:rPr>
        <w:tab/>
      </w:r>
      <w:r w:rsidRPr="004156EB">
        <w:rPr>
          <w:rFonts w:ascii="Times New Roman" w:eastAsia="Calibri" w:hAnsi="Times New Roman" w:cs="Times New Roman"/>
          <w:sz w:val="28"/>
          <w:szCs w:val="28"/>
          <w:lang w:val="uk-UA"/>
        </w:rPr>
        <w:tab/>
      </w:r>
      <w:r w:rsidRPr="004156EB">
        <w:rPr>
          <w:rFonts w:ascii="Times New Roman" w:eastAsia="Calibri" w:hAnsi="Times New Roman" w:cs="Times New Roman"/>
          <w:sz w:val="28"/>
          <w:szCs w:val="28"/>
          <w:lang w:val="uk-UA"/>
        </w:rPr>
        <w:tab/>
      </w:r>
      <w:r w:rsidRPr="004156EB">
        <w:rPr>
          <w:rFonts w:ascii="Times New Roman" w:eastAsia="Calibri" w:hAnsi="Times New Roman" w:cs="Times New Roman"/>
          <w:sz w:val="28"/>
          <w:szCs w:val="28"/>
          <w:lang w:val="uk-UA"/>
        </w:rPr>
        <w:tab/>
        <w:t>Засвідчую, що у цій магістерській дисертації</w:t>
      </w:r>
    </w:p>
    <w:p w:rsidR="004156EB" w:rsidRPr="004156EB" w:rsidRDefault="004156EB" w:rsidP="004156EB">
      <w:pPr>
        <w:spacing w:after="0" w:line="240" w:lineRule="auto"/>
        <w:jc w:val="both"/>
        <w:rPr>
          <w:rFonts w:ascii="Times New Roman" w:eastAsia="Calibri" w:hAnsi="Times New Roman" w:cs="Times New Roman"/>
          <w:sz w:val="28"/>
          <w:szCs w:val="28"/>
          <w:lang w:val="uk-UA"/>
        </w:rPr>
      </w:pPr>
      <w:r w:rsidRPr="004156EB">
        <w:rPr>
          <w:rFonts w:ascii="Times New Roman" w:eastAsia="Calibri" w:hAnsi="Times New Roman" w:cs="Times New Roman"/>
          <w:sz w:val="28"/>
          <w:szCs w:val="28"/>
          <w:lang w:val="uk-UA"/>
        </w:rPr>
        <w:tab/>
      </w:r>
      <w:r w:rsidRPr="004156EB">
        <w:rPr>
          <w:rFonts w:ascii="Times New Roman" w:eastAsia="Calibri" w:hAnsi="Times New Roman" w:cs="Times New Roman"/>
          <w:sz w:val="28"/>
          <w:szCs w:val="28"/>
          <w:lang w:val="uk-UA"/>
        </w:rPr>
        <w:tab/>
      </w:r>
      <w:r w:rsidRPr="004156EB">
        <w:rPr>
          <w:rFonts w:ascii="Times New Roman" w:eastAsia="Calibri" w:hAnsi="Times New Roman" w:cs="Times New Roman"/>
          <w:sz w:val="28"/>
          <w:szCs w:val="28"/>
          <w:lang w:val="uk-UA"/>
        </w:rPr>
        <w:tab/>
      </w:r>
      <w:r w:rsidRPr="004156EB">
        <w:rPr>
          <w:rFonts w:ascii="Times New Roman" w:eastAsia="Calibri" w:hAnsi="Times New Roman" w:cs="Times New Roman"/>
          <w:sz w:val="28"/>
          <w:szCs w:val="28"/>
          <w:lang w:val="uk-UA"/>
        </w:rPr>
        <w:tab/>
      </w:r>
      <w:r w:rsidRPr="004156EB">
        <w:rPr>
          <w:rFonts w:ascii="Times New Roman" w:eastAsia="Calibri" w:hAnsi="Times New Roman" w:cs="Times New Roman"/>
          <w:sz w:val="28"/>
          <w:szCs w:val="28"/>
          <w:lang w:val="uk-UA"/>
        </w:rPr>
        <w:tab/>
      </w:r>
      <w:r w:rsidRPr="004156EB">
        <w:rPr>
          <w:rFonts w:ascii="Times New Roman" w:eastAsia="Calibri" w:hAnsi="Times New Roman" w:cs="Times New Roman"/>
          <w:sz w:val="28"/>
          <w:szCs w:val="28"/>
          <w:lang w:val="uk-UA"/>
        </w:rPr>
        <w:tab/>
        <w:t>немає запозичень з праць інших авторів</w:t>
      </w:r>
    </w:p>
    <w:p w:rsidR="004156EB" w:rsidRPr="004156EB" w:rsidRDefault="004156EB" w:rsidP="004156EB">
      <w:pPr>
        <w:spacing w:after="0" w:line="240" w:lineRule="auto"/>
        <w:jc w:val="both"/>
        <w:rPr>
          <w:rFonts w:ascii="Times New Roman" w:eastAsia="Calibri" w:hAnsi="Times New Roman" w:cs="Times New Roman"/>
          <w:sz w:val="28"/>
          <w:szCs w:val="28"/>
          <w:lang w:val="uk-UA"/>
        </w:rPr>
      </w:pPr>
      <w:r w:rsidRPr="004156EB">
        <w:rPr>
          <w:rFonts w:ascii="Times New Roman" w:eastAsia="Calibri" w:hAnsi="Times New Roman" w:cs="Times New Roman"/>
          <w:sz w:val="28"/>
          <w:szCs w:val="28"/>
          <w:lang w:val="uk-UA"/>
        </w:rPr>
        <w:tab/>
      </w:r>
      <w:r w:rsidRPr="004156EB">
        <w:rPr>
          <w:rFonts w:ascii="Times New Roman" w:eastAsia="Calibri" w:hAnsi="Times New Roman" w:cs="Times New Roman"/>
          <w:sz w:val="28"/>
          <w:szCs w:val="28"/>
          <w:lang w:val="uk-UA"/>
        </w:rPr>
        <w:tab/>
      </w:r>
      <w:r w:rsidRPr="004156EB">
        <w:rPr>
          <w:rFonts w:ascii="Times New Roman" w:eastAsia="Calibri" w:hAnsi="Times New Roman" w:cs="Times New Roman"/>
          <w:sz w:val="28"/>
          <w:szCs w:val="28"/>
          <w:lang w:val="uk-UA"/>
        </w:rPr>
        <w:tab/>
      </w:r>
      <w:r w:rsidRPr="004156EB">
        <w:rPr>
          <w:rFonts w:ascii="Times New Roman" w:eastAsia="Calibri" w:hAnsi="Times New Roman" w:cs="Times New Roman"/>
          <w:sz w:val="28"/>
          <w:szCs w:val="28"/>
          <w:lang w:val="uk-UA"/>
        </w:rPr>
        <w:tab/>
      </w:r>
      <w:r w:rsidRPr="004156EB">
        <w:rPr>
          <w:rFonts w:ascii="Times New Roman" w:eastAsia="Calibri" w:hAnsi="Times New Roman" w:cs="Times New Roman"/>
          <w:sz w:val="28"/>
          <w:szCs w:val="28"/>
          <w:lang w:val="uk-UA"/>
        </w:rPr>
        <w:tab/>
      </w:r>
      <w:r w:rsidRPr="004156EB">
        <w:rPr>
          <w:rFonts w:ascii="Times New Roman" w:eastAsia="Calibri" w:hAnsi="Times New Roman" w:cs="Times New Roman"/>
          <w:sz w:val="28"/>
          <w:szCs w:val="28"/>
          <w:lang w:val="uk-UA"/>
        </w:rPr>
        <w:tab/>
        <w:t>без відповідних посилань</w:t>
      </w:r>
    </w:p>
    <w:p w:rsidR="004156EB" w:rsidRPr="004156EB" w:rsidRDefault="004156EB" w:rsidP="004156EB">
      <w:pPr>
        <w:spacing w:after="120" w:line="240" w:lineRule="auto"/>
        <w:jc w:val="both"/>
        <w:rPr>
          <w:rFonts w:ascii="Times New Roman" w:eastAsia="Calibri" w:hAnsi="Times New Roman" w:cs="Times New Roman"/>
          <w:sz w:val="28"/>
          <w:szCs w:val="28"/>
          <w:lang w:val="uk-UA"/>
        </w:rPr>
      </w:pPr>
      <w:r w:rsidRPr="004156EB">
        <w:rPr>
          <w:rFonts w:ascii="Times New Roman" w:eastAsia="Calibri" w:hAnsi="Times New Roman" w:cs="Times New Roman"/>
          <w:sz w:val="28"/>
          <w:szCs w:val="28"/>
          <w:lang w:val="uk-UA"/>
        </w:rPr>
        <w:tab/>
      </w:r>
      <w:r w:rsidRPr="004156EB">
        <w:rPr>
          <w:rFonts w:ascii="Times New Roman" w:eastAsia="Calibri" w:hAnsi="Times New Roman" w:cs="Times New Roman"/>
          <w:sz w:val="28"/>
          <w:szCs w:val="28"/>
          <w:lang w:val="uk-UA"/>
        </w:rPr>
        <w:tab/>
      </w:r>
      <w:r w:rsidRPr="004156EB">
        <w:rPr>
          <w:rFonts w:ascii="Times New Roman" w:eastAsia="Calibri" w:hAnsi="Times New Roman" w:cs="Times New Roman"/>
          <w:sz w:val="28"/>
          <w:szCs w:val="28"/>
          <w:lang w:val="uk-UA"/>
        </w:rPr>
        <w:tab/>
      </w:r>
      <w:r w:rsidRPr="004156EB">
        <w:rPr>
          <w:rFonts w:ascii="Times New Roman" w:eastAsia="Calibri" w:hAnsi="Times New Roman" w:cs="Times New Roman"/>
          <w:sz w:val="28"/>
          <w:szCs w:val="28"/>
          <w:lang w:val="uk-UA"/>
        </w:rPr>
        <w:tab/>
      </w:r>
      <w:r w:rsidRPr="004156EB">
        <w:rPr>
          <w:rFonts w:ascii="Times New Roman" w:eastAsia="Calibri" w:hAnsi="Times New Roman" w:cs="Times New Roman"/>
          <w:sz w:val="28"/>
          <w:szCs w:val="28"/>
          <w:lang w:val="uk-UA"/>
        </w:rPr>
        <w:tab/>
      </w:r>
      <w:r w:rsidRPr="004156EB">
        <w:rPr>
          <w:rFonts w:ascii="Times New Roman" w:eastAsia="Calibri" w:hAnsi="Times New Roman" w:cs="Times New Roman"/>
          <w:sz w:val="28"/>
          <w:szCs w:val="28"/>
          <w:lang w:val="uk-UA"/>
        </w:rPr>
        <w:tab/>
        <w:t xml:space="preserve">Студент </w:t>
      </w:r>
      <w:r w:rsidRPr="004156EB">
        <w:rPr>
          <w:rFonts w:ascii="Times New Roman" w:eastAsia="Calibri" w:hAnsi="Times New Roman" w:cs="Times New Roman"/>
          <w:bCs/>
          <w:sz w:val="28"/>
          <w:szCs w:val="28"/>
          <w:lang w:val="uk-UA"/>
        </w:rPr>
        <w:t>____________</w:t>
      </w:r>
    </w:p>
    <w:p w:rsidR="004156EB" w:rsidRPr="004156EB" w:rsidRDefault="004156EB" w:rsidP="004156EB">
      <w:pPr>
        <w:spacing w:after="0" w:line="240" w:lineRule="auto"/>
        <w:rPr>
          <w:rFonts w:ascii="Times New Roman" w:eastAsia="Calibri" w:hAnsi="Times New Roman" w:cs="Times New Roman"/>
          <w:sz w:val="28"/>
          <w:szCs w:val="28"/>
        </w:rPr>
      </w:pPr>
    </w:p>
    <w:p w:rsidR="004156EB" w:rsidRPr="004156EB" w:rsidRDefault="004156EB" w:rsidP="004156EB">
      <w:pPr>
        <w:spacing w:after="0" w:line="240" w:lineRule="auto"/>
        <w:rPr>
          <w:rFonts w:ascii="Times New Roman" w:eastAsia="Calibri" w:hAnsi="Times New Roman" w:cs="Times New Roman"/>
          <w:sz w:val="28"/>
          <w:szCs w:val="28"/>
        </w:rPr>
      </w:pPr>
    </w:p>
    <w:p w:rsidR="004156EB" w:rsidRPr="004156EB" w:rsidRDefault="004156EB" w:rsidP="004156EB">
      <w:pPr>
        <w:spacing w:after="0" w:line="240" w:lineRule="auto"/>
        <w:rPr>
          <w:rFonts w:ascii="Times New Roman" w:eastAsia="Calibri" w:hAnsi="Times New Roman" w:cs="Times New Roman"/>
          <w:sz w:val="28"/>
          <w:szCs w:val="28"/>
        </w:rPr>
      </w:pPr>
    </w:p>
    <w:p w:rsidR="004156EB" w:rsidRPr="004156EB" w:rsidRDefault="004156EB" w:rsidP="004156EB">
      <w:pPr>
        <w:spacing w:after="0" w:line="240" w:lineRule="auto"/>
        <w:rPr>
          <w:rFonts w:ascii="Times New Roman" w:eastAsia="Calibri" w:hAnsi="Times New Roman" w:cs="Times New Roman"/>
          <w:sz w:val="28"/>
          <w:szCs w:val="28"/>
        </w:rPr>
      </w:pPr>
    </w:p>
    <w:p w:rsidR="004156EB" w:rsidRPr="004156EB" w:rsidRDefault="004156EB" w:rsidP="004156EB">
      <w:pPr>
        <w:spacing w:after="0" w:line="240" w:lineRule="auto"/>
        <w:rPr>
          <w:rFonts w:ascii="Times New Roman" w:eastAsia="Calibri" w:hAnsi="Times New Roman" w:cs="Times New Roman"/>
          <w:sz w:val="28"/>
          <w:szCs w:val="28"/>
        </w:rPr>
      </w:pPr>
    </w:p>
    <w:p w:rsidR="004156EB" w:rsidRPr="004156EB" w:rsidRDefault="004156EB" w:rsidP="004156EB">
      <w:pPr>
        <w:spacing w:after="0" w:line="240" w:lineRule="auto"/>
        <w:rPr>
          <w:rFonts w:ascii="Times New Roman" w:eastAsia="Calibri" w:hAnsi="Times New Roman" w:cs="Times New Roman"/>
          <w:sz w:val="28"/>
          <w:szCs w:val="28"/>
        </w:rPr>
      </w:pPr>
    </w:p>
    <w:p w:rsidR="004156EB" w:rsidRPr="004156EB" w:rsidRDefault="004156EB" w:rsidP="004156EB">
      <w:pPr>
        <w:spacing w:after="0" w:line="240" w:lineRule="auto"/>
        <w:jc w:val="center"/>
        <w:rPr>
          <w:rFonts w:ascii="Times New Roman" w:eastAsia="Calibri" w:hAnsi="Times New Roman" w:cs="Times New Roman"/>
          <w:sz w:val="28"/>
          <w:szCs w:val="28"/>
          <w:lang w:val="uk-UA"/>
        </w:rPr>
      </w:pPr>
      <w:r w:rsidRPr="004156EB">
        <w:rPr>
          <w:rFonts w:ascii="Times New Roman" w:eastAsia="Calibri" w:hAnsi="Times New Roman" w:cs="Times New Roman"/>
          <w:sz w:val="28"/>
          <w:szCs w:val="28"/>
          <w:lang w:val="uk-UA"/>
        </w:rPr>
        <w:t>Київ</w:t>
      </w:r>
    </w:p>
    <w:p w:rsidR="004156EB" w:rsidRPr="004156EB" w:rsidRDefault="004156EB" w:rsidP="004156EB">
      <w:pPr>
        <w:spacing w:after="0" w:line="240" w:lineRule="auto"/>
        <w:jc w:val="center"/>
        <w:rPr>
          <w:rFonts w:ascii="Times New Roman" w:eastAsia="Calibri" w:hAnsi="Times New Roman" w:cs="Times New Roman"/>
          <w:sz w:val="28"/>
          <w:szCs w:val="28"/>
          <w:lang w:val="uk-UA"/>
        </w:rPr>
      </w:pPr>
      <w:r w:rsidRPr="004156EB">
        <w:rPr>
          <w:rFonts w:ascii="Times New Roman" w:eastAsia="Calibri" w:hAnsi="Times New Roman" w:cs="Times New Roman"/>
          <w:sz w:val="28"/>
          <w:szCs w:val="28"/>
          <w:lang w:val="uk-UA"/>
        </w:rPr>
        <w:t>2019</w:t>
      </w:r>
    </w:p>
    <w:p w:rsidR="004156EB" w:rsidRPr="004156EB" w:rsidRDefault="004156EB" w:rsidP="004156EB">
      <w:pPr>
        <w:spacing w:after="0" w:line="240" w:lineRule="auto"/>
        <w:jc w:val="center"/>
        <w:rPr>
          <w:rFonts w:ascii="Times New Roman" w:eastAsia="Calibri" w:hAnsi="Times New Roman" w:cs="Times New Roman"/>
          <w:sz w:val="28"/>
          <w:szCs w:val="28"/>
          <w:lang w:val="uk-UA"/>
        </w:rPr>
      </w:pPr>
    </w:p>
    <w:p w:rsidR="004156EB" w:rsidRDefault="004156EB" w:rsidP="004156EB">
      <w:pPr>
        <w:spacing w:after="0" w:line="240" w:lineRule="auto"/>
        <w:rPr>
          <w:rFonts w:ascii="Times New Roman" w:eastAsia="Calibri" w:hAnsi="Times New Roman" w:cs="Times New Roman"/>
          <w:sz w:val="28"/>
          <w:szCs w:val="28"/>
          <w:lang w:val="uk-UA"/>
        </w:rPr>
      </w:pPr>
    </w:p>
    <w:p w:rsidR="004156EB" w:rsidRPr="004156EB" w:rsidRDefault="004156EB" w:rsidP="004156EB">
      <w:pPr>
        <w:spacing w:after="0" w:line="240" w:lineRule="auto"/>
        <w:jc w:val="center"/>
        <w:rPr>
          <w:rFonts w:ascii="Times New Roman" w:eastAsia="Calibri" w:hAnsi="Times New Roman" w:cs="Times New Roman"/>
          <w:sz w:val="28"/>
          <w:lang w:val="uk-UA"/>
        </w:rPr>
      </w:pPr>
      <w:r w:rsidRPr="004156EB">
        <w:rPr>
          <w:rFonts w:ascii="Times New Roman" w:eastAsia="Calibri" w:hAnsi="Times New Roman" w:cs="Times New Roman"/>
          <w:sz w:val="28"/>
          <w:lang w:val="uk-UA"/>
        </w:rPr>
        <w:lastRenderedPageBreak/>
        <w:t>НАЦІОНАЛЬНИЙ ТЕХНІЧНИЙ УНІВЕРСИТЕТ УКРАЇНИ</w:t>
      </w:r>
    </w:p>
    <w:p w:rsidR="004156EB" w:rsidRPr="004156EB" w:rsidRDefault="004156EB" w:rsidP="004156EB">
      <w:pPr>
        <w:spacing w:after="0" w:line="240" w:lineRule="auto"/>
        <w:jc w:val="center"/>
        <w:rPr>
          <w:rFonts w:ascii="Times New Roman" w:eastAsia="Calibri" w:hAnsi="Times New Roman" w:cs="Times New Roman"/>
          <w:sz w:val="28"/>
          <w:lang w:val="uk-UA"/>
        </w:rPr>
      </w:pPr>
      <w:r w:rsidRPr="004156EB">
        <w:rPr>
          <w:rFonts w:ascii="Times New Roman" w:eastAsia="Calibri" w:hAnsi="Times New Roman" w:cs="Times New Roman"/>
          <w:sz w:val="28"/>
          <w:lang w:val="uk-UA"/>
        </w:rPr>
        <w:t>«КИЇВСЬКИЙ ПОЛІТЕХНІЧНИЙ ІНСТИТУТ ІМЕНІ ІГОРЯ СІКОРСЬКОГО»</w:t>
      </w:r>
    </w:p>
    <w:p w:rsidR="004156EB" w:rsidRPr="004156EB" w:rsidRDefault="004156EB" w:rsidP="004156EB">
      <w:pPr>
        <w:spacing w:after="0" w:line="240" w:lineRule="auto"/>
        <w:jc w:val="center"/>
        <w:rPr>
          <w:rFonts w:ascii="Times New Roman" w:eastAsia="Calibri" w:hAnsi="Times New Roman" w:cs="Times New Roman"/>
          <w:sz w:val="28"/>
          <w:lang w:val="uk-UA"/>
        </w:rPr>
      </w:pPr>
      <w:r w:rsidRPr="004156EB">
        <w:rPr>
          <w:rFonts w:ascii="Times New Roman" w:eastAsia="Calibri" w:hAnsi="Times New Roman" w:cs="Times New Roman"/>
          <w:sz w:val="28"/>
          <w:lang w:val="uk-UA"/>
        </w:rPr>
        <w:t>ІНСТИТУТ ПРИКЛАДНОГО СИСТЕМНОГО АНАЛІЗУ</w:t>
      </w:r>
    </w:p>
    <w:p w:rsidR="004156EB" w:rsidRDefault="004156EB" w:rsidP="004156EB">
      <w:pPr>
        <w:spacing w:after="0" w:line="240" w:lineRule="auto"/>
        <w:jc w:val="center"/>
        <w:rPr>
          <w:rFonts w:ascii="Times New Roman" w:eastAsia="Calibri" w:hAnsi="Times New Roman" w:cs="Times New Roman"/>
          <w:sz w:val="28"/>
          <w:lang w:val="uk-UA"/>
        </w:rPr>
      </w:pPr>
      <w:r w:rsidRPr="004156EB">
        <w:rPr>
          <w:rFonts w:ascii="Times New Roman" w:eastAsia="Calibri" w:hAnsi="Times New Roman" w:cs="Times New Roman"/>
          <w:sz w:val="28"/>
          <w:lang w:val="uk-UA"/>
        </w:rPr>
        <w:t xml:space="preserve">КАФЕДРА МАТЕМАТИЧНИХ МЕТОДІВ СИСТЕМНОГО </w:t>
      </w:r>
      <w:r>
        <w:rPr>
          <w:rFonts w:ascii="Times New Roman" w:eastAsia="Calibri" w:hAnsi="Times New Roman" w:cs="Times New Roman"/>
          <w:sz w:val="28"/>
          <w:lang w:val="uk-UA"/>
        </w:rPr>
        <w:t>АНАЛІЗУ</w:t>
      </w:r>
    </w:p>
    <w:p w:rsidR="004156EB" w:rsidRDefault="004156EB" w:rsidP="004156EB">
      <w:pPr>
        <w:spacing w:after="0" w:line="240" w:lineRule="auto"/>
        <w:jc w:val="center"/>
        <w:rPr>
          <w:rFonts w:ascii="Times New Roman" w:eastAsia="Calibri" w:hAnsi="Times New Roman" w:cs="Times New Roman"/>
          <w:sz w:val="28"/>
          <w:lang w:val="uk-UA"/>
        </w:rPr>
      </w:pPr>
    </w:p>
    <w:p w:rsidR="004156EB" w:rsidRPr="004156EB" w:rsidRDefault="004156EB" w:rsidP="004156EB">
      <w:pPr>
        <w:spacing w:after="0" w:line="240" w:lineRule="auto"/>
        <w:rPr>
          <w:rFonts w:ascii="Times New Roman" w:eastAsia="Calibri" w:hAnsi="Times New Roman" w:cs="Times New Roman"/>
          <w:sz w:val="28"/>
          <w:szCs w:val="28"/>
          <w:lang w:val="uk-UA"/>
        </w:rPr>
      </w:pPr>
      <w:r w:rsidRPr="004156EB">
        <w:rPr>
          <w:rFonts w:ascii="Times New Roman" w:eastAsia="Calibri" w:hAnsi="Times New Roman" w:cs="Times New Roman"/>
          <w:sz w:val="28"/>
          <w:szCs w:val="28"/>
          <w:lang w:val="uk-UA"/>
        </w:rPr>
        <w:t>Рівень вищої освіти</w:t>
      </w:r>
      <w:r w:rsidRPr="004156EB">
        <w:rPr>
          <w:rFonts w:ascii="Times New Roman" w:eastAsia="Calibri" w:hAnsi="Times New Roman" w:cs="Times New Roman"/>
          <w:sz w:val="28"/>
          <w:szCs w:val="28"/>
          <w:lang w:val="uk-UA"/>
        </w:rPr>
        <w:tab/>
        <w:t>— другий (магістерський)</w:t>
      </w:r>
    </w:p>
    <w:p w:rsidR="004156EB" w:rsidRPr="004156EB" w:rsidRDefault="004156EB" w:rsidP="004156EB">
      <w:pPr>
        <w:spacing w:after="0" w:line="240" w:lineRule="auto"/>
        <w:rPr>
          <w:rFonts w:ascii="Times New Roman" w:eastAsia="Calibri" w:hAnsi="Times New Roman" w:cs="Times New Roman"/>
          <w:sz w:val="28"/>
          <w:szCs w:val="28"/>
          <w:lang w:val="uk-UA"/>
        </w:rPr>
      </w:pPr>
      <w:r w:rsidRPr="004156EB">
        <w:rPr>
          <w:rFonts w:ascii="Times New Roman" w:eastAsia="Calibri" w:hAnsi="Times New Roman" w:cs="Times New Roman"/>
          <w:sz w:val="28"/>
          <w:szCs w:val="28"/>
          <w:lang w:val="uk-UA"/>
        </w:rPr>
        <w:t>Спеціальність</w:t>
      </w:r>
      <w:r w:rsidRPr="004156EB">
        <w:rPr>
          <w:rFonts w:ascii="Times New Roman" w:eastAsia="Calibri" w:hAnsi="Times New Roman" w:cs="Times New Roman"/>
          <w:sz w:val="28"/>
          <w:szCs w:val="28"/>
          <w:lang w:val="uk-UA"/>
        </w:rPr>
        <w:tab/>
      </w:r>
      <w:r w:rsidRPr="004156EB">
        <w:rPr>
          <w:rFonts w:ascii="Times New Roman" w:eastAsia="Calibri" w:hAnsi="Times New Roman" w:cs="Times New Roman"/>
          <w:sz w:val="28"/>
          <w:szCs w:val="28"/>
          <w:lang w:val="uk-UA"/>
        </w:rPr>
        <w:tab/>
        <w:t>— 124 «Системний аналіз»</w:t>
      </w:r>
    </w:p>
    <w:p w:rsidR="004156EB" w:rsidRPr="004156EB" w:rsidRDefault="004156EB" w:rsidP="004156EB">
      <w:pPr>
        <w:spacing w:after="0" w:line="240" w:lineRule="auto"/>
        <w:rPr>
          <w:rFonts w:ascii="Times New Roman" w:eastAsia="Calibri" w:hAnsi="Times New Roman" w:cs="Times New Roman"/>
          <w:sz w:val="28"/>
          <w:lang w:val="uk-UA"/>
        </w:rPr>
      </w:pPr>
    </w:p>
    <w:p w:rsidR="004156EB" w:rsidRPr="004156EB" w:rsidRDefault="004156EB" w:rsidP="004156EB">
      <w:pPr>
        <w:spacing w:after="0" w:line="240" w:lineRule="auto"/>
        <w:ind w:firstLine="5670"/>
        <w:rPr>
          <w:rFonts w:ascii="Times New Roman" w:eastAsia="Calibri" w:hAnsi="Times New Roman" w:cs="Times New Roman"/>
          <w:bCs/>
          <w:sz w:val="28"/>
          <w:lang w:val="uk-UA"/>
        </w:rPr>
      </w:pPr>
      <w:r w:rsidRPr="004156EB">
        <w:rPr>
          <w:rFonts w:ascii="Times New Roman" w:eastAsia="Calibri" w:hAnsi="Times New Roman" w:cs="Times New Roman"/>
          <w:bCs/>
          <w:sz w:val="28"/>
          <w:lang w:val="uk-UA"/>
        </w:rPr>
        <w:t>ЗАТВЕРДЖУЮ</w:t>
      </w:r>
    </w:p>
    <w:p w:rsidR="004156EB" w:rsidRPr="004156EB" w:rsidRDefault="004156EB" w:rsidP="004156EB">
      <w:pPr>
        <w:spacing w:after="0" w:line="240" w:lineRule="auto"/>
        <w:ind w:firstLine="5670"/>
        <w:rPr>
          <w:rFonts w:ascii="Times New Roman" w:eastAsia="Calibri" w:hAnsi="Times New Roman" w:cs="Times New Roman"/>
          <w:bCs/>
          <w:sz w:val="28"/>
          <w:lang w:val="uk-UA"/>
        </w:rPr>
      </w:pPr>
      <w:r w:rsidRPr="004156EB">
        <w:rPr>
          <w:rFonts w:ascii="Times New Roman" w:eastAsia="Calibri" w:hAnsi="Times New Roman" w:cs="Times New Roman"/>
          <w:bCs/>
          <w:sz w:val="28"/>
          <w:lang w:val="uk-UA"/>
        </w:rPr>
        <w:t>В. о. завідувача кафедри ММСА</w:t>
      </w:r>
    </w:p>
    <w:p w:rsidR="004156EB" w:rsidRPr="004156EB" w:rsidRDefault="004156EB" w:rsidP="004156EB">
      <w:pPr>
        <w:spacing w:before="120" w:after="120" w:line="240" w:lineRule="auto"/>
        <w:ind w:firstLine="5670"/>
        <w:rPr>
          <w:rFonts w:ascii="Times New Roman" w:eastAsia="Calibri" w:hAnsi="Times New Roman" w:cs="Times New Roman"/>
          <w:sz w:val="28"/>
          <w:lang w:val="uk-UA"/>
        </w:rPr>
      </w:pPr>
      <w:r>
        <w:rPr>
          <w:rFonts w:ascii="Times New Roman" w:eastAsia="Calibri" w:hAnsi="Times New Roman" w:cs="Times New Roman"/>
          <w:sz w:val="28"/>
          <w:lang w:val="uk-UA"/>
        </w:rPr>
        <w:tab/>
      </w:r>
      <w:r>
        <w:rPr>
          <w:rFonts w:ascii="Times New Roman" w:eastAsia="Calibri" w:hAnsi="Times New Roman" w:cs="Times New Roman"/>
          <w:sz w:val="28"/>
          <w:lang w:val="uk-UA"/>
        </w:rPr>
        <w:tab/>
      </w:r>
      <w:r>
        <w:rPr>
          <w:rFonts w:ascii="Times New Roman" w:eastAsia="Calibri" w:hAnsi="Times New Roman" w:cs="Times New Roman"/>
          <w:sz w:val="28"/>
          <w:lang w:val="uk-UA"/>
        </w:rPr>
        <w:tab/>
      </w:r>
      <w:r w:rsidRPr="004156EB">
        <w:rPr>
          <w:rFonts w:ascii="Times New Roman" w:eastAsia="Calibri" w:hAnsi="Times New Roman" w:cs="Times New Roman"/>
          <w:sz w:val="28"/>
          <w:lang w:val="uk-UA"/>
        </w:rPr>
        <w:t>О. Л. Тимощук</w:t>
      </w:r>
    </w:p>
    <w:p w:rsidR="004156EB" w:rsidRPr="004156EB" w:rsidRDefault="004156EB" w:rsidP="004156EB">
      <w:pPr>
        <w:spacing w:after="0" w:line="240" w:lineRule="auto"/>
        <w:rPr>
          <w:rFonts w:ascii="Times New Roman" w:eastAsia="Calibri" w:hAnsi="Times New Roman" w:cs="Times New Roman"/>
          <w:sz w:val="28"/>
          <w:lang w:val="uk-UA"/>
        </w:rPr>
      </w:pPr>
      <w:r w:rsidRPr="004156EB">
        <w:rPr>
          <w:rFonts w:ascii="Times New Roman" w:eastAsia="Calibri" w:hAnsi="Times New Roman" w:cs="Times New Roman"/>
          <w:sz w:val="28"/>
          <w:lang w:val="uk-UA"/>
        </w:rPr>
        <w:tab/>
      </w:r>
      <w:r w:rsidRPr="004156EB">
        <w:rPr>
          <w:rFonts w:ascii="Times New Roman" w:eastAsia="Calibri" w:hAnsi="Times New Roman" w:cs="Times New Roman"/>
          <w:sz w:val="28"/>
          <w:lang w:val="uk-UA"/>
        </w:rPr>
        <w:tab/>
      </w:r>
      <w:r w:rsidRPr="004156EB">
        <w:rPr>
          <w:rFonts w:ascii="Times New Roman" w:eastAsia="Calibri" w:hAnsi="Times New Roman" w:cs="Times New Roman"/>
          <w:sz w:val="28"/>
          <w:lang w:val="uk-UA"/>
        </w:rPr>
        <w:tab/>
      </w:r>
      <w:r w:rsidRPr="004156EB">
        <w:rPr>
          <w:rFonts w:ascii="Times New Roman" w:eastAsia="Calibri" w:hAnsi="Times New Roman" w:cs="Times New Roman"/>
          <w:sz w:val="28"/>
          <w:lang w:val="uk-UA"/>
        </w:rPr>
        <w:tab/>
      </w:r>
      <w:r w:rsidRPr="004156EB">
        <w:rPr>
          <w:rFonts w:ascii="Times New Roman" w:eastAsia="Calibri" w:hAnsi="Times New Roman" w:cs="Times New Roman"/>
          <w:sz w:val="28"/>
          <w:lang w:val="uk-UA"/>
        </w:rPr>
        <w:tab/>
      </w:r>
      <w:r w:rsidRPr="004156EB">
        <w:rPr>
          <w:rFonts w:ascii="Times New Roman" w:eastAsia="Calibri" w:hAnsi="Times New Roman" w:cs="Times New Roman"/>
          <w:sz w:val="28"/>
          <w:lang w:val="uk-UA"/>
        </w:rPr>
        <w:tab/>
      </w:r>
      <w:r w:rsidRPr="004156EB">
        <w:rPr>
          <w:rFonts w:ascii="Times New Roman" w:eastAsia="Calibri" w:hAnsi="Times New Roman" w:cs="Times New Roman"/>
          <w:sz w:val="28"/>
          <w:lang w:val="uk-UA"/>
        </w:rPr>
        <w:tab/>
      </w:r>
      <w:r w:rsidRPr="004156EB">
        <w:rPr>
          <w:rFonts w:ascii="Times New Roman" w:eastAsia="Calibri" w:hAnsi="Times New Roman" w:cs="Times New Roman"/>
          <w:sz w:val="28"/>
          <w:lang w:val="uk-UA"/>
        </w:rPr>
        <w:tab/>
        <w:t>«___» ____________ 2019 р.</w:t>
      </w:r>
    </w:p>
    <w:p w:rsidR="004156EB" w:rsidRPr="004156EB" w:rsidRDefault="004156EB" w:rsidP="004156EB">
      <w:pPr>
        <w:spacing w:after="0" w:line="240" w:lineRule="auto"/>
        <w:jc w:val="center"/>
        <w:rPr>
          <w:rFonts w:ascii="Times New Roman" w:eastAsia="Calibri" w:hAnsi="Times New Roman" w:cs="Times New Roman"/>
          <w:bCs/>
          <w:sz w:val="28"/>
          <w:lang w:val="uk-UA"/>
        </w:rPr>
      </w:pPr>
    </w:p>
    <w:p w:rsidR="004156EB" w:rsidRPr="004156EB" w:rsidRDefault="004156EB" w:rsidP="004156EB">
      <w:pPr>
        <w:spacing w:after="0" w:line="240" w:lineRule="auto"/>
        <w:jc w:val="center"/>
        <w:rPr>
          <w:rFonts w:ascii="Times New Roman" w:eastAsia="Calibri" w:hAnsi="Times New Roman" w:cs="Times New Roman"/>
          <w:bCs/>
          <w:sz w:val="28"/>
          <w:lang w:val="uk-UA"/>
        </w:rPr>
      </w:pPr>
    </w:p>
    <w:p w:rsidR="004156EB" w:rsidRPr="004156EB" w:rsidRDefault="004156EB" w:rsidP="004156EB">
      <w:pPr>
        <w:spacing w:after="0" w:line="240" w:lineRule="auto"/>
        <w:jc w:val="center"/>
        <w:rPr>
          <w:rFonts w:ascii="Times New Roman" w:eastAsia="Calibri" w:hAnsi="Times New Roman" w:cs="Times New Roman"/>
          <w:b/>
          <w:bCs/>
          <w:sz w:val="28"/>
          <w:lang w:val="uk-UA"/>
        </w:rPr>
      </w:pPr>
      <w:r w:rsidRPr="004156EB">
        <w:rPr>
          <w:rFonts w:ascii="Times New Roman" w:eastAsia="Calibri" w:hAnsi="Times New Roman" w:cs="Times New Roman"/>
          <w:b/>
          <w:bCs/>
          <w:sz w:val="28"/>
          <w:lang w:val="uk-UA"/>
        </w:rPr>
        <w:t>ЗАВДАННЯ</w:t>
      </w:r>
    </w:p>
    <w:p w:rsidR="004156EB" w:rsidRPr="004156EB" w:rsidRDefault="004156EB" w:rsidP="004156EB">
      <w:pPr>
        <w:spacing w:after="0" w:line="240" w:lineRule="auto"/>
        <w:jc w:val="center"/>
        <w:rPr>
          <w:rFonts w:ascii="Times New Roman" w:eastAsia="Calibri" w:hAnsi="Times New Roman" w:cs="Times New Roman"/>
          <w:bCs/>
          <w:sz w:val="28"/>
          <w:lang w:val="uk-UA"/>
        </w:rPr>
      </w:pPr>
      <w:r w:rsidRPr="004156EB">
        <w:rPr>
          <w:rFonts w:ascii="Times New Roman" w:eastAsia="Calibri" w:hAnsi="Times New Roman" w:cs="Times New Roman"/>
          <w:bCs/>
          <w:sz w:val="28"/>
          <w:lang w:val="uk-UA"/>
        </w:rPr>
        <w:t>на магістерську дисертацію студентці Куцій Каріні Володимирівні</w:t>
      </w:r>
    </w:p>
    <w:p w:rsidR="004156EB" w:rsidRPr="004156EB" w:rsidRDefault="004156EB" w:rsidP="004156EB">
      <w:pPr>
        <w:spacing w:after="0" w:line="240" w:lineRule="auto"/>
        <w:jc w:val="center"/>
        <w:rPr>
          <w:rFonts w:ascii="Times New Roman" w:eastAsia="Calibri" w:hAnsi="Times New Roman" w:cs="Times New Roman"/>
          <w:bCs/>
          <w:sz w:val="28"/>
          <w:lang w:val="uk-UA"/>
        </w:rPr>
      </w:pPr>
    </w:p>
    <w:p w:rsidR="004156EB" w:rsidRPr="004156EB" w:rsidRDefault="004156EB" w:rsidP="004156EB">
      <w:pPr>
        <w:spacing w:after="0" w:line="240" w:lineRule="auto"/>
        <w:jc w:val="center"/>
        <w:rPr>
          <w:rFonts w:ascii="Times New Roman" w:eastAsia="Calibri" w:hAnsi="Times New Roman" w:cs="Times New Roman"/>
          <w:bCs/>
          <w:sz w:val="28"/>
          <w:lang w:val="uk-UA"/>
        </w:rPr>
      </w:pPr>
    </w:p>
    <w:p w:rsidR="004156EB" w:rsidRPr="004156EB" w:rsidRDefault="004156EB" w:rsidP="004156EB">
      <w:pPr>
        <w:spacing w:after="0" w:line="240" w:lineRule="auto"/>
        <w:ind w:firstLine="567"/>
        <w:jc w:val="both"/>
        <w:rPr>
          <w:rFonts w:ascii="Times New Roman" w:eastAsia="Calibri" w:hAnsi="Times New Roman" w:cs="Times New Roman"/>
          <w:sz w:val="28"/>
          <w:lang w:val="uk-UA"/>
        </w:rPr>
      </w:pPr>
      <w:r w:rsidRPr="004156EB">
        <w:rPr>
          <w:rFonts w:ascii="Times New Roman" w:eastAsia="Calibri" w:hAnsi="Times New Roman" w:cs="Times New Roman"/>
          <w:b/>
          <w:sz w:val="28"/>
          <w:lang w:val="uk-UA"/>
        </w:rPr>
        <w:t>1. Тема дисертації</w:t>
      </w:r>
      <w:r w:rsidRPr="004156EB">
        <w:rPr>
          <w:rFonts w:ascii="Times New Roman" w:eastAsia="Calibri" w:hAnsi="Times New Roman" w:cs="Times New Roman"/>
          <w:sz w:val="28"/>
          <w:lang w:val="uk-UA"/>
        </w:rPr>
        <w:t>: «</w:t>
      </w:r>
      <w:r w:rsidRPr="004156EB">
        <w:rPr>
          <w:rFonts w:ascii="Times New Roman" w:eastAsia="Calibri" w:hAnsi="Times New Roman" w:cs="Times New Roman"/>
          <w:sz w:val="28"/>
          <w:szCs w:val="28"/>
          <w:lang w:val="uk-UA" w:eastAsia="ru-RU"/>
        </w:rPr>
        <w:t>Моделі для динамічного оцінювання ринкового фінансового ризику»</w:t>
      </w:r>
      <w:r w:rsidRPr="004156EB">
        <w:rPr>
          <w:rFonts w:ascii="Times New Roman" w:eastAsia="Calibri" w:hAnsi="Times New Roman" w:cs="Times New Roman"/>
          <w:sz w:val="28"/>
          <w:lang w:val="uk-UA"/>
        </w:rPr>
        <w:t>, науковий керівник дисертації Бідюк Петро Іванович, д.т.н., професор, затверджені наказом по університету від 8 листопада № 3862-с</w:t>
      </w:r>
    </w:p>
    <w:p w:rsidR="004156EB" w:rsidRPr="004156EB" w:rsidRDefault="004156EB" w:rsidP="004156EB">
      <w:pPr>
        <w:spacing w:after="0" w:line="240" w:lineRule="auto"/>
        <w:ind w:firstLine="567"/>
        <w:jc w:val="both"/>
        <w:rPr>
          <w:rFonts w:ascii="Times New Roman" w:eastAsia="Calibri" w:hAnsi="Times New Roman" w:cs="Times New Roman"/>
          <w:sz w:val="28"/>
          <w:lang w:val="uk-UA"/>
        </w:rPr>
      </w:pPr>
    </w:p>
    <w:p w:rsidR="004156EB" w:rsidRPr="004156EB" w:rsidRDefault="004156EB" w:rsidP="004156EB">
      <w:pPr>
        <w:spacing w:after="0" w:line="240" w:lineRule="auto"/>
        <w:ind w:firstLine="567"/>
        <w:jc w:val="both"/>
        <w:rPr>
          <w:rFonts w:ascii="Times New Roman" w:eastAsia="Calibri" w:hAnsi="Times New Roman" w:cs="Times New Roman"/>
          <w:sz w:val="28"/>
          <w:lang w:val="uk-UA"/>
        </w:rPr>
      </w:pPr>
      <w:r w:rsidRPr="004156EB">
        <w:rPr>
          <w:rFonts w:ascii="Times New Roman" w:eastAsia="Calibri" w:hAnsi="Times New Roman" w:cs="Times New Roman"/>
          <w:b/>
          <w:sz w:val="28"/>
          <w:lang w:val="uk-UA"/>
        </w:rPr>
        <w:t>2. Термін подання студентом дисертації</w:t>
      </w:r>
      <w:r w:rsidRPr="004156EB">
        <w:rPr>
          <w:rFonts w:ascii="Times New Roman" w:eastAsia="Calibri" w:hAnsi="Times New Roman" w:cs="Times New Roman"/>
          <w:sz w:val="28"/>
          <w:lang w:val="uk-UA"/>
        </w:rPr>
        <w:t>: 12 грудня 2019 р.</w:t>
      </w:r>
    </w:p>
    <w:p w:rsidR="004156EB" w:rsidRPr="004156EB" w:rsidRDefault="004156EB" w:rsidP="004156EB">
      <w:pPr>
        <w:spacing w:after="0" w:line="240" w:lineRule="auto"/>
        <w:ind w:firstLine="567"/>
        <w:jc w:val="both"/>
        <w:rPr>
          <w:rFonts w:ascii="Times New Roman" w:eastAsia="Calibri" w:hAnsi="Times New Roman" w:cs="Times New Roman"/>
          <w:b/>
          <w:sz w:val="28"/>
          <w:lang w:val="uk-UA"/>
        </w:rPr>
      </w:pPr>
      <w:r w:rsidRPr="004156EB">
        <w:rPr>
          <w:rFonts w:ascii="Times New Roman" w:eastAsia="Calibri" w:hAnsi="Times New Roman" w:cs="Times New Roman"/>
          <w:b/>
          <w:sz w:val="28"/>
          <w:lang w:val="uk-UA"/>
        </w:rPr>
        <w:t xml:space="preserve">3. </w:t>
      </w:r>
      <w:r w:rsidRPr="004156EB">
        <w:rPr>
          <w:rFonts w:ascii="Times New Roman" w:eastAsia="Calibri" w:hAnsi="Times New Roman" w:cs="Times New Roman"/>
          <w:b/>
          <w:bCs/>
          <w:sz w:val="28"/>
          <w:lang w:val="uk-UA"/>
        </w:rPr>
        <w:t>Об’єкт дослідження</w:t>
      </w:r>
      <w:r w:rsidRPr="004156EB">
        <w:rPr>
          <w:rFonts w:ascii="Times New Roman" w:eastAsia="Calibri" w:hAnsi="Times New Roman" w:cs="Times New Roman"/>
          <w:sz w:val="28"/>
          <w:lang w:val="uk-UA"/>
        </w:rPr>
        <w:t xml:space="preserve">: </w:t>
      </w:r>
      <w:r w:rsidRPr="004156EB">
        <w:rPr>
          <w:rFonts w:ascii="Times New Roman" w:eastAsia="Calibri" w:hAnsi="Times New Roman" w:cs="Times New Roman"/>
          <w:sz w:val="28"/>
          <w:szCs w:val="28"/>
          <w:lang w:val="uk-UA"/>
        </w:rPr>
        <w:t>нестаціонарні гетероскедастичні фінансово-економічні процеси</w:t>
      </w:r>
      <w:r w:rsidRPr="004156EB">
        <w:rPr>
          <w:rFonts w:ascii="Times New Roman" w:eastAsia="Calibri" w:hAnsi="Times New Roman" w:cs="Times New Roman"/>
          <w:b/>
          <w:sz w:val="28"/>
          <w:lang w:val="uk-UA"/>
        </w:rPr>
        <w:t xml:space="preserve"> </w:t>
      </w:r>
    </w:p>
    <w:p w:rsidR="004156EB" w:rsidRPr="004156EB" w:rsidRDefault="004156EB" w:rsidP="004156EB">
      <w:pPr>
        <w:spacing w:after="0" w:line="240" w:lineRule="auto"/>
        <w:ind w:firstLine="567"/>
        <w:jc w:val="both"/>
        <w:rPr>
          <w:rFonts w:ascii="Times New Roman" w:eastAsia="Calibri" w:hAnsi="Times New Roman" w:cs="Times New Roman"/>
          <w:sz w:val="28"/>
          <w:szCs w:val="28"/>
          <w:lang w:val="uk-UA"/>
        </w:rPr>
      </w:pPr>
      <w:r w:rsidRPr="004156EB">
        <w:rPr>
          <w:rFonts w:ascii="Times New Roman" w:eastAsia="Calibri" w:hAnsi="Times New Roman" w:cs="Times New Roman"/>
          <w:b/>
          <w:sz w:val="28"/>
          <w:lang w:val="uk-UA"/>
        </w:rPr>
        <w:t>4. Предмет дослідження</w:t>
      </w:r>
      <w:r w:rsidRPr="004156EB">
        <w:rPr>
          <w:rFonts w:ascii="Times New Roman" w:eastAsia="Calibri" w:hAnsi="Times New Roman" w:cs="Times New Roman"/>
          <w:sz w:val="28"/>
          <w:lang w:val="uk-UA"/>
        </w:rPr>
        <w:t xml:space="preserve">: </w:t>
      </w:r>
      <w:r w:rsidRPr="004156EB">
        <w:rPr>
          <w:rFonts w:ascii="Times New Roman" w:eastAsia="Calibri" w:hAnsi="Times New Roman" w:cs="Times New Roman"/>
          <w:sz w:val="28"/>
          <w:szCs w:val="28"/>
          <w:lang w:val="uk-UA"/>
        </w:rPr>
        <w:t>моделі оцінювання ринкових ризиків, математичні моделі і методи опису гетероскедастичних процесів, оцінювання та аналіз якості прогнозів</w:t>
      </w:r>
    </w:p>
    <w:p w:rsidR="004156EB" w:rsidRPr="004156EB" w:rsidRDefault="004156EB" w:rsidP="004156EB">
      <w:pPr>
        <w:spacing w:after="0" w:line="240" w:lineRule="auto"/>
        <w:ind w:firstLine="567"/>
        <w:jc w:val="both"/>
        <w:rPr>
          <w:rFonts w:ascii="Times New Roman" w:eastAsia="Calibri" w:hAnsi="Times New Roman" w:cs="Times New Roman"/>
          <w:sz w:val="28"/>
          <w:lang w:val="uk-UA"/>
        </w:rPr>
      </w:pPr>
      <w:r w:rsidRPr="004156EB">
        <w:rPr>
          <w:rFonts w:ascii="Times New Roman" w:eastAsia="Calibri" w:hAnsi="Times New Roman" w:cs="Times New Roman"/>
          <w:b/>
          <w:sz w:val="28"/>
          <w:lang w:val="uk-UA"/>
        </w:rPr>
        <w:t>5. Перелік завдань, які потрібно розробити</w:t>
      </w:r>
      <w:r w:rsidRPr="004156EB">
        <w:rPr>
          <w:rFonts w:ascii="Times New Roman" w:eastAsia="Calibri" w:hAnsi="Times New Roman" w:cs="Times New Roman"/>
          <w:sz w:val="28"/>
          <w:lang w:val="uk-UA"/>
        </w:rPr>
        <w:t>:</w:t>
      </w:r>
    </w:p>
    <w:p w:rsidR="004156EB" w:rsidRPr="004156EB" w:rsidRDefault="004156EB" w:rsidP="004156EB">
      <w:pPr>
        <w:spacing w:after="0" w:line="240" w:lineRule="auto"/>
        <w:ind w:firstLine="567"/>
        <w:jc w:val="both"/>
        <w:rPr>
          <w:rFonts w:ascii="Times New Roman" w:eastAsia="Calibri" w:hAnsi="Times New Roman" w:cs="Times New Roman"/>
          <w:sz w:val="28"/>
          <w:lang w:val="uk-UA"/>
        </w:rPr>
      </w:pPr>
      <w:r w:rsidRPr="004156EB">
        <w:rPr>
          <w:rFonts w:ascii="Times New Roman" w:eastAsia="Calibri" w:hAnsi="Times New Roman" w:cs="Times New Roman"/>
          <w:sz w:val="28"/>
          <w:lang w:val="uk-UA"/>
        </w:rPr>
        <w:t>1) дослідити сучасний стан та особливості застосування математичного моделювання у вирішенні проблеми оцінювання ринкового ризику;</w:t>
      </w:r>
    </w:p>
    <w:p w:rsidR="004156EB" w:rsidRPr="004156EB" w:rsidRDefault="004156EB" w:rsidP="004156EB">
      <w:pPr>
        <w:spacing w:after="0" w:line="240" w:lineRule="auto"/>
        <w:ind w:firstLine="567"/>
        <w:jc w:val="both"/>
        <w:rPr>
          <w:rFonts w:ascii="Times New Roman" w:eastAsia="Calibri" w:hAnsi="Times New Roman" w:cs="Times New Roman"/>
          <w:sz w:val="28"/>
          <w:lang w:val="uk-UA"/>
        </w:rPr>
      </w:pPr>
      <w:r w:rsidRPr="004156EB">
        <w:rPr>
          <w:rFonts w:ascii="Times New Roman" w:eastAsia="Calibri" w:hAnsi="Times New Roman" w:cs="Times New Roman"/>
          <w:sz w:val="28"/>
          <w:lang w:val="uk-UA"/>
        </w:rPr>
        <w:t xml:space="preserve">2) </w:t>
      </w:r>
      <w:r w:rsidRPr="004156EB">
        <w:rPr>
          <w:rFonts w:ascii="Times New Roman" w:eastAsia="Times New Roman" w:hAnsi="Times New Roman" w:cs="Times New Roman"/>
          <w:sz w:val="28"/>
          <w:szCs w:val="28"/>
          <w:lang w:val="uk-UA" w:eastAsia="uk-UA"/>
        </w:rPr>
        <w:t>виконати огляд сучасних математичних моделей для опису та прогнозування нестаціонарних гетероскедастичних фінансово-економічних процесів</w:t>
      </w:r>
      <w:r w:rsidRPr="004156EB">
        <w:rPr>
          <w:rFonts w:ascii="Times New Roman" w:eastAsia="Calibri" w:hAnsi="Times New Roman" w:cs="Times New Roman"/>
          <w:sz w:val="28"/>
          <w:lang w:val="uk-UA"/>
        </w:rPr>
        <w:t>;</w:t>
      </w:r>
    </w:p>
    <w:p w:rsidR="004156EB" w:rsidRPr="004156EB" w:rsidRDefault="004156EB" w:rsidP="004156EB">
      <w:pPr>
        <w:spacing w:after="0" w:line="240" w:lineRule="auto"/>
        <w:ind w:firstLine="567"/>
        <w:jc w:val="both"/>
        <w:rPr>
          <w:rFonts w:ascii="Times New Roman" w:eastAsia="Calibri" w:hAnsi="Times New Roman" w:cs="Times New Roman"/>
          <w:sz w:val="28"/>
          <w:lang w:val="uk-UA"/>
        </w:rPr>
      </w:pPr>
      <w:r w:rsidRPr="004156EB">
        <w:rPr>
          <w:rFonts w:ascii="Times New Roman" w:eastAsia="Calibri" w:hAnsi="Times New Roman" w:cs="Times New Roman"/>
          <w:sz w:val="28"/>
          <w:lang w:val="uk-UA"/>
        </w:rPr>
        <w:t xml:space="preserve">3) </w:t>
      </w:r>
      <w:r w:rsidRPr="004156EB">
        <w:rPr>
          <w:rFonts w:ascii="Times New Roman" w:eastAsia="Times New Roman" w:hAnsi="Times New Roman" w:cs="Times New Roman"/>
          <w:sz w:val="28"/>
          <w:szCs w:val="28"/>
          <w:lang w:val="uk-UA" w:eastAsia="uk-UA"/>
        </w:rPr>
        <w:t>зібрати та підготувати статистичні дані для виконання обчислювальних експериментів</w:t>
      </w:r>
      <w:r w:rsidRPr="004156EB">
        <w:rPr>
          <w:rFonts w:ascii="Times New Roman" w:eastAsia="Calibri" w:hAnsi="Times New Roman" w:cs="Times New Roman"/>
          <w:sz w:val="28"/>
          <w:lang w:val="uk-UA"/>
        </w:rPr>
        <w:t>;</w:t>
      </w:r>
    </w:p>
    <w:p w:rsidR="004156EB" w:rsidRPr="004156EB" w:rsidRDefault="004156EB" w:rsidP="004156EB">
      <w:pPr>
        <w:spacing w:after="0" w:line="240" w:lineRule="auto"/>
        <w:ind w:firstLine="567"/>
        <w:jc w:val="both"/>
        <w:rPr>
          <w:rFonts w:ascii="Times New Roman" w:eastAsia="Times New Roman" w:hAnsi="Times New Roman" w:cs="Times New Roman"/>
          <w:sz w:val="28"/>
          <w:szCs w:val="28"/>
          <w:lang w:val="uk-UA" w:eastAsia="uk-UA"/>
        </w:rPr>
      </w:pPr>
      <w:r w:rsidRPr="004156EB">
        <w:rPr>
          <w:rFonts w:ascii="Times New Roman" w:eastAsia="Calibri" w:hAnsi="Times New Roman" w:cs="Times New Roman"/>
          <w:sz w:val="28"/>
          <w:lang w:val="uk-UA"/>
        </w:rPr>
        <w:t xml:space="preserve">4) </w:t>
      </w:r>
      <w:r w:rsidRPr="004156EB">
        <w:rPr>
          <w:rFonts w:ascii="Times New Roman" w:eastAsia="Times New Roman" w:hAnsi="Times New Roman" w:cs="Times New Roman"/>
          <w:sz w:val="28"/>
          <w:szCs w:val="28"/>
          <w:lang w:val="uk-UA" w:eastAsia="uk-UA"/>
        </w:rPr>
        <w:t>побудувати математичні моделі гетероскедастичних процесів для прогнозування волатильності та оцінити ринковий ризик на їх основі;</w:t>
      </w:r>
    </w:p>
    <w:p w:rsidR="004156EB" w:rsidRPr="004156EB" w:rsidRDefault="004156EB" w:rsidP="004156EB">
      <w:pPr>
        <w:spacing w:after="0" w:line="240" w:lineRule="auto"/>
        <w:ind w:firstLine="567"/>
        <w:jc w:val="both"/>
        <w:rPr>
          <w:rFonts w:ascii="Times New Roman" w:eastAsia="Calibri" w:hAnsi="Times New Roman" w:cs="Times New Roman"/>
          <w:sz w:val="28"/>
          <w:lang w:val="uk-UA"/>
        </w:rPr>
      </w:pPr>
      <w:r w:rsidRPr="004156EB">
        <w:rPr>
          <w:rFonts w:ascii="Times New Roman" w:eastAsia="Times New Roman" w:hAnsi="Times New Roman" w:cs="Times New Roman"/>
          <w:sz w:val="28"/>
          <w:szCs w:val="28"/>
          <w:lang w:val="uk-UA" w:eastAsia="uk-UA"/>
        </w:rPr>
        <w:t>5) оцінювання ринкового ризику на основі прогнозу волатильності;</w:t>
      </w:r>
    </w:p>
    <w:p w:rsidR="004156EB" w:rsidRPr="004156EB" w:rsidRDefault="004156EB" w:rsidP="004156EB">
      <w:pPr>
        <w:spacing w:after="0" w:line="240" w:lineRule="auto"/>
        <w:ind w:firstLine="567"/>
        <w:jc w:val="both"/>
        <w:rPr>
          <w:rFonts w:ascii="Times New Roman" w:eastAsia="Calibri" w:hAnsi="Times New Roman" w:cs="Times New Roman"/>
          <w:sz w:val="28"/>
          <w:lang w:val="uk-UA"/>
        </w:rPr>
      </w:pPr>
      <w:r w:rsidRPr="004156EB">
        <w:rPr>
          <w:rFonts w:ascii="Times New Roman" w:eastAsia="Calibri" w:hAnsi="Times New Roman" w:cs="Times New Roman"/>
          <w:sz w:val="28"/>
          <w:lang w:val="uk-UA"/>
        </w:rPr>
        <w:t>6)  розробити стартап-проект виведення на ринок результатів дослідження;</w:t>
      </w:r>
    </w:p>
    <w:p w:rsidR="004156EB" w:rsidRPr="004156EB" w:rsidRDefault="004156EB" w:rsidP="004156EB">
      <w:pPr>
        <w:spacing w:after="0" w:line="240" w:lineRule="auto"/>
        <w:ind w:firstLine="567"/>
        <w:jc w:val="both"/>
        <w:rPr>
          <w:rFonts w:ascii="Times New Roman" w:eastAsia="Calibri" w:hAnsi="Times New Roman" w:cs="Times New Roman"/>
          <w:sz w:val="28"/>
          <w:lang w:val="uk-UA"/>
        </w:rPr>
      </w:pPr>
      <w:r w:rsidRPr="004156EB">
        <w:rPr>
          <w:rFonts w:ascii="Times New Roman" w:eastAsia="Calibri" w:hAnsi="Times New Roman" w:cs="Times New Roman"/>
          <w:sz w:val="28"/>
          <w:lang w:val="uk-UA"/>
        </w:rPr>
        <w:t>7) розробити концептуальні висновки за результатами дослідження</w:t>
      </w:r>
    </w:p>
    <w:p w:rsidR="004156EB" w:rsidRPr="004156EB" w:rsidRDefault="004156EB" w:rsidP="004156EB">
      <w:pPr>
        <w:spacing w:after="0" w:line="240" w:lineRule="auto"/>
        <w:ind w:firstLine="567"/>
        <w:jc w:val="both"/>
        <w:rPr>
          <w:rFonts w:ascii="Times New Roman" w:eastAsia="Calibri" w:hAnsi="Times New Roman" w:cs="Times New Roman"/>
          <w:sz w:val="28"/>
          <w:lang w:val="uk-UA"/>
        </w:rPr>
      </w:pPr>
      <w:r w:rsidRPr="004156EB">
        <w:rPr>
          <w:rFonts w:ascii="Times New Roman" w:eastAsia="Calibri" w:hAnsi="Times New Roman" w:cs="Times New Roman"/>
          <w:b/>
          <w:sz w:val="28"/>
          <w:lang w:val="uk-UA"/>
        </w:rPr>
        <w:t>6. Орієнтовний перелік графічного (ілюстративного) матеріалу</w:t>
      </w:r>
      <w:r w:rsidRPr="004156EB">
        <w:rPr>
          <w:rFonts w:ascii="Times New Roman" w:eastAsia="Calibri" w:hAnsi="Times New Roman" w:cs="Times New Roman"/>
          <w:sz w:val="28"/>
          <w:lang w:val="uk-UA"/>
        </w:rPr>
        <w:t>:</w:t>
      </w:r>
    </w:p>
    <w:p w:rsidR="004156EB" w:rsidRPr="004156EB" w:rsidRDefault="004156EB" w:rsidP="004156EB">
      <w:pPr>
        <w:spacing w:after="0" w:line="240" w:lineRule="auto"/>
        <w:ind w:left="567"/>
        <w:jc w:val="both"/>
        <w:rPr>
          <w:rFonts w:ascii="Times New Roman" w:eastAsia="Calibri" w:hAnsi="Times New Roman" w:cs="Times New Roman"/>
          <w:sz w:val="28"/>
          <w:lang w:val="uk-UA"/>
        </w:rPr>
      </w:pPr>
      <w:r w:rsidRPr="004156EB">
        <w:rPr>
          <w:rFonts w:ascii="Times New Roman" w:eastAsia="Calibri" w:hAnsi="Times New Roman" w:cs="Times New Roman"/>
          <w:sz w:val="28"/>
          <w:lang w:val="uk-UA"/>
        </w:rPr>
        <w:t>1). Моделі гетероскедастичних процесів (рис.);</w:t>
      </w:r>
    </w:p>
    <w:p w:rsidR="004156EB" w:rsidRPr="004156EB" w:rsidRDefault="004156EB" w:rsidP="004156EB">
      <w:pPr>
        <w:spacing w:after="0" w:line="240" w:lineRule="auto"/>
        <w:ind w:left="567"/>
        <w:jc w:val="both"/>
        <w:rPr>
          <w:rFonts w:ascii="Times New Roman" w:eastAsia="Calibri" w:hAnsi="Times New Roman" w:cs="Times New Roman"/>
          <w:sz w:val="28"/>
          <w:lang w:val="uk-UA"/>
        </w:rPr>
      </w:pPr>
      <w:r w:rsidRPr="004156EB">
        <w:rPr>
          <w:rFonts w:ascii="Times New Roman" w:eastAsia="Calibri" w:hAnsi="Times New Roman" w:cs="Times New Roman"/>
          <w:sz w:val="28"/>
          <w:lang w:val="uk-UA"/>
        </w:rPr>
        <w:t>2). Методика побудови моделей динаміки дисперсії (рис.);</w:t>
      </w:r>
    </w:p>
    <w:p w:rsidR="004156EB" w:rsidRPr="004156EB" w:rsidRDefault="004156EB" w:rsidP="004156EB">
      <w:pPr>
        <w:spacing w:after="0" w:line="240" w:lineRule="auto"/>
        <w:jc w:val="center"/>
        <w:rPr>
          <w:rFonts w:ascii="Times New Roman" w:eastAsia="Calibri" w:hAnsi="Times New Roman" w:cs="Times New Roman"/>
          <w:sz w:val="28"/>
          <w:lang w:val="uk-UA"/>
        </w:rPr>
        <w:sectPr w:rsidR="004156EB" w:rsidRPr="004156EB" w:rsidSect="0075736F">
          <w:headerReference w:type="default" r:id="rId9"/>
          <w:headerReference w:type="first" r:id="rId10"/>
          <w:pgSz w:w="11906" w:h="16838"/>
          <w:pgMar w:top="1134" w:right="567" w:bottom="1134" w:left="1701" w:header="709" w:footer="709" w:gutter="0"/>
          <w:cols w:space="708"/>
          <w:titlePg/>
          <w:docGrid w:linePitch="381"/>
        </w:sectPr>
      </w:pPr>
    </w:p>
    <w:p w:rsidR="004156EB" w:rsidRDefault="004156EB" w:rsidP="004156EB">
      <w:pPr>
        <w:spacing w:after="0" w:line="240" w:lineRule="auto"/>
        <w:ind w:left="567"/>
        <w:jc w:val="both"/>
        <w:rPr>
          <w:rFonts w:ascii="Times New Roman" w:eastAsia="Calibri" w:hAnsi="Times New Roman" w:cs="Times New Roman"/>
          <w:sz w:val="28"/>
          <w:lang w:val="uk-UA"/>
        </w:rPr>
      </w:pPr>
      <w:r w:rsidRPr="004156EB">
        <w:rPr>
          <w:rFonts w:ascii="Times New Roman" w:eastAsia="Calibri" w:hAnsi="Times New Roman" w:cs="Times New Roman"/>
          <w:sz w:val="28"/>
          <w:lang w:val="uk-UA"/>
        </w:rPr>
        <w:lastRenderedPageBreak/>
        <w:t>3). Приклад гетероскедастичного процесу (рис.);</w:t>
      </w:r>
    </w:p>
    <w:p w:rsidR="004156EB" w:rsidRPr="004156EB" w:rsidRDefault="004156EB" w:rsidP="004156EB">
      <w:pPr>
        <w:spacing w:after="0" w:line="240" w:lineRule="auto"/>
        <w:ind w:left="567"/>
        <w:jc w:val="both"/>
        <w:rPr>
          <w:rFonts w:ascii="Times New Roman" w:eastAsia="Calibri" w:hAnsi="Times New Roman" w:cs="Times New Roman"/>
          <w:sz w:val="28"/>
          <w:lang w:val="uk-UA"/>
        </w:rPr>
      </w:pPr>
      <w:r w:rsidRPr="004156EB">
        <w:rPr>
          <w:rFonts w:ascii="Times New Roman" w:eastAsia="Calibri" w:hAnsi="Times New Roman" w:cs="Times New Roman"/>
          <w:sz w:val="28"/>
          <w:lang w:val="uk-UA"/>
        </w:rPr>
        <w:t>4). Результати оцінювання моделей (рис.);</w:t>
      </w:r>
    </w:p>
    <w:p w:rsidR="004156EB" w:rsidRPr="004156EB" w:rsidRDefault="004156EB" w:rsidP="004156EB">
      <w:pPr>
        <w:spacing w:after="0" w:line="240" w:lineRule="auto"/>
        <w:ind w:left="567"/>
        <w:jc w:val="both"/>
        <w:rPr>
          <w:rFonts w:ascii="Times New Roman" w:eastAsia="Calibri" w:hAnsi="Times New Roman" w:cs="Times New Roman"/>
          <w:sz w:val="28"/>
          <w:lang w:val="uk-UA"/>
        </w:rPr>
      </w:pPr>
      <w:r w:rsidRPr="004156EB">
        <w:rPr>
          <w:rFonts w:ascii="Times New Roman" w:eastAsia="Calibri" w:hAnsi="Times New Roman" w:cs="Times New Roman"/>
          <w:sz w:val="28"/>
          <w:lang w:val="uk-UA"/>
        </w:rPr>
        <w:t>5). Приклади побудованих моделей (рис.).</w:t>
      </w:r>
    </w:p>
    <w:p w:rsidR="004156EB" w:rsidRPr="004156EB" w:rsidRDefault="004156EB" w:rsidP="004156EB">
      <w:pPr>
        <w:spacing w:after="0" w:line="240" w:lineRule="auto"/>
        <w:ind w:firstLine="567"/>
        <w:jc w:val="both"/>
        <w:rPr>
          <w:rFonts w:ascii="Times New Roman" w:eastAsia="Calibri" w:hAnsi="Times New Roman" w:cs="Times New Roman"/>
          <w:sz w:val="28"/>
          <w:lang w:val="uk-UA"/>
        </w:rPr>
      </w:pPr>
    </w:p>
    <w:p w:rsidR="004156EB" w:rsidRPr="004156EB" w:rsidRDefault="004156EB" w:rsidP="004156EB">
      <w:pPr>
        <w:spacing w:after="0" w:line="240" w:lineRule="auto"/>
        <w:ind w:firstLine="567"/>
        <w:jc w:val="both"/>
        <w:rPr>
          <w:rFonts w:ascii="Times New Roman" w:eastAsia="Calibri" w:hAnsi="Times New Roman" w:cs="Times New Roman"/>
          <w:sz w:val="28"/>
          <w:lang w:val="uk-UA"/>
        </w:rPr>
      </w:pPr>
      <w:r w:rsidRPr="004156EB">
        <w:rPr>
          <w:rFonts w:ascii="Times New Roman" w:eastAsia="Calibri" w:hAnsi="Times New Roman" w:cs="Times New Roman"/>
          <w:b/>
          <w:sz w:val="28"/>
          <w:lang w:val="uk-UA"/>
        </w:rPr>
        <w:t>7. Орієнтовний перелік публікацій</w:t>
      </w:r>
      <w:r w:rsidRPr="004156EB">
        <w:rPr>
          <w:rFonts w:ascii="Times New Roman" w:eastAsia="Calibri" w:hAnsi="Times New Roman" w:cs="Times New Roman"/>
          <w:sz w:val="28"/>
          <w:lang w:val="uk-UA"/>
        </w:rPr>
        <w:t xml:space="preserve">: </w:t>
      </w:r>
    </w:p>
    <w:p w:rsidR="004156EB" w:rsidRPr="004156EB" w:rsidRDefault="004156EB" w:rsidP="004156EB">
      <w:pPr>
        <w:spacing w:after="0" w:line="240" w:lineRule="auto"/>
        <w:ind w:firstLine="567"/>
        <w:jc w:val="both"/>
        <w:rPr>
          <w:rFonts w:ascii="Times New Roman" w:eastAsia="Calibri" w:hAnsi="Times New Roman" w:cs="Times New Roman"/>
          <w:sz w:val="28"/>
          <w:lang w:val="uk-UA"/>
        </w:rPr>
      </w:pPr>
    </w:p>
    <w:p w:rsidR="004156EB" w:rsidRPr="004156EB" w:rsidRDefault="004156EB" w:rsidP="004156EB">
      <w:pPr>
        <w:numPr>
          <w:ilvl w:val="0"/>
          <w:numId w:val="25"/>
        </w:numPr>
        <w:spacing w:after="0" w:line="240" w:lineRule="auto"/>
        <w:contextualSpacing/>
        <w:jc w:val="both"/>
        <w:rPr>
          <w:rFonts w:ascii="Times New Roman" w:eastAsia="Calibri" w:hAnsi="Times New Roman" w:cs="Times New Roman"/>
          <w:sz w:val="28"/>
          <w:lang w:val="uk-UA"/>
        </w:rPr>
      </w:pPr>
      <w:r w:rsidRPr="004156EB">
        <w:rPr>
          <w:rFonts w:ascii="Times New Roman" w:eastAsia="Calibri" w:hAnsi="Times New Roman" w:cs="Times New Roman"/>
          <w:sz w:val="28"/>
          <w:lang w:val="uk-UA"/>
        </w:rPr>
        <w:t xml:space="preserve">Публікація наукової статті у фаховому журналі «Системні науки та кібернетика»: Застосування методології аналізу виживання для дослідження споживчих ризиків. </w:t>
      </w:r>
    </w:p>
    <w:p w:rsidR="004156EB" w:rsidRPr="004156EB" w:rsidRDefault="004156EB" w:rsidP="004156EB">
      <w:pPr>
        <w:numPr>
          <w:ilvl w:val="0"/>
          <w:numId w:val="25"/>
        </w:numPr>
        <w:spacing w:after="0" w:line="240" w:lineRule="auto"/>
        <w:contextualSpacing/>
        <w:jc w:val="both"/>
        <w:rPr>
          <w:rFonts w:ascii="Times New Roman" w:eastAsia="Calibri" w:hAnsi="Times New Roman" w:cs="Times New Roman"/>
          <w:sz w:val="28"/>
          <w:lang w:val="uk-UA"/>
        </w:rPr>
      </w:pPr>
      <w:r w:rsidRPr="004156EB">
        <w:rPr>
          <w:rFonts w:ascii="Times New Roman" w:eastAsia="Calibri" w:hAnsi="Times New Roman" w:cs="Times New Roman"/>
          <w:sz w:val="28"/>
          <w:lang w:val="uk-UA"/>
        </w:rPr>
        <w:t>Публікація наукової статті у фаховому журналі, матеріали VIII міжнародної наукової конференції студентів та молодих вчених "Сучасні інформаційні технології 2017»: Інформаційна технологія прогнозування ціни золота</w:t>
      </w:r>
    </w:p>
    <w:p w:rsidR="004156EB" w:rsidRPr="004156EB" w:rsidRDefault="004156EB" w:rsidP="004156EB">
      <w:pPr>
        <w:spacing w:after="0" w:line="240" w:lineRule="auto"/>
        <w:ind w:firstLine="567"/>
        <w:jc w:val="both"/>
        <w:rPr>
          <w:rFonts w:ascii="Times New Roman" w:eastAsia="Calibri" w:hAnsi="Times New Roman" w:cs="Times New Roman"/>
          <w:sz w:val="28"/>
          <w:lang w:val="uk-UA"/>
        </w:rPr>
      </w:pPr>
    </w:p>
    <w:p w:rsidR="004156EB" w:rsidRPr="004156EB" w:rsidRDefault="004156EB" w:rsidP="004156EB">
      <w:pPr>
        <w:spacing w:after="0" w:line="240" w:lineRule="auto"/>
        <w:ind w:firstLine="567"/>
        <w:rPr>
          <w:rFonts w:ascii="Times New Roman" w:eastAsia="Calibri" w:hAnsi="Times New Roman" w:cs="Times New Roman"/>
          <w:sz w:val="28"/>
          <w:u w:val="single"/>
          <w:lang w:val="uk-UA"/>
        </w:rPr>
      </w:pPr>
      <w:r w:rsidRPr="004156EB">
        <w:rPr>
          <w:rFonts w:ascii="Times New Roman" w:eastAsia="Calibri" w:hAnsi="Times New Roman" w:cs="Times New Roman"/>
          <w:b/>
          <w:sz w:val="28"/>
          <w:lang w:val="uk-UA"/>
        </w:rPr>
        <w:t xml:space="preserve">8. </w:t>
      </w:r>
      <w:r w:rsidRPr="004156EB">
        <w:rPr>
          <w:rFonts w:ascii="Times New Roman" w:eastAsia="Calibri" w:hAnsi="Times New Roman" w:cs="Times New Roman"/>
          <w:b/>
          <w:bCs/>
          <w:sz w:val="28"/>
          <w:lang w:val="uk-UA"/>
        </w:rPr>
        <w:t>Дата видачі завдання</w:t>
      </w:r>
      <w:r w:rsidRPr="004156EB">
        <w:rPr>
          <w:rFonts w:ascii="Times New Roman" w:eastAsia="Calibri" w:hAnsi="Times New Roman" w:cs="Times New Roman"/>
          <w:bCs/>
          <w:sz w:val="28"/>
          <w:lang w:val="uk-UA"/>
        </w:rPr>
        <w:t>:</w:t>
      </w:r>
      <w:r w:rsidRPr="004156EB">
        <w:rPr>
          <w:rFonts w:ascii="Times New Roman" w:eastAsia="Calibri" w:hAnsi="Times New Roman" w:cs="Times New Roman"/>
          <w:sz w:val="28"/>
          <w:lang w:val="uk-UA"/>
        </w:rPr>
        <w:t xml:space="preserve"> 05 вересня 2019 р.</w:t>
      </w:r>
    </w:p>
    <w:p w:rsidR="004156EB" w:rsidRPr="004156EB" w:rsidRDefault="004156EB" w:rsidP="004156EB">
      <w:pPr>
        <w:spacing w:after="0" w:line="240" w:lineRule="auto"/>
        <w:ind w:firstLine="567"/>
        <w:rPr>
          <w:rFonts w:ascii="Times New Roman" w:eastAsia="Calibri" w:hAnsi="Times New Roman" w:cs="Times New Roman"/>
          <w:sz w:val="28"/>
        </w:rPr>
      </w:pPr>
    </w:p>
    <w:p w:rsidR="004156EB" w:rsidRPr="004156EB" w:rsidRDefault="004156EB" w:rsidP="004156EB">
      <w:pPr>
        <w:spacing w:after="120" w:line="240" w:lineRule="auto"/>
        <w:ind w:firstLine="567"/>
        <w:jc w:val="center"/>
        <w:rPr>
          <w:rFonts w:ascii="Times New Roman" w:eastAsia="Calibri" w:hAnsi="Times New Roman" w:cs="Times New Roman"/>
          <w:b/>
          <w:bCs/>
          <w:sz w:val="28"/>
          <w:lang w:val="uk-UA"/>
        </w:rPr>
      </w:pPr>
      <w:r w:rsidRPr="004156EB">
        <w:rPr>
          <w:rFonts w:ascii="Times New Roman" w:eastAsia="Calibri" w:hAnsi="Times New Roman" w:cs="Times New Roman"/>
          <w:b/>
          <w:bCs/>
          <w:sz w:val="28"/>
          <w:lang w:val="uk-UA"/>
        </w:rPr>
        <w:t>Календарний план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9"/>
        <w:gridCol w:w="5568"/>
        <w:gridCol w:w="3357"/>
      </w:tblGrid>
      <w:tr w:rsidR="004156EB" w:rsidRPr="0075736F" w:rsidTr="004156EB">
        <w:tc>
          <w:tcPr>
            <w:tcW w:w="334" w:type="pct"/>
          </w:tcPr>
          <w:p w:rsidR="004156EB" w:rsidRPr="004156EB" w:rsidRDefault="004156EB" w:rsidP="004156EB">
            <w:pPr>
              <w:spacing w:after="0" w:line="240" w:lineRule="auto"/>
              <w:rPr>
                <w:rFonts w:ascii="Times New Roman" w:eastAsia="Calibri" w:hAnsi="Times New Roman" w:cs="Times New Roman"/>
                <w:sz w:val="20"/>
                <w:szCs w:val="20"/>
                <w:lang w:val="uk-UA"/>
              </w:rPr>
            </w:pPr>
            <w:r w:rsidRPr="004156EB">
              <w:rPr>
                <w:rFonts w:ascii="Times New Roman" w:eastAsia="Calibri" w:hAnsi="Times New Roman" w:cs="Times New Roman"/>
                <w:sz w:val="20"/>
                <w:szCs w:val="20"/>
                <w:lang w:val="uk-UA"/>
              </w:rPr>
              <w:t>№ з/п</w:t>
            </w:r>
          </w:p>
        </w:tc>
        <w:tc>
          <w:tcPr>
            <w:tcW w:w="2911" w:type="pct"/>
          </w:tcPr>
          <w:p w:rsidR="004156EB" w:rsidRPr="004156EB" w:rsidRDefault="004156EB" w:rsidP="004156EB">
            <w:pPr>
              <w:spacing w:after="0" w:line="240" w:lineRule="auto"/>
              <w:rPr>
                <w:rFonts w:ascii="Times New Roman" w:eastAsia="Calibri" w:hAnsi="Times New Roman" w:cs="Times New Roman"/>
                <w:sz w:val="20"/>
                <w:szCs w:val="20"/>
                <w:lang w:val="uk-UA"/>
              </w:rPr>
            </w:pPr>
            <w:r w:rsidRPr="004156EB">
              <w:rPr>
                <w:rFonts w:ascii="Times New Roman" w:eastAsia="Calibri" w:hAnsi="Times New Roman" w:cs="Times New Roman"/>
                <w:sz w:val="20"/>
                <w:szCs w:val="20"/>
                <w:lang w:val="uk-UA"/>
              </w:rPr>
              <w:t xml:space="preserve">Назва етапів виконання </w:t>
            </w:r>
            <w:r w:rsidRPr="004156EB">
              <w:rPr>
                <w:rFonts w:ascii="Times New Roman" w:eastAsia="Calibri" w:hAnsi="Times New Roman" w:cs="Times New Roman"/>
                <w:sz w:val="20"/>
                <w:szCs w:val="20"/>
                <w:lang w:val="uk-UA"/>
              </w:rPr>
              <w:br/>
              <w:t>магістерської дисертації</w:t>
            </w:r>
          </w:p>
        </w:tc>
        <w:tc>
          <w:tcPr>
            <w:tcW w:w="1755" w:type="pct"/>
          </w:tcPr>
          <w:p w:rsidR="004156EB" w:rsidRPr="004156EB" w:rsidRDefault="004156EB" w:rsidP="004156EB">
            <w:pPr>
              <w:spacing w:after="0" w:line="240" w:lineRule="auto"/>
              <w:rPr>
                <w:rFonts w:ascii="Times New Roman" w:eastAsia="Calibri" w:hAnsi="Times New Roman" w:cs="Times New Roman"/>
                <w:sz w:val="20"/>
                <w:szCs w:val="20"/>
                <w:lang w:val="uk-UA"/>
              </w:rPr>
            </w:pPr>
            <w:r w:rsidRPr="004156EB">
              <w:rPr>
                <w:rFonts w:ascii="Times New Roman" w:eastAsia="Calibri" w:hAnsi="Times New Roman" w:cs="Times New Roman"/>
                <w:sz w:val="20"/>
                <w:szCs w:val="20"/>
                <w:lang w:val="uk-UA"/>
              </w:rPr>
              <w:t>Термін виконання етапів магістерської дисертації</w:t>
            </w:r>
          </w:p>
        </w:tc>
      </w:tr>
      <w:tr w:rsidR="004156EB" w:rsidRPr="004156EB" w:rsidTr="004156EB">
        <w:trPr>
          <w:trHeight w:val="94"/>
        </w:trPr>
        <w:tc>
          <w:tcPr>
            <w:tcW w:w="334" w:type="pct"/>
          </w:tcPr>
          <w:p w:rsidR="004156EB" w:rsidRPr="004156EB" w:rsidRDefault="004156EB" w:rsidP="004156EB">
            <w:pPr>
              <w:spacing w:after="0" w:line="240" w:lineRule="auto"/>
              <w:rPr>
                <w:rFonts w:ascii="Times New Roman" w:eastAsia="Calibri" w:hAnsi="Times New Roman" w:cs="Times New Roman"/>
                <w:sz w:val="28"/>
                <w:szCs w:val="28"/>
              </w:rPr>
            </w:pPr>
            <w:r w:rsidRPr="004156EB">
              <w:rPr>
                <w:rFonts w:ascii="Times New Roman" w:eastAsia="Calibri" w:hAnsi="Times New Roman" w:cs="Times New Roman"/>
                <w:sz w:val="28"/>
                <w:szCs w:val="28"/>
              </w:rPr>
              <w:t>1.</w:t>
            </w:r>
          </w:p>
        </w:tc>
        <w:tc>
          <w:tcPr>
            <w:tcW w:w="2911" w:type="pct"/>
          </w:tcPr>
          <w:p w:rsidR="004156EB" w:rsidRPr="004156EB" w:rsidRDefault="004156EB" w:rsidP="004156EB">
            <w:pPr>
              <w:spacing w:after="0" w:line="240" w:lineRule="auto"/>
              <w:rPr>
                <w:rFonts w:ascii="Times New Roman" w:eastAsia="Calibri" w:hAnsi="Times New Roman" w:cs="Times New Roman"/>
                <w:sz w:val="28"/>
                <w:szCs w:val="28"/>
                <w:lang w:val="uk-UA"/>
              </w:rPr>
            </w:pPr>
            <w:r w:rsidRPr="004156EB">
              <w:rPr>
                <w:rFonts w:ascii="Times New Roman" w:eastAsia="Calibri" w:hAnsi="Times New Roman" w:cs="Times New Roman"/>
                <w:sz w:val="28"/>
                <w:szCs w:val="28"/>
                <w:lang w:val="uk-UA"/>
              </w:rPr>
              <w:t>Концептуальний вступ дисертації. Формулювання об’єкта, предмета, цілі, завдань, новизни, практичної значущості результатів</w:t>
            </w:r>
          </w:p>
        </w:tc>
        <w:tc>
          <w:tcPr>
            <w:tcW w:w="1755" w:type="pct"/>
          </w:tcPr>
          <w:p w:rsidR="004156EB" w:rsidRPr="004156EB" w:rsidRDefault="004156EB" w:rsidP="004156EB">
            <w:pPr>
              <w:spacing w:after="0" w:line="240" w:lineRule="auto"/>
              <w:rPr>
                <w:rFonts w:ascii="Times New Roman" w:eastAsia="Calibri" w:hAnsi="Times New Roman" w:cs="Times New Roman"/>
                <w:sz w:val="28"/>
                <w:szCs w:val="28"/>
                <w:lang w:val="uk-UA"/>
              </w:rPr>
            </w:pPr>
            <w:r w:rsidRPr="004156EB">
              <w:rPr>
                <w:rFonts w:ascii="Times New Roman" w:eastAsia="Calibri" w:hAnsi="Times New Roman" w:cs="Times New Roman"/>
                <w:sz w:val="28"/>
                <w:szCs w:val="28"/>
                <w:lang w:val="uk-UA"/>
              </w:rPr>
              <w:t>05.09.2019—12.09.2019</w:t>
            </w:r>
          </w:p>
        </w:tc>
      </w:tr>
      <w:tr w:rsidR="004156EB" w:rsidRPr="004156EB" w:rsidTr="004156EB">
        <w:trPr>
          <w:trHeight w:val="20"/>
        </w:trPr>
        <w:tc>
          <w:tcPr>
            <w:tcW w:w="334" w:type="pct"/>
          </w:tcPr>
          <w:p w:rsidR="004156EB" w:rsidRPr="004156EB" w:rsidRDefault="004156EB" w:rsidP="004156EB">
            <w:pPr>
              <w:spacing w:after="0" w:line="240" w:lineRule="auto"/>
              <w:rPr>
                <w:rFonts w:ascii="Times New Roman" w:eastAsia="Calibri" w:hAnsi="Times New Roman" w:cs="Times New Roman"/>
                <w:sz w:val="28"/>
                <w:szCs w:val="28"/>
                <w:lang w:val="uk-UA"/>
              </w:rPr>
            </w:pPr>
            <w:r w:rsidRPr="004156EB">
              <w:rPr>
                <w:rFonts w:ascii="Times New Roman" w:eastAsia="Calibri" w:hAnsi="Times New Roman" w:cs="Times New Roman"/>
                <w:sz w:val="28"/>
                <w:szCs w:val="28"/>
                <w:lang w:val="uk-UA"/>
              </w:rPr>
              <w:t>2.</w:t>
            </w:r>
          </w:p>
        </w:tc>
        <w:tc>
          <w:tcPr>
            <w:tcW w:w="2911" w:type="pct"/>
          </w:tcPr>
          <w:p w:rsidR="004156EB" w:rsidRPr="004156EB" w:rsidRDefault="004156EB" w:rsidP="004156EB">
            <w:pPr>
              <w:spacing w:after="0" w:line="240" w:lineRule="auto"/>
              <w:rPr>
                <w:rFonts w:ascii="Times New Roman" w:eastAsia="Calibri" w:hAnsi="Times New Roman" w:cs="Times New Roman"/>
                <w:sz w:val="28"/>
                <w:szCs w:val="28"/>
                <w:lang w:val="uk-UA"/>
              </w:rPr>
            </w:pPr>
            <w:r w:rsidRPr="004156EB">
              <w:rPr>
                <w:rFonts w:ascii="Times New Roman" w:eastAsia="Calibri" w:hAnsi="Times New Roman" w:cs="Times New Roman"/>
                <w:sz w:val="28"/>
                <w:szCs w:val="28"/>
                <w:lang w:val="uk-UA"/>
              </w:rPr>
              <w:t>Перший розділ. Огляд літературно-інформаційних джерел. Історія виникнення фінансових ризиків та методів їх аналізу. Поняття ризику і невизначеності</w:t>
            </w:r>
          </w:p>
        </w:tc>
        <w:tc>
          <w:tcPr>
            <w:tcW w:w="1755" w:type="pct"/>
          </w:tcPr>
          <w:p w:rsidR="004156EB" w:rsidRPr="004156EB" w:rsidRDefault="004156EB" w:rsidP="004156EB">
            <w:pPr>
              <w:spacing w:after="0" w:line="240" w:lineRule="auto"/>
              <w:rPr>
                <w:rFonts w:ascii="Times New Roman" w:eastAsia="Calibri" w:hAnsi="Times New Roman" w:cs="Times New Roman"/>
                <w:sz w:val="28"/>
                <w:szCs w:val="28"/>
                <w:lang w:val="uk-UA"/>
              </w:rPr>
            </w:pPr>
            <w:r w:rsidRPr="004156EB">
              <w:rPr>
                <w:rFonts w:ascii="Times New Roman" w:eastAsia="Calibri" w:hAnsi="Times New Roman" w:cs="Times New Roman"/>
                <w:sz w:val="28"/>
                <w:szCs w:val="28"/>
                <w:lang w:val="uk-UA"/>
              </w:rPr>
              <w:t>16.09.2019—27.09.2019</w:t>
            </w:r>
          </w:p>
        </w:tc>
      </w:tr>
      <w:tr w:rsidR="004156EB" w:rsidRPr="004156EB" w:rsidTr="004156EB">
        <w:trPr>
          <w:trHeight w:val="20"/>
        </w:trPr>
        <w:tc>
          <w:tcPr>
            <w:tcW w:w="334" w:type="pct"/>
          </w:tcPr>
          <w:p w:rsidR="004156EB" w:rsidRPr="004156EB" w:rsidRDefault="004156EB" w:rsidP="004156EB">
            <w:pPr>
              <w:spacing w:after="0" w:line="240" w:lineRule="auto"/>
              <w:rPr>
                <w:rFonts w:ascii="Times New Roman" w:eastAsia="Calibri" w:hAnsi="Times New Roman" w:cs="Times New Roman"/>
                <w:sz w:val="28"/>
                <w:szCs w:val="28"/>
                <w:lang w:val="uk-UA"/>
              </w:rPr>
            </w:pPr>
            <w:r w:rsidRPr="004156EB">
              <w:rPr>
                <w:rFonts w:ascii="Times New Roman" w:eastAsia="Calibri" w:hAnsi="Times New Roman" w:cs="Times New Roman"/>
                <w:sz w:val="28"/>
                <w:szCs w:val="28"/>
                <w:lang w:val="uk-UA"/>
              </w:rPr>
              <w:t>3.</w:t>
            </w:r>
          </w:p>
        </w:tc>
        <w:tc>
          <w:tcPr>
            <w:tcW w:w="2911" w:type="pct"/>
          </w:tcPr>
          <w:p w:rsidR="004156EB" w:rsidRPr="004156EB" w:rsidRDefault="004156EB" w:rsidP="004156EB">
            <w:pPr>
              <w:spacing w:after="0" w:line="240" w:lineRule="auto"/>
              <w:rPr>
                <w:rFonts w:ascii="Times New Roman" w:eastAsia="Calibri" w:hAnsi="Times New Roman" w:cs="Times New Roman"/>
                <w:sz w:val="28"/>
                <w:szCs w:val="28"/>
                <w:lang w:val="uk-UA"/>
              </w:rPr>
            </w:pPr>
            <w:r w:rsidRPr="004156EB">
              <w:rPr>
                <w:rFonts w:ascii="Times New Roman" w:eastAsia="Calibri" w:hAnsi="Times New Roman" w:cs="Times New Roman"/>
                <w:sz w:val="28"/>
                <w:szCs w:val="28"/>
                <w:lang w:val="uk-UA"/>
              </w:rPr>
              <w:t>Другий розділ. Огляд математичних моделей для опису динаміки дисперсії фінансових часових рядів. Методика побудови моделей динаміки дисперсії</w:t>
            </w:r>
          </w:p>
        </w:tc>
        <w:tc>
          <w:tcPr>
            <w:tcW w:w="1755" w:type="pct"/>
          </w:tcPr>
          <w:p w:rsidR="004156EB" w:rsidRPr="004156EB" w:rsidRDefault="004156EB" w:rsidP="004156EB">
            <w:pPr>
              <w:spacing w:after="0" w:line="240" w:lineRule="auto"/>
              <w:rPr>
                <w:rFonts w:ascii="Times New Roman" w:eastAsia="Calibri" w:hAnsi="Times New Roman" w:cs="Times New Roman"/>
                <w:sz w:val="28"/>
                <w:szCs w:val="28"/>
                <w:lang w:val="uk-UA"/>
              </w:rPr>
            </w:pPr>
            <w:r w:rsidRPr="004156EB">
              <w:rPr>
                <w:rFonts w:ascii="Times New Roman" w:eastAsia="Calibri" w:hAnsi="Times New Roman" w:cs="Times New Roman"/>
                <w:sz w:val="28"/>
                <w:szCs w:val="28"/>
                <w:lang w:val="uk-UA"/>
              </w:rPr>
              <w:t>30.09.2019—19.10.2019</w:t>
            </w:r>
          </w:p>
        </w:tc>
      </w:tr>
      <w:tr w:rsidR="004156EB" w:rsidRPr="004156EB" w:rsidTr="004156EB">
        <w:trPr>
          <w:trHeight w:val="20"/>
        </w:trPr>
        <w:tc>
          <w:tcPr>
            <w:tcW w:w="334" w:type="pct"/>
          </w:tcPr>
          <w:p w:rsidR="004156EB" w:rsidRPr="004156EB" w:rsidRDefault="004156EB" w:rsidP="004156EB">
            <w:pPr>
              <w:spacing w:after="0" w:line="240" w:lineRule="auto"/>
              <w:rPr>
                <w:rFonts w:ascii="Times New Roman" w:eastAsia="Calibri" w:hAnsi="Times New Roman" w:cs="Times New Roman"/>
                <w:sz w:val="28"/>
                <w:szCs w:val="28"/>
                <w:lang w:val="uk-UA"/>
              </w:rPr>
            </w:pPr>
            <w:r w:rsidRPr="004156EB">
              <w:rPr>
                <w:rFonts w:ascii="Times New Roman" w:eastAsia="Calibri" w:hAnsi="Times New Roman" w:cs="Times New Roman"/>
                <w:sz w:val="28"/>
                <w:szCs w:val="28"/>
                <w:lang w:val="uk-UA"/>
              </w:rPr>
              <w:t>4.</w:t>
            </w:r>
          </w:p>
        </w:tc>
        <w:tc>
          <w:tcPr>
            <w:tcW w:w="2911" w:type="pct"/>
          </w:tcPr>
          <w:p w:rsidR="004156EB" w:rsidRPr="004156EB" w:rsidRDefault="004156EB" w:rsidP="004156EB">
            <w:pPr>
              <w:spacing w:after="0" w:line="240" w:lineRule="auto"/>
              <w:rPr>
                <w:rFonts w:ascii="Times New Roman" w:eastAsia="Calibri" w:hAnsi="Times New Roman" w:cs="Times New Roman"/>
                <w:sz w:val="28"/>
                <w:szCs w:val="28"/>
                <w:lang w:val="uk-UA"/>
              </w:rPr>
            </w:pPr>
            <w:r w:rsidRPr="004156EB">
              <w:rPr>
                <w:rFonts w:ascii="Times New Roman" w:eastAsia="Calibri" w:hAnsi="Times New Roman" w:cs="Times New Roman"/>
                <w:sz w:val="28"/>
                <w:szCs w:val="28"/>
                <w:lang w:val="uk-UA"/>
              </w:rPr>
              <w:t>Третій розділ. Оцінювання ринкового ризику за допомогою обраних моделей. Побудова моделей динаміки дисперсії. Пошук даних</w:t>
            </w:r>
          </w:p>
        </w:tc>
        <w:tc>
          <w:tcPr>
            <w:tcW w:w="1755" w:type="pct"/>
          </w:tcPr>
          <w:p w:rsidR="004156EB" w:rsidRPr="004156EB" w:rsidRDefault="004156EB" w:rsidP="004156EB">
            <w:pPr>
              <w:spacing w:after="0" w:line="240" w:lineRule="auto"/>
              <w:rPr>
                <w:rFonts w:ascii="Times New Roman" w:eastAsia="Calibri" w:hAnsi="Times New Roman" w:cs="Times New Roman"/>
                <w:sz w:val="28"/>
                <w:szCs w:val="28"/>
                <w:lang w:val="uk-UA"/>
              </w:rPr>
            </w:pPr>
            <w:r w:rsidRPr="004156EB">
              <w:rPr>
                <w:rFonts w:ascii="Times New Roman" w:eastAsia="Calibri" w:hAnsi="Times New Roman" w:cs="Times New Roman"/>
                <w:sz w:val="28"/>
                <w:szCs w:val="28"/>
                <w:lang w:val="uk-UA"/>
              </w:rPr>
              <w:t>22.10.2019—15.11.2019</w:t>
            </w:r>
          </w:p>
        </w:tc>
      </w:tr>
      <w:tr w:rsidR="004156EB" w:rsidRPr="004156EB" w:rsidTr="004156EB">
        <w:trPr>
          <w:trHeight w:val="20"/>
        </w:trPr>
        <w:tc>
          <w:tcPr>
            <w:tcW w:w="334" w:type="pct"/>
          </w:tcPr>
          <w:p w:rsidR="004156EB" w:rsidRPr="004156EB" w:rsidRDefault="004156EB" w:rsidP="004156EB">
            <w:pPr>
              <w:spacing w:after="0" w:line="240" w:lineRule="auto"/>
              <w:rPr>
                <w:rFonts w:ascii="Times New Roman" w:eastAsia="Calibri" w:hAnsi="Times New Roman" w:cs="Times New Roman"/>
                <w:sz w:val="28"/>
                <w:szCs w:val="28"/>
                <w:lang w:val="uk-UA"/>
              </w:rPr>
            </w:pPr>
            <w:r w:rsidRPr="004156EB">
              <w:rPr>
                <w:rFonts w:ascii="Times New Roman" w:eastAsia="Calibri" w:hAnsi="Times New Roman" w:cs="Times New Roman"/>
                <w:sz w:val="28"/>
                <w:szCs w:val="28"/>
                <w:lang w:val="uk-UA"/>
              </w:rPr>
              <w:t>5.</w:t>
            </w:r>
          </w:p>
        </w:tc>
        <w:tc>
          <w:tcPr>
            <w:tcW w:w="2911" w:type="pct"/>
          </w:tcPr>
          <w:p w:rsidR="004156EB" w:rsidRPr="004156EB" w:rsidRDefault="004156EB" w:rsidP="004156EB">
            <w:pPr>
              <w:spacing w:after="0" w:line="240" w:lineRule="auto"/>
              <w:rPr>
                <w:rFonts w:ascii="Times New Roman" w:eastAsia="Calibri" w:hAnsi="Times New Roman" w:cs="Times New Roman"/>
                <w:sz w:val="28"/>
                <w:szCs w:val="28"/>
                <w:lang w:val="uk-UA"/>
              </w:rPr>
            </w:pPr>
            <w:r w:rsidRPr="004156EB">
              <w:rPr>
                <w:rFonts w:ascii="Times New Roman" w:eastAsia="Calibri" w:hAnsi="Times New Roman" w:cs="Times New Roman"/>
                <w:sz w:val="28"/>
                <w:szCs w:val="28"/>
                <w:lang w:val="uk-UA"/>
              </w:rPr>
              <w:t>Четвертий розділ. Стартап-проект</w:t>
            </w:r>
          </w:p>
        </w:tc>
        <w:tc>
          <w:tcPr>
            <w:tcW w:w="1755" w:type="pct"/>
          </w:tcPr>
          <w:p w:rsidR="004156EB" w:rsidRPr="004156EB" w:rsidRDefault="004156EB" w:rsidP="004156EB">
            <w:pPr>
              <w:spacing w:after="0" w:line="240" w:lineRule="auto"/>
              <w:rPr>
                <w:rFonts w:ascii="Times New Roman" w:eastAsia="Calibri" w:hAnsi="Times New Roman" w:cs="Times New Roman"/>
                <w:sz w:val="28"/>
                <w:szCs w:val="28"/>
                <w:lang w:val="uk-UA"/>
              </w:rPr>
            </w:pPr>
            <w:r w:rsidRPr="004156EB">
              <w:rPr>
                <w:rFonts w:ascii="Times New Roman" w:eastAsia="Calibri" w:hAnsi="Times New Roman" w:cs="Times New Roman"/>
                <w:sz w:val="28"/>
                <w:szCs w:val="28"/>
                <w:lang w:val="uk-UA"/>
              </w:rPr>
              <w:t>18.11.2019—20.11.2019</w:t>
            </w:r>
          </w:p>
        </w:tc>
      </w:tr>
      <w:tr w:rsidR="004156EB" w:rsidRPr="004156EB" w:rsidTr="004156EB">
        <w:trPr>
          <w:trHeight w:val="20"/>
        </w:trPr>
        <w:tc>
          <w:tcPr>
            <w:tcW w:w="334" w:type="pct"/>
          </w:tcPr>
          <w:p w:rsidR="004156EB" w:rsidRPr="004156EB" w:rsidRDefault="004156EB" w:rsidP="004156EB">
            <w:pPr>
              <w:spacing w:after="0" w:line="240" w:lineRule="auto"/>
              <w:rPr>
                <w:rFonts w:ascii="Times New Roman" w:eastAsia="Calibri" w:hAnsi="Times New Roman" w:cs="Times New Roman"/>
                <w:sz w:val="28"/>
                <w:szCs w:val="28"/>
                <w:lang w:val="uk-UA"/>
              </w:rPr>
            </w:pPr>
            <w:r w:rsidRPr="004156EB">
              <w:rPr>
                <w:rFonts w:ascii="Times New Roman" w:eastAsia="Calibri" w:hAnsi="Times New Roman" w:cs="Times New Roman"/>
                <w:sz w:val="28"/>
                <w:szCs w:val="28"/>
                <w:lang w:val="uk-UA"/>
              </w:rPr>
              <w:t>6.</w:t>
            </w:r>
          </w:p>
        </w:tc>
        <w:tc>
          <w:tcPr>
            <w:tcW w:w="2911" w:type="pct"/>
          </w:tcPr>
          <w:p w:rsidR="004156EB" w:rsidRPr="004156EB" w:rsidRDefault="004156EB" w:rsidP="004156EB">
            <w:pPr>
              <w:spacing w:after="0" w:line="240" w:lineRule="auto"/>
              <w:rPr>
                <w:rFonts w:ascii="Times New Roman" w:eastAsia="Calibri" w:hAnsi="Times New Roman" w:cs="Times New Roman"/>
                <w:sz w:val="28"/>
                <w:szCs w:val="28"/>
                <w:lang w:val="uk-UA"/>
              </w:rPr>
            </w:pPr>
            <w:r w:rsidRPr="004156EB">
              <w:rPr>
                <w:rFonts w:ascii="Times New Roman" w:eastAsia="Calibri" w:hAnsi="Times New Roman" w:cs="Times New Roman"/>
                <w:sz w:val="28"/>
                <w:szCs w:val="28"/>
                <w:lang w:val="uk-UA"/>
              </w:rPr>
              <w:t>Концептуальні висновки. Перспективи розвитку отриманих рішень</w:t>
            </w:r>
          </w:p>
        </w:tc>
        <w:tc>
          <w:tcPr>
            <w:tcW w:w="1755" w:type="pct"/>
          </w:tcPr>
          <w:p w:rsidR="004156EB" w:rsidRPr="004156EB" w:rsidRDefault="004156EB" w:rsidP="004156EB">
            <w:pPr>
              <w:spacing w:after="0" w:line="240" w:lineRule="auto"/>
              <w:rPr>
                <w:rFonts w:ascii="Times New Roman" w:eastAsia="Calibri" w:hAnsi="Times New Roman" w:cs="Times New Roman"/>
                <w:sz w:val="28"/>
                <w:szCs w:val="28"/>
                <w:lang w:val="uk-UA"/>
              </w:rPr>
            </w:pPr>
            <w:r w:rsidRPr="004156EB">
              <w:rPr>
                <w:rFonts w:ascii="Times New Roman" w:eastAsia="Calibri" w:hAnsi="Times New Roman" w:cs="Times New Roman"/>
                <w:sz w:val="28"/>
                <w:szCs w:val="28"/>
                <w:lang w:val="uk-UA"/>
              </w:rPr>
              <w:t>21.11.2019—25.11.2019</w:t>
            </w:r>
          </w:p>
        </w:tc>
      </w:tr>
    </w:tbl>
    <w:p w:rsidR="004156EB" w:rsidRPr="004156EB" w:rsidRDefault="004156EB" w:rsidP="004156EB">
      <w:pPr>
        <w:spacing w:after="0" w:line="240" w:lineRule="auto"/>
        <w:rPr>
          <w:rFonts w:ascii="Times New Roman" w:eastAsia="Calibri" w:hAnsi="Times New Roman" w:cs="Times New Roman"/>
          <w:sz w:val="28"/>
          <w:lang w:val="uk-UA"/>
        </w:rPr>
      </w:pPr>
    </w:p>
    <w:p w:rsidR="004156EB" w:rsidRPr="004156EB" w:rsidRDefault="004156EB" w:rsidP="004156EB">
      <w:pPr>
        <w:spacing w:after="0" w:line="240" w:lineRule="auto"/>
        <w:rPr>
          <w:rFonts w:ascii="Times New Roman" w:eastAsia="Calibri" w:hAnsi="Times New Roman" w:cs="Times New Roman"/>
          <w:sz w:val="28"/>
          <w:lang w:val="uk-UA"/>
        </w:rPr>
      </w:pPr>
    </w:p>
    <w:p w:rsidR="004156EB" w:rsidRPr="004156EB" w:rsidRDefault="004156EB" w:rsidP="004156EB">
      <w:pPr>
        <w:spacing w:after="0" w:line="240" w:lineRule="auto"/>
        <w:rPr>
          <w:rFonts w:ascii="Times New Roman" w:eastAsia="Calibri" w:hAnsi="Times New Roman" w:cs="Times New Roman"/>
          <w:sz w:val="28"/>
          <w:lang w:val="uk-UA"/>
        </w:rPr>
      </w:pPr>
    </w:p>
    <w:p w:rsidR="004156EB" w:rsidRPr="004156EB" w:rsidRDefault="004156EB" w:rsidP="004156EB">
      <w:pPr>
        <w:spacing w:after="0" w:line="240" w:lineRule="auto"/>
        <w:rPr>
          <w:rFonts w:ascii="Times New Roman" w:eastAsia="Calibri" w:hAnsi="Times New Roman" w:cs="Times New Roman"/>
          <w:sz w:val="28"/>
          <w:lang w:val="uk-UA"/>
        </w:rPr>
      </w:pPr>
      <w:r w:rsidRPr="004156EB">
        <w:rPr>
          <w:rFonts w:ascii="Times New Roman" w:eastAsia="Calibri" w:hAnsi="Times New Roman" w:cs="Times New Roman"/>
          <w:bCs/>
          <w:sz w:val="28"/>
          <w:lang w:val="uk-UA"/>
        </w:rPr>
        <w:t xml:space="preserve">Студент </w:t>
      </w:r>
      <w:r w:rsidRPr="004156EB">
        <w:rPr>
          <w:rFonts w:ascii="Times New Roman" w:eastAsia="Calibri" w:hAnsi="Times New Roman" w:cs="Times New Roman"/>
          <w:bCs/>
          <w:sz w:val="28"/>
          <w:lang w:val="uk-UA"/>
        </w:rPr>
        <w:tab/>
      </w:r>
      <w:r w:rsidRPr="004156EB">
        <w:rPr>
          <w:rFonts w:ascii="Times New Roman" w:eastAsia="Calibri" w:hAnsi="Times New Roman" w:cs="Times New Roman"/>
          <w:bCs/>
          <w:sz w:val="28"/>
          <w:lang w:val="uk-UA"/>
        </w:rPr>
        <w:tab/>
      </w:r>
      <w:r w:rsidRPr="004156EB">
        <w:rPr>
          <w:rFonts w:ascii="Times New Roman" w:eastAsia="Calibri" w:hAnsi="Times New Roman" w:cs="Times New Roman"/>
          <w:bCs/>
          <w:sz w:val="28"/>
          <w:lang w:val="uk-UA"/>
        </w:rPr>
        <w:tab/>
      </w:r>
      <w:r w:rsidRPr="004156EB">
        <w:rPr>
          <w:rFonts w:ascii="Times New Roman" w:eastAsia="Calibri" w:hAnsi="Times New Roman" w:cs="Times New Roman"/>
          <w:bCs/>
          <w:sz w:val="28"/>
          <w:lang w:val="uk-UA"/>
        </w:rPr>
        <w:tab/>
      </w:r>
      <w:r w:rsidRPr="004156EB">
        <w:rPr>
          <w:rFonts w:ascii="Times New Roman" w:eastAsia="Calibri" w:hAnsi="Times New Roman" w:cs="Times New Roman"/>
          <w:bCs/>
          <w:sz w:val="28"/>
          <w:lang w:val="uk-UA"/>
        </w:rPr>
        <w:tab/>
      </w:r>
      <w:r w:rsidRPr="004156EB">
        <w:rPr>
          <w:rFonts w:ascii="Times New Roman" w:eastAsia="Calibri" w:hAnsi="Times New Roman" w:cs="Times New Roman"/>
          <w:bCs/>
          <w:sz w:val="28"/>
          <w:lang w:val="uk-UA"/>
        </w:rPr>
        <w:tab/>
      </w:r>
      <w:r w:rsidRPr="004156EB">
        <w:rPr>
          <w:rFonts w:ascii="Times New Roman" w:eastAsia="Calibri" w:hAnsi="Times New Roman" w:cs="Times New Roman"/>
          <w:bCs/>
          <w:sz w:val="28"/>
          <w:lang w:val="uk-UA"/>
        </w:rPr>
        <w:tab/>
      </w:r>
      <w:r w:rsidRPr="004156EB">
        <w:rPr>
          <w:rFonts w:ascii="Times New Roman" w:eastAsia="Calibri" w:hAnsi="Times New Roman" w:cs="Times New Roman"/>
          <w:sz w:val="28"/>
          <w:lang w:val="uk-UA"/>
        </w:rPr>
        <w:tab/>
        <w:t>К.В. Куца</w:t>
      </w:r>
    </w:p>
    <w:p w:rsidR="004156EB" w:rsidRPr="004156EB" w:rsidRDefault="004156EB" w:rsidP="004156EB">
      <w:pPr>
        <w:spacing w:after="0" w:line="240" w:lineRule="auto"/>
        <w:rPr>
          <w:rFonts w:ascii="Times New Roman" w:eastAsia="Calibri" w:hAnsi="Times New Roman" w:cs="Times New Roman"/>
          <w:sz w:val="28"/>
          <w:lang w:val="uk-UA"/>
        </w:rPr>
      </w:pPr>
    </w:p>
    <w:p w:rsidR="004156EB" w:rsidRPr="001A3787" w:rsidRDefault="004156EB" w:rsidP="001A3787">
      <w:pPr>
        <w:spacing w:after="0" w:line="240" w:lineRule="auto"/>
        <w:rPr>
          <w:rFonts w:ascii="Times New Roman" w:eastAsia="Calibri" w:hAnsi="Times New Roman" w:cs="Times New Roman"/>
          <w:bCs/>
          <w:sz w:val="28"/>
          <w:lang w:val="uk-UA"/>
        </w:rPr>
      </w:pPr>
      <w:r w:rsidRPr="004156EB">
        <w:rPr>
          <w:rFonts w:ascii="Times New Roman" w:eastAsia="Calibri" w:hAnsi="Times New Roman" w:cs="Times New Roman"/>
          <w:bCs/>
          <w:sz w:val="28"/>
          <w:lang w:val="uk-UA"/>
        </w:rPr>
        <w:t>Науковий керівник дисертації</w:t>
      </w:r>
      <w:r w:rsidRPr="004156EB">
        <w:rPr>
          <w:rFonts w:ascii="Times New Roman" w:eastAsia="Calibri" w:hAnsi="Times New Roman" w:cs="Times New Roman"/>
          <w:bCs/>
          <w:sz w:val="28"/>
          <w:lang w:val="uk-UA"/>
        </w:rPr>
        <w:tab/>
      </w:r>
      <w:r w:rsidRPr="004156EB">
        <w:rPr>
          <w:rFonts w:ascii="Times New Roman" w:eastAsia="Calibri" w:hAnsi="Times New Roman" w:cs="Times New Roman"/>
          <w:bCs/>
          <w:sz w:val="28"/>
          <w:lang w:val="uk-UA"/>
        </w:rPr>
        <w:tab/>
      </w:r>
      <w:r w:rsidRPr="004156EB">
        <w:rPr>
          <w:rFonts w:ascii="Times New Roman" w:eastAsia="Calibri" w:hAnsi="Times New Roman" w:cs="Times New Roman"/>
          <w:bCs/>
          <w:sz w:val="28"/>
          <w:lang w:val="uk-UA"/>
        </w:rPr>
        <w:tab/>
      </w:r>
      <w:r w:rsidRPr="004156EB">
        <w:rPr>
          <w:rFonts w:ascii="Times New Roman" w:eastAsia="Calibri" w:hAnsi="Times New Roman" w:cs="Times New Roman"/>
          <w:sz w:val="28"/>
          <w:lang w:val="uk-UA"/>
        </w:rPr>
        <w:tab/>
        <w:t>П.І. Бідюк</w:t>
      </w:r>
    </w:p>
    <w:p w:rsidR="00E44208" w:rsidRPr="00003225" w:rsidRDefault="00E44208" w:rsidP="004156EB">
      <w:pPr>
        <w:jc w:val="center"/>
        <w:rPr>
          <w:rFonts w:ascii="Times New Roman" w:hAnsi="Times New Roman" w:cs="Times New Roman"/>
          <w:sz w:val="28"/>
          <w:szCs w:val="28"/>
          <w:lang w:val="uk-UA"/>
        </w:rPr>
      </w:pPr>
      <w:r w:rsidRPr="00003225">
        <w:rPr>
          <w:rFonts w:ascii="Times New Roman" w:hAnsi="Times New Roman" w:cs="Times New Roman"/>
          <w:sz w:val="28"/>
          <w:szCs w:val="28"/>
          <w:lang w:val="uk-UA"/>
        </w:rPr>
        <w:lastRenderedPageBreak/>
        <w:t>РЕФЕРАТ</w:t>
      </w:r>
    </w:p>
    <w:p w:rsidR="00E44208" w:rsidRDefault="00E44208" w:rsidP="00E44208">
      <w:pPr>
        <w:rPr>
          <w:lang w:val="uk-UA"/>
        </w:rPr>
      </w:pPr>
    </w:p>
    <w:p w:rsidR="00481CB4" w:rsidRDefault="00481CB4" w:rsidP="00E44208">
      <w:pPr>
        <w:rPr>
          <w:lang w:val="uk-UA"/>
        </w:rPr>
      </w:pPr>
    </w:p>
    <w:p w:rsidR="00E44208" w:rsidRPr="004E5336" w:rsidRDefault="00B858A4" w:rsidP="00481CB4">
      <w:pPr>
        <w:spacing w:after="0" w:line="360" w:lineRule="auto"/>
        <w:ind w:firstLine="709"/>
        <w:jc w:val="both"/>
        <w:rPr>
          <w:rFonts w:ascii="Times New Roman" w:hAnsi="Times New Roman" w:cs="Times New Roman"/>
          <w:sz w:val="28"/>
          <w:szCs w:val="28"/>
          <w:lang w:val="uk-UA"/>
        </w:rPr>
      </w:pPr>
      <w:r w:rsidRPr="004E5336">
        <w:rPr>
          <w:rFonts w:ascii="Times New Roman" w:hAnsi="Times New Roman" w:cs="Times New Roman"/>
          <w:sz w:val="28"/>
          <w:szCs w:val="28"/>
          <w:lang w:val="uk-UA"/>
        </w:rPr>
        <w:t>Магістерська дисертац</w:t>
      </w:r>
      <w:r>
        <w:rPr>
          <w:rFonts w:ascii="Times New Roman" w:hAnsi="Times New Roman" w:cs="Times New Roman"/>
          <w:sz w:val="28"/>
          <w:szCs w:val="28"/>
          <w:lang w:val="uk-UA"/>
        </w:rPr>
        <w:t>ія</w:t>
      </w:r>
      <w:r w:rsidR="001D707C">
        <w:rPr>
          <w:rFonts w:ascii="Times New Roman" w:hAnsi="Times New Roman" w:cs="Times New Roman"/>
          <w:sz w:val="28"/>
          <w:szCs w:val="28"/>
          <w:lang w:val="uk-UA"/>
        </w:rPr>
        <w:t xml:space="preserve">:  </w:t>
      </w:r>
      <w:r w:rsidR="00521EF9">
        <w:rPr>
          <w:rFonts w:ascii="Times New Roman" w:hAnsi="Times New Roman" w:cs="Times New Roman"/>
          <w:sz w:val="28"/>
          <w:szCs w:val="28"/>
          <w:lang w:val="uk-UA"/>
        </w:rPr>
        <w:t>100</w:t>
      </w:r>
      <w:r w:rsidR="001D707C">
        <w:rPr>
          <w:rFonts w:ascii="Times New Roman" w:hAnsi="Times New Roman" w:cs="Times New Roman"/>
          <w:sz w:val="28"/>
          <w:szCs w:val="28"/>
          <w:lang w:val="uk-UA"/>
        </w:rPr>
        <w:t xml:space="preserve"> с.</w:t>
      </w:r>
      <w:r w:rsidR="00E44208" w:rsidRPr="004E5336">
        <w:rPr>
          <w:rFonts w:ascii="Times New Roman" w:hAnsi="Times New Roman" w:cs="Times New Roman"/>
          <w:sz w:val="28"/>
          <w:szCs w:val="28"/>
          <w:lang w:val="uk-UA"/>
        </w:rPr>
        <w:t xml:space="preserve">, </w:t>
      </w:r>
      <w:r w:rsidR="004E5336" w:rsidRPr="004E5336">
        <w:rPr>
          <w:rFonts w:ascii="Times New Roman" w:hAnsi="Times New Roman" w:cs="Times New Roman"/>
          <w:sz w:val="28"/>
          <w:szCs w:val="28"/>
          <w:lang w:val="uk-UA"/>
        </w:rPr>
        <w:t xml:space="preserve"> 18</w:t>
      </w:r>
      <w:r w:rsidR="001D707C">
        <w:rPr>
          <w:rFonts w:ascii="Times New Roman" w:hAnsi="Times New Roman" w:cs="Times New Roman"/>
          <w:sz w:val="28"/>
          <w:szCs w:val="28"/>
          <w:lang w:val="uk-UA"/>
        </w:rPr>
        <w:t xml:space="preserve"> рис.</w:t>
      </w:r>
      <w:r w:rsidR="00E44208" w:rsidRPr="004E5336">
        <w:rPr>
          <w:rFonts w:ascii="Times New Roman" w:hAnsi="Times New Roman" w:cs="Times New Roman"/>
          <w:sz w:val="28"/>
          <w:szCs w:val="28"/>
          <w:lang w:val="uk-UA"/>
        </w:rPr>
        <w:t xml:space="preserve">, </w:t>
      </w:r>
      <w:r w:rsidR="001D707C">
        <w:rPr>
          <w:rFonts w:ascii="Times New Roman" w:hAnsi="Times New Roman" w:cs="Times New Roman"/>
          <w:sz w:val="28"/>
          <w:szCs w:val="28"/>
          <w:lang w:val="uk-UA"/>
        </w:rPr>
        <w:t xml:space="preserve"> </w:t>
      </w:r>
      <w:r w:rsidR="006F0015">
        <w:rPr>
          <w:rFonts w:ascii="Times New Roman" w:hAnsi="Times New Roman" w:cs="Times New Roman"/>
          <w:sz w:val="28"/>
          <w:szCs w:val="28"/>
          <w:lang w:val="uk-UA"/>
        </w:rPr>
        <w:t>56</w:t>
      </w:r>
      <w:r w:rsidR="001D707C">
        <w:rPr>
          <w:rFonts w:ascii="Times New Roman" w:hAnsi="Times New Roman" w:cs="Times New Roman"/>
          <w:sz w:val="28"/>
          <w:szCs w:val="28"/>
          <w:lang w:val="uk-UA"/>
        </w:rPr>
        <w:t xml:space="preserve"> табл.</w:t>
      </w:r>
      <w:r w:rsidR="00481CB4" w:rsidRPr="004E5336">
        <w:rPr>
          <w:rFonts w:ascii="Times New Roman" w:hAnsi="Times New Roman" w:cs="Times New Roman"/>
          <w:sz w:val="28"/>
          <w:szCs w:val="28"/>
          <w:lang w:val="uk-UA"/>
        </w:rPr>
        <w:t xml:space="preserve">,  </w:t>
      </w:r>
      <w:r w:rsidR="00DC3078">
        <w:rPr>
          <w:rFonts w:ascii="Times New Roman" w:hAnsi="Times New Roman" w:cs="Times New Roman"/>
          <w:sz w:val="28"/>
          <w:szCs w:val="28"/>
          <w:lang w:val="uk-UA"/>
        </w:rPr>
        <w:t>1</w:t>
      </w:r>
      <w:r w:rsidR="004E5336" w:rsidRPr="004E5336">
        <w:rPr>
          <w:rFonts w:ascii="Times New Roman" w:hAnsi="Times New Roman" w:cs="Times New Roman"/>
          <w:sz w:val="28"/>
          <w:szCs w:val="28"/>
          <w:lang w:val="uk-UA"/>
        </w:rPr>
        <w:t xml:space="preserve"> </w:t>
      </w:r>
      <w:r w:rsidR="004E5336">
        <w:rPr>
          <w:rFonts w:ascii="Times New Roman" w:hAnsi="Times New Roman" w:cs="Times New Roman"/>
          <w:sz w:val="28"/>
          <w:szCs w:val="28"/>
          <w:lang w:val="uk-UA"/>
        </w:rPr>
        <w:t>додат</w:t>
      </w:r>
      <w:r w:rsidR="00DC3078">
        <w:rPr>
          <w:rFonts w:ascii="Times New Roman" w:hAnsi="Times New Roman" w:cs="Times New Roman"/>
          <w:sz w:val="28"/>
          <w:szCs w:val="28"/>
          <w:lang w:val="uk-UA"/>
        </w:rPr>
        <w:t>ок</w:t>
      </w:r>
      <w:r w:rsidR="00481CB4" w:rsidRPr="004E5336">
        <w:rPr>
          <w:rFonts w:ascii="Times New Roman" w:hAnsi="Times New Roman" w:cs="Times New Roman"/>
          <w:sz w:val="28"/>
          <w:szCs w:val="28"/>
          <w:lang w:val="uk-UA"/>
        </w:rPr>
        <w:t xml:space="preserve">, </w:t>
      </w:r>
      <w:r w:rsidR="00E44208" w:rsidRPr="004E5336">
        <w:rPr>
          <w:rFonts w:ascii="Times New Roman" w:hAnsi="Times New Roman" w:cs="Times New Roman"/>
          <w:sz w:val="28"/>
          <w:szCs w:val="28"/>
          <w:lang w:val="uk-UA"/>
        </w:rPr>
        <w:t xml:space="preserve"> </w:t>
      </w:r>
      <w:r w:rsidR="00DC3078">
        <w:rPr>
          <w:rFonts w:ascii="Times New Roman" w:hAnsi="Times New Roman" w:cs="Times New Roman"/>
          <w:sz w:val="28"/>
          <w:szCs w:val="28"/>
          <w:lang w:val="uk-UA"/>
        </w:rPr>
        <w:t>32</w:t>
      </w:r>
      <w:r w:rsidR="004E5336" w:rsidRPr="004E5336">
        <w:rPr>
          <w:rFonts w:ascii="Times New Roman" w:hAnsi="Times New Roman" w:cs="Times New Roman"/>
          <w:sz w:val="28"/>
          <w:szCs w:val="28"/>
          <w:lang w:val="uk-UA"/>
        </w:rPr>
        <w:t xml:space="preserve"> </w:t>
      </w:r>
      <w:r w:rsidR="00E44208" w:rsidRPr="004E5336">
        <w:rPr>
          <w:rFonts w:ascii="Times New Roman" w:hAnsi="Times New Roman" w:cs="Times New Roman"/>
          <w:sz w:val="28"/>
          <w:szCs w:val="28"/>
          <w:lang w:val="uk-UA"/>
        </w:rPr>
        <w:t>джерел</w:t>
      </w:r>
      <w:r w:rsidR="00DC3078">
        <w:rPr>
          <w:rFonts w:ascii="Times New Roman" w:hAnsi="Times New Roman" w:cs="Times New Roman"/>
          <w:sz w:val="28"/>
          <w:szCs w:val="28"/>
          <w:lang w:val="uk-UA"/>
        </w:rPr>
        <w:t>а</w:t>
      </w:r>
      <w:r w:rsidR="00E44208" w:rsidRPr="004E5336">
        <w:rPr>
          <w:rFonts w:ascii="Times New Roman" w:hAnsi="Times New Roman" w:cs="Times New Roman"/>
          <w:sz w:val="28"/>
          <w:szCs w:val="28"/>
          <w:lang w:val="uk-UA"/>
        </w:rPr>
        <w:t xml:space="preserve">. </w:t>
      </w:r>
    </w:p>
    <w:p w:rsidR="00481CB4" w:rsidRPr="004E5336" w:rsidRDefault="00481CB4" w:rsidP="00481CB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ФІНАНСОВИЙ </w:t>
      </w:r>
      <w:r w:rsidRPr="004E5336">
        <w:rPr>
          <w:rFonts w:ascii="Times New Roman" w:hAnsi="Times New Roman" w:cs="Times New Roman"/>
          <w:sz w:val="28"/>
          <w:szCs w:val="28"/>
          <w:lang w:val="uk-UA"/>
        </w:rPr>
        <w:t xml:space="preserve">РИНКОВИЙ РИЗИК, УМОВНА АВТОРЕГРЕСІЙНА ГЕТЕРОСКЕДАСТИЧНІСТЬ, ВОЛАТИЛЬНІСТЬ, ПРОГНОЗУВАННЯ, </w:t>
      </w:r>
      <w:r>
        <w:rPr>
          <w:rFonts w:ascii="Times New Roman" w:hAnsi="Times New Roman" w:cs="Times New Roman"/>
          <w:sz w:val="28"/>
          <w:szCs w:val="28"/>
        </w:rPr>
        <w:t>VAR</w:t>
      </w:r>
    </w:p>
    <w:p w:rsidR="00E44208" w:rsidRPr="00C9108C" w:rsidRDefault="00444CE4" w:rsidP="00481CB4">
      <w:pPr>
        <w:spacing w:after="0" w:line="360" w:lineRule="auto"/>
        <w:ind w:firstLine="709"/>
        <w:jc w:val="both"/>
        <w:rPr>
          <w:rFonts w:ascii="Times New Roman" w:hAnsi="Times New Roman" w:cs="Times New Roman"/>
          <w:sz w:val="28"/>
          <w:szCs w:val="28"/>
          <w:lang w:val="uk-UA"/>
        </w:rPr>
      </w:pPr>
      <w:r w:rsidRPr="004E5336">
        <w:rPr>
          <w:rFonts w:ascii="Times New Roman" w:hAnsi="Times New Roman" w:cs="Times New Roman"/>
          <w:sz w:val="28"/>
          <w:szCs w:val="28"/>
          <w:lang w:val="uk-UA"/>
        </w:rPr>
        <w:t xml:space="preserve">Об’єкт дослідження </w:t>
      </w:r>
      <w:r w:rsidR="00E44208" w:rsidRPr="004E5336">
        <w:rPr>
          <w:rFonts w:ascii="Times New Roman" w:hAnsi="Times New Roman" w:cs="Times New Roman"/>
          <w:sz w:val="28"/>
          <w:szCs w:val="28"/>
          <w:lang w:val="uk-UA"/>
        </w:rPr>
        <w:t xml:space="preserve">– </w:t>
      </w:r>
      <w:r w:rsidR="00E44208" w:rsidRPr="00C9108C">
        <w:rPr>
          <w:rFonts w:ascii="Times New Roman" w:hAnsi="Times New Roman" w:cs="Times New Roman"/>
          <w:sz w:val="28"/>
          <w:szCs w:val="28"/>
          <w:lang w:val="uk-UA"/>
        </w:rPr>
        <w:t>нестаціонарні гетероскедастичні фінансово</w:t>
      </w:r>
      <w:r w:rsidR="00103B77" w:rsidRPr="00C9108C">
        <w:rPr>
          <w:rFonts w:ascii="Times New Roman" w:hAnsi="Times New Roman" w:cs="Times New Roman"/>
          <w:sz w:val="28"/>
          <w:szCs w:val="28"/>
          <w:lang w:val="uk-UA"/>
        </w:rPr>
        <w:t>-</w:t>
      </w:r>
      <w:r w:rsidR="002379B9">
        <w:rPr>
          <w:rFonts w:ascii="Times New Roman" w:hAnsi="Times New Roman" w:cs="Times New Roman"/>
          <w:sz w:val="28"/>
          <w:szCs w:val="28"/>
          <w:lang w:val="uk-UA"/>
        </w:rPr>
        <w:t>економічні процеси, ринковий ризик.</w:t>
      </w:r>
    </w:p>
    <w:p w:rsidR="00E44208" w:rsidRPr="00C9108C" w:rsidRDefault="00E44208" w:rsidP="00481CB4">
      <w:pPr>
        <w:spacing w:after="0" w:line="360" w:lineRule="auto"/>
        <w:ind w:firstLine="709"/>
        <w:jc w:val="both"/>
        <w:rPr>
          <w:rFonts w:ascii="Times New Roman" w:hAnsi="Times New Roman" w:cs="Times New Roman"/>
          <w:sz w:val="28"/>
          <w:szCs w:val="28"/>
          <w:lang w:val="uk-UA"/>
        </w:rPr>
      </w:pPr>
      <w:r w:rsidRPr="00C9108C">
        <w:rPr>
          <w:rFonts w:ascii="Times New Roman" w:hAnsi="Times New Roman" w:cs="Times New Roman"/>
          <w:sz w:val="28"/>
          <w:szCs w:val="28"/>
          <w:lang w:val="uk-UA"/>
        </w:rPr>
        <w:t xml:space="preserve">Предмет дослідження – </w:t>
      </w:r>
      <w:r w:rsidR="00481CB4" w:rsidRPr="00C9108C">
        <w:rPr>
          <w:rFonts w:ascii="Times New Roman" w:hAnsi="Times New Roman" w:cs="Times New Roman"/>
          <w:sz w:val="28"/>
          <w:szCs w:val="28"/>
          <w:lang w:val="uk-UA"/>
        </w:rPr>
        <w:t xml:space="preserve">моделі </w:t>
      </w:r>
      <w:r w:rsidR="00C9108C">
        <w:rPr>
          <w:rFonts w:ascii="Times New Roman" w:hAnsi="Times New Roman" w:cs="Times New Roman"/>
          <w:sz w:val="28"/>
          <w:szCs w:val="28"/>
          <w:lang w:val="uk-UA"/>
        </w:rPr>
        <w:t xml:space="preserve">для </w:t>
      </w:r>
      <w:r w:rsidR="00481CB4" w:rsidRPr="00C9108C">
        <w:rPr>
          <w:rFonts w:ascii="Times New Roman" w:hAnsi="Times New Roman" w:cs="Times New Roman"/>
          <w:sz w:val="28"/>
          <w:szCs w:val="28"/>
          <w:lang w:val="uk-UA"/>
        </w:rPr>
        <w:t xml:space="preserve">оцінювання ринкових ризиків, </w:t>
      </w:r>
      <w:r w:rsidRPr="00C9108C">
        <w:rPr>
          <w:rFonts w:ascii="Times New Roman" w:hAnsi="Times New Roman" w:cs="Times New Roman"/>
          <w:sz w:val="28"/>
          <w:szCs w:val="28"/>
          <w:lang w:val="uk-UA"/>
        </w:rPr>
        <w:t>математичні моделі і методи опису гетероскедастичних процесів, оцінюва</w:t>
      </w:r>
      <w:r w:rsidR="00481CB4" w:rsidRPr="00C9108C">
        <w:rPr>
          <w:rFonts w:ascii="Times New Roman" w:hAnsi="Times New Roman" w:cs="Times New Roman"/>
          <w:sz w:val="28"/>
          <w:szCs w:val="28"/>
          <w:lang w:val="uk-UA"/>
        </w:rPr>
        <w:t>ння та аналіз якості прогнозів.</w:t>
      </w:r>
    </w:p>
    <w:p w:rsidR="00E44208" w:rsidRPr="00C9108C" w:rsidRDefault="00E44208" w:rsidP="00481CB4">
      <w:pPr>
        <w:spacing w:after="0" w:line="360" w:lineRule="auto"/>
        <w:ind w:firstLine="709"/>
        <w:jc w:val="both"/>
        <w:rPr>
          <w:rFonts w:ascii="Times New Roman" w:hAnsi="Times New Roman" w:cs="Times New Roman"/>
          <w:sz w:val="28"/>
          <w:szCs w:val="28"/>
          <w:lang w:val="uk-UA"/>
        </w:rPr>
      </w:pPr>
      <w:r w:rsidRPr="00C9108C">
        <w:rPr>
          <w:rFonts w:ascii="Times New Roman" w:hAnsi="Times New Roman" w:cs="Times New Roman"/>
          <w:sz w:val="28"/>
          <w:szCs w:val="28"/>
          <w:lang w:val="uk-UA"/>
        </w:rPr>
        <w:t xml:space="preserve">Методи дослідження – теорія моделювання і прогнозування часових рядів, регресійний аналіз, статистичні методи аналізу фінансових ризиків. </w:t>
      </w:r>
    </w:p>
    <w:p w:rsidR="00E44208" w:rsidRDefault="00481CB4" w:rsidP="00481CB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Мета роботи –</w:t>
      </w:r>
      <w:r w:rsidR="00E44208" w:rsidRPr="00E44208">
        <w:rPr>
          <w:rFonts w:ascii="Times New Roman" w:hAnsi="Times New Roman" w:cs="Times New Roman"/>
          <w:sz w:val="28"/>
          <w:szCs w:val="28"/>
        </w:rPr>
        <w:t xml:space="preserve"> побудова моделей гетероскедастичних процесів для прогнозування волатильності та оцінювання ринкових ризиків </w:t>
      </w:r>
      <w:r>
        <w:rPr>
          <w:rFonts w:ascii="Times New Roman" w:hAnsi="Times New Roman" w:cs="Times New Roman"/>
          <w:sz w:val="28"/>
          <w:szCs w:val="28"/>
        </w:rPr>
        <w:t xml:space="preserve">на </w:t>
      </w:r>
      <w:r w:rsidR="002379B9">
        <w:rPr>
          <w:rFonts w:ascii="Times New Roman" w:hAnsi="Times New Roman" w:cs="Times New Roman"/>
          <w:sz w:val="28"/>
          <w:szCs w:val="28"/>
          <w:lang w:val="uk-UA"/>
        </w:rPr>
        <w:t>їх</w:t>
      </w:r>
      <w:r>
        <w:rPr>
          <w:rFonts w:ascii="Times New Roman" w:hAnsi="Times New Roman" w:cs="Times New Roman"/>
          <w:sz w:val="28"/>
          <w:szCs w:val="28"/>
          <w:lang w:val="uk-UA"/>
        </w:rPr>
        <w:t xml:space="preserve"> основі.</w:t>
      </w:r>
      <w:r w:rsidR="00E44208" w:rsidRPr="00E44208">
        <w:rPr>
          <w:rFonts w:ascii="Times New Roman" w:hAnsi="Times New Roman" w:cs="Times New Roman"/>
          <w:sz w:val="28"/>
          <w:szCs w:val="28"/>
        </w:rPr>
        <w:t xml:space="preserve"> </w:t>
      </w:r>
    </w:p>
    <w:p w:rsidR="00481CB4" w:rsidRDefault="00E44208" w:rsidP="00E44208">
      <w:pPr>
        <w:spacing w:line="360" w:lineRule="auto"/>
        <w:ind w:firstLine="709"/>
        <w:jc w:val="both"/>
        <w:rPr>
          <w:rFonts w:ascii="Times New Roman" w:hAnsi="Times New Roman" w:cs="Times New Roman"/>
          <w:sz w:val="28"/>
          <w:szCs w:val="28"/>
        </w:rPr>
      </w:pPr>
      <w:r w:rsidRPr="00E44208">
        <w:rPr>
          <w:rFonts w:ascii="Times New Roman" w:hAnsi="Times New Roman" w:cs="Times New Roman"/>
          <w:sz w:val="28"/>
          <w:szCs w:val="28"/>
        </w:rPr>
        <w:t xml:space="preserve">В роботі проведено огляд основних підходів до оцінювання </w:t>
      </w:r>
      <w:r w:rsidR="00481CB4">
        <w:rPr>
          <w:rFonts w:ascii="Times New Roman" w:hAnsi="Times New Roman" w:cs="Times New Roman"/>
          <w:sz w:val="28"/>
          <w:szCs w:val="28"/>
          <w:lang w:val="uk-UA"/>
        </w:rPr>
        <w:t xml:space="preserve">фінансових </w:t>
      </w:r>
      <w:r w:rsidRPr="00E44208">
        <w:rPr>
          <w:rFonts w:ascii="Times New Roman" w:hAnsi="Times New Roman" w:cs="Times New Roman"/>
          <w:sz w:val="28"/>
          <w:szCs w:val="28"/>
        </w:rPr>
        <w:t>ринкових ризиків, розглянуто та проаналізовано метод оцінки VaR. Проведений огляд моделей та їх особливостей для опису динаміки волатильності та її прогнозування. Було проаналізовано результа</w:t>
      </w:r>
      <w:r w:rsidR="00C9108C">
        <w:rPr>
          <w:rFonts w:ascii="Times New Roman" w:hAnsi="Times New Roman" w:cs="Times New Roman"/>
          <w:sz w:val="28"/>
          <w:szCs w:val="28"/>
        </w:rPr>
        <w:t>ти моделювання та оцінювання з метою</w:t>
      </w:r>
      <w:r w:rsidRPr="00E44208">
        <w:rPr>
          <w:rFonts w:ascii="Times New Roman" w:hAnsi="Times New Roman" w:cs="Times New Roman"/>
          <w:sz w:val="28"/>
          <w:szCs w:val="28"/>
        </w:rPr>
        <w:t xml:space="preserve"> обґрунтуваного вибору найкращої моделі для </w:t>
      </w:r>
      <w:r w:rsidR="00C9108C">
        <w:rPr>
          <w:rFonts w:ascii="Times New Roman" w:hAnsi="Times New Roman" w:cs="Times New Roman"/>
          <w:sz w:val="28"/>
          <w:szCs w:val="28"/>
        </w:rPr>
        <w:t xml:space="preserve">оцінювання </w:t>
      </w:r>
      <w:r w:rsidRPr="00E44208">
        <w:rPr>
          <w:rFonts w:ascii="Times New Roman" w:hAnsi="Times New Roman" w:cs="Times New Roman"/>
          <w:sz w:val="28"/>
          <w:szCs w:val="28"/>
        </w:rPr>
        <w:t xml:space="preserve">ринкових ризиків. </w:t>
      </w:r>
    </w:p>
    <w:p w:rsidR="00E44208" w:rsidRDefault="00E44208" w:rsidP="00E44208">
      <w:pPr>
        <w:rPr>
          <w:lang w:val="uk-UA"/>
        </w:rPr>
      </w:pPr>
    </w:p>
    <w:p w:rsidR="00E44208" w:rsidRDefault="00E44208" w:rsidP="00E44208">
      <w:pPr>
        <w:rPr>
          <w:lang w:val="uk-UA"/>
        </w:rPr>
      </w:pPr>
    </w:p>
    <w:p w:rsidR="00E44208" w:rsidRDefault="00E44208" w:rsidP="00E44208">
      <w:pPr>
        <w:rPr>
          <w:lang w:val="uk-UA"/>
        </w:rPr>
      </w:pPr>
    </w:p>
    <w:p w:rsidR="00E44208" w:rsidRDefault="00E44208" w:rsidP="00E44208">
      <w:pPr>
        <w:rPr>
          <w:lang w:val="uk-UA"/>
        </w:rPr>
      </w:pPr>
    </w:p>
    <w:p w:rsidR="00E44208" w:rsidRDefault="00E44208" w:rsidP="00E44208">
      <w:pPr>
        <w:rPr>
          <w:lang w:val="uk-UA"/>
        </w:rPr>
      </w:pPr>
    </w:p>
    <w:p w:rsidR="00E44208" w:rsidRDefault="00E44208" w:rsidP="00E44208">
      <w:pPr>
        <w:rPr>
          <w:lang w:val="uk-UA"/>
        </w:rPr>
      </w:pPr>
    </w:p>
    <w:p w:rsidR="00E44208" w:rsidRDefault="00E44208" w:rsidP="00E44208">
      <w:pPr>
        <w:rPr>
          <w:lang w:val="uk-UA"/>
        </w:rPr>
      </w:pPr>
    </w:p>
    <w:p w:rsidR="00901E65" w:rsidRDefault="0057383E" w:rsidP="0057383E">
      <w:pPr>
        <w:tabs>
          <w:tab w:val="left" w:pos="5293"/>
        </w:tabs>
        <w:spacing w:after="0" w:line="360" w:lineRule="auto"/>
        <w:jc w:val="both"/>
      </w:pPr>
      <w:r>
        <w:tab/>
      </w:r>
    </w:p>
    <w:p w:rsidR="00901E65" w:rsidRPr="00003225" w:rsidRDefault="00901E65" w:rsidP="00901E65">
      <w:pPr>
        <w:spacing w:after="0" w:line="360" w:lineRule="auto"/>
        <w:ind w:firstLine="708"/>
        <w:jc w:val="center"/>
        <w:rPr>
          <w:rFonts w:ascii="Times New Roman" w:hAnsi="Times New Roman" w:cs="Times New Roman"/>
          <w:sz w:val="28"/>
          <w:szCs w:val="28"/>
          <w:lang w:val="en-US"/>
        </w:rPr>
      </w:pPr>
      <w:r w:rsidRPr="00003225">
        <w:rPr>
          <w:rFonts w:ascii="Times New Roman" w:hAnsi="Times New Roman" w:cs="Times New Roman"/>
          <w:sz w:val="28"/>
          <w:szCs w:val="28"/>
          <w:lang w:val="en-US"/>
        </w:rPr>
        <w:lastRenderedPageBreak/>
        <w:t>ABSTRACT</w:t>
      </w:r>
    </w:p>
    <w:p w:rsidR="00901E65" w:rsidRDefault="00901E65" w:rsidP="00901E65">
      <w:pPr>
        <w:spacing w:after="0" w:line="360" w:lineRule="auto"/>
        <w:ind w:firstLine="708"/>
        <w:jc w:val="both"/>
        <w:rPr>
          <w:rFonts w:ascii="Times New Roman" w:hAnsi="Times New Roman" w:cs="Times New Roman"/>
          <w:sz w:val="28"/>
          <w:szCs w:val="28"/>
          <w:lang w:val="en-US"/>
        </w:rPr>
      </w:pPr>
    </w:p>
    <w:p w:rsidR="00901E65" w:rsidRDefault="00901E65" w:rsidP="00901E65">
      <w:pPr>
        <w:spacing w:after="0" w:line="360" w:lineRule="auto"/>
        <w:ind w:firstLine="708"/>
        <w:jc w:val="both"/>
        <w:rPr>
          <w:rFonts w:ascii="Times New Roman" w:hAnsi="Times New Roman" w:cs="Times New Roman"/>
          <w:sz w:val="28"/>
          <w:szCs w:val="28"/>
          <w:lang w:val="en-US"/>
        </w:rPr>
      </w:pPr>
    </w:p>
    <w:p w:rsidR="00E44208" w:rsidRDefault="00901E65" w:rsidP="00901E65">
      <w:pPr>
        <w:spacing w:after="0" w:line="360" w:lineRule="auto"/>
        <w:ind w:firstLine="708"/>
        <w:jc w:val="both"/>
        <w:rPr>
          <w:rFonts w:ascii="Times New Roman" w:hAnsi="Times New Roman" w:cs="Times New Roman"/>
          <w:sz w:val="28"/>
          <w:szCs w:val="28"/>
          <w:lang w:val="en-US"/>
        </w:rPr>
      </w:pPr>
      <w:r w:rsidRPr="00901E65">
        <w:rPr>
          <w:rFonts w:ascii="Times New Roman" w:hAnsi="Times New Roman" w:cs="Times New Roman"/>
          <w:sz w:val="28"/>
          <w:szCs w:val="28"/>
          <w:lang w:val="en-US"/>
        </w:rPr>
        <w:t xml:space="preserve">Master's thesis: </w:t>
      </w:r>
      <w:r w:rsidR="00A60BE5">
        <w:rPr>
          <w:rFonts w:ascii="Times New Roman" w:hAnsi="Times New Roman" w:cs="Times New Roman"/>
          <w:sz w:val="28"/>
          <w:szCs w:val="28"/>
          <w:lang w:val="en-US"/>
        </w:rPr>
        <w:t xml:space="preserve">  </w:t>
      </w:r>
      <w:r w:rsidR="00DC3078">
        <w:rPr>
          <w:rFonts w:ascii="Times New Roman" w:hAnsi="Times New Roman" w:cs="Times New Roman"/>
          <w:sz w:val="28"/>
          <w:szCs w:val="28"/>
          <w:lang w:val="uk-UA"/>
        </w:rPr>
        <w:t>10</w:t>
      </w:r>
      <w:r w:rsidR="00521EF9">
        <w:rPr>
          <w:rFonts w:ascii="Times New Roman" w:hAnsi="Times New Roman" w:cs="Times New Roman"/>
          <w:sz w:val="28"/>
          <w:szCs w:val="28"/>
          <w:lang w:val="uk-UA"/>
        </w:rPr>
        <w:t>0</w:t>
      </w:r>
      <w:r w:rsidR="00A60BE5" w:rsidRPr="00A60BE5">
        <w:rPr>
          <w:rFonts w:ascii="Times New Roman" w:hAnsi="Times New Roman" w:cs="Times New Roman"/>
          <w:sz w:val="28"/>
          <w:szCs w:val="28"/>
          <w:lang w:val="en-US"/>
        </w:rPr>
        <w:t xml:space="preserve"> </w:t>
      </w:r>
      <w:r w:rsidR="00A60BE5">
        <w:rPr>
          <w:rFonts w:ascii="Times New Roman" w:hAnsi="Times New Roman" w:cs="Times New Roman"/>
          <w:sz w:val="28"/>
          <w:szCs w:val="28"/>
          <w:lang w:val="en-US"/>
        </w:rPr>
        <w:t>p.</w:t>
      </w:r>
      <w:r w:rsidR="00481CB4">
        <w:rPr>
          <w:rFonts w:ascii="Times New Roman" w:hAnsi="Times New Roman" w:cs="Times New Roman"/>
          <w:sz w:val="28"/>
          <w:szCs w:val="28"/>
          <w:lang w:val="en-US"/>
        </w:rPr>
        <w:t xml:space="preserve">, </w:t>
      </w:r>
      <w:r w:rsidR="004E5336" w:rsidRPr="004E5336">
        <w:rPr>
          <w:rFonts w:ascii="Times New Roman" w:hAnsi="Times New Roman" w:cs="Times New Roman"/>
          <w:sz w:val="28"/>
          <w:szCs w:val="28"/>
          <w:lang w:val="en-US"/>
        </w:rPr>
        <w:t>18</w:t>
      </w:r>
      <w:r w:rsidR="00A60BE5">
        <w:rPr>
          <w:rFonts w:ascii="Times New Roman" w:hAnsi="Times New Roman" w:cs="Times New Roman"/>
          <w:sz w:val="28"/>
          <w:szCs w:val="28"/>
          <w:lang w:val="en-US"/>
        </w:rPr>
        <w:t xml:space="preserve"> fig., </w:t>
      </w:r>
      <w:r w:rsidR="00481CB4">
        <w:rPr>
          <w:rFonts w:ascii="Times New Roman" w:hAnsi="Times New Roman" w:cs="Times New Roman"/>
          <w:sz w:val="28"/>
          <w:szCs w:val="28"/>
          <w:lang w:val="en-US"/>
        </w:rPr>
        <w:t>tabl.</w:t>
      </w:r>
      <w:r w:rsidR="004E5336" w:rsidRPr="004E5336">
        <w:rPr>
          <w:rFonts w:ascii="Times New Roman" w:hAnsi="Times New Roman" w:cs="Times New Roman"/>
          <w:sz w:val="28"/>
          <w:szCs w:val="28"/>
          <w:lang w:val="en-US"/>
        </w:rPr>
        <w:t xml:space="preserve"> </w:t>
      </w:r>
      <w:r w:rsidR="006F0015">
        <w:rPr>
          <w:rFonts w:ascii="Times New Roman" w:hAnsi="Times New Roman" w:cs="Times New Roman"/>
          <w:sz w:val="28"/>
          <w:szCs w:val="28"/>
          <w:lang w:val="en-US"/>
        </w:rPr>
        <w:t>56</w:t>
      </w:r>
      <w:r w:rsidR="00A60BE5">
        <w:rPr>
          <w:rFonts w:ascii="Times New Roman" w:hAnsi="Times New Roman" w:cs="Times New Roman"/>
          <w:sz w:val="28"/>
          <w:szCs w:val="28"/>
          <w:lang w:val="en-US"/>
        </w:rPr>
        <w:t xml:space="preserve">, </w:t>
      </w:r>
      <w:r w:rsidR="00DC3078">
        <w:rPr>
          <w:rFonts w:ascii="Times New Roman" w:hAnsi="Times New Roman" w:cs="Times New Roman"/>
          <w:sz w:val="28"/>
          <w:szCs w:val="28"/>
          <w:lang w:val="en-US"/>
        </w:rPr>
        <w:t>1</w:t>
      </w:r>
      <w:r w:rsidR="004E5336" w:rsidRPr="00C9108C">
        <w:rPr>
          <w:rFonts w:ascii="Times New Roman" w:hAnsi="Times New Roman" w:cs="Times New Roman"/>
          <w:sz w:val="28"/>
          <w:szCs w:val="28"/>
          <w:lang w:val="en-US"/>
        </w:rPr>
        <w:t xml:space="preserve"> </w:t>
      </w:r>
      <w:r w:rsidR="00481CB4">
        <w:rPr>
          <w:rFonts w:ascii="Times New Roman" w:hAnsi="Times New Roman" w:cs="Times New Roman"/>
          <w:sz w:val="28"/>
          <w:szCs w:val="28"/>
          <w:lang w:val="en-US"/>
        </w:rPr>
        <w:t xml:space="preserve">application, </w:t>
      </w:r>
      <w:r w:rsidR="00DC3078">
        <w:rPr>
          <w:rFonts w:ascii="Times New Roman" w:hAnsi="Times New Roman" w:cs="Times New Roman"/>
          <w:sz w:val="28"/>
          <w:szCs w:val="28"/>
          <w:lang w:val="en-US"/>
        </w:rPr>
        <w:t>32</w:t>
      </w:r>
      <w:r w:rsidR="004E5336">
        <w:rPr>
          <w:rFonts w:ascii="Times New Roman" w:hAnsi="Times New Roman" w:cs="Times New Roman"/>
          <w:sz w:val="28"/>
          <w:szCs w:val="28"/>
          <w:lang w:val="en-US"/>
        </w:rPr>
        <w:t xml:space="preserve"> </w:t>
      </w:r>
      <w:r w:rsidR="00E44208" w:rsidRPr="00E44208">
        <w:rPr>
          <w:rFonts w:ascii="Times New Roman" w:hAnsi="Times New Roman" w:cs="Times New Roman"/>
          <w:sz w:val="28"/>
          <w:szCs w:val="28"/>
          <w:lang w:val="en-US"/>
        </w:rPr>
        <w:t xml:space="preserve">sources. </w:t>
      </w:r>
    </w:p>
    <w:p w:rsidR="00901E65" w:rsidRDefault="00901E65" w:rsidP="00901E65">
      <w:pPr>
        <w:spacing w:after="0" w:line="360" w:lineRule="auto"/>
        <w:ind w:firstLine="708"/>
        <w:jc w:val="both"/>
        <w:rPr>
          <w:rFonts w:ascii="Times New Roman" w:hAnsi="Times New Roman" w:cs="Times New Roman"/>
          <w:sz w:val="28"/>
          <w:szCs w:val="28"/>
          <w:lang w:val="en-US"/>
        </w:rPr>
      </w:pPr>
      <w:r w:rsidRPr="00444CE4">
        <w:rPr>
          <w:rFonts w:ascii="Times New Roman" w:hAnsi="Times New Roman" w:cs="Times New Roman"/>
          <w:sz w:val="28"/>
          <w:szCs w:val="28"/>
          <w:lang w:val="en-US"/>
        </w:rPr>
        <w:t>MARKET RISK, VOLATILITY, FORECASTING, VAR, AUTOREGRESSIVE CONDITIONAL HETEROSKEDASTICITY</w:t>
      </w:r>
    </w:p>
    <w:p w:rsidR="00901E65" w:rsidRDefault="00E44208" w:rsidP="00901E65">
      <w:pPr>
        <w:spacing w:after="0" w:line="360" w:lineRule="auto"/>
        <w:ind w:firstLine="708"/>
        <w:jc w:val="both"/>
        <w:rPr>
          <w:rFonts w:ascii="Times New Roman" w:hAnsi="Times New Roman" w:cs="Times New Roman"/>
          <w:sz w:val="28"/>
          <w:szCs w:val="28"/>
          <w:lang w:val="en-US"/>
        </w:rPr>
      </w:pPr>
      <w:r w:rsidRPr="00E44208">
        <w:rPr>
          <w:rFonts w:ascii="Times New Roman" w:hAnsi="Times New Roman" w:cs="Times New Roman"/>
          <w:sz w:val="28"/>
          <w:szCs w:val="28"/>
          <w:lang w:val="en-US"/>
        </w:rPr>
        <w:t>Object of the study – transient heteroscedastic financial and economic processes</w:t>
      </w:r>
      <w:r w:rsidR="002379B9" w:rsidRPr="002379B9">
        <w:rPr>
          <w:rFonts w:ascii="Times New Roman" w:hAnsi="Times New Roman" w:cs="Times New Roman"/>
          <w:sz w:val="28"/>
          <w:szCs w:val="28"/>
          <w:lang w:val="en-US"/>
        </w:rPr>
        <w:t xml:space="preserve">, </w:t>
      </w:r>
      <w:r w:rsidR="002379B9">
        <w:rPr>
          <w:rFonts w:ascii="Times New Roman" w:hAnsi="Times New Roman" w:cs="Times New Roman"/>
          <w:sz w:val="28"/>
          <w:szCs w:val="28"/>
          <w:lang w:val="en-US"/>
        </w:rPr>
        <w:t>market risk</w:t>
      </w:r>
      <w:r w:rsidRPr="00E44208">
        <w:rPr>
          <w:rFonts w:ascii="Times New Roman" w:hAnsi="Times New Roman" w:cs="Times New Roman"/>
          <w:sz w:val="28"/>
          <w:szCs w:val="28"/>
          <w:lang w:val="en-US"/>
        </w:rPr>
        <w:t xml:space="preserve">. </w:t>
      </w:r>
    </w:p>
    <w:p w:rsidR="00E44208" w:rsidRDefault="00E44208" w:rsidP="00901E65">
      <w:pPr>
        <w:spacing w:after="0" w:line="360" w:lineRule="auto"/>
        <w:ind w:firstLine="708"/>
        <w:jc w:val="both"/>
        <w:rPr>
          <w:rFonts w:ascii="Times New Roman" w:hAnsi="Times New Roman" w:cs="Times New Roman"/>
          <w:sz w:val="28"/>
          <w:szCs w:val="28"/>
          <w:lang w:val="en-US"/>
        </w:rPr>
      </w:pPr>
      <w:r w:rsidRPr="00E44208">
        <w:rPr>
          <w:rFonts w:ascii="Times New Roman" w:hAnsi="Times New Roman" w:cs="Times New Roman"/>
          <w:sz w:val="28"/>
          <w:szCs w:val="28"/>
          <w:lang w:val="en-US"/>
        </w:rPr>
        <w:t xml:space="preserve">Subject of the research – mathematical models and methods that describe heteroscedastic processes, estimation and analysis of the quality of forecasts, and the estimation models of market risks. </w:t>
      </w:r>
    </w:p>
    <w:p w:rsidR="00901E65" w:rsidRDefault="00E44208" w:rsidP="00901E65">
      <w:pPr>
        <w:spacing w:after="0" w:line="360" w:lineRule="auto"/>
        <w:ind w:firstLine="708"/>
        <w:jc w:val="both"/>
        <w:rPr>
          <w:rFonts w:ascii="Times New Roman" w:hAnsi="Times New Roman" w:cs="Times New Roman"/>
          <w:sz w:val="28"/>
          <w:szCs w:val="28"/>
          <w:lang w:val="en-US"/>
        </w:rPr>
      </w:pPr>
      <w:r w:rsidRPr="00E44208">
        <w:rPr>
          <w:rFonts w:ascii="Times New Roman" w:hAnsi="Times New Roman" w:cs="Times New Roman"/>
          <w:sz w:val="28"/>
          <w:szCs w:val="28"/>
          <w:lang w:val="en-US"/>
        </w:rPr>
        <w:t>Methods: theory of modeling and forecasting time series, regression analys</w:t>
      </w:r>
      <w:r w:rsidR="00103B77">
        <w:rPr>
          <w:rFonts w:ascii="Times New Roman" w:hAnsi="Times New Roman" w:cs="Times New Roman"/>
          <w:sz w:val="28"/>
          <w:szCs w:val="28"/>
          <w:lang w:val="en-US"/>
        </w:rPr>
        <w:t>is, statistical methods of analy</w:t>
      </w:r>
      <w:r w:rsidRPr="00E44208">
        <w:rPr>
          <w:rFonts w:ascii="Times New Roman" w:hAnsi="Times New Roman" w:cs="Times New Roman"/>
          <w:sz w:val="28"/>
          <w:szCs w:val="28"/>
          <w:lang w:val="en-US"/>
        </w:rPr>
        <w:t xml:space="preserve">zing financial risk. </w:t>
      </w:r>
    </w:p>
    <w:p w:rsidR="00E44208" w:rsidRPr="00E44208" w:rsidRDefault="00E44208" w:rsidP="00901E65">
      <w:pPr>
        <w:spacing w:line="360" w:lineRule="auto"/>
        <w:ind w:firstLine="708"/>
        <w:jc w:val="both"/>
        <w:rPr>
          <w:rFonts w:ascii="Times New Roman" w:hAnsi="Times New Roman" w:cs="Times New Roman"/>
          <w:sz w:val="28"/>
          <w:szCs w:val="28"/>
          <w:lang w:val="uk-UA"/>
        </w:rPr>
      </w:pPr>
      <w:r w:rsidRPr="00E44208">
        <w:rPr>
          <w:rFonts w:ascii="Times New Roman" w:hAnsi="Times New Roman" w:cs="Times New Roman"/>
          <w:sz w:val="28"/>
          <w:szCs w:val="28"/>
          <w:lang w:val="en-US"/>
        </w:rPr>
        <w:t xml:space="preserve">The aim is to build models of heteroscedastic processes for forecasting volatility and market risk estimation with their results. In this paper a review of the main approaches to the estimation of market risks is presented, the method for estimating VaR </w:t>
      </w:r>
      <w:r w:rsidR="00103B77">
        <w:rPr>
          <w:rFonts w:ascii="Times New Roman" w:hAnsi="Times New Roman" w:cs="Times New Roman"/>
          <w:sz w:val="28"/>
          <w:szCs w:val="28"/>
          <w:lang w:val="en-US"/>
        </w:rPr>
        <w:t>also was considered and analyz</w:t>
      </w:r>
      <w:r w:rsidR="00901E65">
        <w:rPr>
          <w:rFonts w:ascii="Times New Roman" w:hAnsi="Times New Roman" w:cs="Times New Roman"/>
          <w:sz w:val="28"/>
          <w:szCs w:val="28"/>
          <w:lang w:val="en-US"/>
        </w:rPr>
        <w:t>ed</w:t>
      </w:r>
      <w:r w:rsidR="00901E65">
        <w:rPr>
          <w:rFonts w:ascii="Times New Roman" w:hAnsi="Times New Roman" w:cs="Times New Roman"/>
          <w:sz w:val="28"/>
          <w:szCs w:val="28"/>
          <w:lang w:val="uk-UA"/>
        </w:rPr>
        <w:t>.</w:t>
      </w:r>
      <w:r w:rsidR="00901E65">
        <w:rPr>
          <w:rFonts w:ascii="Times New Roman" w:hAnsi="Times New Roman" w:cs="Times New Roman"/>
          <w:sz w:val="28"/>
          <w:szCs w:val="28"/>
          <w:lang w:val="en-US"/>
        </w:rPr>
        <w:t xml:space="preserve"> M</w:t>
      </w:r>
      <w:r w:rsidRPr="00E44208">
        <w:rPr>
          <w:rFonts w:ascii="Times New Roman" w:hAnsi="Times New Roman" w:cs="Times New Roman"/>
          <w:sz w:val="28"/>
          <w:szCs w:val="28"/>
          <w:lang w:val="en-US"/>
        </w:rPr>
        <w:t xml:space="preserve">odels and their features were reviewed to describe the dynamics and volatility forecasting. Results of modeling and estimation processes were analyzed in order to select the best model for estimation of market risks. </w:t>
      </w:r>
    </w:p>
    <w:p w:rsidR="00E44208" w:rsidRDefault="00E44208" w:rsidP="00E44208">
      <w:pPr>
        <w:rPr>
          <w:lang w:val="uk-UA"/>
        </w:rPr>
      </w:pPr>
    </w:p>
    <w:p w:rsidR="00E44208" w:rsidRDefault="00E44208" w:rsidP="00E44208">
      <w:pPr>
        <w:rPr>
          <w:lang w:val="uk-UA"/>
        </w:rPr>
      </w:pPr>
    </w:p>
    <w:p w:rsidR="00E44208" w:rsidRDefault="00E44208" w:rsidP="00E44208">
      <w:pPr>
        <w:rPr>
          <w:lang w:val="uk-UA"/>
        </w:rPr>
      </w:pPr>
    </w:p>
    <w:p w:rsidR="00E44208" w:rsidRDefault="00E44208" w:rsidP="00E44208">
      <w:pPr>
        <w:rPr>
          <w:lang w:val="uk-UA"/>
        </w:rPr>
      </w:pPr>
    </w:p>
    <w:p w:rsidR="00E44208" w:rsidRDefault="00E44208" w:rsidP="00E44208">
      <w:pPr>
        <w:rPr>
          <w:lang w:val="uk-UA"/>
        </w:rPr>
      </w:pPr>
    </w:p>
    <w:p w:rsidR="00E44208" w:rsidRDefault="00E44208" w:rsidP="00E44208">
      <w:pPr>
        <w:rPr>
          <w:lang w:val="uk-UA"/>
        </w:rPr>
      </w:pPr>
    </w:p>
    <w:p w:rsidR="00E44208" w:rsidRDefault="00E44208" w:rsidP="00E44208">
      <w:pPr>
        <w:rPr>
          <w:lang w:val="uk-UA"/>
        </w:rPr>
      </w:pPr>
    </w:p>
    <w:p w:rsidR="00E44208" w:rsidRDefault="00E44208" w:rsidP="00E44208">
      <w:pPr>
        <w:rPr>
          <w:lang w:val="uk-UA"/>
        </w:rPr>
      </w:pPr>
    </w:p>
    <w:p w:rsidR="00E44208" w:rsidRDefault="00E44208" w:rsidP="00E44208">
      <w:pPr>
        <w:rPr>
          <w:lang w:val="uk-UA"/>
        </w:rPr>
      </w:pPr>
    </w:p>
    <w:sdt>
      <w:sdtPr>
        <w:rPr>
          <w:rFonts w:asciiTheme="minorHAnsi" w:eastAsiaTheme="minorHAnsi" w:hAnsiTheme="minorHAnsi" w:cs="Times New Roman"/>
          <w:color w:val="auto"/>
          <w:sz w:val="22"/>
          <w:szCs w:val="28"/>
          <w:lang w:eastAsia="en-US"/>
        </w:rPr>
        <w:id w:val="-2135317712"/>
        <w:docPartObj>
          <w:docPartGallery w:val="Table of Contents"/>
          <w:docPartUnique/>
        </w:docPartObj>
      </w:sdtPr>
      <w:sdtEndPr>
        <w:rPr>
          <w:b/>
          <w:bCs/>
        </w:rPr>
      </w:sdtEndPr>
      <w:sdtContent>
        <w:p w:rsidR="0053247D" w:rsidRPr="00CF508F" w:rsidRDefault="00F10147" w:rsidP="00474DA7">
          <w:pPr>
            <w:pStyle w:val="af3"/>
            <w:jc w:val="center"/>
            <w:rPr>
              <w:rFonts w:cs="Times New Roman"/>
              <w:color w:val="auto"/>
              <w:szCs w:val="28"/>
              <w:lang w:val="uk-UA"/>
            </w:rPr>
          </w:pPr>
          <w:r w:rsidRPr="00CF508F">
            <w:rPr>
              <w:rFonts w:cs="Times New Roman"/>
              <w:color w:val="auto"/>
              <w:szCs w:val="28"/>
              <w:lang w:val="uk-UA"/>
            </w:rPr>
            <w:t>ЗМІСТ</w:t>
          </w:r>
        </w:p>
        <w:p w:rsidR="00F10147" w:rsidRPr="00CF508F" w:rsidRDefault="00F10147" w:rsidP="00303228">
          <w:pPr>
            <w:jc w:val="both"/>
            <w:rPr>
              <w:rFonts w:ascii="Times New Roman" w:hAnsi="Times New Roman" w:cs="Times New Roman"/>
              <w:sz w:val="28"/>
              <w:szCs w:val="28"/>
              <w:lang w:val="uk-UA" w:eastAsia="uk-UA"/>
            </w:rPr>
          </w:pPr>
        </w:p>
        <w:p w:rsidR="00CF508F" w:rsidRPr="00CF508F" w:rsidRDefault="0053247D">
          <w:pPr>
            <w:pStyle w:val="11"/>
            <w:rPr>
              <w:rFonts w:ascii="Times New Roman" w:eastAsiaTheme="minorEastAsia" w:hAnsi="Times New Roman" w:cs="Times New Roman"/>
              <w:noProof/>
              <w:sz w:val="28"/>
              <w:szCs w:val="28"/>
              <w:lang w:val="ru-RU" w:eastAsia="ru-RU"/>
            </w:rPr>
          </w:pPr>
          <w:r w:rsidRPr="00CF508F">
            <w:rPr>
              <w:rFonts w:ascii="Times New Roman" w:hAnsi="Times New Roman" w:cs="Times New Roman"/>
              <w:sz w:val="28"/>
              <w:szCs w:val="28"/>
            </w:rPr>
            <w:fldChar w:fldCharType="begin"/>
          </w:r>
          <w:r w:rsidRPr="00CF508F">
            <w:rPr>
              <w:rFonts w:ascii="Times New Roman" w:hAnsi="Times New Roman" w:cs="Times New Roman"/>
              <w:sz w:val="28"/>
              <w:szCs w:val="28"/>
            </w:rPr>
            <w:instrText xml:space="preserve"> TOC \o "1-3" \h \z \u </w:instrText>
          </w:r>
          <w:r w:rsidRPr="00CF508F">
            <w:rPr>
              <w:rFonts w:ascii="Times New Roman" w:hAnsi="Times New Roman" w:cs="Times New Roman"/>
              <w:sz w:val="28"/>
              <w:szCs w:val="28"/>
            </w:rPr>
            <w:fldChar w:fldCharType="separate"/>
          </w:r>
          <w:hyperlink w:anchor="_Toc27095325" w:history="1">
            <w:r w:rsidR="00CF508F" w:rsidRPr="00CF508F">
              <w:rPr>
                <w:rStyle w:val="a7"/>
                <w:rFonts w:ascii="Times New Roman" w:hAnsi="Times New Roman" w:cs="Times New Roman"/>
                <w:noProof/>
                <w:sz w:val="28"/>
                <w:szCs w:val="28"/>
              </w:rPr>
              <w:t>ПЕРЕЛІК УМОВНИХ СКОРОЧЕНЬ І ПОЗНАЧЕНЬ</w:t>
            </w:r>
            <w:r w:rsidR="00CF508F" w:rsidRPr="00CF508F">
              <w:rPr>
                <w:rFonts w:ascii="Times New Roman" w:hAnsi="Times New Roman" w:cs="Times New Roman"/>
                <w:noProof/>
                <w:webHidden/>
                <w:sz w:val="28"/>
                <w:szCs w:val="28"/>
              </w:rPr>
              <w:tab/>
            </w:r>
            <w:r w:rsidR="00CF508F" w:rsidRPr="00CF508F">
              <w:rPr>
                <w:rFonts w:ascii="Times New Roman" w:hAnsi="Times New Roman" w:cs="Times New Roman"/>
                <w:noProof/>
                <w:webHidden/>
                <w:sz w:val="28"/>
                <w:szCs w:val="28"/>
              </w:rPr>
              <w:fldChar w:fldCharType="begin"/>
            </w:r>
            <w:r w:rsidR="00CF508F" w:rsidRPr="00CF508F">
              <w:rPr>
                <w:rFonts w:ascii="Times New Roman" w:hAnsi="Times New Roman" w:cs="Times New Roman"/>
                <w:noProof/>
                <w:webHidden/>
                <w:sz w:val="28"/>
                <w:szCs w:val="28"/>
              </w:rPr>
              <w:instrText xml:space="preserve"> PAGEREF _Toc27095325 \h </w:instrText>
            </w:r>
            <w:r w:rsidR="00CF508F" w:rsidRPr="00CF508F">
              <w:rPr>
                <w:rFonts w:ascii="Times New Roman" w:hAnsi="Times New Roman" w:cs="Times New Roman"/>
                <w:noProof/>
                <w:webHidden/>
                <w:sz w:val="28"/>
                <w:szCs w:val="28"/>
              </w:rPr>
            </w:r>
            <w:r w:rsidR="00CF508F" w:rsidRPr="00CF508F">
              <w:rPr>
                <w:rFonts w:ascii="Times New Roman" w:hAnsi="Times New Roman" w:cs="Times New Roman"/>
                <w:noProof/>
                <w:webHidden/>
                <w:sz w:val="28"/>
                <w:szCs w:val="28"/>
              </w:rPr>
              <w:fldChar w:fldCharType="separate"/>
            </w:r>
            <w:r w:rsidR="00CF508F" w:rsidRPr="00CF508F">
              <w:rPr>
                <w:rFonts w:ascii="Times New Roman" w:hAnsi="Times New Roman" w:cs="Times New Roman"/>
                <w:noProof/>
                <w:webHidden/>
                <w:sz w:val="28"/>
                <w:szCs w:val="28"/>
              </w:rPr>
              <w:t>7</w:t>
            </w:r>
            <w:r w:rsidR="00CF508F" w:rsidRPr="00CF508F">
              <w:rPr>
                <w:rFonts w:ascii="Times New Roman" w:hAnsi="Times New Roman" w:cs="Times New Roman"/>
                <w:noProof/>
                <w:webHidden/>
                <w:sz w:val="28"/>
                <w:szCs w:val="28"/>
              </w:rPr>
              <w:fldChar w:fldCharType="end"/>
            </w:r>
          </w:hyperlink>
        </w:p>
        <w:p w:rsidR="00CF508F" w:rsidRPr="00CF508F" w:rsidRDefault="004A6774">
          <w:pPr>
            <w:pStyle w:val="11"/>
            <w:rPr>
              <w:rFonts w:ascii="Times New Roman" w:eastAsiaTheme="minorEastAsia" w:hAnsi="Times New Roman" w:cs="Times New Roman"/>
              <w:noProof/>
              <w:sz w:val="28"/>
              <w:szCs w:val="28"/>
              <w:lang w:val="ru-RU" w:eastAsia="ru-RU"/>
            </w:rPr>
          </w:pPr>
          <w:hyperlink w:anchor="_Toc27095326" w:history="1">
            <w:r w:rsidR="00CF508F" w:rsidRPr="00CF508F">
              <w:rPr>
                <w:rStyle w:val="a7"/>
                <w:rFonts w:ascii="Times New Roman" w:hAnsi="Times New Roman" w:cs="Times New Roman"/>
                <w:noProof/>
                <w:sz w:val="28"/>
                <w:szCs w:val="28"/>
              </w:rPr>
              <w:t>ВСТУП</w:t>
            </w:r>
            <w:r w:rsidR="00CF508F" w:rsidRPr="00CF508F">
              <w:rPr>
                <w:rFonts w:ascii="Times New Roman" w:hAnsi="Times New Roman" w:cs="Times New Roman"/>
                <w:noProof/>
                <w:webHidden/>
                <w:sz w:val="28"/>
                <w:szCs w:val="28"/>
              </w:rPr>
              <w:tab/>
            </w:r>
            <w:r w:rsidR="00CF508F" w:rsidRPr="00CF508F">
              <w:rPr>
                <w:rFonts w:ascii="Times New Roman" w:hAnsi="Times New Roman" w:cs="Times New Roman"/>
                <w:noProof/>
                <w:webHidden/>
                <w:sz w:val="28"/>
                <w:szCs w:val="28"/>
              </w:rPr>
              <w:fldChar w:fldCharType="begin"/>
            </w:r>
            <w:r w:rsidR="00CF508F" w:rsidRPr="00CF508F">
              <w:rPr>
                <w:rFonts w:ascii="Times New Roman" w:hAnsi="Times New Roman" w:cs="Times New Roman"/>
                <w:noProof/>
                <w:webHidden/>
                <w:sz w:val="28"/>
                <w:szCs w:val="28"/>
              </w:rPr>
              <w:instrText xml:space="preserve"> PAGEREF _Toc27095326 \h </w:instrText>
            </w:r>
            <w:r w:rsidR="00CF508F" w:rsidRPr="00CF508F">
              <w:rPr>
                <w:rFonts w:ascii="Times New Roman" w:hAnsi="Times New Roman" w:cs="Times New Roman"/>
                <w:noProof/>
                <w:webHidden/>
                <w:sz w:val="28"/>
                <w:szCs w:val="28"/>
              </w:rPr>
            </w:r>
            <w:r w:rsidR="00CF508F" w:rsidRPr="00CF508F">
              <w:rPr>
                <w:rFonts w:ascii="Times New Roman" w:hAnsi="Times New Roman" w:cs="Times New Roman"/>
                <w:noProof/>
                <w:webHidden/>
                <w:sz w:val="28"/>
                <w:szCs w:val="28"/>
              </w:rPr>
              <w:fldChar w:fldCharType="separate"/>
            </w:r>
            <w:r w:rsidR="00CF508F" w:rsidRPr="00CF508F">
              <w:rPr>
                <w:rFonts w:ascii="Times New Roman" w:hAnsi="Times New Roman" w:cs="Times New Roman"/>
                <w:noProof/>
                <w:webHidden/>
                <w:sz w:val="28"/>
                <w:szCs w:val="28"/>
              </w:rPr>
              <w:t>8</w:t>
            </w:r>
            <w:r w:rsidR="00CF508F" w:rsidRPr="00CF508F">
              <w:rPr>
                <w:rFonts w:ascii="Times New Roman" w:hAnsi="Times New Roman" w:cs="Times New Roman"/>
                <w:noProof/>
                <w:webHidden/>
                <w:sz w:val="28"/>
                <w:szCs w:val="28"/>
              </w:rPr>
              <w:fldChar w:fldCharType="end"/>
            </w:r>
          </w:hyperlink>
        </w:p>
        <w:p w:rsidR="00CF508F" w:rsidRPr="00CF508F" w:rsidRDefault="004A6774">
          <w:pPr>
            <w:pStyle w:val="11"/>
            <w:rPr>
              <w:rFonts w:ascii="Times New Roman" w:eastAsiaTheme="minorEastAsia" w:hAnsi="Times New Roman" w:cs="Times New Roman"/>
              <w:noProof/>
              <w:sz w:val="28"/>
              <w:szCs w:val="28"/>
              <w:lang w:val="ru-RU" w:eastAsia="ru-RU"/>
            </w:rPr>
          </w:pPr>
          <w:hyperlink w:anchor="_Toc27095327" w:history="1">
            <w:r w:rsidR="00CF508F" w:rsidRPr="00CF508F">
              <w:rPr>
                <w:rStyle w:val="a7"/>
                <w:rFonts w:ascii="Times New Roman" w:hAnsi="Times New Roman" w:cs="Times New Roman"/>
                <w:noProof/>
                <w:sz w:val="28"/>
                <w:szCs w:val="28"/>
                <w:lang w:val="ru-RU"/>
              </w:rPr>
              <w:t>ПОСТАНОВКА ЗАДАЧІ ДОСЛІДЖЕННЯ</w:t>
            </w:r>
            <w:r w:rsidR="00CF508F" w:rsidRPr="00CF508F">
              <w:rPr>
                <w:rFonts w:ascii="Times New Roman" w:hAnsi="Times New Roman" w:cs="Times New Roman"/>
                <w:noProof/>
                <w:webHidden/>
                <w:sz w:val="28"/>
                <w:szCs w:val="28"/>
              </w:rPr>
              <w:tab/>
            </w:r>
            <w:r w:rsidR="00CF508F" w:rsidRPr="00CF508F">
              <w:rPr>
                <w:rFonts w:ascii="Times New Roman" w:hAnsi="Times New Roman" w:cs="Times New Roman"/>
                <w:noProof/>
                <w:webHidden/>
                <w:sz w:val="28"/>
                <w:szCs w:val="28"/>
              </w:rPr>
              <w:fldChar w:fldCharType="begin"/>
            </w:r>
            <w:r w:rsidR="00CF508F" w:rsidRPr="00CF508F">
              <w:rPr>
                <w:rFonts w:ascii="Times New Roman" w:hAnsi="Times New Roman" w:cs="Times New Roman"/>
                <w:noProof/>
                <w:webHidden/>
                <w:sz w:val="28"/>
                <w:szCs w:val="28"/>
              </w:rPr>
              <w:instrText xml:space="preserve"> PAGEREF _Toc27095327 \h </w:instrText>
            </w:r>
            <w:r w:rsidR="00CF508F" w:rsidRPr="00CF508F">
              <w:rPr>
                <w:rFonts w:ascii="Times New Roman" w:hAnsi="Times New Roman" w:cs="Times New Roman"/>
                <w:noProof/>
                <w:webHidden/>
                <w:sz w:val="28"/>
                <w:szCs w:val="28"/>
              </w:rPr>
            </w:r>
            <w:r w:rsidR="00CF508F" w:rsidRPr="00CF508F">
              <w:rPr>
                <w:rFonts w:ascii="Times New Roman" w:hAnsi="Times New Roman" w:cs="Times New Roman"/>
                <w:noProof/>
                <w:webHidden/>
                <w:sz w:val="28"/>
                <w:szCs w:val="28"/>
              </w:rPr>
              <w:fldChar w:fldCharType="separate"/>
            </w:r>
            <w:r w:rsidR="00CF508F" w:rsidRPr="00CF508F">
              <w:rPr>
                <w:rFonts w:ascii="Times New Roman" w:hAnsi="Times New Roman" w:cs="Times New Roman"/>
                <w:noProof/>
                <w:webHidden/>
                <w:sz w:val="28"/>
                <w:szCs w:val="28"/>
              </w:rPr>
              <w:t>10</w:t>
            </w:r>
            <w:r w:rsidR="00CF508F" w:rsidRPr="00CF508F">
              <w:rPr>
                <w:rFonts w:ascii="Times New Roman" w:hAnsi="Times New Roman" w:cs="Times New Roman"/>
                <w:noProof/>
                <w:webHidden/>
                <w:sz w:val="28"/>
                <w:szCs w:val="28"/>
              </w:rPr>
              <w:fldChar w:fldCharType="end"/>
            </w:r>
          </w:hyperlink>
        </w:p>
        <w:p w:rsidR="00CF508F" w:rsidRPr="00CF508F" w:rsidRDefault="004A6774">
          <w:pPr>
            <w:pStyle w:val="11"/>
            <w:rPr>
              <w:rFonts w:ascii="Times New Roman" w:eastAsiaTheme="minorEastAsia" w:hAnsi="Times New Roman" w:cs="Times New Roman"/>
              <w:noProof/>
              <w:sz w:val="28"/>
              <w:szCs w:val="28"/>
              <w:lang w:val="ru-RU" w:eastAsia="ru-RU"/>
            </w:rPr>
          </w:pPr>
          <w:hyperlink w:anchor="_Toc27095328" w:history="1">
            <w:r w:rsidR="00CF508F" w:rsidRPr="00CF508F">
              <w:rPr>
                <w:rStyle w:val="a7"/>
                <w:rFonts w:ascii="Times New Roman" w:hAnsi="Times New Roman" w:cs="Times New Roman"/>
                <w:noProof/>
                <w:sz w:val="28"/>
                <w:szCs w:val="28"/>
              </w:rPr>
              <w:t>РОЗДІЛ 1</w:t>
            </w:r>
            <w:r w:rsidR="00CF508F" w:rsidRPr="00CF508F">
              <w:rPr>
                <w:rFonts w:ascii="Times New Roman" w:hAnsi="Times New Roman" w:cs="Times New Roman"/>
                <w:noProof/>
                <w:webHidden/>
                <w:sz w:val="28"/>
                <w:szCs w:val="28"/>
              </w:rPr>
              <w:tab/>
            </w:r>
            <w:r w:rsidR="00CF508F" w:rsidRPr="00CF508F">
              <w:rPr>
                <w:rFonts w:ascii="Times New Roman" w:hAnsi="Times New Roman" w:cs="Times New Roman"/>
                <w:noProof/>
                <w:webHidden/>
                <w:sz w:val="28"/>
                <w:szCs w:val="28"/>
              </w:rPr>
              <w:fldChar w:fldCharType="begin"/>
            </w:r>
            <w:r w:rsidR="00CF508F" w:rsidRPr="00CF508F">
              <w:rPr>
                <w:rFonts w:ascii="Times New Roman" w:hAnsi="Times New Roman" w:cs="Times New Roman"/>
                <w:noProof/>
                <w:webHidden/>
                <w:sz w:val="28"/>
                <w:szCs w:val="28"/>
              </w:rPr>
              <w:instrText xml:space="preserve"> PAGEREF _Toc27095328 \h </w:instrText>
            </w:r>
            <w:r w:rsidR="00CF508F" w:rsidRPr="00CF508F">
              <w:rPr>
                <w:rFonts w:ascii="Times New Roman" w:hAnsi="Times New Roman" w:cs="Times New Roman"/>
                <w:noProof/>
                <w:webHidden/>
                <w:sz w:val="28"/>
                <w:szCs w:val="28"/>
              </w:rPr>
            </w:r>
            <w:r w:rsidR="00CF508F" w:rsidRPr="00CF508F">
              <w:rPr>
                <w:rFonts w:ascii="Times New Roman" w:hAnsi="Times New Roman" w:cs="Times New Roman"/>
                <w:noProof/>
                <w:webHidden/>
                <w:sz w:val="28"/>
                <w:szCs w:val="28"/>
              </w:rPr>
              <w:fldChar w:fldCharType="separate"/>
            </w:r>
            <w:r w:rsidR="00CF508F" w:rsidRPr="00CF508F">
              <w:rPr>
                <w:rFonts w:ascii="Times New Roman" w:hAnsi="Times New Roman" w:cs="Times New Roman"/>
                <w:noProof/>
                <w:webHidden/>
                <w:sz w:val="28"/>
                <w:szCs w:val="28"/>
              </w:rPr>
              <w:t>11</w:t>
            </w:r>
            <w:r w:rsidR="00CF508F" w:rsidRPr="00CF508F">
              <w:rPr>
                <w:rFonts w:ascii="Times New Roman" w:hAnsi="Times New Roman" w:cs="Times New Roman"/>
                <w:noProof/>
                <w:webHidden/>
                <w:sz w:val="28"/>
                <w:szCs w:val="28"/>
              </w:rPr>
              <w:fldChar w:fldCharType="end"/>
            </w:r>
          </w:hyperlink>
        </w:p>
        <w:p w:rsidR="00CF508F" w:rsidRPr="00CF508F" w:rsidRDefault="004A6774">
          <w:pPr>
            <w:pStyle w:val="11"/>
            <w:rPr>
              <w:rFonts w:ascii="Times New Roman" w:eastAsiaTheme="minorEastAsia" w:hAnsi="Times New Roman" w:cs="Times New Roman"/>
              <w:noProof/>
              <w:sz w:val="28"/>
              <w:szCs w:val="28"/>
              <w:lang w:val="ru-RU" w:eastAsia="ru-RU"/>
            </w:rPr>
          </w:pPr>
          <w:hyperlink w:anchor="_Toc27095329" w:history="1">
            <w:r w:rsidR="00CF508F" w:rsidRPr="00CF508F">
              <w:rPr>
                <w:rStyle w:val="a7"/>
                <w:rFonts w:ascii="Times New Roman" w:hAnsi="Times New Roman" w:cs="Times New Roman"/>
                <w:noProof/>
                <w:sz w:val="28"/>
                <w:szCs w:val="28"/>
              </w:rPr>
              <w:t>ТИПИ ФІНАНСОВИХ РИЗИКІВ ТА АКТУАЛЬНІСТЬ ДОСЛІДЖЕННЯ</w:t>
            </w:r>
            <w:r w:rsidR="00CF508F" w:rsidRPr="00CF508F">
              <w:rPr>
                <w:rFonts w:ascii="Times New Roman" w:hAnsi="Times New Roman" w:cs="Times New Roman"/>
                <w:noProof/>
                <w:webHidden/>
                <w:sz w:val="28"/>
                <w:szCs w:val="28"/>
              </w:rPr>
              <w:tab/>
            </w:r>
            <w:r w:rsidR="00CF508F" w:rsidRPr="00CF508F">
              <w:rPr>
                <w:rFonts w:ascii="Times New Roman" w:hAnsi="Times New Roman" w:cs="Times New Roman"/>
                <w:noProof/>
                <w:webHidden/>
                <w:sz w:val="28"/>
                <w:szCs w:val="28"/>
              </w:rPr>
              <w:fldChar w:fldCharType="begin"/>
            </w:r>
            <w:r w:rsidR="00CF508F" w:rsidRPr="00CF508F">
              <w:rPr>
                <w:rFonts w:ascii="Times New Roman" w:hAnsi="Times New Roman" w:cs="Times New Roman"/>
                <w:noProof/>
                <w:webHidden/>
                <w:sz w:val="28"/>
                <w:szCs w:val="28"/>
              </w:rPr>
              <w:instrText xml:space="preserve"> PAGEREF _Toc27095329 \h </w:instrText>
            </w:r>
            <w:r w:rsidR="00CF508F" w:rsidRPr="00CF508F">
              <w:rPr>
                <w:rFonts w:ascii="Times New Roman" w:hAnsi="Times New Roman" w:cs="Times New Roman"/>
                <w:noProof/>
                <w:webHidden/>
                <w:sz w:val="28"/>
                <w:szCs w:val="28"/>
              </w:rPr>
            </w:r>
            <w:r w:rsidR="00CF508F" w:rsidRPr="00CF508F">
              <w:rPr>
                <w:rFonts w:ascii="Times New Roman" w:hAnsi="Times New Roman" w:cs="Times New Roman"/>
                <w:noProof/>
                <w:webHidden/>
                <w:sz w:val="28"/>
                <w:szCs w:val="28"/>
              </w:rPr>
              <w:fldChar w:fldCharType="separate"/>
            </w:r>
            <w:r w:rsidR="00CF508F" w:rsidRPr="00CF508F">
              <w:rPr>
                <w:rFonts w:ascii="Times New Roman" w:hAnsi="Times New Roman" w:cs="Times New Roman"/>
                <w:noProof/>
                <w:webHidden/>
                <w:sz w:val="28"/>
                <w:szCs w:val="28"/>
              </w:rPr>
              <w:t>11</w:t>
            </w:r>
            <w:r w:rsidR="00CF508F" w:rsidRPr="00CF508F">
              <w:rPr>
                <w:rFonts w:ascii="Times New Roman" w:hAnsi="Times New Roman" w:cs="Times New Roman"/>
                <w:noProof/>
                <w:webHidden/>
                <w:sz w:val="28"/>
                <w:szCs w:val="28"/>
              </w:rPr>
              <w:fldChar w:fldCharType="end"/>
            </w:r>
          </w:hyperlink>
        </w:p>
        <w:p w:rsidR="00CF508F" w:rsidRPr="00CF508F" w:rsidRDefault="004A6774">
          <w:pPr>
            <w:pStyle w:val="21"/>
            <w:tabs>
              <w:tab w:val="right" w:leader="dot" w:pos="9338"/>
            </w:tabs>
            <w:rPr>
              <w:rFonts w:ascii="Times New Roman" w:eastAsiaTheme="minorEastAsia" w:hAnsi="Times New Roman" w:cs="Times New Roman"/>
              <w:noProof/>
              <w:sz w:val="28"/>
              <w:szCs w:val="28"/>
              <w:lang w:val="ru-RU" w:eastAsia="ru-RU"/>
            </w:rPr>
          </w:pPr>
          <w:hyperlink w:anchor="_Toc27095330" w:history="1">
            <w:r w:rsidR="00CF508F" w:rsidRPr="00CF508F">
              <w:rPr>
                <w:rStyle w:val="a7"/>
                <w:rFonts w:ascii="Times New Roman" w:hAnsi="Times New Roman" w:cs="Times New Roman"/>
                <w:noProof/>
                <w:sz w:val="28"/>
                <w:szCs w:val="28"/>
              </w:rPr>
              <w:t>1.1 Історія виникнення фінансових ризиків та методів їх аналізу</w:t>
            </w:r>
            <w:r w:rsidR="00CF508F" w:rsidRPr="00CF508F">
              <w:rPr>
                <w:rFonts w:ascii="Times New Roman" w:hAnsi="Times New Roman" w:cs="Times New Roman"/>
                <w:noProof/>
                <w:webHidden/>
                <w:sz w:val="28"/>
                <w:szCs w:val="28"/>
              </w:rPr>
              <w:tab/>
            </w:r>
            <w:r w:rsidR="00CF508F" w:rsidRPr="00CF508F">
              <w:rPr>
                <w:rFonts w:ascii="Times New Roman" w:hAnsi="Times New Roman" w:cs="Times New Roman"/>
                <w:noProof/>
                <w:webHidden/>
                <w:sz w:val="28"/>
                <w:szCs w:val="28"/>
              </w:rPr>
              <w:fldChar w:fldCharType="begin"/>
            </w:r>
            <w:r w:rsidR="00CF508F" w:rsidRPr="00CF508F">
              <w:rPr>
                <w:rFonts w:ascii="Times New Roman" w:hAnsi="Times New Roman" w:cs="Times New Roman"/>
                <w:noProof/>
                <w:webHidden/>
                <w:sz w:val="28"/>
                <w:szCs w:val="28"/>
              </w:rPr>
              <w:instrText xml:space="preserve"> PAGEREF _Toc27095330 \h </w:instrText>
            </w:r>
            <w:r w:rsidR="00CF508F" w:rsidRPr="00CF508F">
              <w:rPr>
                <w:rFonts w:ascii="Times New Roman" w:hAnsi="Times New Roman" w:cs="Times New Roman"/>
                <w:noProof/>
                <w:webHidden/>
                <w:sz w:val="28"/>
                <w:szCs w:val="28"/>
              </w:rPr>
            </w:r>
            <w:r w:rsidR="00CF508F" w:rsidRPr="00CF508F">
              <w:rPr>
                <w:rFonts w:ascii="Times New Roman" w:hAnsi="Times New Roman" w:cs="Times New Roman"/>
                <w:noProof/>
                <w:webHidden/>
                <w:sz w:val="28"/>
                <w:szCs w:val="28"/>
              </w:rPr>
              <w:fldChar w:fldCharType="separate"/>
            </w:r>
            <w:r w:rsidR="00CF508F" w:rsidRPr="00CF508F">
              <w:rPr>
                <w:rFonts w:ascii="Times New Roman" w:hAnsi="Times New Roman" w:cs="Times New Roman"/>
                <w:noProof/>
                <w:webHidden/>
                <w:sz w:val="28"/>
                <w:szCs w:val="28"/>
              </w:rPr>
              <w:t>11</w:t>
            </w:r>
            <w:r w:rsidR="00CF508F" w:rsidRPr="00CF508F">
              <w:rPr>
                <w:rFonts w:ascii="Times New Roman" w:hAnsi="Times New Roman" w:cs="Times New Roman"/>
                <w:noProof/>
                <w:webHidden/>
                <w:sz w:val="28"/>
                <w:szCs w:val="28"/>
              </w:rPr>
              <w:fldChar w:fldCharType="end"/>
            </w:r>
          </w:hyperlink>
        </w:p>
        <w:p w:rsidR="00CF508F" w:rsidRPr="00CF508F" w:rsidRDefault="004A6774">
          <w:pPr>
            <w:pStyle w:val="21"/>
            <w:tabs>
              <w:tab w:val="right" w:leader="dot" w:pos="9338"/>
            </w:tabs>
            <w:rPr>
              <w:rFonts w:ascii="Times New Roman" w:eastAsiaTheme="minorEastAsia" w:hAnsi="Times New Roman" w:cs="Times New Roman"/>
              <w:noProof/>
              <w:sz w:val="28"/>
              <w:szCs w:val="28"/>
              <w:lang w:val="ru-RU" w:eastAsia="ru-RU"/>
            </w:rPr>
          </w:pPr>
          <w:hyperlink w:anchor="_Toc27095331" w:history="1">
            <w:r w:rsidR="00CF508F" w:rsidRPr="00CF508F">
              <w:rPr>
                <w:rStyle w:val="a7"/>
                <w:rFonts w:ascii="Times New Roman" w:hAnsi="Times New Roman" w:cs="Times New Roman"/>
                <w:noProof/>
                <w:sz w:val="28"/>
                <w:szCs w:val="28"/>
              </w:rPr>
              <w:t>1.2 Поняття ризику і невизначеності</w:t>
            </w:r>
            <w:r w:rsidR="00CF508F" w:rsidRPr="00CF508F">
              <w:rPr>
                <w:rFonts w:ascii="Times New Roman" w:hAnsi="Times New Roman" w:cs="Times New Roman"/>
                <w:noProof/>
                <w:webHidden/>
                <w:sz w:val="28"/>
                <w:szCs w:val="28"/>
              </w:rPr>
              <w:tab/>
            </w:r>
            <w:r w:rsidR="00CF508F" w:rsidRPr="00CF508F">
              <w:rPr>
                <w:rFonts w:ascii="Times New Roman" w:hAnsi="Times New Roman" w:cs="Times New Roman"/>
                <w:noProof/>
                <w:webHidden/>
                <w:sz w:val="28"/>
                <w:szCs w:val="28"/>
              </w:rPr>
              <w:fldChar w:fldCharType="begin"/>
            </w:r>
            <w:r w:rsidR="00CF508F" w:rsidRPr="00CF508F">
              <w:rPr>
                <w:rFonts w:ascii="Times New Roman" w:hAnsi="Times New Roman" w:cs="Times New Roman"/>
                <w:noProof/>
                <w:webHidden/>
                <w:sz w:val="28"/>
                <w:szCs w:val="28"/>
              </w:rPr>
              <w:instrText xml:space="preserve"> PAGEREF _Toc27095331 \h </w:instrText>
            </w:r>
            <w:r w:rsidR="00CF508F" w:rsidRPr="00CF508F">
              <w:rPr>
                <w:rFonts w:ascii="Times New Roman" w:hAnsi="Times New Roman" w:cs="Times New Roman"/>
                <w:noProof/>
                <w:webHidden/>
                <w:sz w:val="28"/>
                <w:szCs w:val="28"/>
              </w:rPr>
            </w:r>
            <w:r w:rsidR="00CF508F" w:rsidRPr="00CF508F">
              <w:rPr>
                <w:rFonts w:ascii="Times New Roman" w:hAnsi="Times New Roman" w:cs="Times New Roman"/>
                <w:noProof/>
                <w:webHidden/>
                <w:sz w:val="28"/>
                <w:szCs w:val="28"/>
              </w:rPr>
              <w:fldChar w:fldCharType="separate"/>
            </w:r>
            <w:r w:rsidR="00CF508F" w:rsidRPr="00CF508F">
              <w:rPr>
                <w:rFonts w:ascii="Times New Roman" w:hAnsi="Times New Roman" w:cs="Times New Roman"/>
                <w:noProof/>
                <w:webHidden/>
                <w:sz w:val="28"/>
                <w:szCs w:val="28"/>
              </w:rPr>
              <w:t>16</w:t>
            </w:r>
            <w:r w:rsidR="00CF508F" w:rsidRPr="00CF508F">
              <w:rPr>
                <w:rFonts w:ascii="Times New Roman" w:hAnsi="Times New Roman" w:cs="Times New Roman"/>
                <w:noProof/>
                <w:webHidden/>
                <w:sz w:val="28"/>
                <w:szCs w:val="28"/>
              </w:rPr>
              <w:fldChar w:fldCharType="end"/>
            </w:r>
          </w:hyperlink>
        </w:p>
        <w:p w:rsidR="00CF508F" w:rsidRPr="00CF508F" w:rsidRDefault="004A6774">
          <w:pPr>
            <w:pStyle w:val="21"/>
            <w:tabs>
              <w:tab w:val="left" w:pos="1540"/>
              <w:tab w:val="right" w:leader="dot" w:pos="9338"/>
            </w:tabs>
            <w:rPr>
              <w:rFonts w:ascii="Times New Roman" w:eastAsiaTheme="minorEastAsia" w:hAnsi="Times New Roman" w:cs="Times New Roman"/>
              <w:noProof/>
              <w:sz w:val="28"/>
              <w:szCs w:val="28"/>
              <w:lang w:val="ru-RU" w:eastAsia="ru-RU"/>
            </w:rPr>
          </w:pPr>
          <w:hyperlink w:anchor="_Toc27095332" w:history="1">
            <w:r w:rsidR="00CF508F" w:rsidRPr="00CF508F">
              <w:rPr>
                <w:rStyle w:val="a7"/>
                <w:rFonts w:ascii="Times New Roman" w:hAnsi="Times New Roman" w:cs="Times New Roman"/>
                <w:noProof/>
                <w:sz w:val="28"/>
                <w:szCs w:val="28"/>
              </w:rPr>
              <w:t>1.3</w:t>
            </w:r>
            <w:r w:rsidR="00CF508F" w:rsidRPr="00CF508F">
              <w:rPr>
                <w:rFonts w:ascii="Times New Roman" w:eastAsiaTheme="minorEastAsia" w:hAnsi="Times New Roman" w:cs="Times New Roman"/>
                <w:noProof/>
                <w:sz w:val="28"/>
                <w:szCs w:val="28"/>
                <w:lang w:val="ru-RU" w:eastAsia="ru-RU"/>
              </w:rPr>
              <w:tab/>
            </w:r>
            <w:r w:rsidR="00CF508F" w:rsidRPr="00CF508F">
              <w:rPr>
                <w:rStyle w:val="a7"/>
                <w:rFonts w:ascii="Times New Roman" w:hAnsi="Times New Roman" w:cs="Times New Roman"/>
                <w:noProof/>
                <w:sz w:val="28"/>
                <w:szCs w:val="28"/>
              </w:rPr>
              <w:t>Класифікація фінансових ризиків і актуальність дослідження</w:t>
            </w:r>
            <w:r w:rsidR="00CF508F" w:rsidRPr="00CF508F">
              <w:rPr>
                <w:rFonts w:ascii="Times New Roman" w:hAnsi="Times New Roman" w:cs="Times New Roman"/>
                <w:noProof/>
                <w:webHidden/>
                <w:sz w:val="28"/>
                <w:szCs w:val="28"/>
              </w:rPr>
              <w:tab/>
            </w:r>
            <w:r w:rsidR="00CF508F" w:rsidRPr="00CF508F">
              <w:rPr>
                <w:rFonts w:ascii="Times New Roman" w:hAnsi="Times New Roman" w:cs="Times New Roman"/>
                <w:noProof/>
                <w:webHidden/>
                <w:sz w:val="28"/>
                <w:szCs w:val="28"/>
              </w:rPr>
              <w:fldChar w:fldCharType="begin"/>
            </w:r>
            <w:r w:rsidR="00CF508F" w:rsidRPr="00CF508F">
              <w:rPr>
                <w:rFonts w:ascii="Times New Roman" w:hAnsi="Times New Roman" w:cs="Times New Roman"/>
                <w:noProof/>
                <w:webHidden/>
                <w:sz w:val="28"/>
                <w:szCs w:val="28"/>
              </w:rPr>
              <w:instrText xml:space="preserve"> PAGEREF _Toc27095332 \h </w:instrText>
            </w:r>
            <w:r w:rsidR="00CF508F" w:rsidRPr="00CF508F">
              <w:rPr>
                <w:rFonts w:ascii="Times New Roman" w:hAnsi="Times New Roman" w:cs="Times New Roman"/>
                <w:noProof/>
                <w:webHidden/>
                <w:sz w:val="28"/>
                <w:szCs w:val="28"/>
              </w:rPr>
            </w:r>
            <w:r w:rsidR="00CF508F" w:rsidRPr="00CF508F">
              <w:rPr>
                <w:rFonts w:ascii="Times New Roman" w:hAnsi="Times New Roman" w:cs="Times New Roman"/>
                <w:noProof/>
                <w:webHidden/>
                <w:sz w:val="28"/>
                <w:szCs w:val="28"/>
              </w:rPr>
              <w:fldChar w:fldCharType="separate"/>
            </w:r>
            <w:r w:rsidR="00CF508F" w:rsidRPr="00CF508F">
              <w:rPr>
                <w:rFonts w:ascii="Times New Roman" w:hAnsi="Times New Roman" w:cs="Times New Roman"/>
                <w:noProof/>
                <w:webHidden/>
                <w:sz w:val="28"/>
                <w:szCs w:val="28"/>
              </w:rPr>
              <w:t>21</w:t>
            </w:r>
            <w:r w:rsidR="00CF508F" w:rsidRPr="00CF508F">
              <w:rPr>
                <w:rFonts w:ascii="Times New Roman" w:hAnsi="Times New Roman" w:cs="Times New Roman"/>
                <w:noProof/>
                <w:webHidden/>
                <w:sz w:val="28"/>
                <w:szCs w:val="28"/>
              </w:rPr>
              <w:fldChar w:fldCharType="end"/>
            </w:r>
          </w:hyperlink>
        </w:p>
        <w:p w:rsidR="00CF508F" w:rsidRPr="00CF508F" w:rsidRDefault="004A6774">
          <w:pPr>
            <w:pStyle w:val="33"/>
            <w:tabs>
              <w:tab w:val="left" w:pos="1809"/>
            </w:tabs>
            <w:rPr>
              <w:rFonts w:ascii="Times New Roman" w:eastAsiaTheme="minorEastAsia" w:hAnsi="Times New Roman" w:cs="Times New Roman"/>
              <w:noProof/>
              <w:sz w:val="28"/>
              <w:szCs w:val="28"/>
              <w:lang w:val="ru-RU" w:eastAsia="ru-RU"/>
            </w:rPr>
          </w:pPr>
          <w:hyperlink w:anchor="_Toc27095333" w:history="1">
            <w:r w:rsidR="00CF508F" w:rsidRPr="00CF508F">
              <w:rPr>
                <w:rStyle w:val="a7"/>
                <w:rFonts w:ascii="Times New Roman" w:hAnsi="Times New Roman" w:cs="Times New Roman"/>
                <w:noProof/>
                <w:sz w:val="28"/>
                <w:szCs w:val="28"/>
              </w:rPr>
              <w:t>1.3.1</w:t>
            </w:r>
            <w:r w:rsidR="00CF508F" w:rsidRPr="00CF508F">
              <w:rPr>
                <w:rFonts w:ascii="Times New Roman" w:eastAsiaTheme="minorEastAsia" w:hAnsi="Times New Roman" w:cs="Times New Roman"/>
                <w:noProof/>
                <w:sz w:val="28"/>
                <w:szCs w:val="28"/>
                <w:lang w:val="ru-RU" w:eastAsia="ru-RU"/>
              </w:rPr>
              <w:tab/>
            </w:r>
            <w:r w:rsidR="00CF508F" w:rsidRPr="00CF508F">
              <w:rPr>
                <w:rStyle w:val="a7"/>
                <w:rFonts w:ascii="Times New Roman" w:hAnsi="Times New Roman" w:cs="Times New Roman"/>
                <w:noProof/>
                <w:sz w:val="28"/>
                <w:szCs w:val="28"/>
              </w:rPr>
              <w:t>Класифікація</w:t>
            </w:r>
            <w:r w:rsidR="00CF508F" w:rsidRPr="00CF508F">
              <w:rPr>
                <w:rFonts w:ascii="Times New Roman" w:hAnsi="Times New Roman" w:cs="Times New Roman"/>
                <w:noProof/>
                <w:webHidden/>
                <w:sz w:val="28"/>
                <w:szCs w:val="28"/>
              </w:rPr>
              <w:tab/>
            </w:r>
            <w:r w:rsidR="00CF508F" w:rsidRPr="00CF508F">
              <w:rPr>
                <w:rFonts w:ascii="Times New Roman" w:hAnsi="Times New Roman" w:cs="Times New Roman"/>
                <w:noProof/>
                <w:webHidden/>
                <w:sz w:val="28"/>
                <w:szCs w:val="28"/>
              </w:rPr>
              <w:fldChar w:fldCharType="begin"/>
            </w:r>
            <w:r w:rsidR="00CF508F" w:rsidRPr="00CF508F">
              <w:rPr>
                <w:rFonts w:ascii="Times New Roman" w:hAnsi="Times New Roman" w:cs="Times New Roman"/>
                <w:noProof/>
                <w:webHidden/>
                <w:sz w:val="28"/>
                <w:szCs w:val="28"/>
              </w:rPr>
              <w:instrText xml:space="preserve"> PAGEREF _Toc27095333 \h </w:instrText>
            </w:r>
            <w:r w:rsidR="00CF508F" w:rsidRPr="00CF508F">
              <w:rPr>
                <w:rFonts w:ascii="Times New Roman" w:hAnsi="Times New Roman" w:cs="Times New Roman"/>
                <w:noProof/>
                <w:webHidden/>
                <w:sz w:val="28"/>
                <w:szCs w:val="28"/>
              </w:rPr>
            </w:r>
            <w:r w:rsidR="00CF508F" w:rsidRPr="00CF508F">
              <w:rPr>
                <w:rFonts w:ascii="Times New Roman" w:hAnsi="Times New Roman" w:cs="Times New Roman"/>
                <w:noProof/>
                <w:webHidden/>
                <w:sz w:val="28"/>
                <w:szCs w:val="28"/>
              </w:rPr>
              <w:fldChar w:fldCharType="separate"/>
            </w:r>
            <w:r w:rsidR="00CF508F" w:rsidRPr="00CF508F">
              <w:rPr>
                <w:rFonts w:ascii="Times New Roman" w:hAnsi="Times New Roman" w:cs="Times New Roman"/>
                <w:noProof/>
                <w:webHidden/>
                <w:sz w:val="28"/>
                <w:szCs w:val="28"/>
              </w:rPr>
              <w:t>21</w:t>
            </w:r>
            <w:r w:rsidR="00CF508F" w:rsidRPr="00CF508F">
              <w:rPr>
                <w:rFonts w:ascii="Times New Roman" w:hAnsi="Times New Roman" w:cs="Times New Roman"/>
                <w:noProof/>
                <w:webHidden/>
                <w:sz w:val="28"/>
                <w:szCs w:val="28"/>
              </w:rPr>
              <w:fldChar w:fldCharType="end"/>
            </w:r>
          </w:hyperlink>
        </w:p>
        <w:p w:rsidR="00CF508F" w:rsidRPr="00CF508F" w:rsidRDefault="004A6774">
          <w:pPr>
            <w:pStyle w:val="33"/>
            <w:rPr>
              <w:rFonts w:ascii="Times New Roman" w:eastAsiaTheme="minorEastAsia" w:hAnsi="Times New Roman" w:cs="Times New Roman"/>
              <w:noProof/>
              <w:sz w:val="28"/>
              <w:szCs w:val="28"/>
              <w:lang w:val="ru-RU" w:eastAsia="ru-RU"/>
            </w:rPr>
          </w:pPr>
          <w:hyperlink w:anchor="_Toc27095334" w:history="1">
            <w:r w:rsidR="00CF508F" w:rsidRPr="00CF508F">
              <w:rPr>
                <w:rStyle w:val="a7"/>
                <w:rFonts w:ascii="Times New Roman" w:hAnsi="Times New Roman" w:cs="Times New Roman"/>
                <w:noProof/>
                <w:sz w:val="28"/>
                <w:szCs w:val="28"/>
              </w:rPr>
              <w:t>1.3.2 Важливість задачі</w:t>
            </w:r>
            <w:r w:rsidR="00CF508F" w:rsidRPr="00CF508F">
              <w:rPr>
                <w:rFonts w:ascii="Times New Roman" w:hAnsi="Times New Roman" w:cs="Times New Roman"/>
                <w:noProof/>
                <w:webHidden/>
                <w:sz w:val="28"/>
                <w:szCs w:val="28"/>
              </w:rPr>
              <w:tab/>
            </w:r>
            <w:r w:rsidR="00CF508F" w:rsidRPr="00CF508F">
              <w:rPr>
                <w:rFonts w:ascii="Times New Roman" w:hAnsi="Times New Roman" w:cs="Times New Roman"/>
                <w:noProof/>
                <w:webHidden/>
                <w:sz w:val="28"/>
                <w:szCs w:val="28"/>
              </w:rPr>
              <w:fldChar w:fldCharType="begin"/>
            </w:r>
            <w:r w:rsidR="00CF508F" w:rsidRPr="00CF508F">
              <w:rPr>
                <w:rFonts w:ascii="Times New Roman" w:hAnsi="Times New Roman" w:cs="Times New Roman"/>
                <w:noProof/>
                <w:webHidden/>
                <w:sz w:val="28"/>
                <w:szCs w:val="28"/>
              </w:rPr>
              <w:instrText xml:space="preserve"> PAGEREF _Toc27095334 \h </w:instrText>
            </w:r>
            <w:r w:rsidR="00CF508F" w:rsidRPr="00CF508F">
              <w:rPr>
                <w:rFonts w:ascii="Times New Roman" w:hAnsi="Times New Roman" w:cs="Times New Roman"/>
                <w:noProof/>
                <w:webHidden/>
                <w:sz w:val="28"/>
                <w:szCs w:val="28"/>
              </w:rPr>
            </w:r>
            <w:r w:rsidR="00CF508F" w:rsidRPr="00CF508F">
              <w:rPr>
                <w:rFonts w:ascii="Times New Roman" w:hAnsi="Times New Roman" w:cs="Times New Roman"/>
                <w:noProof/>
                <w:webHidden/>
                <w:sz w:val="28"/>
                <w:szCs w:val="28"/>
              </w:rPr>
              <w:fldChar w:fldCharType="separate"/>
            </w:r>
            <w:r w:rsidR="00CF508F" w:rsidRPr="00CF508F">
              <w:rPr>
                <w:rFonts w:ascii="Times New Roman" w:hAnsi="Times New Roman" w:cs="Times New Roman"/>
                <w:noProof/>
                <w:webHidden/>
                <w:sz w:val="28"/>
                <w:szCs w:val="28"/>
              </w:rPr>
              <w:t>26</w:t>
            </w:r>
            <w:r w:rsidR="00CF508F" w:rsidRPr="00CF508F">
              <w:rPr>
                <w:rFonts w:ascii="Times New Roman" w:hAnsi="Times New Roman" w:cs="Times New Roman"/>
                <w:noProof/>
                <w:webHidden/>
                <w:sz w:val="28"/>
                <w:szCs w:val="28"/>
              </w:rPr>
              <w:fldChar w:fldCharType="end"/>
            </w:r>
          </w:hyperlink>
        </w:p>
        <w:p w:rsidR="00CF508F" w:rsidRPr="00CF508F" w:rsidRDefault="004A6774">
          <w:pPr>
            <w:pStyle w:val="33"/>
            <w:rPr>
              <w:rFonts w:ascii="Times New Roman" w:eastAsiaTheme="minorEastAsia" w:hAnsi="Times New Roman" w:cs="Times New Roman"/>
              <w:noProof/>
              <w:sz w:val="28"/>
              <w:szCs w:val="28"/>
              <w:lang w:val="ru-RU" w:eastAsia="ru-RU"/>
            </w:rPr>
          </w:pPr>
          <w:hyperlink w:anchor="_Toc27095335" w:history="1">
            <w:r w:rsidR="00CF508F" w:rsidRPr="00CF508F">
              <w:rPr>
                <w:rStyle w:val="a7"/>
                <w:rFonts w:ascii="Times New Roman" w:hAnsi="Times New Roman" w:cs="Times New Roman"/>
                <w:noProof/>
                <w:sz w:val="28"/>
                <w:szCs w:val="28"/>
              </w:rPr>
              <w:t>1.3.3 Огляд літератури з аналізу фінансових ризиків</w:t>
            </w:r>
            <w:r w:rsidR="00CF508F" w:rsidRPr="00CF508F">
              <w:rPr>
                <w:rFonts w:ascii="Times New Roman" w:hAnsi="Times New Roman" w:cs="Times New Roman"/>
                <w:noProof/>
                <w:webHidden/>
                <w:sz w:val="28"/>
                <w:szCs w:val="28"/>
              </w:rPr>
              <w:tab/>
            </w:r>
            <w:r w:rsidR="00CF508F" w:rsidRPr="00CF508F">
              <w:rPr>
                <w:rFonts w:ascii="Times New Roman" w:hAnsi="Times New Roman" w:cs="Times New Roman"/>
                <w:noProof/>
                <w:webHidden/>
                <w:sz w:val="28"/>
                <w:szCs w:val="28"/>
              </w:rPr>
              <w:fldChar w:fldCharType="begin"/>
            </w:r>
            <w:r w:rsidR="00CF508F" w:rsidRPr="00CF508F">
              <w:rPr>
                <w:rFonts w:ascii="Times New Roman" w:hAnsi="Times New Roman" w:cs="Times New Roman"/>
                <w:noProof/>
                <w:webHidden/>
                <w:sz w:val="28"/>
                <w:szCs w:val="28"/>
              </w:rPr>
              <w:instrText xml:space="preserve"> PAGEREF _Toc27095335 \h </w:instrText>
            </w:r>
            <w:r w:rsidR="00CF508F" w:rsidRPr="00CF508F">
              <w:rPr>
                <w:rFonts w:ascii="Times New Roman" w:hAnsi="Times New Roman" w:cs="Times New Roman"/>
                <w:noProof/>
                <w:webHidden/>
                <w:sz w:val="28"/>
                <w:szCs w:val="28"/>
              </w:rPr>
            </w:r>
            <w:r w:rsidR="00CF508F" w:rsidRPr="00CF508F">
              <w:rPr>
                <w:rFonts w:ascii="Times New Roman" w:hAnsi="Times New Roman" w:cs="Times New Roman"/>
                <w:noProof/>
                <w:webHidden/>
                <w:sz w:val="28"/>
                <w:szCs w:val="28"/>
              </w:rPr>
              <w:fldChar w:fldCharType="separate"/>
            </w:r>
            <w:r w:rsidR="00CF508F" w:rsidRPr="00CF508F">
              <w:rPr>
                <w:rFonts w:ascii="Times New Roman" w:hAnsi="Times New Roman" w:cs="Times New Roman"/>
                <w:noProof/>
                <w:webHidden/>
                <w:sz w:val="28"/>
                <w:szCs w:val="28"/>
              </w:rPr>
              <w:t>27</w:t>
            </w:r>
            <w:r w:rsidR="00CF508F" w:rsidRPr="00CF508F">
              <w:rPr>
                <w:rFonts w:ascii="Times New Roman" w:hAnsi="Times New Roman" w:cs="Times New Roman"/>
                <w:noProof/>
                <w:webHidden/>
                <w:sz w:val="28"/>
                <w:szCs w:val="28"/>
              </w:rPr>
              <w:fldChar w:fldCharType="end"/>
            </w:r>
          </w:hyperlink>
        </w:p>
        <w:p w:rsidR="00CF508F" w:rsidRPr="00CF508F" w:rsidRDefault="004A6774">
          <w:pPr>
            <w:pStyle w:val="21"/>
            <w:tabs>
              <w:tab w:val="left" w:pos="1540"/>
              <w:tab w:val="right" w:leader="dot" w:pos="9338"/>
            </w:tabs>
            <w:rPr>
              <w:rFonts w:ascii="Times New Roman" w:eastAsiaTheme="minorEastAsia" w:hAnsi="Times New Roman" w:cs="Times New Roman"/>
              <w:noProof/>
              <w:sz w:val="28"/>
              <w:szCs w:val="28"/>
              <w:lang w:val="ru-RU" w:eastAsia="ru-RU"/>
            </w:rPr>
          </w:pPr>
          <w:hyperlink w:anchor="_Toc27095336" w:history="1">
            <w:r w:rsidR="00CF508F" w:rsidRPr="00CF508F">
              <w:rPr>
                <w:rStyle w:val="a7"/>
                <w:rFonts w:ascii="Times New Roman" w:hAnsi="Times New Roman" w:cs="Times New Roman"/>
                <w:noProof/>
                <w:sz w:val="28"/>
                <w:szCs w:val="28"/>
              </w:rPr>
              <w:t>1.4</w:t>
            </w:r>
            <w:r w:rsidR="00CF508F" w:rsidRPr="00CF508F">
              <w:rPr>
                <w:rFonts w:ascii="Times New Roman" w:eastAsiaTheme="minorEastAsia" w:hAnsi="Times New Roman" w:cs="Times New Roman"/>
                <w:noProof/>
                <w:sz w:val="28"/>
                <w:szCs w:val="28"/>
                <w:lang w:val="ru-RU" w:eastAsia="ru-RU"/>
              </w:rPr>
              <w:tab/>
            </w:r>
            <w:r w:rsidR="00CF508F" w:rsidRPr="00CF508F">
              <w:rPr>
                <w:rStyle w:val="a7"/>
                <w:rFonts w:ascii="Times New Roman" w:hAnsi="Times New Roman" w:cs="Times New Roman"/>
                <w:noProof/>
                <w:sz w:val="28"/>
                <w:szCs w:val="28"/>
              </w:rPr>
              <w:t>Системи для аналізу фінансових процесів</w:t>
            </w:r>
            <w:r w:rsidR="00CF508F" w:rsidRPr="00CF508F">
              <w:rPr>
                <w:rFonts w:ascii="Times New Roman" w:hAnsi="Times New Roman" w:cs="Times New Roman"/>
                <w:noProof/>
                <w:webHidden/>
                <w:sz w:val="28"/>
                <w:szCs w:val="28"/>
              </w:rPr>
              <w:tab/>
            </w:r>
            <w:r w:rsidR="00CF508F" w:rsidRPr="00CF508F">
              <w:rPr>
                <w:rFonts w:ascii="Times New Roman" w:hAnsi="Times New Roman" w:cs="Times New Roman"/>
                <w:noProof/>
                <w:webHidden/>
                <w:sz w:val="28"/>
                <w:szCs w:val="28"/>
              </w:rPr>
              <w:fldChar w:fldCharType="begin"/>
            </w:r>
            <w:r w:rsidR="00CF508F" w:rsidRPr="00CF508F">
              <w:rPr>
                <w:rFonts w:ascii="Times New Roman" w:hAnsi="Times New Roman" w:cs="Times New Roman"/>
                <w:noProof/>
                <w:webHidden/>
                <w:sz w:val="28"/>
                <w:szCs w:val="28"/>
              </w:rPr>
              <w:instrText xml:space="preserve"> PAGEREF _Toc27095336 \h </w:instrText>
            </w:r>
            <w:r w:rsidR="00CF508F" w:rsidRPr="00CF508F">
              <w:rPr>
                <w:rFonts w:ascii="Times New Roman" w:hAnsi="Times New Roman" w:cs="Times New Roman"/>
                <w:noProof/>
                <w:webHidden/>
                <w:sz w:val="28"/>
                <w:szCs w:val="28"/>
              </w:rPr>
            </w:r>
            <w:r w:rsidR="00CF508F" w:rsidRPr="00CF508F">
              <w:rPr>
                <w:rFonts w:ascii="Times New Roman" w:hAnsi="Times New Roman" w:cs="Times New Roman"/>
                <w:noProof/>
                <w:webHidden/>
                <w:sz w:val="28"/>
                <w:szCs w:val="28"/>
              </w:rPr>
              <w:fldChar w:fldCharType="separate"/>
            </w:r>
            <w:r w:rsidR="00CF508F" w:rsidRPr="00CF508F">
              <w:rPr>
                <w:rFonts w:ascii="Times New Roman" w:hAnsi="Times New Roman" w:cs="Times New Roman"/>
                <w:noProof/>
                <w:webHidden/>
                <w:sz w:val="28"/>
                <w:szCs w:val="28"/>
              </w:rPr>
              <w:t>28</w:t>
            </w:r>
            <w:r w:rsidR="00CF508F" w:rsidRPr="00CF508F">
              <w:rPr>
                <w:rFonts w:ascii="Times New Roman" w:hAnsi="Times New Roman" w:cs="Times New Roman"/>
                <w:noProof/>
                <w:webHidden/>
                <w:sz w:val="28"/>
                <w:szCs w:val="28"/>
              </w:rPr>
              <w:fldChar w:fldCharType="end"/>
            </w:r>
          </w:hyperlink>
        </w:p>
        <w:p w:rsidR="00CF508F" w:rsidRPr="00CF508F" w:rsidRDefault="004A6774">
          <w:pPr>
            <w:pStyle w:val="33"/>
            <w:tabs>
              <w:tab w:val="left" w:pos="1809"/>
            </w:tabs>
            <w:rPr>
              <w:rFonts w:ascii="Times New Roman" w:eastAsiaTheme="minorEastAsia" w:hAnsi="Times New Roman" w:cs="Times New Roman"/>
              <w:noProof/>
              <w:sz w:val="28"/>
              <w:szCs w:val="28"/>
              <w:lang w:val="ru-RU" w:eastAsia="ru-RU"/>
            </w:rPr>
          </w:pPr>
          <w:hyperlink w:anchor="_Toc27095337" w:history="1">
            <w:r w:rsidR="00CF508F" w:rsidRPr="00CF508F">
              <w:rPr>
                <w:rStyle w:val="a7"/>
                <w:rFonts w:ascii="Times New Roman" w:hAnsi="Times New Roman" w:cs="Times New Roman"/>
                <w:noProof/>
                <w:sz w:val="28"/>
                <w:szCs w:val="28"/>
              </w:rPr>
              <w:t>1.4.1</w:t>
            </w:r>
            <w:r w:rsidR="00CF508F" w:rsidRPr="00CF508F">
              <w:rPr>
                <w:rFonts w:ascii="Times New Roman" w:eastAsiaTheme="minorEastAsia" w:hAnsi="Times New Roman" w:cs="Times New Roman"/>
                <w:noProof/>
                <w:sz w:val="28"/>
                <w:szCs w:val="28"/>
                <w:lang w:val="ru-RU" w:eastAsia="ru-RU"/>
              </w:rPr>
              <w:tab/>
            </w:r>
            <w:r w:rsidR="00CF508F" w:rsidRPr="00CF508F">
              <w:rPr>
                <w:rStyle w:val="a7"/>
                <w:rFonts w:ascii="Times New Roman" w:hAnsi="Times New Roman" w:cs="Times New Roman"/>
                <w:noProof/>
                <w:sz w:val="28"/>
                <w:szCs w:val="28"/>
              </w:rPr>
              <w:t>Eviews</w:t>
            </w:r>
            <w:r w:rsidR="00CF508F" w:rsidRPr="00CF508F">
              <w:rPr>
                <w:rFonts w:ascii="Times New Roman" w:hAnsi="Times New Roman" w:cs="Times New Roman"/>
                <w:noProof/>
                <w:webHidden/>
                <w:sz w:val="28"/>
                <w:szCs w:val="28"/>
              </w:rPr>
              <w:tab/>
            </w:r>
            <w:r w:rsidR="00CF508F" w:rsidRPr="00CF508F">
              <w:rPr>
                <w:rFonts w:ascii="Times New Roman" w:hAnsi="Times New Roman" w:cs="Times New Roman"/>
                <w:noProof/>
                <w:webHidden/>
                <w:sz w:val="28"/>
                <w:szCs w:val="28"/>
              </w:rPr>
              <w:fldChar w:fldCharType="begin"/>
            </w:r>
            <w:r w:rsidR="00CF508F" w:rsidRPr="00CF508F">
              <w:rPr>
                <w:rFonts w:ascii="Times New Roman" w:hAnsi="Times New Roman" w:cs="Times New Roman"/>
                <w:noProof/>
                <w:webHidden/>
                <w:sz w:val="28"/>
                <w:szCs w:val="28"/>
              </w:rPr>
              <w:instrText xml:space="preserve"> PAGEREF _Toc27095337 \h </w:instrText>
            </w:r>
            <w:r w:rsidR="00CF508F" w:rsidRPr="00CF508F">
              <w:rPr>
                <w:rFonts w:ascii="Times New Roman" w:hAnsi="Times New Roman" w:cs="Times New Roman"/>
                <w:noProof/>
                <w:webHidden/>
                <w:sz w:val="28"/>
                <w:szCs w:val="28"/>
              </w:rPr>
            </w:r>
            <w:r w:rsidR="00CF508F" w:rsidRPr="00CF508F">
              <w:rPr>
                <w:rFonts w:ascii="Times New Roman" w:hAnsi="Times New Roman" w:cs="Times New Roman"/>
                <w:noProof/>
                <w:webHidden/>
                <w:sz w:val="28"/>
                <w:szCs w:val="28"/>
              </w:rPr>
              <w:fldChar w:fldCharType="separate"/>
            </w:r>
            <w:r w:rsidR="00CF508F" w:rsidRPr="00CF508F">
              <w:rPr>
                <w:rFonts w:ascii="Times New Roman" w:hAnsi="Times New Roman" w:cs="Times New Roman"/>
                <w:noProof/>
                <w:webHidden/>
                <w:sz w:val="28"/>
                <w:szCs w:val="28"/>
              </w:rPr>
              <w:t>28</w:t>
            </w:r>
            <w:r w:rsidR="00CF508F" w:rsidRPr="00CF508F">
              <w:rPr>
                <w:rFonts w:ascii="Times New Roman" w:hAnsi="Times New Roman" w:cs="Times New Roman"/>
                <w:noProof/>
                <w:webHidden/>
                <w:sz w:val="28"/>
                <w:szCs w:val="28"/>
              </w:rPr>
              <w:fldChar w:fldCharType="end"/>
            </w:r>
          </w:hyperlink>
        </w:p>
        <w:p w:rsidR="00CF508F" w:rsidRPr="00CF508F" w:rsidRDefault="004A6774">
          <w:pPr>
            <w:pStyle w:val="33"/>
            <w:tabs>
              <w:tab w:val="left" w:pos="1809"/>
            </w:tabs>
            <w:rPr>
              <w:rFonts w:ascii="Times New Roman" w:eastAsiaTheme="minorEastAsia" w:hAnsi="Times New Roman" w:cs="Times New Roman"/>
              <w:noProof/>
              <w:sz w:val="28"/>
              <w:szCs w:val="28"/>
              <w:lang w:val="ru-RU" w:eastAsia="ru-RU"/>
            </w:rPr>
          </w:pPr>
          <w:hyperlink w:anchor="_Toc27095338" w:history="1">
            <w:r w:rsidR="00CF508F" w:rsidRPr="00CF508F">
              <w:rPr>
                <w:rStyle w:val="a7"/>
                <w:rFonts w:ascii="Times New Roman" w:hAnsi="Times New Roman" w:cs="Times New Roman"/>
                <w:noProof/>
                <w:sz w:val="28"/>
                <w:szCs w:val="28"/>
              </w:rPr>
              <w:t>1.4.2</w:t>
            </w:r>
            <w:r w:rsidR="00CF508F" w:rsidRPr="00CF508F">
              <w:rPr>
                <w:rFonts w:ascii="Times New Roman" w:eastAsiaTheme="minorEastAsia" w:hAnsi="Times New Roman" w:cs="Times New Roman"/>
                <w:noProof/>
                <w:sz w:val="28"/>
                <w:szCs w:val="28"/>
                <w:lang w:val="ru-RU" w:eastAsia="ru-RU"/>
              </w:rPr>
              <w:tab/>
            </w:r>
            <w:r w:rsidR="00CF508F" w:rsidRPr="00CF508F">
              <w:rPr>
                <w:rStyle w:val="a7"/>
                <w:rFonts w:ascii="Times New Roman" w:hAnsi="Times New Roman" w:cs="Times New Roman"/>
                <w:noProof/>
                <w:sz w:val="28"/>
                <w:szCs w:val="28"/>
              </w:rPr>
              <w:t>SAS</w:t>
            </w:r>
            <w:r w:rsidR="00CF508F" w:rsidRPr="00CF508F">
              <w:rPr>
                <w:rFonts w:ascii="Times New Roman" w:hAnsi="Times New Roman" w:cs="Times New Roman"/>
                <w:noProof/>
                <w:webHidden/>
                <w:sz w:val="28"/>
                <w:szCs w:val="28"/>
              </w:rPr>
              <w:tab/>
            </w:r>
            <w:r w:rsidR="00CF508F" w:rsidRPr="00CF508F">
              <w:rPr>
                <w:rFonts w:ascii="Times New Roman" w:hAnsi="Times New Roman" w:cs="Times New Roman"/>
                <w:noProof/>
                <w:webHidden/>
                <w:sz w:val="28"/>
                <w:szCs w:val="28"/>
              </w:rPr>
              <w:fldChar w:fldCharType="begin"/>
            </w:r>
            <w:r w:rsidR="00CF508F" w:rsidRPr="00CF508F">
              <w:rPr>
                <w:rFonts w:ascii="Times New Roman" w:hAnsi="Times New Roman" w:cs="Times New Roman"/>
                <w:noProof/>
                <w:webHidden/>
                <w:sz w:val="28"/>
                <w:szCs w:val="28"/>
              </w:rPr>
              <w:instrText xml:space="preserve"> PAGEREF _Toc27095338 \h </w:instrText>
            </w:r>
            <w:r w:rsidR="00CF508F" w:rsidRPr="00CF508F">
              <w:rPr>
                <w:rFonts w:ascii="Times New Roman" w:hAnsi="Times New Roman" w:cs="Times New Roman"/>
                <w:noProof/>
                <w:webHidden/>
                <w:sz w:val="28"/>
                <w:szCs w:val="28"/>
              </w:rPr>
            </w:r>
            <w:r w:rsidR="00CF508F" w:rsidRPr="00CF508F">
              <w:rPr>
                <w:rFonts w:ascii="Times New Roman" w:hAnsi="Times New Roman" w:cs="Times New Roman"/>
                <w:noProof/>
                <w:webHidden/>
                <w:sz w:val="28"/>
                <w:szCs w:val="28"/>
              </w:rPr>
              <w:fldChar w:fldCharType="separate"/>
            </w:r>
            <w:r w:rsidR="00CF508F" w:rsidRPr="00CF508F">
              <w:rPr>
                <w:rFonts w:ascii="Times New Roman" w:hAnsi="Times New Roman" w:cs="Times New Roman"/>
                <w:noProof/>
                <w:webHidden/>
                <w:sz w:val="28"/>
                <w:szCs w:val="28"/>
              </w:rPr>
              <w:t>29</w:t>
            </w:r>
            <w:r w:rsidR="00CF508F" w:rsidRPr="00CF508F">
              <w:rPr>
                <w:rFonts w:ascii="Times New Roman" w:hAnsi="Times New Roman" w:cs="Times New Roman"/>
                <w:noProof/>
                <w:webHidden/>
                <w:sz w:val="28"/>
                <w:szCs w:val="28"/>
              </w:rPr>
              <w:fldChar w:fldCharType="end"/>
            </w:r>
          </w:hyperlink>
        </w:p>
        <w:p w:rsidR="00CF508F" w:rsidRPr="00CF508F" w:rsidRDefault="004A6774">
          <w:pPr>
            <w:pStyle w:val="33"/>
            <w:tabs>
              <w:tab w:val="left" w:pos="1809"/>
            </w:tabs>
            <w:rPr>
              <w:rFonts w:ascii="Times New Roman" w:eastAsiaTheme="minorEastAsia" w:hAnsi="Times New Roman" w:cs="Times New Roman"/>
              <w:noProof/>
              <w:sz w:val="28"/>
              <w:szCs w:val="28"/>
              <w:lang w:val="ru-RU" w:eastAsia="ru-RU"/>
            </w:rPr>
          </w:pPr>
          <w:hyperlink w:anchor="_Toc27095339" w:history="1">
            <w:r w:rsidR="00CF508F" w:rsidRPr="00CF508F">
              <w:rPr>
                <w:rStyle w:val="a7"/>
                <w:rFonts w:ascii="Times New Roman" w:hAnsi="Times New Roman" w:cs="Times New Roman"/>
                <w:noProof/>
                <w:sz w:val="28"/>
                <w:szCs w:val="28"/>
              </w:rPr>
              <w:t>1.4.3</w:t>
            </w:r>
            <w:r w:rsidR="00CF508F" w:rsidRPr="00CF508F">
              <w:rPr>
                <w:rFonts w:ascii="Times New Roman" w:eastAsiaTheme="minorEastAsia" w:hAnsi="Times New Roman" w:cs="Times New Roman"/>
                <w:noProof/>
                <w:sz w:val="28"/>
                <w:szCs w:val="28"/>
                <w:lang w:val="ru-RU" w:eastAsia="ru-RU"/>
              </w:rPr>
              <w:tab/>
            </w:r>
            <w:r w:rsidR="00CF508F" w:rsidRPr="00CF508F">
              <w:rPr>
                <w:rStyle w:val="a7"/>
                <w:rFonts w:ascii="Times New Roman" w:hAnsi="Times New Roman" w:cs="Times New Roman"/>
                <w:noProof/>
                <w:sz w:val="28"/>
                <w:szCs w:val="28"/>
              </w:rPr>
              <w:t>STATISTICA</w:t>
            </w:r>
            <w:r w:rsidR="00CF508F" w:rsidRPr="00CF508F">
              <w:rPr>
                <w:rFonts w:ascii="Times New Roman" w:hAnsi="Times New Roman" w:cs="Times New Roman"/>
                <w:noProof/>
                <w:webHidden/>
                <w:sz w:val="28"/>
                <w:szCs w:val="28"/>
              </w:rPr>
              <w:tab/>
            </w:r>
            <w:r w:rsidR="00CF508F" w:rsidRPr="00CF508F">
              <w:rPr>
                <w:rFonts w:ascii="Times New Roman" w:hAnsi="Times New Roman" w:cs="Times New Roman"/>
                <w:noProof/>
                <w:webHidden/>
                <w:sz w:val="28"/>
                <w:szCs w:val="28"/>
              </w:rPr>
              <w:fldChar w:fldCharType="begin"/>
            </w:r>
            <w:r w:rsidR="00CF508F" w:rsidRPr="00CF508F">
              <w:rPr>
                <w:rFonts w:ascii="Times New Roman" w:hAnsi="Times New Roman" w:cs="Times New Roman"/>
                <w:noProof/>
                <w:webHidden/>
                <w:sz w:val="28"/>
                <w:szCs w:val="28"/>
              </w:rPr>
              <w:instrText xml:space="preserve"> PAGEREF _Toc27095339 \h </w:instrText>
            </w:r>
            <w:r w:rsidR="00CF508F" w:rsidRPr="00CF508F">
              <w:rPr>
                <w:rFonts w:ascii="Times New Roman" w:hAnsi="Times New Roman" w:cs="Times New Roman"/>
                <w:noProof/>
                <w:webHidden/>
                <w:sz w:val="28"/>
                <w:szCs w:val="28"/>
              </w:rPr>
            </w:r>
            <w:r w:rsidR="00CF508F" w:rsidRPr="00CF508F">
              <w:rPr>
                <w:rFonts w:ascii="Times New Roman" w:hAnsi="Times New Roman" w:cs="Times New Roman"/>
                <w:noProof/>
                <w:webHidden/>
                <w:sz w:val="28"/>
                <w:szCs w:val="28"/>
              </w:rPr>
              <w:fldChar w:fldCharType="separate"/>
            </w:r>
            <w:r w:rsidR="00CF508F" w:rsidRPr="00CF508F">
              <w:rPr>
                <w:rFonts w:ascii="Times New Roman" w:hAnsi="Times New Roman" w:cs="Times New Roman"/>
                <w:noProof/>
                <w:webHidden/>
                <w:sz w:val="28"/>
                <w:szCs w:val="28"/>
              </w:rPr>
              <w:t>31</w:t>
            </w:r>
            <w:r w:rsidR="00CF508F" w:rsidRPr="00CF508F">
              <w:rPr>
                <w:rFonts w:ascii="Times New Roman" w:hAnsi="Times New Roman" w:cs="Times New Roman"/>
                <w:noProof/>
                <w:webHidden/>
                <w:sz w:val="28"/>
                <w:szCs w:val="28"/>
              </w:rPr>
              <w:fldChar w:fldCharType="end"/>
            </w:r>
          </w:hyperlink>
        </w:p>
        <w:p w:rsidR="00CF508F" w:rsidRPr="00CF508F" w:rsidRDefault="004A6774">
          <w:pPr>
            <w:pStyle w:val="21"/>
            <w:tabs>
              <w:tab w:val="left" w:pos="1540"/>
              <w:tab w:val="right" w:leader="dot" w:pos="9338"/>
            </w:tabs>
            <w:rPr>
              <w:rFonts w:ascii="Times New Roman" w:eastAsiaTheme="minorEastAsia" w:hAnsi="Times New Roman" w:cs="Times New Roman"/>
              <w:noProof/>
              <w:sz w:val="28"/>
              <w:szCs w:val="28"/>
              <w:lang w:val="ru-RU" w:eastAsia="ru-RU"/>
            </w:rPr>
          </w:pPr>
          <w:hyperlink w:anchor="_Toc27095340" w:history="1">
            <w:r w:rsidR="00CF508F" w:rsidRPr="00CF508F">
              <w:rPr>
                <w:rStyle w:val="a7"/>
                <w:rFonts w:ascii="Times New Roman" w:hAnsi="Times New Roman" w:cs="Times New Roman"/>
                <w:noProof/>
                <w:sz w:val="28"/>
                <w:szCs w:val="28"/>
              </w:rPr>
              <w:t>1.5</w:t>
            </w:r>
            <w:r w:rsidR="00CF508F" w:rsidRPr="00CF508F">
              <w:rPr>
                <w:rFonts w:ascii="Times New Roman" w:eastAsiaTheme="minorEastAsia" w:hAnsi="Times New Roman" w:cs="Times New Roman"/>
                <w:noProof/>
                <w:sz w:val="28"/>
                <w:szCs w:val="28"/>
                <w:lang w:val="ru-RU" w:eastAsia="ru-RU"/>
              </w:rPr>
              <w:tab/>
            </w:r>
            <w:r w:rsidR="00CF508F" w:rsidRPr="00CF508F">
              <w:rPr>
                <w:rStyle w:val="a7"/>
                <w:rFonts w:ascii="Times New Roman" w:hAnsi="Times New Roman" w:cs="Times New Roman"/>
                <w:noProof/>
                <w:sz w:val="28"/>
                <w:szCs w:val="28"/>
              </w:rPr>
              <w:t>Постановка задачі дослідження</w:t>
            </w:r>
            <w:r w:rsidR="00CF508F" w:rsidRPr="00CF508F">
              <w:rPr>
                <w:rFonts w:ascii="Times New Roman" w:hAnsi="Times New Roman" w:cs="Times New Roman"/>
                <w:noProof/>
                <w:webHidden/>
                <w:sz w:val="28"/>
                <w:szCs w:val="28"/>
              </w:rPr>
              <w:tab/>
            </w:r>
            <w:r w:rsidR="00CF508F" w:rsidRPr="00CF508F">
              <w:rPr>
                <w:rFonts w:ascii="Times New Roman" w:hAnsi="Times New Roman" w:cs="Times New Roman"/>
                <w:noProof/>
                <w:webHidden/>
                <w:sz w:val="28"/>
                <w:szCs w:val="28"/>
              </w:rPr>
              <w:fldChar w:fldCharType="begin"/>
            </w:r>
            <w:r w:rsidR="00CF508F" w:rsidRPr="00CF508F">
              <w:rPr>
                <w:rFonts w:ascii="Times New Roman" w:hAnsi="Times New Roman" w:cs="Times New Roman"/>
                <w:noProof/>
                <w:webHidden/>
                <w:sz w:val="28"/>
                <w:szCs w:val="28"/>
              </w:rPr>
              <w:instrText xml:space="preserve"> PAGEREF _Toc27095340 \h </w:instrText>
            </w:r>
            <w:r w:rsidR="00CF508F" w:rsidRPr="00CF508F">
              <w:rPr>
                <w:rFonts w:ascii="Times New Roman" w:hAnsi="Times New Roman" w:cs="Times New Roman"/>
                <w:noProof/>
                <w:webHidden/>
                <w:sz w:val="28"/>
                <w:szCs w:val="28"/>
              </w:rPr>
            </w:r>
            <w:r w:rsidR="00CF508F" w:rsidRPr="00CF508F">
              <w:rPr>
                <w:rFonts w:ascii="Times New Roman" w:hAnsi="Times New Roman" w:cs="Times New Roman"/>
                <w:noProof/>
                <w:webHidden/>
                <w:sz w:val="28"/>
                <w:szCs w:val="28"/>
              </w:rPr>
              <w:fldChar w:fldCharType="separate"/>
            </w:r>
            <w:r w:rsidR="00CF508F" w:rsidRPr="00CF508F">
              <w:rPr>
                <w:rFonts w:ascii="Times New Roman" w:hAnsi="Times New Roman" w:cs="Times New Roman"/>
                <w:noProof/>
                <w:webHidden/>
                <w:sz w:val="28"/>
                <w:szCs w:val="28"/>
              </w:rPr>
              <w:t>32</w:t>
            </w:r>
            <w:r w:rsidR="00CF508F" w:rsidRPr="00CF508F">
              <w:rPr>
                <w:rFonts w:ascii="Times New Roman" w:hAnsi="Times New Roman" w:cs="Times New Roman"/>
                <w:noProof/>
                <w:webHidden/>
                <w:sz w:val="28"/>
                <w:szCs w:val="28"/>
              </w:rPr>
              <w:fldChar w:fldCharType="end"/>
            </w:r>
          </w:hyperlink>
        </w:p>
        <w:p w:rsidR="00CF508F" w:rsidRPr="00CF508F" w:rsidRDefault="004A6774">
          <w:pPr>
            <w:pStyle w:val="21"/>
            <w:tabs>
              <w:tab w:val="right" w:leader="dot" w:pos="9338"/>
            </w:tabs>
            <w:rPr>
              <w:rFonts w:ascii="Times New Roman" w:eastAsiaTheme="minorEastAsia" w:hAnsi="Times New Roman" w:cs="Times New Roman"/>
              <w:noProof/>
              <w:sz w:val="28"/>
              <w:szCs w:val="28"/>
              <w:lang w:val="ru-RU" w:eastAsia="ru-RU"/>
            </w:rPr>
          </w:pPr>
          <w:hyperlink w:anchor="_Toc27095341" w:history="1">
            <w:r w:rsidR="00CF508F" w:rsidRPr="00CF508F">
              <w:rPr>
                <w:rStyle w:val="a7"/>
                <w:rFonts w:ascii="Times New Roman" w:hAnsi="Times New Roman" w:cs="Times New Roman"/>
                <w:noProof/>
                <w:sz w:val="28"/>
                <w:szCs w:val="28"/>
              </w:rPr>
              <w:t>Висновки до розділу 1</w:t>
            </w:r>
            <w:r w:rsidR="00CF508F" w:rsidRPr="00CF508F">
              <w:rPr>
                <w:rFonts w:ascii="Times New Roman" w:hAnsi="Times New Roman" w:cs="Times New Roman"/>
                <w:noProof/>
                <w:webHidden/>
                <w:sz w:val="28"/>
                <w:szCs w:val="28"/>
              </w:rPr>
              <w:tab/>
            </w:r>
            <w:r w:rsidR="00CF508F" w:rsidRPr="00CF508F">
              <w:rPr>
                <w:rFonts w:ascii="Times New Roman" w:hAnsi="Times New Roman" w:cs="Times New Roman"/>
                <w:noProof/>
                <w:webHidden/>
                <w:sz w:val="28"/>
                <w:szCs w:val="28"/>
              </w:rPr>
              <w:fldChar w:fldCharType="begin"/>
            </w:r>
            <w:r w:rsidR="00CF508F" w:rsidRPr="00CF508F">
              <w:rPr>
                <w:rFonts w:ascii="Times New Roman" w:hAnsi="Times New Roman" w:cs="Times New Roman"/>
                <w:noProof/>
                <w:webHidden/>
                <w:sz w:val="28"/>
                <w:szCs w:val="28"/>
              </w:rPr>
              <w:instrText xml:space="preserve"> PAGEREF _Toc27095341 \h </w:instrText>
            </w:r>
            <w:r w:rsidR="00CF508F" w:rsidRPr="00CF508F">
              <w:rPr>
                <w:rFonts w:ascii="Times New Roman" w:hAnsi="Times New Roman" w:cs="Times New Roman"/>
                <w:noProof/>
                <w:webHidden/>
                <w:sz w:val="28"/>
                <w:szCs w:val="28"/>
              </w:rPr>
            </w:r>
            <w:r w:rsidR="00CF508F" w:rsidRPr="00CF508F">
              <w:rPr>
                <w:rFonts w:ascii="Times New Roman" w:hAnsi="Times New Roman" w:cs="Times New Roman"/>
                <w:noProof/>
                <w:webHidden/>
                <w:sz w:val="28"/>
                <w:szCs w:val="28"/>
              </w:rPr>
              <w:fldChar w:fldCharType="separate"/>
            </w:r>
            <w:r w:rsidR="00CF508F" w:rsidRPr="00CF508F">
              <w:rPr>
                <w:rFonts w:ascii="Times New Roman" w:hAnsi="Times New Roman" w:cs="Times New Roman"/>
                <w:noProof/>
                <w:webHidden/>
                <w:sz w:val="28"/>
                <w:szCs w:val="28"/>
              </w:rPr>
              <w:t>32</w:t>
            </w:r>
            <w:r w:rsidR="00CF508F" w:rsidRPr="00CF508F">
              <w:rPr>
                <w:rFonts w:ascii="Times New Roman" w:hAnsi="Times New Roman" w:cs="Times New Roman"/>
                <w:noProof/>
                <w:webHidden/>
                <w:sz w:val="28"/>
                <w:szCs w:val="28"/>
              </w:rPr>
              <w:fldChar w:fldCharType="end"/>
            </w:r>
          </w:hyperlink>
        </w:p>
        <w:p w:rsidR="00CF508F" w:rsidRPr="00CF508F" w:rsidRDefault="004A6774">
          <w:pPr>
            <w:pStyle w:val="11"/>
            <w:rPr>
              <w:rFonts w:ascii="Times New Roman" w:eastAsiaTheme="minorEastAsia" w:hAnsi="Times New Roman" w:cs="Times New Roman"/>
              <w:noProof/>
              <w:sz w:val="28"/>
              <w:szCs w:val="28"/>
              <w:lang w:val="ru-RU" w:eastAsia="ru-RU"/>
            </w:rPr>
          </w:pPr>
          <w:hyperlink w:anchor="_Toc27095342" w:history="1">
            <w:r w:rsidR="00CF508F" w:rsidRPr="00CF508F">
              <w:rPr>
                <w:rStyle w:val="a7"/>
                <w:rFonts w:ascii="Times New Roman" w:hAnsi="Times New Roman" w:cs="Times New Roman"/>
                <w:noProof/>
                <w:sz w:val="28"/>
                <w:szCs w:val="28"/>
              </w:rPr>
              <w:t>РОЗДІЛ 2</w:t>
            </w:r>
            <w:r w:rsidR="00CF508F" w:rsidRPr="00CF508F">
              <w:rPr>
                <w:rFonts w:ascii="Times New Roman" w:hAnsi="Times New Roman" w:cs="Times New Roman"/>
                <w:noProof/>
                <w:webHidden/>
                <w:sz w:val="28"/>
                <w:szCs w:val="28"/>
              </w:rPr>
              <w:tab/>
            </w:r>
            <w:r w:rsidR="00CF508F" w:rsidRPr="00CF508F">
              <w:rPr>
                <w:rFonts w:ascii="Times New Roman" w:hAnsi="Times New Roman" w:cs="Times New Roman"/>
                <w:noProof/>
                <w:webHidden/>
                <w:sz w:val="28"/>
                <w:szCs w:val="28"/>
              </w:rPr>
              <w:fldChar w:fldCharType="begin"/>
            </w:r>
            <w:r w:rsidR="00CF508F" w:rsidRPr="00CF508F">
              <w:rPr>
                <w:rFonts w:ascii="Times New Roman" w:hAnsi="Times New Roman" w:cs="Times New Roman"/>
                <w:noProof/>
                <w:webHidden/>
                <w:sz w:val="28"/>
                <w:szCs w:val="28"/>
              </w:rPr>
              <w:instrText xml:space="preserve"> PAGEREF _Toc27095342 \h </w:instrText>
            </w:r>
            <w:r w:rsidR="00CF508F" w:rsidRPr="00CF508F">
              <w:rPr>
                <w:rFonts w:ascii="Times New Roman" w:hAnsi="Times New Roman" w:cs="Times New Roman"/>
                <w:noProof/>
                <w:webHidden/>
                <w:sz w:val="28"/>
                <w:szCs w:val="28"/>
              </w:rPr>
            </w:r>
            <w:r w:rsidR="00CF508F" w:rsidRPr="00CF508F">
              <w:rPr>
                <w:rFonts w:ascii="Times New Roman" w:hAnsi="Times New Roman" w:cs="Times New Roman"/>
                <w:noProof/>
                <w:webHidden/>
                <w:sz w:val="28"/>
                <w:szCs w:val="28"/>
              </w:rPr>
              <w:fldChar w:fldCharType="separate"/>
            </w:r>
            <w:r w:rsidR="00CF508F" w:rsidRPr="00CF508F">
              <w:rPr>
                <w:rFonts w:ascii="Times New Roman" w:hAnsi="Times New Roman" w:cs="Times New Roman"/>
                <w:noProof/>
                <w:webHidden/>
                <w:sz w:val="28"/>
                <w:szCs w:val="28"/>
              </w:rPr>
              <w:t>34</w:t>
            </w:r>
            <w:r w:rsidR="00CF508F" w:rsidRPr="00CF508F">
              <w:rPr>
                <w:rFonts w:ascii="Times New Roman" w:hAnsi="Times New Roman" w:cs="Times New Roman"/>
                <w:noProof/>
                <w:webHidden/>
                <w:sz w:val="28"/>
                <w:szCs w:val="28"/>
              </w:rPr>
              <w:fldChar w:fldCharType="end"/>
            </w:r>
          </w:hyperlink>
        </w:p>
        <w:p w:rsidR="00CF508F" w:rsidRPr="00CF508F" w:rsidRDefault="004A6774">
          <w:pPr>
            <w:pStyle w:val="11"/>
            <w:rPr>
              <w:rFonts w:ascii="Times New Roman" w:eastAsiaTheme="minorEastAsia" w:hAnsi="Times New Roman" w:cs="Times New Roman"/>
              <w:noProof/>
              <w:sz w:val="28"/>
              <w:szCs w:val="28"/>
              <w:lang w:val="ru-RU" w:eastAsia="ru-RU"/>
            </w:rPr>
          </w:pPr>
          <w:hyperlink w:anchor="_Toc27095343" w:history="1">
            <w:r w:rsidR="00CF508F" w:rsidRPr="00CF508F">
              <w:rPr>
                <w:rStyle w:val="a7"/>
                <w:rFonts w:ascii="Times New Roman" w:hAnsi="Times New Roman" w:cs="Times New Roman"/>
                <w:noProof/>
                <w:sz w:val="28"/>
                <w:szCs w:val="28"/>
              </w:rPr>
              <w:t>МОДЕЛІ ДЛЯ ПРОГНОЗУВАННЯ ВОЛАТИЛЬНОСТІ ЧАСОВИХ РЯДІВ</w:t>
            </w:r>
            <w:r w:rsidR="00CF508F" w:rsidRPr="00CF508F">
              <w:rPr>
                <w:rFonts w:ascii="Times New Roman" w:hAnsi="Times New Roman" w:cs="Times New Roman"/>
                <w:noProof/>
                <w:webHidden/>
                <w:sz w:val="28"/>
                <w:szCs w:val="28"/>
              </w:rPr>
              <w:tab/>
            </w:r>
            <w:r w:rsidR="00CF508F" w:rsidRPr="00CF508F">
              <w:rPr>
                <w:rFonts w:ascii="Times New Roman" w:hAnsi="Times New Roman" w:cs="Times New Roman"/>
                <w:noProof/>
                <w:webHidden/>
                <w:sz w:val="28"/>
                <w:szCs w:val="28"/>
              </w:rPr>
              <w:fldChar w:fldCharType="begin"/>
            </w:r>
            <w:r w:rsidR="00CF508F" w:rsidRPr="00CF508F">
              <w:rPr>
                <w:rFonts w:ascii="Times New Roman" w:hAnsi="Times New Roman" w:cs="Times New Roman"/>
                <w:noProof/>
                <w:webHidden/>
                <w:sz w:val="28"/>
                <w:szCs w:val="28"/>
              </w:rPr>
              <w:instrText xml:space="preserve"> PAGEREF _Toc27095343 \h </w:instrText>
            </w:r>
            <w:r w:rsidR="00CF508F" w:rsidRPr="00CF508F">
              <w:rPr>
                <w:rFonts w:ascii="Times New Roman" w:hAnsi="Times New Roman" w:cs="Times New Roman"/>
                <w:noProof/>
                <w:webHidden/>
                <w:sz w:val="28"/>
                <w:szCs w:val="28"/>
              </w:rPr>
            </w:r>
            <w:r w:rsidR="00CF508F" w:rsidRPr="00CF508F">
              <w:rPr>
                <w:rFonts w:ascii="Times New Roman" w:hAnsi="Times New Roman" w:cs="Times New Roman"/>
                <w:noProof/>
                <w:webHidden/>
                <w:sz w:val="28"/>
                <w:szCs w:val="28"/>
              </w:rPr>
              <w:fldChar w:fldCharType="separate"/>
            </w:r>
            <w:r w:rsidR="00CF508F" w:rsidRPr="00CF508F">
              <w:rPr>
                <w:rFonts w:ascii="Times New Roman" w:hAnsi="Times New Roman" w:cs="Times New Roman"/>
                <w:noProof/>
                <w:webHidden/>
                <w:sz w:val="28"/>
                <w:szCs w:val="28"/>
              </w:rPr>
              <w:t>34</w:t>
            </w:r>
            <w:r w:rsidR="00CF508F" w:rsidRPr="00CF508F">
              <w:rPr>
                <w:rFonts w:ascii="Times New Roman" w:hAnsi="Times New Roman" w:cs="Times New Roman"/>
                <w:noProof/>
                <w:webHidden/>
                <w:sz w:val="28"/>
                <w:szCs w:val="28"/>
              </w:rPr>
              <w:fldChar w:fldCharType="end"/>
            </w:r>
          </w:hyperlink>
        </w:p>
        <w:p w:rsidR="00CF508F" w:rsidRPr="00CF508F" w:rsidRDefault="004A6774">
          <w:pPr>
            <w:pStyle w:val="21"/>
            <w:tabs>
              <w:tab w:val="right" w:leader="dot" w:pos="9338"/>
            </w:tabs>
            <w:rPr>
              <w:rFonts w:ascii="Times New Roman" w:eastAsiaTheme="minorEastAsia" w:hAnsi="Times New Roman" w:cs="Times New Roman"/>
              <w:noProof/>
              <w:sz w:val="28"/>
              <w:szCs w:val="28"/>
              <w:lang w:val="ru-RU" w:eastAsia="ru-RU"/>
            </w:rPr>
          </w:pPr>
          <w:hyperlink w:anchor="_Toc27095344" w:history="1">
            <w:r w:rsidR="00CF508F" w:rsidRPr="00CF508F">
              <w:rPr>
                <w:rStyle w:val="a7"/>
                <w:rFonts w:ascii="Times New Roman" w:hAnsi="Times New Roman" w:cs="Times New Roman"/>
                <w:noProof/>
                <w:sz w:val="28"/>
                <w:szCs w:val="28"/>
              </w:rPr>
              <w:t>2.1 Огляд математичних моделей для опису динаміки дисперсії фінансових часових рядів</w:t>
            </w:r>
            <w:r w:rsidR="00CF508F" w:rsidRPr="00CF508F">
              <w:rPr>
                <w:rFonts w:ascii="Times New Roman" w:hAnsi="Times New Roman" w:cs="Times New Roman"/>
                <w:noProof/>
                <w:webHidden/>
                <w:sz w:val="28"/>
                <w:szCs w:val="28"/>
              </w:rPr>
              <w:tab/>
            </w:r>
            <w:r w:rsidR="00CF508F" w:rsidRPr="00CF508F">
              <w:rPr>
                <w:rFonts w:ascii="Times New Roman" w:hAnsi="Times New Roman" w:cs="Times New Roman"/>
                <w:noProof/>
                <w:webHidden/>
                <w:sz w:val="28"/>
                <w:szCs w:val="28"/>
              </w:rPr>
              <w:fldChar w:fldCharType="begin"/>
            </w:r>
            <w:r w:rsidR="00CF508F" w:rsidRPr="00CF508F">
              <w:rPr>
                <w:rFonts w:ascii="Times New Roman" w:hAnsi="Times New Roman" w:cs="Times New Roman"/>
                <w:noProof/>
                <w:webHidden/>
                <w:sz w:val="28"/>
                <w:szCs w:val="28"/>
              </w:rPr>
              <w:instrText xml:space="preserve"> PAGEREF _Toc27095344 \h </w:instrText>
            </w:r>
            <w:r w:rsidR="00CF508F" w:rsidRPr="00CF508F">
              <w:rPr>
                <w:rFonts w:ascii="Times New Roman" w:hAnsi="Times New Roman" w:cs="Times New Roman"/>
                <w:noProof/>
                <w:webHidden/>
                <w:sz w:val="28"/>
                <w:szCs w:val="28"/>
              </w:rPr>
            </w:r>
            <w:r w:rsidR="00CF508F" w:rsidRPr="00CF508F">
              <w:rPr>
                <w:rFonts w:ascii="Times New Roman" w:hAnsi="Times New Roman" w:cs="Times New Roman"/>
                <w:noProof/>
                <w:webHidden/>
                <w:sz w:val="28"/>
                <w:szCs w:val="28"/>
              </w:rPr>
              <w:fldChar w:fldCharType="separate"/>
            </w:r>
            <w:r w:rsidR="00CF508F" w:rsidRPr="00CF508F">
              <w:rPr>
                <w:rFonts w:ascii="Times New Roman" w:hAnsi="Times New Roman" w:cs="Times New Roman"/>
                <w:noProof/>
                <w:webHidden/>
                <w:sz w:val="28"/>
                <w:szCs w:val="28"/>
              </w:rPr>
              <w:t>34</w:t>
            </w:r>
            <w:r w:rsidR="00CF508F" w:rsidRPr="00CF508F">
              <w:rPr>
                <w:rFonts w:ascii="Times New Roman" w:hAnsi="Times New Roman" w:cs="Times New Roman"/>
                <w:noProof/>
                <w:webHidden/>
                <w:sz w:val="28"/>
                <w:szCs w:val="28"/>
              </w:rPr>
              <w:fldChar w:fldCharType="end"/>
            </w:r>
          </w:hyperlink>
        </w:p>
        <w:p w:rsidR="00CF508F" w:rsidRPr="00CF508F" w:rsidRDefault="004A6774">
          <w:pPr>
            <w:pStyle w:val="33"/>
            <w:rPr>
              <w:rFonts w:ascii="Times New Roman" w:eastAsiaTheme="minorEastAsia" w:hAnsi="Times New Roman" w:cs="Times New Roman"/>
              <w:noProof/>
              <w:sz w:val="28"/>
              <w:szCs w:val="28"/>
              <w:lang w:val="ru-RU" w:eastAsia="ru-RU"/>
            </w:rPr>
          </w:pPr>
          <w:hyperlink w:anchor="_Toc27095345" w:history="1">
            <w:r w:rsidR="00CF508F" w:rsidRPr="00CF508F">
              <w:rPr>
                <w:rStyle w:val="a7"/>
                <w:rFonts w:ascii="Times New Roman" w:hAnsi="Times New Roman" w:cs="Times New Roman"/>
                <w:noProof/>
                <w:sz w:val="28"/>
                <w:szCs w:val="28"/>
              </w:rPr>
              <w:t>2.1.1 Value at Risk (VaR)</w:t>
            </w:r>
            <w:r w:rsidR="00CF508F" w:rsidRPr="00CF508F">
              <w:rPr>
                <w:rFonts w:ascii="Times New Roman" w:hAnsi="Times New Roman" w:cs="Times New Roman"/>
                <w:noProof/>
                <w:webHidden/>
                <w:sz w:val="28"/>
                <w:szCs w:val="28"/>
              </w:rPr>
              <w:tab/>
            </w:r>
            <w:r w:rsidR="00CF508F" w:rsidRPr="00CF508F">
              <w:rPr>
                <w:rFonts w:ascii="Times New Roman" w:hAnsi="Times New Roman" w:cs="Times New Roman"/>
                <w:noProof/>
                <w:webHidden/>
                <w:sz w:val="28"/>
                <w:szCs w:val="28"/>
              </w:rPr>
              <w:fldChar w:fldCharType="begin"/>
            </w:r>
            <w:r w:rsidR="00CF508F" w:rsidRPr="00CF508F">
              <w:rPr>
                <w:rFonts w:ascii="Times New Roman" w:hAnsi="Times New Roman" w:cs="Times New Roman"/>
                <w:noProof/>
                <w:webHidden/>
                <w:sz w:val="28"/>
                <w:szCs w:val="28"/>
              </w:rPr>
              <w:instrText xml:space="preserve"> PAGEREF _Toc27095345 \h </w:instrText>
            </w:r>
            <w:r w:rsidR="00CF508F" w:rsidRPr="00CF508F">
              <w:rPr>
                <w:rFonts w:ascii="Times New Roman" w:hAnsi="Times New Roman" w:cs="Times New Roman"/>
                <w:noProof/>
                <w:webHidden/>
                <w:sz w:val="28"/>
                <w:szCs w:val="28"/>
              </w:rPr>
            </w:r>
            <w:r w:rsidR="00CF508F" w:rsidRPr="00CF508F">
              <w:rPr>
                <w:rFonts w:ascii="Times New Roman" w:hAnsi="Times New Roman" w:cs="Times New Roman"/>
                <w:noProof/>
                <w:webHidden/>
                <w:sz w:val="28"/>
                <w:szCs w:val="28"/>
              </w:rPr>
              <w:fldChar w:fldCharType="separate"/>
            </w:r>
            <w:r w:rsidR="00CF508F" w:rsidRPr="00CF508F">
              <w:rPr>
                <w:rFonts w:ascii="Times New Roman" w:hAnsi="Times New Roman" w:cs="Times New Roman"/>
                <w:noProof/>
                <w:webHidden/>
                <w:sz w:val="28"/>
                <w:szCs w:val="28"/>
              </w:rPr>
              <w:t>36</w:t>
            </w:r>
            <w:r w:rsidR="00CF508F" w:rsidRPr="00CF508F">
              <w:rPr>
                <w:rFonts w:ascii="Times New Roman" w:hAnsi="Times New Roman" w:cs="Times New Roman"/>
                <w:noProof/>
                <w:webHidden/>
                <w:sz w:val="28"/>
                <w:szCs w:val="28"/>
              </w:rPr>
              <w:fldChar w:fldCharType="end"/>
            </w:r>
          </w:hyperlink>
        </w:p>
        <w:p w:rsidR="00CF508F" w:rsidRPr="00CF508F" w:rsidRDefault="004A6774">
          <w:pPr>
            <w:pStyle w:val="33"/>
            <w:rPr>
              <w:rFonts w:ascii="Times New Roman" w:eastAsiaTheme="minorEastAsia" w:hAnsi="Times New Roman" w:cs="Times New Roman"/>
              <w:noProof/>
              <w:sz w:val="28"/>
              <w:szCs w:val="28"/>
              <w:lang w:val="ru-RU" w:eastAsia="ru-RU"/>
            </w:rPr>
          </w:pPr>
          <w:hyperlink w:anchor="_Toc27095346" w:history="1">
            <w:r w:rsidR="00CF508F" w:rsidRPr="00CF508F">
              <w:rPr>
                <w:rStyle w:val="a7"/>
                <w:rFonts w:ascii="Times New Roman" w:hAnsi="Times New Roman" w:cs="Times New Roman"/>
                <w:noProof/>
                <w:sz w:val="28"/>
                <w:szCs w:val="28"/>
              </w:rPr>
              <w:t>2.1.2 ARCH/GARCH - моделі волатильності</w:t>
            </w:r>
            <w:r w:rsidR="00CF508F" w:rsidRPr="00CF508F">
              <w:rPr>
                <w:rFonts w:ascii="Times New Roman" w:hAnsi="Times New Roman" w:cs="Times New Roman"/>
                <w:noProof/>
                <w:webHidden/>
                <w:sz w:val="28"/>
                <w:szCs w:val="28"/>
              </w:rPr>
              <w:tab/>
            </w:r>
            <w:r w:rsidR="00CF508F" w:rsidRPr="00CF508F">
              <w:rPr>
                <w:rFonts w:ascii="Times New Roman" w:hAnsi="Times New Roman" w:cs="Times New Roman"/>
                <w:noProof/>
                <w:webHidden/>
                <w:sz w:val="28"/>
                <w:szCs w:val="28"/>
              </w:rPr>
              <w:fldChar w:fldCharType="begin"/>
            </w:r>
            <w:r w:rsidR="00CF508F" w:rsidRPr="00CF508F">
              <w:rPr>
                <w:rFonts w:ascii="Times New Roman" w:hAnsi="Times New Roman" w:cs="Times New Roman"/>
                <w:noProof/>
                <w:webHidden/>
                <w:sz w:val="28"/>
                <w:szCs w:val="28"/>
              </w:rPr>
              <w:instrText xml:space="preserve"> PAGEREF _Toc27095346 \h </w:instrText>
            </w:r>
            <w:r w:rsidR="00CF508F" w:rsidRPr="00CF508F">
              <w:rPr>
                <w:rFonts w:ascii="Times New Roman" w:hAnsi="Times New Roman" w:cs="Times New Roman"/>
                <w:noProof/>
                <w:webHidden/>
                <w:sz w:val="28"/>
                <w:szCs w:val="28"/>
              </w:rPr>
            </w:r>
            <w:r w:rsidR="00CF508F" w:rsidRPr="00CF508F">
              <w:rPr>
                <w:rFonts w:ascii="Times New Roman" w:hAnsi="Times New Roman" w:cs="Times New Roman"/>
                <w:noProof/>
                <w:webHidden/>
                <w:sz w:val="28"/>
                <w:szCs w:val="28"/>
              </w:rPr>
              <w:fldChar w:fldCharType="separate"/>
            </w:r>
            <w:r w:rsidR="00CF508F" w:rsidRPr="00CF508F">
              <w:rPr>
                <w:rFonts w:ascii="Times New Roman" w:hAnsi="Times New Roman" w:cs="Times New Roman"/>
                <w:noProof/>
                <w:webHidden/>
                <w:sz w:val="28"/>
                <w:szCs w:val="28"/>
              </w:rPr>
              <w:t>43</w:t>
            </w:r>
            <w:r w:rsidR="00CF508F" w:rsidRPr="00CF508F">
              <w:rPr>
                <w:rFonts w:ascii="Times New Roman" w:hAnsi="Times New Roman" w:cs="Times New Roman"/>
                <w:noProof/>
                <w:webHidden/>
                <w:sz w:val="28"/>
                <w:szCs w:val="28"/>
              </w:rPr>
              <w:fldChar w:fldCharType="end"/>
            </w:r>
          </w:hyperlink>
        </w:p>
        <w:p w:rsidR="00CF508F" w:rsidRPr="00CF508F" w:rsidRDefault="004A6774">
          <w:pPr>
            <w:pStyle w:val="21"/>
            <w:tabs>
              <w:tab w:val="right" w:leader="dot" w:pos="9338"/>
            </w:tabs>
            <w:rPr>
              <w:rFonts w:ascii="Times New Roman" w:eastAsiaTheme="minorEastAsia" w:hAnsi="Times New Roman" w:cs="Times New Roman"/>
              <w:noProof/>
              <w:sz w:val="28"/>
              <w:szCs w:val="28"/>
              <w:lang w:val="ru-RU" w:eastAsia="ru-RU"/>
            </w:rPr>
          </w:pPr>
          <w:hyperlink w:anchor="_Toc27095347" w:history="1">
            <w:r w:rsidR="00CF508F" w:rsidRPr="00CF508F">
              <w:rPr>
                <w:rStyle w:val="a7"/>
                <w:rFonts w:ascii="Times New Roman" w:hAnsi="Times New Roman" w:cs="Times New Roman"/>
                <w:noProof/>
                <w:sz w:val="28"/>
                <w:szCs w:val="28"/>
              </w:rPr>
              <w:t>2.2 Методика побудови моделей динаміки дисперсії</w:t>
            </w:r>
            <w:r w:rsidR="00CF508F" w:rsidRPr="00CF508F">
              <w:rPr>
                <w:rFonts w:ascii="Times New Roman" w:hAnsi="Times New Roman" w:cs="Times New Roman"/>
                <w:noProof/>
                <w:webHidden/>
                <w:sz w:val="28"/>
                <w:szCs w:val="28"/>
              </w:rPr>
              <w:tab/>
            </w:r>
            <w:r w:rsidR="00CF508F" w:rsidRPr="00CF508F">
              <w:rPr>
                <w:rFonts w:ascii="Times New Roman" w:hAnsi="Times New Roman" w:cs="Times New Roman"/>
                <w:noProof/>
                <w:webHidden/>
                <w:sz w:val="28"/>
                <w:szCs w:val="28"/>
              </w:rPr>
              <w:fldChar w:fldCharType="begin"/>
            </w:r>
            <w:r w:rsidR="00CF508F" w:rsidRPr="00CF508F">
              <w:rPr>
                <w:rFonts w:ascii="Times New Roman" w:hAnsi="Times New Roman" w:cs="Times New Roman"/>
                <w:noProof/>
                <w:webHidden/>
                <w:sz w:val="28"/>
                <w:szCs w:val="28"/>
              </w:rPr>
              <w:instrText xml:space="preserve"> PAGEREF _Toc27095347 \h </w:instrText>
            </w:r>
            <w:r w:rsidR="00CF508F" w:rsidRPr="00CF508F">
              <w:rPr>
                <w:rFonts w:ascii="Times New Roman" w:hAnsi="Times New Roman" w:cs="Times New Roman"/>
                <w:noProof/>
                <w:webHidden/>
                <w:sz w:val="28"/>
                <w:szCs w:val="28"/>
              </w:rPr>
            </w:r>
            <w:r w:rsidR="00CF508F" w:rsidRPr="00CF508F">
              <w:rPr>
                <w:rFonts w:ascii="Times New Roman" w:hAnsi="Times New Roman" w:cs="Times New Roman"/>
                <w:noProof/>
                <w:webHidden/>
                <w:sz w:val="28"/>
                <w:szCs w:val="28"/>
              </w:rPr>
              <w:fldChar w:fldCharType="separate"/>
            </w:r>
            <w:r w:rsidR="00CF508F" w:rsidRPr="00CF508F">
              <w:rPr>
                <w:rFonts w:ascii="Times New Roman" w:hAnsi="Times New Roman" w:cs="Times New Roman"/>
                <w:noProof/>
                <w:webHidden/>
                <w:sz w:val="28"/>
                <w:szCs w:val="28"/>
              </w:rPr>
              <w:t>45</w:t>
            </w:r>
            <w:r w:rsidR="00CF508F" w:rsidRPr="00CF508F">
              <w:rPr>
                <w:rFonts w:ascii="Times New Roman" w:hAnsi="Times New Roman" w:cs="Times New Roman"/>
                <w:noProof/>
                <w:webHidden/>
                <w:sz w:val="28"/>
                <w:szCs w:val="28"/>
              </w:rPr>
              <w:fldChar w:fldCharType="end"/>
            </w:r>
          </w:hyperlink>
        </w:p>
        <w:p w:rsidR="00CF508F" w:rsidRPr="00CF508F" w:rsidRDefault="004A6774">
          <w:pPr>
            <w:pStyle w:val="33"/>
            <w:rPr>
              <w:rFonts w:ascii="Times New Roman" w:eastAsiaTheme="minorEastAsia" w:hAnsi="Times New Roman" w:cs="Times New Roman"/>
              <w:noProof/>
              <w:sz w:val="28"/>
              <w:szCs w:val="28"/>
              <w:lang w:val="ru-RU" w:eastAsia="ru-RU"/>
            </w:rPr>
          </w:pPr>
          <w:hyperlink w:anchor="_Toc27095348" w:history="1">
            <w:r w:rsidR="00CF508F" w:rsidRPr="00CF508F">
              <w:rPr>
                <w:rStyle w:val="a7"/>
                <w:rFonts w:ascii="Times New Roman" w:hAnsi="Times New Roman" w:cs="Times New Roman"/>
                <w:noProof/>
                <w:sz w:val="28"/>
                <w:szCs w:val="28"/>
              </w:rPr>
              <w:t>2.2.1 ARCH/GARCH - моделі волатильності</w:t>
            </w:r>
            <w:r w:rsidR="00CF508F" w:rsidRPr="00CF508F">
              <w:rPr>
                <w:rFonts w:ascii="Times New Roman" w:hAnsi="Times New Roman" w:cs="Times New Roman"/>
                <w:noProof/>
                <w:webHidden/>
                <w:sz w:val="28"/>
                <w:szCs w:val="28"/>
              </w:rPr>
              <w:tab/>
            </w:r>
            <w:r w:rsidR="00CF508F" w:rsidRPr="00CF508F">
              <w:rPr>
                <w:rFonts w:ascii="Times New Roman" w:hAnsi="Times New Roman" w:cs="Times New Roman"/>
                <w:noProof/>
                <w:webHidden/>
                <w:sz w:val="28"/>
                <w:szCs w:val="28"/>
              </w:rPr>
              <w:fldChar w:fldCharType="begin"/>
            </w:r>
            <w:r w:rsidR="00CF508F" w:rsidRPr="00CF508F">
              <w:rPr>
                <w:rFonts w:ascii="Times New Roman" w:hAnsi="Times New Roman" w:cs="Times New Roman"/>
                <w:noProof/>
                <w:webHidden/>
                <w:sz w:val="28"/>
                <w:szCs w:val="28"/>
              </w:rPr>
              <w:instrText xml:space="preserve"> PAGEREF _Toc27095348 \h </w:instrText>
            </w:r>
            <w:r w:rsidR="00CF508F" w:rsidRPr="00CF508F">
              <w:rPr>
                <w:rFonts w:ascii="Times New Roman" w:hAnsi="Times New Roman" w:cs="Times New Roman"/>
                <w:noProof/>
                <w:webHidden/>
                <w:sz w:val="28"/>
                <w:szCs w:val="28"/>
              </w:rPr>
            </w:r>
            <w:r w:rsidR="00CF508F" w:rsidRPr="00CF508F">
              <w:rPr>
                <w:rFonts w:ascii="Times New Roman" w:hAnsi="Times New Roman" w:cs="Times New Roman"/>
                <w:noProof/>
                <w:webHidden/>
                <w:sz w:val="28"/>
                <w:szCs w:val="28"/>
              </w:rPr>
              <w:fldChar w:fldCharType="separate"/>
            </w:r>
            <w:r w:rsidR="00CF508F" w:rsidRPr="00CF508F">
              <w:rPr>
                <w:rFonts w:ascii="Times New Roman" w:hAnsi="Times New Roman" w:cs="Times New Roman"/>
                <w:noProof/>
                <w:webHidden/>
                <w:sz w:val="28"/>
                <w:szCs w:val="28"/>
              </w:rPr>
              <w:t>45</w:t>
            </w:r>
            <w:r w:rsidR="00CF508F" w:rsidRPr="00CF508F">
              <w:rPr>
                <w:rFonts w:ascii="Times New Roman" w:hAnsi="Times New Roman" w:cs="Times New Roman"/>
                <w:noProof/>
                <w:webHidden/>
                <w:sz w:val="28"/>
                <w:szCs w:val="28"/>
              </w:rPr>
              <w:fldChar w:fldCharType="end"/>
            </w:r>
          </w:hyperlink>
        </w:p>
        <w:p w:rsidR="00CF508F" w:rsidRPr="00CF508F" w:rsidRDefault="004A6774">
          <w:pPr>
            <w:pStyle w:val="21"/>
            <w:tabs>
              <w:tab w:val="right" w:leader="dot" w:pos="9338"/>
            </w:tabs>
            <w:rPr>
              <w:rFonts w:ascii="Times New Roman" w:eastAsiaTheme="minorEastAsia" w:hAnsi="Times New Roman" w:cs="Times New Roman"/>
              <w:noProof/>
              <w:sz w:val="28"/>
              <w:szCs w:val="28"/>
              <w:lang w:val="ru-RU" w:eastAsia="ru-RU"/>
            </w:rPr>
          </w:pPr>
          <w:hyperlink w:anchor="_Toc27095349" w:history="1">
            <w:r w:rsidR="00CF508F" w:rsidRPr="00CF508F">
              <w:rPr>
                <w:rStyle w:val="a7"/>
                <w:rFonts w:ascii="Times New Roman" w:hAnsi="Times New Roman" w:cs="Times New Roman"/>
                <w:noProof/>
                <w:sz w:val="28"/>
                <w:szCs w:val="28"/>
              </w:rPr>
              <w:t>2.3 Критерії адекватності моделі</w:t>
            </w:r>
            <w:r w:rsidR="00CF508F" w:rsidRPr="00CF508F">
              <w:rPr>
                <w:rFonts w:ascii="Times New Roman" w:hAnsi="Times New Roman" w:cs="Times New Roman"/>
                <w:noProof/>
                <w:webHidden/>
                <w:sz w:val="28"/>
                <w:szCs w:val="28"/>
              </w:rPr>
              <w:tab/>
            </w:r>
            <w:r w:rsidR="00CF508F" w:rsidRPr="00CF508F">
              <w:rPr>
                <w:rFonts w:ascii="Times New Roman" w:hAnsi="Times New Roman" w:cs="Times New Roman"/>
                <w:noProof/>
                <w:webHidden/>
                <w:sz w:val="28"/>
                <w:szCs w:val="28"/>
              </w:rPr>
              <w:fldChar w:fldCharType="begin"/>
            </w:r>
            <w:r w:rsidR="00CF508F" w:rsidRPr="00CF508F">
              <w:rPr>
                <w:rFonts w:ascii="Times New Roman" w:hAnsi="Times New Roman" w:cs="Times New Roman"/>
                <w:noProof/>
                <w:webHidden/>
                <w:sz w:val="28"/>
                <w:szCs w:val="28"/>
              </w:rPr>
              <w:instrText xml:space="preserve"> PAGEREF _Toc27095349 \h </w:instrText>
            </w:r>
            <w:r w:rsidR="00CF508F" w:rsidRPr="00CF508F">
              <w:rPr>
                <w:rFonts w:ascii="Times New Roman" w:hAnsi="Times New Roman" w:cs="Times New Roman"/>
                <w:noProof/>
                <w:webHidden/>
                <w:sz w:val="28"/>
                <w:szCs w:val="28"/>
              </w:rPr>
            </w:r>
            <w:r w:rsidR="00CF508F" w:rsidRPr="00CF508F">
              <w:rPr>
                <w:rFonts w:ascii="Times New Roman" w:hAnsi="Times New Roman" w:cs="Times New Roman"/>
                <w:noProof/>
                <w:webHidden/>
                <w:sz w:val="28"/>
                <w:szCs w:val="28"/>
              </w:rPr>
              <w:fldChar w:fldCharType="separate"/>
            </w:r>
            <w:r w:rsidR="00CF508F" w:rsidRPr="00CF508F">
              <w:rPr>
                <w:rFonts w:ascii="Times New Roman" w:hAnsi="Times New Roman" w:cs="Times New Roman"/>
                <w:noProof/>
                <w:webHidden/>
                <w:sz w:val="28"/>
                <w:szCs w:val="28"/>
              </w:rPr>
              <w:t>46</w:t>
            </w:r>
            <w:r w:rsidR="00CF508F" w:rsidRPr="00CF508F">
              <w:rPr>
                <w:rFonts w:ascii="Times New Roman" w:hAnsi="Times New Roman" w:cs="Times New Roman"/>
                <w:noProof/>
                <w:webHidden/>
                <w:sz w:val="28"/>
                <w:szCs w:val="28"/>
              </w:rPr>
              <w:fldChar w:fldCharType="end"/>
            </w:r>
          </w:hyperlink>
        </w:p>
        <w:p w:rsidR="00CF508F" w:rsidRPr="00CF508F" w:rsidRDefault="004A6774">
          <w:pPr>
            <w:pStyle w:val="21"/>
            <w:tabs>
              <w:tab w:val="right" w:leader="dot" w:pos="9338"/>
            </w:tabs>
            <w:rPr>
              <w:rFonts w:ascii="Times New Roman" w:eastAsiaTheme="minorEastAsia" w:hAnsi="Times New Roman" w:cs="Times New Roman"/>
              <w:noProof/>
              <w:sz w:val="28"/>
              <w:szCs w:val="28"/>
              <w:lang w:val="ru-RU" w:eastAsia="ru-RU"/>
            </w:rPr>
          </w:pPr>
          <w:hyperlink w:anchor="_Toc27095350" w:history="1">
            <w:r w:rsidR="00CF508F" w:rsidRPr="00CF508F">
              <w:rPr>
                <w:rStyle w:val="a7"/>
                <w:rFonts w:ascii="Times New Roman" w:hAnsi="Times New Roman" w:cs="Times New Roman"/>
                <w:noProof/>
                <w:sz w:val="28"/>
                <w:szCs w:val="28"/>
              </w:rPr>
              <w:t>Висновки до розділу 2</w:t>
            </w:r>
            <w:r w:rsidR="00CF508F" w:rsidRPr="00CF508F">
              <w:rPr>
                <w:rFonts w:ascii="Times New Roman" w:hAnsi="Times New Roman" w:cs="Times New Roman"/>
                <w:noProof/>
                <w:webHidden/>
                <w:sz w:val="28"/>
                <w:szCs w:val="28"/>
              </w:rPr>
              <w:tab/>
            </w:r>
            <w:r w:rsidR="00CF508F" w:rsidRPr="00CF508F">
              <w:rPr>
                <w:rFonts w:ascii="Times New Roman" w:hAnsi="Times New Roman" w:cs="Times New Roman"/>
                <w:noProof/>
                <w:webHidden/>
                <w:sz w:val="28"/>
                <w:szCs w:val="28"/>
              </w:rPr>
              <w:fldChar w:fldCharType="begin"/>
            </w:r>
            <w:r w:rsidR="00CF508F" w:rsidRPr="00CF508F">
              <w:rPr>
                <w:rFonts w:ascii="Times New Roman" w:hAnsi="Times New Roman" w:cs="Times New Roman"/>
                <w:noProof/>
                <w:webHidden/>
                <w:sz w:val="28"/>
                <w:szCs w:val="28"/>
              </w:rPr>
              <w:instrText xml:space="preserve"> PAGEREF _Toc27095350 \h </w:instrText>
            </w:r>
            <w:r w:rsidR="00CF508F" w:rsidRPr="00CF508F">
              <w:rPr>
                <w:rFonts w:ascii="Times New Roman" w:hAnsi="Times New Roman" w:cs="Times New Roman"/>
                <w:noProof/>
                <w:webHidden/>
                <w:sz w:val="28"/>
                <w:szCs w:val="28"/>
              </w:rPr>
            </w:r>
            <w:r w:rsidR="00CF508F" w:rsidRPr="00CF508F">
              <w:rPr>
                <w:rFonts w:ascii="Times New Roman" w:hAnsi="Times New Roman" w:cs="Times New Roman"/>
                <w:noProof/>
                <w:webHidden/>
                <w:sz w:val="28"/>
                <w:szCs w:val="28"/>
              </w:rPr>
              <w:fldChar w:fldCharType="separate"/>
            </w:r>
            <w:r w:rsidR="00CF508F" w:rsidRPr="00CF508F">
              <w:rPr>
                <w:rFonts w:ascii="Times New Roman" w:hAnsi="Times New Roman" w:cs="Times New Roman"/>
                <w:noProof/>
                <w:webHidden/>
                <w:sz w:val="28"/>
                <w:szCs w:val="28"/>
              </w:rPr>
              <w:t>51</w:t>
            </w:r>
            <w:r w:rsidR="00CF508F" w:rsidRPr="00CF508F">
              <w:rPr>
                <w:rFonts w:ascii="Times New Roman" w:hAnsi="Times New Roman" w:cs="Times New Roman"/>
                <w:noProof/>
                <w:webHidden/>
                <w:sz w:val="28"/>
                <w:szCs w:val="28"/>
              </w:rPr>
              <w:fldChar w:fldCharType="end"/>
            </w:r>
          </w:hyperlink>
        </w:p>
        <w:p w:rsidR="00CF508F" w:rsidRPr="00CF508F" w:rsidRDefault="004A6774">
          <w:pPr>
            <w:pStyle w:val="11"/>
            <w:rPr>
              <w:rFonts w:ascii="Times New Roman" w:eastAsiaTheme="minorEastAsia" w:hAnsi="Times New Roman" w:cs="Times New Roman"/>
              <w:noProof/>
              <w:sz w:val="28"/>
              <w:szCs w:val="28"/>
              <w:lang w:val="ru-RU" w:eastAsia="ru-RU"/>
            </w:rPr>
          </w:pPr>
          <w:hyperlink w:anchor="_Toc27095351" w:history="1">
            <w:r w:rsidR="00CF508F" w:rsidRPr="00CF508F">
              <w:rPr>
                <w:rStyle w:val="a7"/>
                <w:rFonts w:ascii="Times New Roman" w:hAnsi="Times New Roman" w:cs="Times New Roman"/>
                <w:noProof/>
                <w:sz w:val="28"/>
                <w:szCs w:val="28"/>
              </w:rPr>
              <w:t>РОЗДІЛ 3</w:t>
            </w:r>
            <w:r w:rsidR="00CF508F" w:rsidRPr="00CF508F">
              <w:rPr>
                <w:rFonts w:ascii="Times New Roman" w:hAnsi="Times New Roman" w:cs="Times New Roman"/>
                <w:noProof/>
                <w:webHidden/>
                <w:sz w:val="28"/>
                <w:szCs w:val="28"/>
              </w:rPr>
              <w:tab/>
            </w:r>
            <w:r w:rsidR="00CF508F" w:rsidRPr="00CF508F">
              <w:rPr>
                <w:rFonts w:ascii="Times New Roman" w:hAnsi="Times New Roman" w:cs="Times New Roman"/>
                <w:noProof/>
                <w:webHidden/>
                <w:sz w:val="28"/>
                <w:szCs w:val="28"/>
              </w:rPr>
              <w:fldChar w:fldCharType="begin"/>
            </w:r>
            <w:r w:rsidR="00CF508F" w:rsidRPr="00CF508F">
              <w:rPr>
                <w:rFonts w:ascii="Times New Roman" w:hAnsi="Times New Roman" w:cs="Times New Roman"/>
                <w:noProof/>
                <w:webHidden/>
                <w:sz w:val="28"/>
                <w:szCs w:val="28"/>
              </w:rPr>
              <w:instrText xml:space="preserve"> PAGEREF _Toc27095351 \h </w:instrText>
            </w:r>
            <w:r w:rsidR="00CF508F" w:rsidRPr="00CF508F">
              <w:rPr>
                <w:rFonts w:ascii="Times New Roman" w:hAnsi="Times New Roman" w:cs="Times New Roman"/>
                <w:noProof/>
                <w:webHidden/>
                <w:sz w:val="28"/>
                <w:szCs w:val="28"/>
              </w:rPr>
            </w:r>
            <w:r w:rsidR="00CF508F" w:rsidRPr="00CF508F">
              <w:rPr>
                <w:rFonts w:ascii="Times New Roman" w:hAnsi="Times New Roman" w:cs="Times New Roman"/>
                <w:noProof/>
                <w:webHidden/>
                <w:sz w:val="28"/>
                <w:szCs w:val="28"/>
              </w:rPr>
              <w:fldChar w:fldCharType="separate"/>
            </w:r>
            <w:r w:rsidR="00CF508F" w:rsidRPr="00CF508F">
              <w:rPr>
                <w:rFonts w:ascii="Times New Roman" w:hAnsi="Times New Roman" w:cs="Times New Roman"/>
                <w:noProof/>
                <w:webHidden/>
                <w:sz w:val="28"/>
                <w:szCs w:val="28"/>
              </w:rPr>
              <w:t>52</w:t>
            </w:r>
            <w:r w:rsidR="00CF508F" w:rsidRPr="00CF508F">
              <w:rPr>
                <w:rFonts w:ascii="Times New Roman" w:hAnsi="Times New Roman" w:cs="Times New Roman"/>
                <w:noProof/>
                <w:webHidden/>
                <w:sz w:val="28"/>
                <w:szCs w:val="28"/>
              </w:rPr>
              <w:fldChar w:fldCharType="end"/>
            </w:r>
          </w:hyperlink>
        </w:p>
        <w:p w:rsidR="00CF508F" w:rsidRPr="00CF508F" w:rsidRDefault="004A6774">
          <w:pPr>
            <w:pStyle w:val="11"/>
            <w:rPr>
              <w:rFonts w:ascii="Times New Roman" w:eastAsiaTheme="minorEastAsia" w:hAnsi="Times New Roman" w:cs="Times New Roman"/>
              <w:noProof/>
              <w:sz w:val="28"/>
              <w:szCs w:val="28"/>
              <w:lang w:val="ru-RU" w:eastAsia="ru-RU"/>
            </w:rPr>
          </w:pPr>
          <w:hyperlink w:anchor="_Toc27095352" w:history="1">
            <w:r w:rsidR="00CF508F" w:rsidRPr="00CF508F">
              <w:rPr>
                <w:rStyle w:val="a7"/>
                <w:rFonts w:ascii="Times New Roman" w:hAnsi="Times New Roman" w:cs="Times New Roman"/>
                <w:noProof/>
                <w:sz w:val="28"/>
                <w:szCs w:val="28"/>
              </w:rPr>
              <w:t>ОЦІНЮВАННЯ РИНКОВОГО РИЗИКУ</w:t>
            </w:r>
            <w:r w:rsidR="00CF508F" w:rsidRPr="00CF508F">
              <w:rPr>
                <w:rFonts w:ascii="Times New Roman" w:hAnsi="Times New Roman" w:cs="Times New Roman"/>
                <w:noProof/>
                <w:webHidden/>
                <w:sz w:val="28"/>
                <w:szCs w:val="28"/>
              </w:rPr>
              <w:tab/>
            </w:r>
            <w:r w:rsidR="00CF508F" w:rsidRPr="00CF508F">
              <w:rPr>
                <w:rFonts w:ascii="Times New Roman" w:hAnsi="Times New Roman" w:cs="Times New Roman"/>
                <w:noProof/>
                <w:webHidden/>
                <w:sz w:val="28"/>
                <w:szCs w:val="28"/>
              </w:rPr>
              <w:fldChar w:fldCharType="begin"/>
            </w:r>
            <w:r w:rsidR="00CF508F" w:rsidRPr="00CF508F">
              <w:rPr>
                <w:rFonts w:ascii="Times New Roman" w:hAnsi="Times New Roman" w:cs="Times New Roman"/>
                <w:noProof/>
                <w:webHidden/>
                <w:sz w:val="28"/>
                <w:szCs w:val="28"/>
              </w:rPr>
              <w:instrText xml:space="preserve"> PAGEREF _Toc27095352 \h </w:instrText>
            </w:r>
            <w:r w:rsidR="00CF508F" w:rsidRPr="00CF508F">
              <w:rPr>
                <w:rFonts w:ascii="Times New Roman" w:hAnsi="Times New Roman" w:cs="Times New Roman"/>
                <w:noProof/>
                <w:webHidden/>
                <w:sz w:val="28"/>
                <w:szCs w:val="28"/>
              </w:rPr>
            </w:r>
            <w:r w:rsidR="00CF508F" w:rsidRPr="00CF508F">
              <w:rPr>
                <w:rFonts w:ascii="Times New Roman" w:hAnsi="Times New Roman" w:cs="Times New Roman"/>
                <w:noProof/>
                <w:webHidden/>
                <w:sz w:val="28"/>
                <w:szCs w:val="28"/>
              </w:rPr>
              <w:fldChar w:fldCharType="separate"/>
            </w:r>
            <w:r w:rsidR="00CF508F" w:rsidRPr="00CF508F">
              <w:rPr>
                <w:rFonts w:ascii="Times New Roman" w:hAnsi="Times New Roman" w:cs="Times New Roman"/>
                <w:noProof/>
                <w:webHidden/>
                <w:sz w:val="28"/>
                <w:szCs w:val="28"/>
              </w:rPr>
              <w:t>52</w:t>
            </w:r>
            <w:r w:rsidR="00CF508F" w:rsidRPr="00CF508F">
              <w:rPr>
                <w:rFonts w:ascii="Times New Roman" w:hAnsi="Times New Roman" w:cs="Times New Roman"/>
                <w:noProof/>
                <w:webHidden/>
                <w:sz w:val="28"/>
                <w:szCs w:val="28"/>
              </w:rPr>
              <w:fldChar w:fldCharType="end"/>
            </w:r>
          </w:hyperlink>
        </w:p>
        <w:p w:rsidR="00CF508F" w:rsidRPr="00CF508F" w:rsidRDefault="004A6774">
          <w:pPr>
            <w:pStyle w:val="21"/>
            <w:tabs>
              <w:tab w:val="right" w:leader="dot" w:pos="9338"/>
            </w:tabs>
            <w:rPr>
              <w:rFonts w:ascii="Times New Roman" w:eastAsiaTheme="minorEastAsia" w:hAnsi="Times New Roman" w:cs="Times New Roman"/>
              <w:noProof/>
              <w:sz w:val="28"/>
              <w:szCs w:val="28"/>
              <w:lang w:val="ru-RU" w:eastAsia="ru-RU"/>
            </w:rPr>
          </w:pPr>
          <w:hyperlink w:anchor="_Toc27095353" w:history="1">
            <w:r w:rsidR="00CF508F" w:rsidRPr="00CF508F">
              <w:rPr>
                <w:rStyle w:val="a7"/>
                <w:rFonts w:ascii="Times New Roman" w:hAnsi="Times New Roman" w:cs="Times New Roman"/>
                <w:noProof/>
                <w:sz w:val="28"/>
                <w:szCs w:val="28"/>
              </w:rPr>
              <w:t>3.1 Опис вхідних даних</w:t>
            </w:r>
            <w:r w:rsidR="00CF508F" w:rsidRPr="00CF508F">
              <w:rPr>
                <w:rFonts w:ascii="Times New Roman" w:hAnsi="Times New Roman" w:cs="Times New Roman"/>
                <w:noProof/>
                <w:webHidden/>
                <w:sz w:val="28"/>
                <w:szCs w:val="28"/>
              </w:rPr>
              <w:tab/>
            </w:r>
            <w:r w:rsidR="00CF508F" w:rsidRPr="00CF508F">
              <w:rPr>
                <w:rFonts w:ascii="Times New Roman" w:hAnsi="Times New Roman" w:cs="Times New Roman"/>
                <w:noProof/>
                <w:webHidden/>
                <w:sz w:val="28"/>
                <w:szCs w:val="28"/>
              </w:rPr>
              <w:fldChar w:fldCharType="begin"/>
            </w:r>
            <w:r w:rsidR="00CF508F" w:rsidRPr="00CF508F">
              <w:rPr>
                <w:rFonts w:ascii="Times New Roman" w:hAnsi="Times New Roman" w:cs="Times New Roman"/>
                <w:noProof/>
                <w:webHidden/>
                <w:sz w:val="28"/>
                <w:szCs w:val="28"/>
              </w:rPr>
              <w:instrText xml:space="preserve"> PAGEREF _Toc27095353 \h </w:instrText>
            </w:r>
            <w:r w:rsidR="00CF508F" w:rsidRPr="00CF508F">
              <w:rPr>
                <w:rFonts w:ascii="Times New Roman" w:hAnsi="Times New Roman" w:cs="Times New Roman"/>
                <w:noProof/>
                <w:webHidden/>
                <w:sz w:val="28"/>
                <w:szCs w:val="28"/>
              </w:rPr>
            </w:r>
            <w:r w:rsidR="00CF508F" w:rsidRPr="00CF508F">
              <w:rPr>
                <w:rFonts w:ascii="Times New Roman" w:hAnsi="Times New Roman" w:cs="Times New Roman"/>
                <w:noProof/>
                <w:webHidden/>
                <w:sz w:val="28"/>
                <w:szCs w:val="28"/>
              </w:rPr>
              <w:fldChar w:fldCharType="separate"/>
            </w:r>
            <w:r w:rsidR="00CF508F" w:rsidRPr="00CF508F">
              <w:rPr>
                <w:rFonts w:ascii="Times New Roman" w:hAnsi="Times New Roman" w:cs="Times New Roman"/>
                <w:noProof/>
                <w:webHidden/>
                <w:sz w:val="28"/>
                <w:szCs w:val="28"/>
              </w:rPr>
              <w:t>52</w:t>
            </w:r>
            <w:r w:rsidR="00CF508F" w:rsidRPr="00CF508F">
              <w:rPr>
                <w:rFonts w:ascii="Times New Roman" w:hAnsi="Times New Roman" w:cs="Times New Roman"/>
                <w:noProof/>
                <w:webHidden/>
                <w:sz w:val="28"/>
                <w:szCs w:val="28"/>
              </w:rPr>
              <w:fldChar w:fldCharType="end"/>
            </w:r>
          </w:hyperlink>
        </w:p>
        <w:p w:rsidR="00CF508F" w:rsidRPr="00CF508F" w:rsidRDefault="004A6774">
          <w:pPr>
            <w:pStyle w:val="21"/>
            <w:tabs>
              <w:tab w:val="right" w:leader="dot" w:pos="9338"/>
            </w:tabs>
            <w:rPr>
              <w:rFonts w:ascii="Times New Roman" w:eastAsiaTheme="minorEastAsia" w:hAnsi="Times New Roman" w:cs="Times New Roman"/>
              <w:noProof/>
              <w:sz w:val="28"/>
              <w:szCs w:val="28"/>
              <w:lang w:val="ru-RU" w:eastAsia="ru-RU"/>
            </w:rPr>
          </w:pPr>
          <w:hyperlink w:anchor="_Toc27095354" w:history="1">
            <w:r w:rsidR="00CF508F" w:rsidRPr="00CF508F">
              <w:rPr>
                <w:rStyle w:val="a7"/>
                <w:rFonts w:ascii="Times New Roman" w:hAnsi="Times New Roman" w:cs="Times New Roman"/>
                <w:noProof/>
                <w:sz w:val="28"/>
                <w:szCs w:val="28"/>
              </w:rPr>
              <w:t xml:space="preserve">3.2 Оцінювання </w:t>
            </w:r>
            <w:r w:rsidR="00CF508F" w:rsidRPr="00CF508F">
              <w:rPr>
                <w:rStyle w:val="a7"/>
                <w:rFonts w:ascii="Times New Roman" w:hAnsi="Times New Roman" w:cs="Times New Roman"/>
                <w:noProof/>
                <w:sz w:val="28"/>
                <w:szCs w:val="28"/>
                <w:lang w:val="en-US"/>
              </w:rPr>
              <w:t>VaR</w:t>
            </w:r>
            <w:r w:rsidR="00CF508F" w:rsidRPr="00CF508F">
              <w:rPr>
                <w:rFonts w:ascii="Times New Roman" w:hAnsi="Times New Roman" w:cs="Times New Roman"/>
                <w:noProof/>
                <w:webHidden/>
                <w:sz w:val="28"/>
                <w:szCs w:val="28"/>
              </w:rPr>
              <w:tab/>
            </w:r>
            <w:r w:rsidR="00CF508F" w:rsidRPr="00CF508F">
              <w:rPr>
                <w:rFonts w:ascii="Times New Roman" w:hAnsi="Times New Roman" w:cs="Times New Roman"/>
                <w:noProof/>
                <w:webHidden/>
                <w:sz w:val="28"/>
                <w:szCs w:val="28"/>
              </w:rPr>
              <w:fldChar w:fldCharType="begin"/>
            </w:r>
            <w:r w:rsidR="00CF508F" w:rsidRPr="00CF508F">
              <w:rPr>
                <w:rFonts w:ascii="Times New Roman" w:hAnsi="Times New Roman" w:cs="Times New Roman"/>
                <w:noProof/>
                <w:webHidden/>
                <w:sz w:val="28"/>
                <w:szCs w:val="28"/>
              </w:rPr>
              <w:instrText xml:space="preserve"> PAGEREF _Toc27095354 \h </w:instrText>
            </w:r>
            <w:r w:rsidR="00CF508F" w:rsidRPr="00CF508F">
              <w:rPr>
                <w:rFonts w:ascii="Times New Roman" w:hAnsi="Times New Roman" w:cs="Times New Roman"/>
                <w:noProof/>
                <w:webHidden/>
                <w:sz w:val="28"/>
                <w:szCs w:val="28"/>
              </w:rPr>
            </w:r>
            <w:r w:rsidR="00CF508F" w:rsidRPr="00CF508F">
              <w:rPr>
                <w:rFonts w:ascii="Times New Roman" w:hAnsi="Times New Roman" w:cs="Times New Roman"/>
                <w:noProof/>
                <w:webHidden/>
                <w:sz w:val="28"/>
                <w:szCs w:val="28"/>
              </w:rPr>
              <w:fldChar w:fldCharType="separate"/>
            </w:r>
            <w:r w:rsidR="00CF508F" w:rsidRPr="00CF508F">
              <w:rPr>
                <w:rFonts w:ascii="Times New Roman" w:hAnsi="Times New Roman" w:cs="Times New Roman"/>
                <w:noProof/>
                <w:webHidden/>
                <w:sz w:val="28"/>
                <w:szCs w:val="28"/>
              </w:rPr>
              <w:t>56</w:t>
            </w:r>
            <w:r w:rsidR="00CF508F" w:rsidRPr="00CF508F">
              <w:rPr>
                <w:rFonts w:ascii="Times New Roman" w:hAnsi="Times New Roman" w:cs="Times New Roman"/>
                <w:noProof/>
                <w:webHidden/>
                <w:sz w:val="28"/>
                <w:szCs w:val="28"/>
              </w:rPr>
              <w:fldChar w:fldCharType="end"/>
            </w:r>
          </w:hyperlink>
        </w:p>
        <w:p w:rsidR="00CF508F" w:rsidRPr="00CF508F" w:rsidRDefault="004A6774">
          <w:pPr>
            <w:pStyle w:val="21"/>
            <w:tabs>
              <w:tab w:val="right" w:leader="dot" w:pos="9338"/>
            </w:tabs>
            <w:rPr>
              <w:rFonts w:ascii="Times New Roman" w:eastAsiaTheme="minorEastAsia" w:hAnsi="Times New Roman" w:cs="Times New Roman"/>
              <w:noProof/>
              <w:sz w:val="28"/>
              <w:szCs w:val="28"/>
              <w:lang w:val="ru-RU" w:eastAsia="ru-RU"/>
            </w:rPr>
          </w:pPr>
          <w:hyperlink w:anchor="_Toc27095355" w:history="1">
            <w:r w:rsidR="00CF508F" w:rsidRPr="00CF508F">
              <w:rPr>
                <w:rStyle w:val="a7"/>
                <w:rFonts w:ascii="Times New Roman" w:hAnsi="Times New Roman" w:cs="Times New Roman"/>
                <w:noProof/>
                <w:sz w:val="28"/>
                <w:szCs w:val="28"/>
              </w:rPr>
              <w:t>3.3 Проведення тестів на гетероскедастичність</w:t>
            </w:r>
            <w:r w:rsidR="00CF508F" w:rsidRPr="00CF508F">
              <w:rPr>
                <w:rFonts w:ascii="Times New Roman" w:hAnsi="Times New Roman" w:cs="Times New Roman"/>
                <w:noProof/>
                <w:webHidden/>
                <w:sz w:val="28"/>
                <w:szCs w:val="28"/>
              </w:rPr>
              <w:tab/>
            </w:r>
            <w:r w:rsidR="00CF508F" w:rsidRPr="00CF508F">
              <w:rPr>
                <w:rFonts w:ascii="Times New Roman" w:hAnsi="Times New Roman" w:cs="Times New Roman"/>
                <w:noProof/>
                <w:webHidden/>
                <w:sz w:val="28"/>
                <w:szCs w:val="28"/>
              </w:rPr>
              <w:fldChar w:fldCharType="begin"/>
            </w:r>
            <w:r w:rsidR="00CF508F" w:rsidRPr="00CF508F">
              <w:rPr>
                <w:rFonts w:ascii="Times New Roman" w:hAnsi="Times New Roman" w:cs="Times New Roman"/>
                <w:noProof/>
                <w:webHidden/>
                <w:sz w:val="28"/>
                <w:szCs w:val="28"/>
              </w:rPr>
              <w:instrText xml:space="preserve"> PAGEREF _Toc27095355 \h </w:instrText>
            </w:r>
            <w:r w:rsidR="00CF508F" w:rsidRPr="00CF508F">
              <w:rPr>
                <w:rFonts w:ascii="Times New Roman" w:hAnsi="Times New Roman" w:cs="Times New Roman"/>
                <w:noProof/>
                <w:webHidden/>
                <w:sz w:val="28"/>
                <w:szCs w:val="28"/>
              </w:rPr>
            </w:r>
            <w:r w:rsidR="00CF508F" w:rsidRPr="00CF508F">
              <w:rPr>
                <w:rFonts w:ascii="Times New Roman" w:hAnsi="Times New Roman" w:cs="Times New Roman"/>
                <w:noProof/>
                <w:webHidden/>
                <w:sz w:val="28"/>
                <w:szCs w:val="28"/>
              </w:rPr>
              <w:fldChar w:fldCharType="separate"/>
            </w:r>
            <w:r w:rsidR="00CF508F" w:rsidRPr="00CF508F">
              <w:rPr>
                <w:rFonts w:ascii="Times New Roman" w:hAnsi="Times New Roman" w:cs="Times New Roman"/>
                <w:noProof/>
                <w:webHidden/>
                <w:sz w:val="28"/>
                <w:szCs w:val="28"/>
              </w:rPr>
              <w:t>63</w:t>
            </w:r>
            <w:r w:rsidR="00CF508F" w:rsidRPr="00CF508F">
              <w:rPr>
                <w:rFonts w:ascii="Times New Roman" w:hAnsi="Times New Roman" w:cs="Times New Roman"/>
                <w:noProof/>
                <w:webHidden/>
                <w:sz w:val="28"/>
                <w:szCs w:val="28"/>
              </w:rPr>
              <w:fldChar w:fldCharType="end"/>
            </w:r>
          </w:hyperlink>
        </w:p>
        <w:p w:rsidR="00CF508F" w:rsidRPr="00CF508F" w:rsidRDefault="004A6774">
          <w:pPr>
            <w:pStyle w:val="21"/>
            <w:tabs>
              <w:tab w:val="right" w:leader="dot" w:pos="9338"/>
            </w:tabs>
            <w:rPr>
              <w:rFonts w:ascii="Times New Roman" w:eastAsiaTheme="minorEastAsia" w:hAnsi="Times New Roman" w:cs="Times New Roman"/>
              <w:noProof/>
              <w:sz w:val="28"/>
              <w:szCs w:val="28"/>
              <w:lang w:val="ru-RU" w:eastAsia="ru-RU"/>
            </w:rPr>
          </w:pPr>
          <w:hyperlink w:anchor="_Toc27095356" w:history="1">
            <w:r w:rsidR="00CF508F" w:rsidRPr="00CF508F">
              <w:rPr>
                <w:rStyle w:val="a7"/>
                <w:rFonts w:ascii="Times New Roman" w:hAnsi="Times New Roman" w:cs="Times New Roman"/>
                <w:noProof/>
                <w:sz w:val="28"/>
                <w:szCs w:val="28"/>
              </w:rPr>
              <w:t>3.4 Побудова моделей і порівняльний аналіз моделей і вибір кращої</w:t>
            </w:r>
            <w:r w:rsidR="00CF508F" w:rsidRPr="00CF508F">
              <w:rPr>
                <w:rFonts w:ascii="Times New Roman" w:hAnsi="Times New Roman" w:cs="Times New Roman"/>
                <w:noProof/>
                <w:webHidden/>
                <w:sz w:val="28"/>
                <w:szCs w:val="28"/>
              </w:rPr>
              <w:tab/>
            </w:r>
            <w:r w:rsidR="00CF508F" w:rsidRPr="00CF508F">
              <w:rPr>
                <w:rFonts w:ascii="Times New Roman" w:hAnsi="Times New Roman" w:cs="Times New Roman"/>
                <w:noProof/>
                <w:webHidden/>
                <w:sz w:val="28"/>
                <w:szCs w:val="28"/>
              </w:rPr>
              <w:fldChar w:fldCharType="begin"/>
            </w:r>
            <w:r w:rsidR="00CF508F" w:rsidRPr="00CF508F">
              <w:rPr>
                <w:rFonts w:ascii="Times New Roman" w:hAnsi="Times New Roman" w:cs="Times New Roman"/>
                <w:noProof/>
                <w:webHidden/>
                <w:sz w:val="28"/>
                <w:szCs w:val="28"/>
              </w:rPr>
              <w:instrText xml:space="preserve"> PAGEREF _Toc27095356 \h </w:instrText>
            </w:r>
            <w:r w:rsidR="00CF508F" w:rsidRPr="00CF508F">
              <w:rPr>
                <w:rFonts w:ascii="Times New Roman" w:hAnsi="Times New Roman" w:cs="Times New Roman"/>
                <w:noProof/>
                <w:webHidden/>
                <w:sz w:val="28"/>
                <w:szCs w:val="28"/>
              </w:rPr>
            </w:r>
            <w:r w:rsidR="00CF508F" w:rsidRPr="00CF508F">
              <w:rPr>
                <w:rFonts w:ascii="Times New Roman" w:hAnsi="Times New Roman" w:cs="Times New Roman"/>
                <w:noProof/>
                <w:webHidden/>
                <w:sz w:val="28"/>
                <w:szCs w:val="28"/>
              </w:rPr>
              <w:fldChar w:fldCharType="separate"/>
            </w:r>
            <w:r w:rsidR="00CF508F" w:rsidRPr="00CF508F">
              <w:rPr>
                <w:rFonts w:ascii="Times New Roman" w:hAnsi="Times New Roman" w:cs="Times New Roman"/>
                <w:noProof/>
                <w:webHidden/>
                <w:sz w:val="28"/>
                <w:szCs w:val="28"/>
              </w:rPr>
              <w:t>68</w:t>
            </w:r>
            <w:r w:rsidR="00CF508F" w:rsidRPr="00CF508F">
              <w:rPr>
                <w:rFonts w:ascii="Times New Roman" w:hAnsi="Times New Roman" w:cs="Times New Roman"/>
                <w:noProof/>
                <w:webHidden/>
                <w:sz w:val="28"/>
                <w:szCs w:val="28"/>
              </w:rPr>
              <w:fldChar w:fldCharType="end"/>
            </w:r>
          </w:hyperlink>
        </w:p>
        <w:p w:rsidR="00CF508F" w:rsidRPr="00CF508F" w:rsidRDefault="004A6774">
          <w:pPr>
            <w:pStyle w:val="21"/>
            <w:tabs>
              <w:tab w:val="right" w:leader="dot" w:pos="9338"/>
            </w:tabs>
            <w:rPr>
              <w:rFonts w:ascii="Times New Roman" w:eastAsiaTheme="minorEastAsia" w:hAnsi="Times New Roman" w:cs="Times New Roman"/>
              <w:noProof/>
              <w:sz w:val="28"/>
              <w:szCs w:val="28"/>
              <w:lang w:val="ru-RU" w:eastAsia="ru-RU"/>
            </w:rPr>
          </w:pPr>
          <w:hyperlink w:anchor="_Toc27095357" w:history="1">
            <w:r w:rsidR="00CF508F" w:rsidRPr="00CF508F">
              <w:rPr>
                <w:rStyle w:val="a7"/>
                <w:rFonts w:ascii="Times New Roman" w:hAnsi="Times New Roman" w:cs="Times New Roman"/>
                <w:noProof/>
                <w:sz w:val="28"/>
                <w:szCs w:val="28"/>
              </w:rPr>
              <w:t>Висновки до розділу 3</w:t>
            </w:r>
            <w:r w:rsidR="00CF508F" w:rsidRPr="00CF508F">
              <w:rPr>
                <w:rFonts w:ascii="Times New Roman" w:hAnsi="Times New Roman" w:cs="Times New Roman"/>
                <w:noProof/>
                <w:webHidden/>
                <w:sz w:val="28"/>
                <w:szCs w:val="28"/>
              </w:rPr>
              <w:tab/>
            </w:r>
            <w:r w:rsidR="00CF508F" w:rsidRPr="00CF508F">
              <w:rPr>
                <w:rFonts w:ascii="Times New Roman" w:hAnsi="Times New Roman" w:cs="Times New Roman"/>
                <w:noProof/>
                <w:webHidden/>
                <w:sz w:val="28"/>
                <w:szCs w:val="28"/>
              </w:rPr>
              <w:fldChar w:fldCharType="begin"/>
            </w:r>
            <w:r w:rsidR="00CF508F" w:rsidRPr="00CF508F">
              <w:rPr>
                <w:rFonts w:ascii="Times New Roman" w:hAnsi="Times New Roman" w:cs="Times New Roman"/>
                <w:noProof/>
                <w:webHidden/>
                <w:sz w:val="28"/>
                <w:szCs w:val="28"/>
              </w:rPr>
              <w:instrText xml:space="preserve"> PAGEREF _Toc27095357 \h </w:instrText>
            </w:r>
            <w:r w:rsidR="00CF508F" w:rsidRPr="00CF508F">
              <w:rPr>
                <w:rFonts w:ascii="Times New Roman" w:hAnsi="Times New Roman" w:cs="Times New Roman"/>
                <w:noProof/>
                <w:webHidden/>
                <w:sz w:val="28"/>
                <w:szCs w:val="28"/>
              </w:rPr>
            </w:r>
            <w:r w:rsidR="00CF508F" w:rsidRPr="00CF508F">
              <w:rPr>
                <w:rFonts w:ascii="Times New Roman" w:hAnsi="Times New Roman" w:cs="Times New Roman"/>
                <w:noProof/>
                <w:webHidden/>
                <w:sz w:val="28"/>
                <w:szCs w:val="28"/>
              </w:rPr>
              <w:fldChar w:fldCharType="separate"/>
            </w:r>
            <w:r w:rsidR="00CF508F" w:rsidRPr="00CF508F">
              <w:rPr>
                <w:rFonts w:ascii="Times New Roman" w:hAnsi="Times New Roman" w:cs="Times New Roman"/>
                <w:noProof/>
                <w:webHidden/>
                <w:sz w:val="28"/>
                <w:szCs w:val="28"/>
              </w:rPr>
              <w:t>70</w:t>
            </w:r>
            <w:r w:rsidR="00CF508F" w:rsidRPr="00CF508F">
              <w:rPr>
                <w:rFonts w:ascii="Times New Roman" w:hAnsi="Times New Roman" w:cs="Times New Roman"/>
                <w:noProof/>
                <w:webHidden/>
                <w:sz w:val="28"/>
                <w:szCs w:val="28"/>
              </w:rPr>
              <w:fldChar w:fldCharType="end"/>
            </w:r>
          </w:hyperlink>
        </w:p>
        <w:p w:rsidR="00CF508F" w:rsidRPr="00CF508F" w:rsidRDefault="004A6774">
          <w:pPr>
            <w:pStyle w:val="11"/>
            <w:rPr>
              <w:rFonts w:ascii="Times New Roman" w:eastAsiaTheme="minorEastAsia" w:hAnsi="Times New Roman" w:cs="Times New Roman"/>
              <w:noProof/>
              <w:sz w:val="28"/>
              <w:szCs w:val="28"/>
              <w:lang w:val="ru-RU" w:eastAsia="ru-RU"/>
            </w:rPr>
          </w:pPr>
          <w:hyperlink w:anchor="_Toc27095358" w:history="1">
            <w:r w:rsidR="00CF508F" w:rsidRPr="00CF508F">
              <w:rPr>
                <w:rStyle w:val="a7"/>
                <w:rFonts w:ascii="Times New Roman" w:hAnsi="Times New Roman" w:cs="Times New Roman"/>
                <w:noProof/>
                <w:sz w:val="28"/>
                <w:szCs w:val="28"/>
              </w:rPr>
              <w:t>РОЗДІЛ 4</w:t>
            </w:r>
            <w:r w:rsidR="00CF508F" w:rsidRPr="00CF508F">
              <w:rPr>
                <w:rFonts w:ascii="Times New Roman" w:hAnsi="Times New Roman" w:cs="Times New Roman"/>
                <w:noProof/>
                <w:webHidden/>
                <w:sz w:val="28"/>
                <w:szCs w:val="28"/>
              </w:rPr>
              <w:tab/>
            </w:r>
            <w:r w:rsidR="00CF508F" w:rsidRPr="00CF508F">
              <w:rPr>
                <w:rFonts w:ascii="Times New Roman" w:hAnsi="Times New Roman" w:cs="Times New Roman"/>
                <w:noProof/>
                <w:webHidden/>
                <w:sz w:val="28"/>
                <w:szCs w:val="28"/>
              </w:rPr>
              <w:fldChar w:fldCharType="begin"/>
            </w:r>
            <w:r w:rsidR="00CF508F" w:rsidRPr="00CF508F">
              <w:rPr>
                <w:rFonts w:ascii="Times New Roman" w:hAnsi="Times New Roman" w:cs="Times New Roman"/>
                <w:noProof/>
                <w:webHidden/>
                <w:sz w:val="28"/>
                <w:szCs w:val="28"/>
              </w:rPr>
              <w:instrText xml:space="preserve"> PAGEREF _Toc27095358 \h </w:instrText>
            </w:r>
            <w:r w:rsidR="00CF508F" w:rsidRPr="00CF508F">
              <w:rPr>
                <w:rFonts w:ascii="Times New Roman" w:hAnsi="Times New Roman" w:cs="Times New Roman"/>
                <w:noProof/>
                <w:webHidden/>
                <w:sz w:val="28"/>
                <w:szCs w:val="28"/>
              </w:rPr>
            </w:r>
            <w:r w:rsidR="00CF508F" w:rsidRPr="00CF508F">
              <w:rPr>
                <w:rFonts w:ascii="Times New Roman" w:hAnsi="Times New Roman" w:cs="Times New Roman"/>
                <w:noProof/>
                <w:webHidden/>
                <w:sz w:val="28"/>
                <w:szCs w:val="28"/>
              </w:rPr>
              <w:fldChar w:fldCharType="separate"/>
            </w:r>
            <w:r w:rsidR="00CF508F" w:rsidRPr="00CF508F">
              <w:rPr>
                <w:rFonts w:ascii="Times New Roman" w:hAnsi="Times New Roman" w:cs="Times New Roman"/>
                <w:noProof/>
                <w:webHidden/>
                <w:sz w:val="28"/>
                <w:szCs w:val="28"/>
              </w:rPr>
              <w:t>72</w:t>
            </w:r>
            <w:r w:rsidR="00CF508F" w:rsidRPr="00CF508F">
              <w:rPr>
                <w:rFonts w:ascii="Times New Roman" w:hAnsi="Times New Roman" w:cs="Times New Roman"/>
                <w:noProof/>
                <w:webHidden/>
                <w:sz w:val="28"/>
                <w:szCs w:val="28"/>
              </w:rPr>
              <w:fldChar w:fldCharType="end"/>
            </w:r>
          </w:hyperlink>
        </w:p>
        <w:p w:rsidR="00CF508F" w:rsidRPr="00CF508F" w:rsidRDefault="004A6774">
          <w:pPr>
            <w:pStyle w:val="11"/>
            <w:rPr>
              <w:rFonts w:ascii="Times New Roman" w:eastAsiaTheme="minorEastAsia" w:hAnsi="Times New Roman" w:cs="Times New Roman"/>
              <w:noProof/>
              <w:sz w:val="28"/>
              <w:szCs w:val="28"/>
              <w:lang w:val="ru-RU" w:eastAsia="ru-RU"/>
            </w:rPr>
          </w:pPr>
          <w:hyperlink w:anchor="_Toc27095359" w:history="1">
            <w:r w:rsidR="00CF508F" w:rsidRPr="00CF508F">
              <w:rPr>
                <w:rStyle w:val="a7"/>
                <w:rFonts w:ascii="Times New Roman" w:hAnsi="Times New Roman" w:cs="Times New Roman"/>
                <w:noProof/>
                <w:sz w:val="28"/>
                <w:szCs w:val="28"/>
              </w:rPr>
              <w:t>РОЗРОБЛЕННЯ СТАРТАП-ПРОЕКТУ</w:t>
            </w:r>
            <w:r w:rsidR="00CF508F" w:rsidRPr="00CF508F">
              <w:rPr>
                <w:rFonts w:ascii="Times New Roman" w:hAnsi="Times New Roman" w:cs="Times New Roman"/>
                <w:noProof/>
                <w:webHidden/>
                <w:sz w:val="28"/>
                <w:szCs w:val="28"/>
              </w:rPr>
              <w:tab/>
            </w:r>
            <w:r w:rsidR="00CF508F" w:rsidRPr="00CF508F">
              <w:rPr>
                <w:rFonts w:ascii="Times New Roman" w:hAnsi="Times New Roman" w:cs="Times New Roman"/>
                <w:noProof/>
                <w:webHidden/>
                <w:sz w:val="28"/>
                <w:szCs w:val="28"/>
              </w:rPr>
              <w:fldChar w:fldCharType="begin"/>
            </w:r>
            <w:r w:rsidR="00CF508F" w:rsidRPr="00CF508F">
              <w:rPr>
                <w:rFonts w:ascii="Times New Roman" w:hAnsi="Times New Roman" w:cs="Times New Roman"/>
                <w:noProof/>
                <w:webHidden/>
                <w:sz w:val="28"/>
                <w:szCs w:val="28"/>
              </w:rPr>
              <w:instrText xml:space="preserve"> PAGEREF _Toc27095359 \h </w:instrText>
            </w:r>
            <w:r w:rsidR="00CF508F" w:rsidRPr="00CF508F">
              <w:rPr>
                <w:rFonts w:ascii="Times New Roman" w:hAnsi="Times New Roman" w:cs="Times New Roman"/>
                <w:noProof/>
                <w:webHidden/>
                <w:sz w:val="28"/>
                <w:szCs w:val="28"/>
              </w:rPr>
            </w:r>
            <w:r w:rsidR="00CF508F" w:rsidRPr="00CF508F">
              <w:rPr>
                <w:rFonts w:ascii="Times New Roman" w:hAnsi="Times New Roman" w:cs="Times New Roman"/>
                <w:noProof/>
                <w:webHidden/>
                <w:sz w:val="28"/>
                <w:szCs w:val="28"/>
              </w:rPr>
              <w:fldChar w:fldCharType="separate"/>
            </w:r>
            <w:r w:rsidR="00CF508F" w:rsidRPr="00CF508F">
              <w:rPr>
                <w:rFonts w:ascii="Times New Roman" w:hAnsi="Times New Roman" w:cs="Times New Roman"/>
                <w:noProof/>
                <w:webHidden/>
                <w:sz w:val="28"/>
                <w:szCs w:val="28"/>
              </w:rPr>
              <w:t>72</w:t>
            </w:r>
            <w:r w:rsidR="00CF508F" w:rsidRPr="00CF508F">
              <w:rPr>
                <w:rFonts w:ascii="Times New Roman" w:hAnsi="Times New Roman" w:cs="Times New Roman"/>
                <w:noProof/>
                <w:webHidden/>
                <w:sz w:val="28"/>
                <w:szCs w:val="28"/>
              </w:rPr>
              <w:fldChar w:fldCharType="end"/>
            </w:r>
          </w:hyperlink>
        </w:p>
        <w:p w:rsidR="00CF508F" w:rsidRPr="00CF508F" w:rsidRDefault="004A6774">
          <w:pPr>
            <w:pStyle w:val="21"/>
            <w:tabs>
              <w:tab w:val="right" w:leader="dot" w:pos="9338"/>
            </w:tabs>
            <w:rPr>
              <w:rFonts w:ascii="Times New Roman" w:eastAsiaTheme="minorEastAsia" w:hAnsi="Times New Roman" w:cs="Times New Roman"/>
              <w:noProof/>
              <w:sz w:val="28"/>
              <w:szCs w:val="28"/>
              <w:lang w:val="ru-RU" w:eastAsia="ru-RU"/>
            </w:rPr>
          </w:pPr>
          <w:hyperlink w:anchor="_Toc27095360" w:history="1">
            <w:r w:rsidR="00CF508F" w:rsidRPr="00CF508F">
              <w:rPr>
                <w:rStyle w:val="a7"/>
                <w:rFonts w:ascii="Times New Roman" w:hAnsi="Times New Roman" w:cs="Times New Roman"/>
                <w:noProof/>
                <w:sz w:val="28"/>
                <w:szCs w:val="28"/>
              </w:rPr>
              <w:t>Висновки до розділу 4</w:t>
            </w:r>
            <w:r w:rsidR="00CF508F" w:rsidRPr="00CF508F">
              <w:rPr>
                <w:rFonts w:ascii="Times New Roman" w:hAnsi="Times New Roman" w:cs="Times New Roman"/>
                <w:noProof/>
                <w:webHidden/>
                <w:sz w:val="28"/>
                <w:szCs w:val="28"/>
              </w:rPr>
              <w:tab/>
            </w:r>
            <w:r w:rsidR="00CF508F" w:rsidRPr="00CF508F">
              <w:rPr>
                <w:rFonts w:ascii="Times New Roman" w:hAnsi="Times New Roman" w:cs="Times New Roman"/>
                <w:noProof/>
                <w:webHidden/>
                <w:sz w:val="28"/>
                <w:szCs w:val="28"/>
              </w:rPr>
              <w:fldChar w:fldCharType="begin"/>
            </w:r>
            <w:r w:rsidR="00CF508F" w:rsidRPr="00CF508F">
              <w:rPr>
                <w:rFonts w:ascii="Times New Roman" w:hAnsi="Times New Roman" w:cs="Times New Roman"/>
                <w:noProof/>
                <w:webHidden/>
                <w:sz w:val="28"/>
                <w:szCs w:val="28"/>
              </w:rPr>
              <w:instrText xml:space="preserve"> PAGEREF _Toc27095360 \h </w:instrText>
            </w:r>
            <w:r w:rsidR="00CF508F" w:rsidRPr="00CF508F">
              <w:rPr>
                <w:rFonts w:ascii="Times New Roman" w:hAnsi="Times New Roman" w:cs="Times New Roman"/>
                <w:noProof/>
                <w:webHidden/>
                <w:sz w:val="28"/>
                <w:szCs w:val="28"/>
              </w:rPr>
            </w:r>
            <w:r w:rsidR="00CF508F" w:rsidRPr="00CF508F">
              <w:rPr>
                <w:rFonts w:ascii="Times New Roman" w:hAnsi="Times New Roman" w:cs="Times New Roman"/>
                <w:noProof/>
                <w:webHidden/>
                <w:sz w:val="28"/>
                <w:szCs w:val="28"/>
              </w:rPr>
              <w:fldChar w:fldCharType="separate"/>
            </w:r>
            <w:r w:rsidR="00CF508F" w:rsidRPr="00CF508F">
              <w:rPr>
                <w:rFonts w:ascii="Times New Roman" w:hAnsi="Times New Roman" w:cs="Times New Roman"/>
                <w:noProof/>
                <w:webHidden/>
                <w:sz w:val="28"/>
                <w:szCs w:val="28"/>
              </w:rPr>
              <w:t>94</w:t>
            </w:r>
            <w:r w:rsidR="00CF508F" w:rsidRPr="00CF508F">
              <w:rPr>
                <w:rFonts w:ascii="Times New Roman" w:hAnsi="Times New Roman" w:cs="Times New Roman"/>
                <w:noProof/>
                <w:webHidden/>
                <w:sz w:val="28"/>
                <w:szCs w:val="28"/>
              </w:rPr>
              <w:fldChar w:fldCharType="end"/>
            </w:r>
          </w:hyperlink>
        </w:p>
        <w:p w:rsidR="00CF508F" w:rsidRPr="00CF508F" w:rsidRDefault="004A6774">
          <w:pPr>
            <w:pStyle w:val="11"/>
            <w:rPr>
              <w:rFonts w:ascii="Times New Roman" w:eastAsiaTheme="minorEastAsia" w:hAnsi="Times New Roman" w:cs="Times New Roman"/>
              <w:noProof/>
              <w:sz w:val="28"/>
              <w:szCs w:val="28"/>
              <w:lang w:val="ru-RU" w:eastAsia="ru-RU"/>
            </w:rPr>
          </w:pPr>
          <w:hyperlink w:anchor="_Toc27095361" w:history="1">
            <w:r w:rsidR="00CF508F" w:rsidRPr="00CF508F">
              <w:rPr>
                <w:rStyle w:val="a7"/>
                <w:rFonts w:ascii="Times New Roman" w:hAnsi="Times New Roman" w:cs="Times New Roman"/>
                <w:noProof/>
                <w:sz w:val="28"/>
                <w:szCs w:val="28"/>
              </w:rPr>
              <w:t>ВИСНОВКИ</w:t>
            </w:r>
            <w:r w:rsidR="00CF508F" w:rsidRPr="00CF508F">
              <w:rPr>
                <w:rFonts w:ascii="Times New Roman" w:hAnsi="Times New Roman" w:cs="Times New Roman"/>
                <w:noProof/>
                <w:webHidden/>
                <w:sz w:val="28"/>
                <w:szCs w:val="28"/>
              </w:rPr>
              <w:tab/>
            </w:r>
            <w:r w:rsidR="00CF508F" w:rsidRPr="00CF508F">
              <w:rPr>
                <w:rFonts w:ascii="Times New Roman" w:hAnsi="Times New Roman" w:cs="Times New Roman"/>
                <w:noProof/>
                <w:webHidden/>
                <w:sz w:val="28"/>
                <w:szCs w:val="28"/>
              </w:rPr>
              <w:fldChar w:fldCharType="begin"/>
            </w:r>
            <w:r w:rsidR="00CF508F" w:rsidRPr="00CF508F">
              <w:rPr>
                <w:rFonts w:ascii="Times New Roman" w:hAnsi="Times New Roman" w:cs="Times New Roman"/>
                <w:noProof/>
                <w:webHidden/>
                <w:sz w:val="28"/>
                <w:szCs w:val="28"/>
              </w:rPr>
              <w:instrText xml:space="preserve"> PAGEREF _Toc27095361 \h </w:instrText>
            </w:r>
            <w:r w:rsidR="00CF508F" w:rsidRPr="00CF508F">
              <w:rPr>
                <w:rFonts w:ascii="Times New Roman" w:hAnsi="Times New Roman" w:cs="Times New Roman"/>
                <w:noProof/>
                <w:webHidden/>
                <w:sz w:val="28"/>
                <w:szCs w:val="28"/>
              </w:rPr>
            </w:r>
            <w:r w:rsidR="00CF508F" w:rsidRPr="00CF508F">
              <w:rPr>
                <w:rFonts w:ascii="Times New Roman" w:hAnsi="Times New Roman" w:cs="Times New Roman"/>
                <w:noProof/>
                <w:webHidden/>
                <w:sz w:val="28"/>
                <w:szCs w:val="28"/>
              </w:rPr>
              <w:fldChar w:fldCharType="separate"/>
            </w:r>
            <w:r w:rsidR="00CF508F" w:rsidRPr="00CF508F">
              <w:rPr>
                <w:rFonts w:ascii="Times New Roman" w:hAnsi="Times New Roman" w:cs="Times New Roman"/>
                <w:noProof/>
                <w:webHidden/>
                <w:sz w:val="28"/>
                <w:szCs w:val="28"/>
              </w:rPr>
              <w:t>95</w:t>
            </w:r>
            <w:r w:rsidR="00CF508F" w:rsidRPr="00CF508F">
              <w:rPr>
                <w:rFonts w:ascii="Times New Roman" w:hAnsi="Times New Roman" w:cs="Times New Roman"/>
                <w:noProof/>
                <w:webHidden/>
                <w:sz w:val="28"/>
                <w:szCs w:val="28"/>
              </w:rPr>
              <w:fldChar w:fldCharType="end"/>
            </w:r>
          </w:hyperlink>
        </w:p>
        <w:p w:rsidR="00CF508F" w:rsidRPr="00CF508F" w:rsidRDefault="004A6774">
          <w:pPr>
            <w:pStyle w:val="11"/>
            <w:rPr>
              <w:rFonts w:ascii="Times New Roman" w:eastAsiaTheme="minorEastAsia" w:hAnsi="Times New Roman" w:cs="Times New Roman"/>
              <w:noProof/>
              <w:sz w:val="28"/>
              <w:szCs w:val="28"/>
              <w:lang w:val="ru-RU" w:eastAsia="ru-RU"/>
            </w:rPr>
          </w:pPr>
          <w:hyperlink w:anchor="_Toc27095362" w:history="1">
            <w:r w:rsidR="00CF508F" w:rsidRPr="00CF508F">
              <w:rPr>
                <w:rStyle w:val="a7"/>
                <w:rFonts w:ascii="Times New Roman" w:hAnsi="Times New Roman" w:cs="Times New Roman"/>
                <w:noProof/>
                <w:sz w:val="28"/>
                <w:szCs w:val="28"/>
              </w:rPr>
              <w:t>ПЕРЕЛІК ПОСИЛАНЬ</w:t>
            </w:r>
            <w:r w:rsidR="00CF508F" w:rsidRPr="00CF508F">
              <w:rPr>
                <w:rFonts w:ascii="Times New Roman" w:hAnsi="Times New Roman" w:cs="Times New Roman"/>
                <w:noProof/>
                <w:webHidden/>
                <w:sz w:val="28"/>
                <w:szCs w:val="28"/>
              </w:rPr>
              <w:tab/>
            </w:r>
            <w:r w:rsidR="00CF508F" w:rsidRPr="00CF508F">
              <w:rPr>
                <w:rFonts w:ascii="Times New Roman" w:hAnsi="Times New Roman" w:cs="Times New Roman"/>
                <w:noProof/>
                <w:webHidden/>
                <w:sz w:val="28"/>
                <w:szCs w:val="28"/>
              </w:rPr>
              <w:fldChar w:fldCharType="begin"/>
            </w:r>
            <w:r w:rsidR="00CF508F" w:rsidRPr="00CF508F">
              <w:rPr>
                <w:rFonts w:ascii="Times New Roman" w:hAnsi="Times New Roman" w:cs="Times New Roman"/>
                <w:noProof/>
                <w:webHidden/>
                <w:sz w:val="28"/>
                <w:szCs w:val="28"/>
              </w:rPr>
              <w:instrText xml:space="preserve"> PAGEREF _Toc27095362 \h </w:instrText>
            </w:r>
            <w:r w:rsidR="00CF508F" w:rsidRPr="00CF508F">
              <w:rPr>
                <w:rFonts w:ascii="Times New Roman" w:hAnsi="Times New Roman" w:cs="Times New Roman"/>
                <w:noProof/>
                <w:webHidden/>
                <w:sz w:val="28"/>
                <w:szCs w:val="28"/>
              </w:rPr>
            </w:r>
            <w:r w:rsidR="00CF508F" w:rsidRPr="00CF508F">
              <w:rPr>
                <w:rFonts w:ascii="Times New Roman" w:hAnsi="Times New Roman" w:cs="Times New Roman"/>
                <w:noProof/>
                <w:webHidden/>
                <w:sz w:val="28"/>
                <w:szCs w:val="28"/>
              </w:rPr>
              <w:fldChar w:fldCharType="separate"/>
            </w:r>
            <w:r w:rsidR="00CF508F" w:rsidRPr="00CF508F">
              <w:rPr>
                <w:rFonts w:ascii="Times New Roman" w:hAnsi="Times New Roman" w:cs="Times New Roman"/>
                <w:noProof/>
                <w:webHidden/>
                <w:sz w:val="28"/>
                <w:szCs w:val="28"/>
              </w:rPr>
              <w:t>97</w:t>
            </w:r>
            <w:r w:rsidR="00CF508F" w:rsidRPr="00CF508F">
              <w:rPr>
                <w:rFonts w:ascii="Times New Roman" w:hAnsi="Times New Roman" w:cs="Times New Roman"/>
                <w:noProof/>
                <w:webHidden/>
                <w:sz w:val="28"/>
                <w:szCs w:val="28"/>
              </w:rPr>
              <w:fldChar w:fldCharType="end"/>
            </w:r>
          </w:hyperlink>
        </w:p>
        <w:p w:rsidR="00CF508F" w:rsidRPr="00CF508F" w:rsidRDefault="004A6774">
          <w:pPr>
            <w:pStyle w:val="11"/>
            <w:rPr>
              <w:rFonts w:ascii="Times New Roman" w:eastAsiaTheme="minorEastAsia" w:hAnsi="Times New Roman" w:cs="Times New Roman"/>
              <w:noProof/>
              <w:sz w:val="28"/>
              <w:szCs w:val="28"/>
              <w:lang w:val="ru-RU" w:eastAsia="ru-RU"/>
            </w:rPr>
          </w:pPr>
          <w:hyperlink w:anchor="_Toc27095363" w:history="1">
            <w:r w:rsidR="00CF508F" w:rsidRPr="00CF508F">
              <w:rPr>
                <w:rStyle w:val="a7"/>
                <w:rFonts w:ascii="Times New Roman" w:hAnsi="Times New Roman" w:cs="Times New Roman"/>
                <w:noProof/>
                <w:sz w:val="28"/>
                <w:szCs w:val="28"/>
              </w:rPr>
              <w:t>ДОДАТОК А</w:t>
            </w:r>
            <w:r w:rsidR="00CF508F" w:rsidRPr="00CF508F">
              <w:rPr>
                <w:rFonts w:ascii="Times New Roman" w:hAnsi="Times New Roman" w:cs="Times New Roman"/>
                <w:noProof/>
                <w:webHidden/>
                <w:sz w:val="28"/>
                <w:szCs w:val="28"/>
              </w:rPr>
              <w:tab/>
            </w:r>
            <w:r w:rsidR="00CF508F" w:rsidRPr="00CF508F">
              <w:rPr>
                <w:rFonts w:ascii="Times New Roman" w:hAnsi="Times New Roman" w:cs="Times New Roman"/>
                <w:noProof/>
                <w:webHidden/>
                <w:sz w:val="28"/>
                <w:szCs w:val="28"/>
              </w:rPr>
              <w:fldChar w:fldCharType="begin"/>
            </w:r>
            <w:r w:rsidR="00CF508F" w:rsidRPr="00CF508F">
              <w:rPr>
                <w:rFonts w:ascii="Times New Roman" w:hAnsi="Times New Roman" w:cs="Times New Roman"/>
                <w:noProof/>
                <w:webHidden/>
                <w:sz w:val="28"/>
                <w:szCs w:val="28"/>
              </w:rPr>
              <w:instrText xml:space="preserve"> PAGEREF _Toc27095363 \h </w:instrText>
            </w:r>
            <w:r w:rsidR="00CF508F" w:rsidRPr="00CF508F">
              <w:rPr>
                <w:rFonts w:ascii="Times New Roman" w:hAnsi="Times New Roman" w:cs="Times New Roman"/>
                <w:noProof/>
                <w:webHidden/>
                <w:sz w:val="28"/>
                <w:szCs w:val="28"/>
              </w:rPr>
            </w:r>
            <w:r w:rsidR="00CF508F" w:rsidRPr="00CF508F">
              <w:rPr>
                <w:rFonts w:ascii="Times New Roman" w:hAnsi="Times New Roman" w:cs="Times New Roman"/>
                <w:noProof/>
                <w:webHidden/>
                <w:sz w:val="28"/>
                <w:szCs w:val="28"/>
              </w:rPr>
              <w:fldChar w:fldCharType="separate"/>
            </w:r>
            <w:r w:rsidR="00CF508F" w:rsidRPr="00CF508F">
              <w:rPr>
                <w:rFonts w:ascii="Times New Roman" w:hAnsi="Times New Roman" w:cs="Times New Roman"/>
                <w:noProof/>
                <w:webHidden/>
                <w:sz w:val="28"/>
                <w:szCs w:val="28"/>
              </w:rPr>
              <w:t>100</w:t>
            </w:r>
            <w:r w:rsidR="00CF508F" w:rsidRPr="00CF508F">
              <w:rPr>
                <w:rFonts w:ascii="Times New Roman" w:hAnsi="Times New Roman" w:cs="Times New Roman"/>
                <w:noProof/>
                <w:webHidden/>
                <w:sz w:val="28"/>
                <w:szCs w:val="28"/>
              </w:rPr>
              <w:fldChar w:fldCharType="end"/>
            </w:r>
          </w:hyperlink>
        </w:p>
        <w:p w:rsidR="00CF508F" w:rsidRPr="00CF508F" w:rsidRDefault="004A6774">
          <w:pPr>
            <w:pStyle w:val="11"/>
            <w:rPr>
              <w:rFonts w:ascii="Times New Roman" w:eastAsiaTheme="minorEastAsia" w:hAnsi="Times New Roman" w:cs="Times New Roman"/>
              <w:noProof/>
              <w:sz w:val="28"/>
              <w:szCs w:val="28"/>
              <w:lang w:val="ru-RU" w:eastAsia="ru-RU"/>
            </w:rPr>
          </w:pPr>
          <w:hyperlink w:anchor="_Toc27095364" w:history="1">
            <w:r w:rsidR="00CF508F" w:rsidRPr="00CF508F">
              <w:rPr>
                <w:rStyle w:val="a7"/>
                <w:rFonts w:ascii="Times New Roman" w:hAnsi="Times New Roman" w:cs="Times New Roman"/>
                <w:noProof/>
                <w:sz w:val="28"/>
                <w:szCs w:val="28"/>
              </w:rPr>
              <w:t>НАУКОВІ ПУБЛІКАЦІЇ</w:t>
            </w:r>
            <w:r w:rsidR="00CF508F" w:rsidRPr="00CF508F">
              <w:rPr>
                <w:rFonts w:ascii="Times New Roman" w:hAnsi="Times New Roman" w:cs="Times New Roman"/>
                <w:noProof/>
                <w:webHidden/>
                <w:sz w:val="28"/>
                <w:szCs w:val="28"/>
              </w:rPr>
              <w:tab/>
            </w:r>
            <w:r w:rsidR="00CF508F" w:rsidRPr="00CF508F">
              <w:rPr>
                <w:rFonts w:ascii="Times New Roman" w:hAnsi="Times New Roman" w:cs="Times New Roman"/>
                <w:noProof/>
                <w:webHidden/>
                <w:sz w:val="28"/>
                <w:szCs w:val="28"/>
              </w:rPr>
              <w:fldChar w:fldCharType="begin"/>
            </w:r>
            <w:r w:rsidR="00CF508F" w:rsidRPr="00CF508F">
              <w:rPr>
                <w:rFonts w:ascii="Times New Roman" w:hAnsi="Times New Roman" w:cs="Times New Roman"/>
                <w:noProof/>
                <w:webHidden/>
                <w:sz w:val="28"/>
                <w:szCs w:val="28"/>
              </w:rPr>
              <w:instrText xml:space="preserve"> PAGEREF _Toc27095364 \h </w:instrText>
            </w:r>
            <w:r w:rsidR="00CF508F" w:rsidRPr="00CF508F">
              <w:rPr>
                <w:rFonts w:ascii="Times New Roman" w:hAnsi="Times New Roman" w:cs="Times New Roman"/>
                <w:noProof/>
                <w:webHidden/>
                <w:sz w:val="28"/>
                <w:szCs w:val="28"/>
              </w:rPr>
            </w:r>
            <w:r w:rsidR="00CF508F" w:rsidRPr="00CF508F">
              <w:rPr>
                <w:rFonts w:ascii="Times New Roman" w:hAnsi="Times New Roman" w:cs="Times New Roman"/>
                <w:noProof/>
                <w:webHidden/>
                <w:sz w:val="28"/>
                <w:szCs w:val="28"/>
              </w:rPr>
              <w:fldChar w:fldCharType="separate"/>
            </w:r>
            <w:r w:rsidR="00CF508F" w:rsidRPr="00CF508F">
              <w:rPr>
                <w:rFonts w:ascii="Times New Roman" w:hAnsi="Times New Roman" w:cs="Times New Roman"/>
                <w:noProof/>
                <w:webHidden/>
                <w:sz w:val="28"/>
                <w:szCs w:val="28"/>
              </w:rPr>
              <w:t>100</w:t>
            </w:r>
            <w:r w:rsidR="00CF508F" w:rsidRPr="00CF508F">
              <w:rPr>
                <w:rFonts w:ascii="Times New Roman" w:hAnsi="Times New Roman" w:cs="Times New Roman"/>
                <w:noProof/>
                <w:webHidden/>
                <w:sz w:val="28"/>
                <w:szCs w:val="28"/>
              </w:rPr>
              <w:fldChar w:fldCharType="end"/>
            </w:r>
          </w:hyperlink>
        </w:p>
        <w:p w:rsidR="0053247D" w:rsidRPr="00CF508F" w:rsidRDefault="0053247D" w:rsidP="00303228">
          <w:pPr>
            <w:jc w:val="both"/>
            <w:rPr>
              <w:rFonts w:ascii="Times New Roman" w:hAnsi="Times New Roman" w:cs="Times New Roman"/>
              <w:sz w:val="28"/>
              <w:szCs w:val="28"/>
            </w:rPr>
          </w:pPr>
          <w:r w:rsidRPr="00CF508F">
            <w:rPr>
              <w:rFonts w:ascii="Times New Roman" w:hAnsi="Times New Roman" w:cs="Times New Roman"/>
              <w:b/>
              <w:bCs/>
              <w:sz w:val="28"/>
              <w:szCs w:val="28"/>
            </w:rPr>
            <w:fldChar w:fldCharType="end"/>
          </w:r>
        </w:p>
      </w:sdtContent>
    </w:sdt>
    <w:p w:rsidR="00901E65" w:rsidRPr="00CF508F" w:rsidRDefault="00901E65" w:rsidP="00E44208">
      <w:pPr>
        <w:rPr>
          <w:rFonts w:ascii="Times New Roman" w:hAnsi="Times New Roman" w:cs="Times New Roman"/>
          <w:sz w:val="28"/>
          <w:szCs w:val="28"/>
          <w:lang w:val="en-US"/>
        </w:rPr>
      </w:pPr>
    </w:p>
    <w:p w:rsidR="00901E65" w:rsidRPr="00CF508F" w:rsidRDefault="00901E65" w:rsidP="00E44208">
      <w:pPr>
        <w:rPr>
          <w:rFonts w:ascii="Times New Roman" w:hAnsi="Times New Roman" w:cs="Times New Roman"/>
          <w:sz w:val="28"/>
          <w:szCs w:val="28"/>
          <w:lang w:val="en-US"/>
        </w:rPr>
      </w:pPr>
    </w:p>
    <w:p w:rsidR="00901E65" w:rsidRPr="00CF508F" w:rsidRDefault="00901E65" w:rsidP="00E44208">
      <w:pPr>
        <w:rPr>
          <w:rFonts w:ascii="Times New Roman" w:hAnsi="Times New Roman" w:cs="Times New Roman"/>
          <w:sz w:val="28"/>
          <w:szCs w:val="28"/>
          <w:lang w:val="en-US"/>
        </w:rPr>
      </w:pPr>
    </w:p>
    <w:p w:rsidR="00901E65" w:rsidRPr="00CF508F" w:rsidRDefault="00901E65" w:rsidP="00E44208">
      <w:pPr>
        <w:rPr>
          <w:rFonts w:ascii="Times New Roman" w:hAnsi="Times New Roman" w:cs="Times New Roman"/>
          <w:sz w:val="28"/>
          <w:szCs w:val="28"/>
          <w:lang w:val="en-US"/>
        </w:rPr>
      </w:pPr>
    </w:p>
    <w:p w:rsidR="00901E65" w:rsidRDefault="00901E65" w:rsidP="00E44208">
      <w:pPr>
        <w:rPr>
          <w:lang w:val="en-US"/>
        </w:rPr>
      </w:pPr>
    </w:p>
    <w:p w:rsidR="00901E65" w:rsidRDefault="00901E65" w:rsidP="00E44208">
      <w:pPr>
        <w:rPr>
          <w:lang w:val="en-US"/>
        </w:rPr>
      </w:pPr>
    </w:p>
    <w:p w:rsidR="00901E65" w:rsidRDefault="00901E65" w:rsidP="00E44208">
      <w:pPr>
        <w:rPr>
          <w:lang w:val="en-US"/>
        </w:rPr>
      </w:pPr>
    </w:p>
    <w:p w:rsidR="00901E65" w:rsidRDefault="00901E65" w:rsidP="00E44208">
      <w:pPr>
        <w:rPr>
          <w:lang w:val="en-US"/>
        </w:rPr>
      </w:pPr>
    </w:p>
    <w:p w:rsidR="00901E65" w:rsidRDefault="00901E65" w:rsidP="00E44208">
      <w:pPr>
        <w:rPr>
          <w:lang w:val="en-US"/>
        </w:rPr>
      </w:pPr>
    </w:p>
    <w:p w:rsidR="00901E65" w:rsidRDefault="00901E65" w:rsidP="00E44208">
      <w:pPr>
        <w:rPr>
          <w:lang w:val="en-US"/>
        </w:rPr>
      </w:pPr>
    </w:p>
    <w:p w:rsidR="00901E65" w:rsidRDefault="00901E65" w:rsidP="00E44208">
      <w:pPr>
        <w:rPr>
          <w:lang w:val="en-US"/>
        </w:rPr>
      </w:pPr>
    </w:p>
    <w:p w:rsidR="00901E65" w:rsidRDefault="00901E65" w:rsidP="00E44208">
      <w:pPr>
        <w:rPr>
          <w:lang w:val="en-US"/>
        </w:rPr>
      </w:pPr>
    </w:p>
    <w:p w:rsidR="00901E65" w:rsidRDefault="00901E65" w:rsidP="00E44208">
      <w:pPr>
        <w:rPr>
          <w:lang w:val="en-US"/>
        </w:rPr>
      </w:pPr>
    </w:p>
    <w:p w:rsidR="00901E65" w:rsidRDefault="00901E65" w:rsidP="00E44208">
      <w:pPr>
        <w:rPr>
          <w:lang w:val="en-US"/>
        </w:rPr>
      </w:pPr>
    </w:p>
    <w:p w:rsidR="00901E65" w:rsidRDefault="00901E65" w:rsidP="00E44208">
      <w:pPr>
        <w:rPr>
          <w:lang w:val="en-US"/>
        </w:rPr>
      </w:pPr>
    </w:p>
    <w:p w:rsidR="00901E65" w:rsidRDefault="00901E65" w:rsidP="00E44208">
      <w:pPr>
        <w:rPr>
          <w:lang w:val="en-US"/>
        </w:rPr>
      </w:pPr>
    </w:p>
    <w:p w:rsidR="00CF508F" w:rsidRPr="00901E65" w:rsidRDefault="00CF508F" w:rsidP="00E44208">
      <w:pPr>
        <w:rPr>
          <w:lang w:val="en-US"/>
        </w:rPr>
      </w:pPr>
    </w:p>
    <w:p w:rsidR="00BB2ECF" w:rsidRPr="00003225" w:rsidRDefault="00BB2ECF" w:rsidP="00BB2ECF">
      <w:pPr>
        <w:pStyle w:val="1"/>
        <w:spacing w:before="0" w:line="360" w:lineRule="auto"/>
        <w:jc w:val="center"/>
        <w:rPr>
          <w:rFonts w:ascii="Times New Roman" w:hAnsi="Times New Roman"/>
          <w:color w:val="auto"/>
          <w:sz w:val="28"/>
          <w:szCs w:val="28"/>
          <w:lang w:val="uk-UA"/>
        </w:rPr>
      </w:pPr>
      <w:bookmarkStart w:id="4" w:name="_Toc27095325"/>
      <w:r w:rsidRPr="00003225">
        <w:rPr>
          <w:rFonts w:ascii="Times New Roman" w:hAnsi="Times New Roman"/>
          <w:color w:val="auto"/>
          <w:sz w:val="28"/>
          <w:szCs w:val="28"/>
          <w:lang w:val="uk-UA"/>
        </w:rPr>
        <w:lastRenderedPageBreak/>
        <w:t>ПЕРЕЛІК УМОВНИХ СКОРОЧЕНЬ І ПОЗНАЧЕНЬ</w:t>
      </w:r>
      <w:bookmarkEnd w:id="0"/>
      <w:bookmarkEnd w:id="1"/>
      <w:bookmarkEnd w:id="2"/>
      <w:bookmarkEnd w:id="4"/>
    </w:p>
    <w:p w:rsidR="00C713B4" w:rsidRDefault="00C713B4" w:rsidP="00C713B4">
      <w:pPr>
        <w:pStyle w:val="a5"/>
        <w:rPr>
          <w:sz w:val="28"/>
          <w:szCs w:val="28"/>
          <w:lang w:val="uk-UA" w:eastAsia="uk-UA"/>
        </w:rPr>
      </w:pPr>
    </w:p>
    <w:p w:rsidR="00596851" w:rsidRPr="00596851" w:rsidRDefault="00596851" w:rsidP="00596851">
      <w:pPr>
        <w:rPr>
          <w:lang w:val="uk-UA" w:eastAsia="uk-UA"/>
        </w:rPr>
      </w:pPr>
    </w:p>
    <w:p w:rsidR="00BB2ECF" w:rsidRDefault="00BB2ECF" w:rsidP="002A089A">
      <w:pPr>
        <w:pStyle w:val="affa"/>
        <w:spacing w:line="360" w:lineRule="auto"/>
        <w:jc w:val="both"/>
        <w:rPr>
          <w:sz w:val="28"/>
        </w:rPr>
      </w:pPr>
      <w:r w:rsidRPr="00FE6FAF">
        <w:rPr>
          <w:sz w:val="28"/>
        </w:rPr>
        <w:t>VaR</w:t>
      </w:r>
      <w:r w:rsidRPr="00BE7AEB">
        <w:rPr>
          <w:sz w:val="28"/>
        </w:rPr>
        <w:tab/>
      </w:r>
      <w:r w:rsidRPr="00FE6FAF">
        <w:rPr>
          <w:sz w:val="28"/>
        </w:rPr>
        <w:tab/>
      </w:r>
      <w:r w:rsidR="00CC570F">
        <w:rPr>
          <w:sz w:val="28"/>
        </w:rPr>
        <w:tab/>
      </w:r>
      <w:r w:rsidRPr="000C635D">
        <w:rPr>
          <w:sz w:val="28"/>
        </w:rPr>
        <w:t xml:space="preserve">– </w:t>
      </w:r>
      <w:r w:rsidRPr="00FE6FAF">
        <w:rPr>
          <w:sz w:val="28"/>
        </w:rPr>
        <w:t>value</w:t>
      </w:r>
      <w:r w:rsidRPr="000C635D">
        <w:rPr>
          <w:sz w:val="28"/>
        </w:rPr>
        <w:t xml:space="preserve"> </w:t>
      </w:r>
      <w:r w:rsidRPr="00FE6FAF">
        <w:rPr>
          <w:sz w:val="28"/>
        </w:rPr>
        <w:t>at</w:t>
      </w:r>
      <w:r w:rsidRPr="000C635D">
        <w:rPr>
          <w:sz w:val="28"/>
        </w:rPr>
        <w:t xml:space="preserve"> </w:t>
      </w:r>
      <w:r w:rsidRPr="000C635D">
        <w:rPr>
          <w:sz w:val="28"/>
          <w:lang w:val="en-US"/>
        </w:rPr>
        <w:t>risk</w:t>
      </w:r>
      <w:r w:rsidRPr="000C635D">
        <w:rPr>
          <w:sz w:val="28"/>
        </w:rPr>
        <w:t xml:space="preserve"> (вартість під ризиком)</w:t>
      </w:r>
    </w:p>
    <w:p w:rsidR="00C9069A" w:rsidRDefault="00C9069A" w:rsidP="002A089A">
      <w:pPr>
        <w:pStyle w:val="a5"/>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САРМ </w:t>
      </w:r>
      <w:r>
        <w:rPr>
          <w:rFonts w:ascii="Times New Roman" w:hAnsi="Times New Roman" w:cs="Times New Roman"/>
          <w:color w:val="000000" w:themeColor="text1"/>
          <w:sz w:val="28"/>
          <w:szCs w:val="28"/>
          <w:lang w:val="uk-UA"/>
        </w:rPr>
        <w:tab/>
      </w:r>
      <w:r w:rsidR="00CC570F">
        <w:rPr>
          <w:rFonts w:ascii="Times New Roman" w:hAnsi="Times New Roman" w:cs="Times New Roman"/>
          <w:color w:val="000000" w:themeColor="text1"/>
          <w:sz w:val="28"/>
          <w:szCs w:val="28"/>
          <w:lang w:val="uk-UA"/>
        </w:rPr>
        <w:tab/>
      </w:r>
      <w:r w:rsidRPr="00C9069A">
        <w:rPr>
          <w:sz w:val="28"/>
          <w:lang w:val="en-US"/>
        </w:rPr>
        <w:t xml:space="preserve">–  </w:t>
      </w:r>
      <w:r>
        <w:rPr>
          <w:rFonts w:ascii="Times New Roman" w:hAnsi="Times New Roman" w:cs="Times New Roman"/>
          <w:color w:val="000000" w:themeColor="text1"/>
          <w:sz w:val="28"/>
          <w:szCs w:val="28"/>
          <w:lang w:val="en-US"/>
        </w:rPr>
        <w:t>C</w:t>
      </w:r>
      <w:r w:rsidRPr="000432C3">
        <w:rPr>
          <w:rFonts w:ascii="Times New Roman" w:hAnsi="Times New Roman" w:cs="Times New Roman"/>
          <w:color w:val="000000" w:themeColor="text1"/>
          <w:sz w:val="28"/>
          <w:szCs w:val="28"/>
          <w:lang w:val="uk-UA"/>
        </w:rPr>
        <w:t>apital asset pricing model</w:t>
      </w:r>
    </w:p>
    <w:p w:rsidR="007A4BA3" w:rsidRDefault="007A4BA3" w:rsidP="002A089A">
      <w:pPr>
        <w:spacing w:after="0" w:line="360" w:lineRule="auto"/>
        <w:jc w:val="both"/>
        <w:rPr>
          <w:rFonts w:ascii="Times New Roman" w:hAnsi="Times New Roman"/>
          <w:sz w:val="28"/>
          <w:szCs w:val="28"/>
          <w:shd w:val="clear" w:color="auto" w:fill="FFFFFF"/>
          <w:lang w:val="en-US"/>
        </w:rPr>
      </w:pPr>
      <w:r w:rsidRPr="005974E6">
        <w:rPr>
          <w:rFonts w:ascii="Times New Roman" w:hAnsi="Times New Roman"/>
          <w:sz w:val="28"/>
          <w:szCs w:val="28"/>
          <w:lang w:val="uk-UA"/>
        </w:rPr>
        <w:t xml:space="preserve">SAS </w:t>
      </w:r>
      <w:r>
        <w:rPr>
          <w:rFonts w:ascii="Times New Roman" w:hAnsi="Times New Roman"/>
          <w:sz w:val="28"/>
          <w:szCs w:val="28"/>
          <w:lang w:val="uk-UA"/>
        </w:rPr>
        <w:tab/>
      </w:r>
      <w:r>
        <w:rPr>
          <w:rFonts w:ascii="Times New Roman" w:hAnsi="Times New Roman"/>
          <w:sz w:val="28"/>
          <w:szCs w:val="28"/>
          <w:lang w:val="uk-UA"/>
        </w:rPr>
        <w:tab/>
      </w:r>
      <w:r w:rsidR="00CC570F">
        <w:rPr>
          <w:rFonts w:ascii="Times New Roman" w:hAnsi="Times New Roman"/>
          <w:sz w:val="28"/>
          <w:szCs w:val="28"/>
          <w:lang w:val="uk-UA"/>
        </w:rPr>
        <w:tab/>
      </w:r>
      <w:r w:rsidRPr="005974E6">
        <w:rPr>
          <w:rFonts w:ascii="Times New Roman" w:hAnsi="Times New Roman"/>
          <w:sz w:val="28"/>
          <w:szCs w:val="28"/>
          <w:lang w:val="uk-UA"/>
        </w:rPr>
        <w:t xml:space="preserve">– </w:t>
      </w:r>
      <w:r w:rsidRPr="007A4BA3">
        <w:rPr>
          <w:rStyle w:val="aff4"/>
          <w:rFonts w:ascii="Times New Roman" w:hAnsi="Times New Roman"/>
          <w:b w:val="0"/>
          <w:bCs w:val="0"/>
          <w:sz w:val="28"/>
          <w:szCs w:val="28"/>
          <w:shd w:val="clear" w:color="auto" w:fill="FFFFFF"/>
          <w:lang w:val="en-US"/>
        </w:rPr>
        <w:t>Statistical</w:t>
      </w:r>
      <w:r w:rsidRPr="005974E6">
        <w:rPr>
          <w:rFonts w:ascii="Times New Roman" w:hAnsi="Times New Roman"/>
          <w:sz w:val="28"/>
          <w:szCs w:val="28"/>
          <w:shd w:val="clear" w:color="auto" w:fill="FFFFFF"/>
          <w:lang w:val="en-US"/>
        </w:rPr>
        <w:t> Analysis</w:t>
      </w:r>
      <w:r w:rsidRPr="007A4BA3">
        <w:rPr>
          <w:rFonts w:ascii="Times New Roman" w:hAnsi="Times New Roman"/>
          <w:sz w:val="28"/>
          <w:szCs w:val="28"/>
          <w:shd w:val="clear" w:color="auto" w:fill="FFFFFF"/>
          <w:lang w:val="uk-UA"/>
        </w:rPr>
        <w:t xml:space="preserve"> </w:t>
      </w:r>
      <w:r w:rsidRPr="005974E6">
        <w:rPr>
          <w:rFonts w:ascii="Times New Roman" w:hAnsi="Times New Roman"/>
          <w:sz w:val="28"/>
          <w:szCs w:val="28"/>
          <w:shd w:val="clear" w:color="auto" w:fill="FFFFFF"/>
          <w:lang w:val="en-US"/>
        </w:rPr>
        <w:t>System</w:t>
      </w:r>
    </w:p>
    <w:p w:rsidR="007A4BA3" w:rsidRDefault="007A4BA3" w:rsidP="002A089A">
      <w:pPr>
        <w:spacing w:after="0" w:line="360" w:lineRule="auto"/>
        <w:jc w:val="both"/>
        <w:rPr>
          <w:rFonts w:ascii="Times New Roman" w:hAnsi="Times New Roman" w:cs="Times New Roman"/>
          <w:iCs/>
          <w:color w:val="222222"/>
          <w:sz w:val="28"/>
          <w:szCs w:val="28"/>
          <w:shd w:val="clear" w:color="auto" w:fill="FFFFFF"/>
          <w:lang w:val="en-US"/>
        </w:rPr>
      </w:pPr>
      <w:r>
        <w:rPr>
          <w:rFonts w:ascii="Times New Roman" w:hAnsi="Times New Roman"/>
          <w:sz w:val="28"/>
          <w:szCs w:val="28"/>
          <w:shd w:val="clear" w:color="auto" w:fill="FFFFFF"/>
          <w:lang w:val="en-US"/>
        </w:rPr>
        <w:t>ROC</w:t>
      </w:r>
      <w:r>
        <w:rPr>
          <w:rFonts w:ascii="Times New Roman" w:hAnsi="Times New Roman"/>
          <w:sz w:val="28"/>
          <w:szCs w:val="28"/>
          <w:shd w:val="clear" w:color="auto" w:fill="FFFFFF"/>
          <w:lang w:val="en-US"/>
        </w:rPr>
        <w:tab/>
      </w:r>
      <w:r>
        <w:rPr>
          <w:rFonts w:ascii="Times New Roman" w:hAnsi="Times New Roman"/>
          <w:sz w:val="28"/>
          <w:szCs w:val="28"/>
          <w:shd w:val="clear" w:color="auto" w:fill="FFFFFF"/>
          <w:lang w:val="en-US"/>
        </w:rPr>
        <w:tab/>
      </w:r>
      <w:r w:rsidR="00CC570F">
        <w:rPr>
          <w:rFonts w:ascii="Times New Roman" w:hAnsi="Times New Roman"/>
          <w:sz w:val="28"/>
          <w:szCs w:val="28"/>
          <w:shd w:val="clear" w:color="auto" w:fill="FFFFFF"/>
          <w:lang w:val="en-US"/>
        </w:rPr>
        <w:tab/>
      </w:r>
      <w:r w:rsidRPr="005974E6">
        <w:rPr>
          <w:rFonts w:ascii="Times New Roman" w:hAnsi="Times New Roman"/>
          <w:sz w:val="28"/>
          <w:szCs w:val="28"/>
          <w:lang w:val="uk-UA"/>
        </w:rPr>
        <w:t xml:space="preserve">– </w:t>
      </w:r>
      <w:r>
        <w:rPr>
          <w:rFonts w:ascii="Times New Roman" w:hAnsi="Times New Roman" w:cs="Times New Roman"/>
          <w:iCs/>
          <w:color w:val="222222"/>
          <w:sz w:val="28"/>
          <w:szCs w:val="28"/>
          <w:shd w:val="clear" w:color="auto" w:fill="FFFFFF"/>
          <w:lang w:val="en-US"/>
        </w:rPr>
        <w:t>R</w:t>
      </w:r>
      <w:r w:rsidRPr="007A4BA3">
        <w:rPr>
          <w:rFonts w:ascii="Times New Roman" w:hAnsi="Times New Roman" w:cs="Times New Roman"/>
          <w:iCs/>
          <w:color w:val="222222"/>
          <w:sz w:val="28"/>
          <w:szCs w:val="28"/>
          <w:shd w:val="clear" w:color="auto" w:fill="FFFFFF"/>
          <w:lang w:val="en-US"/>
        </w:rPr>
        <w:t>eceiver operating characteristic</w:t>
      </w:r>
    </w:p>
    <w:p w:rsidR="007A4BA3" w:rsidRDefault="007A4BA3" w:rsidP="002A089A">
      <w:pPr>
        <w:spacing w:after="0" w:line="360" w:lineRule="auto"/>
        <w:jc w:val="both"/>
        <w:rPr>
          <w:rFonts w:ascii="Times New Roman" w:hAnsi="Times New Roman"/>
          <w:sz w:val="28"/>
          <w:szCs w:val="28"/>
          <w:lang w:val="uk-UA"/>
        </w:rPr>
      </w:pPr>
      <w:r w:rsidRPr="000432C3">
        <w:rPr>
          <w:rFonts w:ascii="Times New Roman" w:hAnsi="Times New Roman" w:cs="Times New Roman"/>
          <w:color w:val="000000" w:themeColor="text1"/>
          <w:sz w:val="28"/>
          <w:szCs w:val="28"/>
          <w:lang w:val="uk-UA"/>
        </w:rPr>
        <w:t>АРПСС</w:t>
      </w:r>
      <w:r>
        <w:rPr>
          <w:rFonts w:ascii="Times New Roman" w:hAnsi="Times New Roman" w:cs="Times New Roman"/>
          <w:color w:val="000000" w:themeColor="text1"/>
          <w:sz w:val="28"/>
          <w:szCs w:val="28"/>
          <w:lang w:val="uk-UA"/>
        </w:rPr>
        <w:tab/>
      </w:r>
      <w:r w:rsidR="00CC570F">
        <w:rPr>
          <w:rFonts w:ascii="Times New Roman" w:hAnsi="Times New Roman" w:cs="Times New Roman"/>
          <w:color w:val="000000" w:themeColor="text1"/>
          <w:sz w:val="28"/>
          <w:szCs w:val="28"/>
          <w:lang w:val="uk-UA"/>
        </w:rPr>
        <w:tab/>
      </w:r>
      <w:r w:rsidRPr="005974E6">
        <w:rPr>
          <w:rFonts w:ascii="Times New Roman" w:hAnsi="Times New Roman"/>
          <w:sz w:val="28"/>
          <w:szCs w:val="28"/>
          <w:lang w:val="uk-UA"/>
        </w:rPr>
        <w:t>–</w:t>
      </w:r>
      <w:r w:rsidRPr="00444CE4">
        <w:rPr>
          <w:rFonts w:ascii="Times New Roman" w:hAnsi="Times New Roman"/>
          <w:sz w:val="28"/>
          <w:szCs w:val="28"/>
          <w:lang w:val="en-US"/>
        </w:rPr>
        <w:t xml:space="preserve"> </w:t>
      </w:r>
      <w:r>
        <w:rPr>
          <w:rFonts w:ascii="Times New Roman" w:hAnsi="Times New Roman"/>
          <w:sz w:val="28"/>
          <w:szCs w:val="28"/>
          <w:lang w:val="uk-UA"/>
        </w:rPr>
        <w:t>Моделі авторегресії проінтегрованого</w:t>
      </w:r>
      <w:r w:rsidRPr="007A4BA3">
        <w:rPr>
          <w:rFonts w:ascii="Times New Roman" w:hAnsi="Times New Roman"/>
          <w:sz w:val="28"/>
          <w:szCs w:val="28"/>
          <w:lang w:val="uk-UA"/>
        </w:rPr>
        <w:t xml:space="preserve"> </w:t>
      </w:r>
      <w:r>
        <w:rPr>
          <w:rFonts w:ascii="Times New Roman" w:hAnsi="Times New Roman"/>
          <w:sz w:val="28"/>
          <w:szCs w:val="28"/>
          <w:lang w:val="uk-UA"/>
        </w:rPr>
        <w:t>ковзного</w:t>
      </w:r>
      <w:r w:rsidRPr="007A4BA3">
        <w:rPr>
          <w:rFonts w:ascii="Times New Roman" w:hAnsi="Times New Roman"/>
          <w:sz w:val="28"/>
          <w:szCs w:val="28"/>
          <w:lang w:val="uk-UA"/>
        </w:rPr>
        <w:t xml:space="preserve"> середнього</w:t>
      </w:r>
    </w:p>
    <w:p w:rsidR="00196497" w:rsidRPr="00CC570F" w:rsidRDefault="00196497" w:rsidP="002A089A">
      <w:pPr>
        <w:spacing w:after="0" w:line="360" w:lineRule="auto"/>
        <w:jc w:val="both"/>
        <w:rPr>
          <w:rFonts w:ascii="Times New Roman" w:hAnsi="Times New Roman"/>
          <w:sz w:val="28"/>
          <w:szCs w:val="28"/>
        </w:rPr>
      </w:pPr>
      <w:r>
        <w:rPr>
          <w:rFonts w:ascii="Times New Roman" w:hAnsi="Times New Roman"/>
          <w:sz w:val="28"/>
          <w:szCs w:val="28"/>
          <w:lang w:val="en-US"/>
        </w:rPr>
        <w:t>NN</w:t>
      </w:r>
      <w:r w:rsidRPr="00196497">
        <w:rPr>
          <w:rFonts w:ascii="Times New Roman" w:hAnsi="Times New Roman"/>
          <w:sz w:val="28"/>
          <w:szCs w:val="28"/>
          <w:lang w:val="uk-UA"/>
        </w:rPr>
        <w:tab/>
      </w:r>
      <w:r w:rsidRPr="00196497">
        <w:rPr>
          <w:rFonts w:ascii="Times New Roman" w:hAnsi="Times New Roman"/>
          <w:sz w:val="28"/>
          <w:szCs w:val="28"/>
          <w:lang w:val="uk-UA"/>
        </w:rPr>
        <w:tab/>
      </w:r>
      <w:r w:rsidR="00CC570F">
        <w:rPr>
          <w:rFonts w:ascii="Times New Roman" w:hAnsi="Times New Roman"/>
          <w:sz w:val="28"/>
          <w:szCs w:val="28"/>
          <w:lang w:val="uk-UA"/>
        </w:rPr>
        <w:tab/>
      </w:r>
      <w:r w:rsidRPr="00A60BE5">
        <w:rPr>
          <w:sz w:val="28"/>
        </w:rPr>
        <w:t xml:space="preserve">– </w:t>
      </w:r>
      <w:r>
        <w:rPr>
          <w:rFonts w:ascii="Times New Roman" w:hAnsi="Times New Roman"/>
          <w:sz w:val="28"/>
          <w:szCs w:val="28"/>
          <w:lang w:val="en-US"/>
        </w:rPr>
        <w:t>N</w:t>
      </w:r>
      <w:r w:rsidRPr="00196497">
        <w:rPr>
          <w:rFonts w:ascii="Times New Roman" w:hAnsi="Times New Roman"/>
          <w:sz w:val="28"/>
          <w:szCs w:val="28"/>
          <w:lang w:val="en-US"/>
        </w:rPr>
        <w:t>eural</w:t>
      </w:r>
      <w:r w:rsidRPr="00196497">
        <w:rPr>
          <w:rFonts w:ascii="Times New Roman" w:hAnsi="Times New Roman"/>
          <w:sz w:val="28"/>
          <w:szCs w:val="28"/>
          <w:lang w:val="uk-UA"/>
        </w:rPr>
        <w:t xml:space="preserve"> </w:t>
      </w:r>
      <w:r w:rsidRPr="00196497">
        <w:rPr>
          <w:rFonts w:ascii="Times New Roman" w:hAnsi="Times New Roman"/>
          <w:sz w:val="28"/>
          <w:szCs w:val="28"/>
          <w:lang w:val="en-US"/>
        </w:rPr>
        <w:t>networks</w:t>
      </w:r>
    </w:p>
    <w:p w:rsidR="00196497" w:rsidRPr="00196497" w:rsidRDefault="00196497" w:rsidP="002A089A">
      <w:pPr>
        <w:spacing w:after="0" w:line="360" w:lineRule="auto"/>
        <w:jc w:val="both"/>
        <w:rPr>
          <w:rFonts w:ascii="Times New Roman" w:hAnsi="Times New Roman"/>
          <w:sz w:val="28"/>
          <w:szCs w:val="28"/>
          <w:shd w:val="clear" w:color="auto" w:fill="FFFFFF"/>
          <w:lang w:val="uk-UA"/>
        </w:rPr>
      </w:pPr>
      <w:r>
        <w:rPr>
          <w:rFonts w:ascii="Times New Roman" w:hAnsi="Times New Roman"/>
          <w:sz w:val="28"/>
          <w:szCs w:val="28"/>
          <w:lang w:val="uk-UA"/>
        </w:rPr>
        <w:t>США</w:t>
      </w:r>
      <w:r>
        <w:rPr>
          <w:rFonts w:ascii="Times New Roman" w:hAnsi="Times New Roman"/>
          <w:sz w:val="28"/>
          <w:szCs w:val="28"/>
          <w:lang w:val="uk-UA"/>
        </w:rPr>
        <w:tab/>
      </w:r>
      <w:r>
        <w:rPr>
          <w:rFonts w:ascii="Times New Roman" w:hAnsi="Times New Roman"/>
          <w:sz w:val="28"/>
          <w:szCs w:val="28"/>
          <w:lang w:val="uk-UA"/>
        </w:rPr>
        <w:tab/>
      </w:r>
      <w:r w:rsidR="00CC570F">
        <w:rPr>
          <w:rFonts w:ascii="Times New Roman" w:hAnsi="Times New Roman"/>
          <w:sz w:val="28"/>
          <w:szCs w:val="28"/>
          <w:lang w:val="uk-UA"/>
        </w:rPr>
        <w:tab/>
      </w:r>
      <w:r w:rsidRPr="00CC570F">
        <w:rPr>
          <w:sz w:val="28"/>
        </w:rPr>
        <w:t>–</w:t>
      </w:r>
      <w:r>
        <w:rPr>
          <w:sz w:val="28"/>
          <w:lang w:val="uk-UA"/>
        </w:rPr>
        <w:t xml:space="preserve"> </w:t>
      </w:r>
      <w:r w:rsidRPr="00196497">
        <w:rPr>
          <w:rFonts w:ascii="Times New Roman" w:hAnsi="Times New Roman" w:cs="Times New Roman"/>
          <w:sz w:val="28"/>
          <w:lang w:val="uk-UA"/>
        </w:rPr>
        <w:t>Сполучені Штати Америки</w:t>
      </w:r>
    </w:p>
    <w:p w:rsidR="00BB2ECF" w:rsidRPr="00FE6FAF" w:rsidRDefault="00BB2ECF" w:rsidP="002A089A">
      <w:pPr>
        <w:pStyle w:val="affa"/>
        <w:spacing w:line="360" w:lineRule="auto"/>
        <w:jc w:val="both"/>
        <w:rPr>
          <w:sz w:val="28"/>
        </w:rPr>
      </w:pPr>
      <w:r w:rsidRPr="000C635D">
        <w:rPr>
          <w:sz w:val="28"/>
        </w:rPr>
        <w:t>ARCH</w:t>
      </w:r>
      <w:r w:rsidRPr="00FE6FAF">
        <w:rPr>
          <w:sz w:val="28"/>
        </w:rPr>
        <w:tab/>
      </w:r>
      <w:r w:rsidR="00CC570F">
        <w:rPr>
          <w:sz w:val="28"/>
        </w:rPr>
        <w:tab/>
      </w:r>
      <w:r w:rsidRPr="000C635D">
        <w:rPr>
          <w:sz w:val="28"/>
        </w:rPr>
        <w:t xml:space="preserve">– Autoregressive </w:t>
      </w:r>
      <w:r w:rsidRPr="000C635D">
        <w:rPr>
          <w:sz w:val="28"/>
          <w:lang w:val="en-GB"/>
        </w:rPr>
        <w:t>Conditionally</w:t>
      </w:r>
      <w:r w:rsidRPr="00FE6FAF">
        <w:rPr>
          <w:sz w:val="28"/>
        </w:rPr>
        <w:t xml:space="preserve"> </w:t>
      </w:r>
      <w:r w:rsidRPr="000C635D">
        <w:rPr>
          <w:sz w:val="28"/>
          <w:lang w:val="en-GB"/>
        </w:rPr>
        <w:t>Heteroscedastic</w:t>
      </w:r>
      <w:r w:rsidRPr="00FE6FAF">
        <w:rPr>
          <w:sz w:val="28"/>
        </w:rPr>
        <w:t xml:space="preserve">  </w:t>
      </w:r>
    </w:p>
    <w:p w:rsidR="00BB2ECF" w:rsidRDefault="00BB2ECF" w:rsidP="002A089A">
      <w:pPr>
        <w:pStyle w:val="affa"/>
        <w:spacing w:line="360" w:lineRule="auto"/>
        <w:jc w:val="both"/>
        <w:rPr>
          <w:sz w:val="28"/>
        </w:rPr>
      </w:pPr>
      <w:r w:rsidRPr="000C635D">
        <w:rPr>
          <w:sz w:val="28"/>
          <w:lang w:val="en-GB"/>
        </w:rPr>
        <w:t>GARCH</w:t>
      </w:r>
      <w:r w:rsidRPr="007A4BA3">
        <w:rPr>
          <w:sz w:val="28"/>
        </w:rPr>
        <w:tab/>
      </w:r>
      <w:r w:rsidR="00CC570F">
        <w:rPr>
          <w:sz w:val="28"/>
        </w:rPr>
        <w:tab/>
      </w:r>
      <w:r w:rsidRPr="00FE6FAF">
        <w:rPr>
          <w:b/>
          <w:sz w:val="28"/>
        </w:rPr>
        <w:t xml:space="preserve">– </w:t>
      </w:r>
      <w:r w:rsidRPr="000C635D">
        <w:rPr>
          <w:sz w:val="28"/>
          <w:lang w:val="en-GB"/>
        </w:rPr>
        <w:t>Generalised</w:t>
      </w:r>
      <w:r w:rsidRPr="00FE6FAF">
        <w:rPr>
          <w:sz w:val="28"/>
        </w:rPr>
        <w:t xml:space="preserve"> </w:t>
      </w:r>
      <w:r w:rsidRPr="000C635D">
        <w:rPr>
          <w:sz w:val="28"/>
          <w:lang w:val="en-GB"/>
        </w:rPr>
        <w:t>Autoregressive</w:t>
      </w:r>
      <w:r w:rsidRPr="00FE6FAF">
        <w:rPr>
          <w:sz w:val="28"/>
        </w:rPr>
        <w:t xml:space="preserve"> </w:t>
      </w:r>
      <w:r w:rsidRPr="000C635D">
        <w:rPr>
          <w:sz w:val="28"/>
          <w:lang w:val="en-GB"/>
        </w:rPr>
        <w:t>Conditionally</w:t>
      </w:r>
      <w:r w:rsidRPr="00FE6FAF">
        <w:rPr>
          <w:sz w:val="28"/>
        </w:rPr>
        <w:t xml:space="preserve"> </w:t>
      </w:r>
      <w:r w:rsidRPr="000C635D">
        <w:rPr>
          <w:sz w:val="28"/>
          <w:lang w:val="en-GB"/>
        </w:rPr>
        <w:t>Heteroscedastic</w:t>
      </w:r>
      <w:r w:rsidRPr="00FE6FAF">
        <w:rPr>
          <w:sz w:val="28"/>
        </w:rPr>
        <w:t xml:space="preserve">  </w:t>
      </w:r>
    </w:p>
    <w:p w:rsidR="00416E90" w:rsidRPr="00416E90" w:rsidRDefault="00416E90" w:rsidP="002A089A">
      <w:pPr>
        <w:pStyle w:val="a5"/>
        <w:spacing w:line="360" w:lineRule="auto"/>
        <w:jc w:val="both"/>
        <w:rPr>
          <w:rFonts w:ascii="Times New Roman" w:hAnsi="Times New Roman" w:cs="Times New Roman"/>
          <w:sz w:val="28"/>
          <w:szCs w:val="28"/>
          <w:lang w:val="uk-UA" w:eastAsia="uk-UA"/>
        </w:rPr>
      </w:pPr>
      <w:r>
        <w:rPr>
          <w:rFonts w:ascii="Times New Roman" w:hAnsi="Times New Roman" w:cs="Times New Roman"/>
          <w:sz w:val="28"/>
          <w:lang w:val="en-GB"/>
        </w:rPr>
        <w:t>E</w:t>
      </w:r>
      <w:r w:rsidRPr="00416E90">
        <w:rPr>
          <w:rFonts w:ascii="Times New Roman" w:hAnsi="Times New Roman" w:cs="Times New Roman"/>
          <w:sz w:val="28"/>
          <w:lang w:val="en-GB"/>
        </w:rPr>
        <w:t>GARCH</w:t>
      </w:r>
      <w:r>
        <w:rPr>
          <w:rFonts w:ascii="Times New Roman" w:hAnsi="Times New Roman" w:cs="Times New Roman"/>
          <w:sz w:val="28"/>
          <w:szCs w:val="28"/>
          <w:lang w:val="en-US" w:eastAsia="uk-UA"/>
        </w:rPr>
        <w:t xml:space="preserve"> </w:t>
      </w:r>
      <w:r>
        <w:rPr>
          <w:rFonts w:ascii="Times New Roman" w:hAnsi="Times New Roman" w:cs="Times New Roman"/>
          <w:sz w:val="28"/>
          <w:szCs w:val="28"/>
          <w:lang w:val="en-US" w:eastAsia="uk-UA"/>
        </w:rPr>
        <w:tab/>
      </w:r>
      <w:r w:rsidR="00CC570F">
        <w:rPr>
          <w:rFonts w:ascii="Times New Roman" w:hAnsi="Times New Roman" w:cs="Times New Roman"/>
          <w:sz w:val="28"/>
          <w:szCs w:val="28"/>
          <w:lang w:val="en-US" w:eastAsia="uk-UA"/>
        </w:rPr>
        <w:tab/>
      </w:r>
      <w:r w:rsidRPr="00416E90">
        <w:rPr>
          <w:b/>
          <w:sz w:val="28"/>
          <w:lang w:val="en-US"/>
        </w:rPr>
        <w:t xml:space="preserve">– </w:t>
      </w:r>
      <w:r>
        <w:rPr>
          <w:b/>
          <w:sz w:val="28"/>
          <w:lang w:val="en-US"/>
        </w:rPr>
        <w:t xml:space="preserve"> </w:t>
      </w:r>
      <w:r>
        <w:rPr>
          <w:rFonts w:ascii="Times New Roman" w:hAnsi="Times New Roman" w:cs="Times New Roman"/>
          <w:sz w:val="28"/>
          <w:szCs w:val="28"/>
          <w:lang w:val="en-US" w:eastAsia="uk-UA"/>
        </w:rPr>
        <w:t>E</w:t>
      </w:r>
      <w:r w:rsidRPr="00416E90">
        <w:rPr>
          <w:rFonts w:ascii="Times New Roman" w:hAnsi="Times New Roman" w:cs="Times New Roman"/>
          <w:sz w:val="28"/>
          <w:szCs w:val="28"/>
          <w:lang w:val="uk-UA" w:eastAsia="uk-UA"/>
        </w:rPr>
        <w:t>xponential generalized autoregressive conditional heteroscedastic</w:t>
      </w:r>
    </w:p>
    <w:p w:rsidR="00416E90" w:rsidRPr="00444CE4" w:rsidRDefault="00416E90" w:rsidP="002A089A">
      <w:pPr>
        <w:jc w:val="both"/>
        <w:rPr>
          <w:rFonts w:ascii="Times New Roman" w:hAnsi="Times New Roman" w:cs="Times New Roman"/>
          <w:color w:val="000000" w:themeColor="text1"/>
          <w:sz w:val="28"/>
          <w:szCs w:val="28"/>
          <w:shd w:val="clear" w:color="auto" w:fill="FFFFFF"/>
          <w:lang w:val="en-US"/>
        </w:rPr>
      </w:pPr>
      <w:r w:rsidRPr="00416E90">
        <w:rPr>
          <w:rFonts w:ascii="Times New Roman" w:hAnsi="Times New Roman" w:cs="Times New Roman"/>
          <w:sz w:val="28"/>
          <w:szCs w:val="28"/>
          <w:lang w:val="uk-UA" w:eastAsia="uk-UA"/>
        </w:rPr>
        <w:t xml:space="preserve">FIGARCH </w:t>
      </w:r>
      <w:r>
        <w:rPr>
          <w:lang w:val="uk-UA" w:eastAsia="uk-UA"/>
        </w:rPr>
        <w:tab/>
      </w:r>
      <w:r w:rsidR="00CC570F">
        <w:rPr>
          <w:lang w:val="uk-UA" w:eastAsia="uk-UA"/>
        </w:rPr>
        <w:tab/>
      </w:r>
      <w:r w:rsidRPr="00416E90">
        <w:rPr>
          <w:sz w:val="28"/>
          <w:lang w:val="en-US"/>
        </w:rPr>
        <w:t>–</w:t>
      </w:r>
      <w:r w:rsidRPr="00416E90">
        <w:rPr>
          <w:b/>
          <w:sz w:val="28"/>
          <w:lang w:val="en-US"/>
        </w:rPr>
        <w:t xml:space="preserve"> </w:t>
      </w:r>
      <w:r>
        <w:rPr>
          <w:b/>
          <w:sz w:val="28"/>
          <w:lang w:val="en-US"/>
        </w:rPr>
        <w:t xml:space="preserve"> </w:t>
      </w:r>
      <w:r w:rsidRPr="00444CE4">
        <w:rPr>
          <w:rFonts w:ascii="Times New Roman" w:hAnsi="Times New Roman" w:cs="Times New Roman"/>
          <w:color w:val="000000" w:themeColor="text1"/>
          <w:sz w:val="28"/>
          <w:szCs w:val="28"/>
          <w:shd w:val="clear" w:color="auto" w:fill="FFFFFF"/>
          <w:lang w:val="en-US"/>
        </w:rPr>
        <w:t>Fractionally</w:t>
      </w:r>
      <w:r w:rsidRPr="00416E90">
        <w:rPr>
          <w:rFonts w:ascii="Times New Roman" w:hAnsi="Times New Roman" w:cs="Times New Roman"/>
          <w:color w:val="000000" w:themeColor="text1"/>
          <w:sz w:val="28"/>
          <w:szCs w:val="28"/>
          <w:shd w:val="clear" w:color="auto" w:fill="FFFFFF"/>
          <w:lang w:val="uk-UA"/>
        </w:rPr>
        <w:t xml:space="preserve"> </w:t>
      </w:r>
      <w:r w:rsidRPr="00444CE4">
        <w:rPr>
          <w:rFonts w:ascii="Times New Roman" w:hAnsi="Times New Roman" w:cs="Times New Roman"/>
          <w:color w:val="000000" w:themeColor="text1"/>
          <w:sz w:val="28"/>
          <w:szCs w:val="28"/>
          <w:shd w:val="clear" w:color="auto" w:fill="FFFFFF"/>
          <w:lang w:val="en-US"/>
        </w:rPr>
        <w:t>Integrated</w:t>
      </w:r>
      <w:r w:rsidRPr="00416E90">
        <w:rPr>
          <w:rFonts w:ascii="Times New Roman" w:hAnsi="Times New Roman" w:cs="Times New Roman"/>
          <w:color w:val="000000" w:themeColor="text1"/>
          <w:sz w:val="28"/>
          <w:szCs w:val="28"/>
          <w:shd w:val="clear" w:color="auto" w:fill="FFFFFF"/>
          <w:lang w:val="uk-UA"/>
        </w:rPr>
        <w:t xml:space="preserve"> </w:t>
      </w:r>
      <w:r w:rsidRPr="00444CE4">
        <w:rPr>
          <w:rFonts w:ascii="Times New Roman" w:hAnsi="Times New Roman" w:cs="Times New Roman"/>
          <w:color w:val="000000" w:themeColor="text1"/>
          <w:sz w:val="28"/>
          <w:szCs w:val="28"/>
          <w:shd w:val="clear" w:color="auto" w:fill="FFFFFF"/>
          <w:lang w:val="en-US"/>
        </w:rPr>
        <w:t>GARCH</w:t>
      </w:r>
    </w:p>
    <w:p w:rsidR="00416E90" w:rsidRPr="00416E90" w:rsidRDefault="00416E90" w:rsidP="002A089A">
      <w:pPr>
        <w:jc w:val="both"/>
        <w:rPr>
          <w:lang w:val="en-US" w:eastAsia="uk-UA"/>
        </w:rPr>
      </w:pPr>
      <w:r>
        <w:rPr>
          <w:rFonts w:ascii="Times New Roman" w:hAnsi="Times New Roman" w:cs="Times New Roman"/>
          <w:color w:val="000000" w:themeColor="text1"/>
          <w:sz w:val="28"/>
          <w:szCs w:val="28"/>
          <w:shd w:val="clear" w:color="auto" w:fill="FFFFFF"/>
          <w:lang w:val="en-US"/>
        </w:rPr>
        <w:t>G</w:t>
      </w:r>
      <w:r w:rsidR="00CC570F">
        <w:rPr>
          <w:rFonts w:ascii="Times New Roman" w:hAnsi="Times New Roman" w:cs="Times New Roman"/>
          <w:color w:val="000000" w:themeColor="text1"/>
          <w:sz w:val="28"/>
          <w:szCs w:val="28"/>
          <w:shd w:val="clear" w:color="auto" w:fill="FFFFFF"/>
          <w:lang w:val="en-US"/>
        </w:rPr>
        <w:t>J</w:t>
      </w:r>
      <w:r>
        <w:rPr>
          <w:rFonts w:ascii="Times New Roman" w:hAnsi="Times New Roman" w:cs="Times New Roman"/>
          <w:color w:val="000000" w:themeColor="text1"/>
          <w:sz w:val="28"/>
          <w:szCs w:val="28"/>
          <w:shd w:val="clear" w:color="auto" w:fill="FFFFFF"/>
          <w:lang w:val="en-US"/>
        </w:rPr>
        <w:t>R-GARCH</w:t>
      </w:r>
      <w:r w:rsidR="00CC570F">
        <w:rPr>
          <w:rFonts w:ascii="Times New Roman" w:hAnsi="Times New Roman" w:cs="Times New Roman"/>
          <w:color w:val="000000" w:themeColor="text1"/>
          <w:sz w:val="28"/>
          <w:szCs w:val="28"/>
          <w:shd w:val="clear" w:color="auto" w:fill="FFFFFF"/>
          <w:lang w:val="en-US"/>
        </w:rPr>
        <w:t xml:space="preserve"> </w:t>
      </w:r>
      <w:r w:rsidR="00CC570F">
        <w:rPr>
          <w:rFonts w:ascii="Times New Roman" w:hAnsi="Times New Roman" w:cs="Times New Roman"/>
          <w:color w:val="000000" w:themeColor="text1"/>
          <w:sz w:val="28"/>
          <w:szCs w:val="28"/>
          <w:shd w:val="clear" w:color="auto" w:fill="FFFFFF"/>
          <w:lang w:val="en-US"/>
        </w:rPr>
        <w:tab/>
      </w:r>
      <w:r w:rsidR="00CC570F" w:rsidRPr="00416E90">
        <w:rPr>
          <w:sz w:val="28"/>
          <w:lang w:val="en-US"/>
        </w:rPr>
        <w:t>–</w:t>
      </w:r>
      <w:r w:rsidR="00CC570F" w:rsidRPr="00416E90">
        <w:rPr>
          <w:b/>
          <w:sz w:val="28"/>
          <w:lang w:val="en-US"/>
        </w:rPr>
        <w:t xml:space="preserve"> </w:t>
      </w:r>
      <w:r w:rsidR="00CC570F">
        <w:rPr>
          <w:b/>
          <w:sz w:val="28"/>
          <w:lang w:val="en-US"/>
        </w:rPr>
        <w:t xml:space="preserve"> </w:t>
      </w:r>
      <w:r w:rsidR="00CC570F" w:rsidRPr="00CC570F">
        <w:rPr>
          <w:rFonts w:ascii="Times New Roman" w:hAnsi="Times New Roman" w:cs="Times New Roman"/>
          <w:color w:val="000000" w:themeColor="text1"/>
          <w:sz w:val="28"/>
          <w:szCs w:val="28"/>
          <w:shd w:val="clear" w:color="auto" w:fill="FFFFFF"/>
          <w:lang w:val="en-US"/>
        </w:rPr>
        <w:t>Glosten-Jagannathan-Runkle GARCH</w:t>
      </w:r>
    </w:p>
    <w:p w:rsidR="00C713B4" w:rsidRPr="009F57E3" w:rsidRDefault="00C713B4" w:rsidP="00771590">
      <w:pPr>
        <w:spacing w:after="0" w:line="360" w:lineRule="auto"/>
        <w:ind w:firstLine="709"/>
        <w:jc w:val="both"/>
        <w:rPr>
          <w:rFonts w:ascii="Times New Roman" w:hAnsi="Times New Roman" w:cs="Times New Roman"/>
          <w:sz w:val="28"/>
          <w:szCs w:val="28"/>
          <w:lang w:val="uk-UA"/>
        </w:rPr>
      </w:pPr>
    </w:p>
    <w:p w:rsidR="00C713B4" w:rsidRPr="009F57E3" w:rsidRDefault="00C713B4" w:rsidP="00771590">
      <w:pPr>
        <w:spacing w:after="0" w:line="360" w:lineRule="auto"/>
        <w:ind w:firstLine="709"/>
        <w:jc w:val="both"/>
        <w:rPr>
          <w:rFonts w:ascii="Times New Roman" w:hAnsi="Times New Roman" w:cs="Times New Roman"/>
          <w:sz w:val="28"/>
          <w:szCs w:val="28"/>
          <w:lang w:val="uk-UA"/>
        </w:rPr>
      </w:pPr>
    </w:p>
    <w:p w:rsidR="00C713B4" w:rsidRPr="009F57E3" w:rsidRDefault="00C713B4" w:rsidP="00771590">
      <w:pPr>
        <w:spacing w:after="0" w:line="360" w:lineRule="auto"/>
        <w:ind w:firstLine="709"/>
        <w:jc w:val="both"/>
        <w:rPr>
          <w:rFonts w:ascii="Times New Roman" w:hAnsi="Times New Roman" w:cs="Times New Roman"/>
          <w:sz w:val="28"/>
          <w:szCs w:val="28"/>
          <w:lang w:val="uk-UA"/>
        </w:rPr>
      </w:pPr>
    </w:p>
    <w:p w:rsidR="00C713B4" w:rsidRPr="009F57E3" w:rsidRDefault="00C713B4" w:rsidP="00771590">
      <w:pPr>
        <w:spacing w:after="0" w:line="360" w:lineRule="auto"/>
        <w:ind w:firstLine="709"/>
        <w:jc w:val="both"/>
        <w:rPr>
          <w:rFonts w:ascii="Times New Roman" w:hAnsi="Times New Roman" w:cs="Times New Roman"/>
          <w:sz w:val="28"/>
          <w:szCs w:val="28"/>
          <w:lang w:val="uk-UA"/>
        </w:rPr>
      </w:pPr>
    </w:p>
    <w:p w:rsidR="00C713B4" w:rsidRPr="009F57E3" w:rsidRDefault="00C713B4" w:rsidP="00771590">
      <w:pPr>
        <w:spacing w:after="0" w:line="360" w:lineRule="auto"/>
        <w:ind w:firstLine="709"/>
        <w:jc w:val="both"/>
        <w:rPr>
          <w:rFonts w:ascii="Times New Roman" w:hAnsi="Times New Roman" w:cs="Times New Roman"/>
          <w:sz w:val="28"/>
          <w:szCs w:val="28"/>
          <w:lang w:val="uk-UA"/>
        </w:rPr>
      </w:pPr>
    </w:p>
    <w:p w:rsidR="00C713B4" w:rsidRPr="009F57E3" w:rsidRDefault="00C713B4" w:rsidP="00771590">
      <w:pPr>
        <w:spacing w:after="0" w:line="360" w:lineRule="auto"/>
        <w:ind w:firstLine="709"/>
        <w:jc w:val="both"/>
        <w:rPr>
          <w:rFonts w:ascii="Times New Roman" w:hAnsi="Times New Roman" w:cs="Times New Roman"/>
          <w:sz w:val="28"/>
          <w:szCs w:val="28"/>
          <w:lang w:val="uk-UA"/>
        </w:rPr>
      </w:pPr>
    </w:p>
    <w:p w:rsidR="00C713B4" w:rsidRPr="009F57E3" w:rsidRDefault="00C713B4" w:rsidP="00771590">
      <w:pPr>
        <w:spacing w:after="0" w:line="360" w:lineRule="auto"/>
        <w:ind w:firstLine="709"/>
        <w:jc w:val="both"/>
        <w:rPr>
          <w:rFonts w:ascii="Times New Roman" w:hAnsi="Times New Roman" w:cs="Times New Roman"/>
          <w:sz w:val="28"/>
          <w:szCs w:val="28"/>
          <w:lang w:val="uk-UA"/>
        </w:rPr>
      </w:pPr>
    </w:p>
    <w:p w:rsidR="00C713B4" w:rsidRPr="009F57E3" w:rsidRDefault="00C713B4" w:rsidP="00771590">
      <w:pPr>
        <w:spacing w:after="0" w:line="360" w:lineRule="auto"/>
        <w:ind w:firstLine="709"/>
        <w:jc w:val="both"/>
        <w:rPr>
          <w:rFonts w:ascii="Times New Roman" w:hAnsi="Times New Roman" w:cs="Times New Roman"/>
          <w:sz w:val="28"/>
          <w:szCs w:val="28"/>
          <w:lang w:val="uk-UA"/>
        </w:rPr>
      </w:pPr>
    </w:p>
    <w:p w:rsidR="00C713B4" w:rsidRPr="009F57E3" w:rsidRDefault="00C713B4" w:rsidP="00771590">
      <w:pPr>
        <w:spacing w:after="0" w:line="360" w:lineRule="auto"/>
        <w:ind w:firstLine="709"/>
        <w:jc w:val="both"/>
        <w:rPr>
          <w:rFonts w:ascii="Times New Roman" w:hAnsi="Times New Roman" w:cs="Times New Roman"/>
          <w:sz w:val="28"/>
          <w:szCs w:val="28"/>
          <w:lang w:val="uk-UA"/>
        </w:rPr>
      </w:pPr>
    </w:p>
    <w:p w:rsidR="00C713B4" w:rsidRPr="009F57E3" w:rsidRDefault="00C713B4" w:rsidP="00771590">
      <w:pPr>
        <w:spacing w:after="0" w:line="360" w:lineRule="auto"/>
        <w:ind w:firstLine="709"/>
        <w:jc w:val="both"/>
        <w:rPr>
          <w:rFonts w:ascii="Times New Roman" w:hAnsi="Times New Roman" w:cs="Times New Roman"/>
          <w:sz w:val="28"/>
          <w:szCs w:val="28"/>
          <w:lang w:val="uk-UA"/>
        </w:rPr>
      </w:pPr>
    </w:p>
    <w:p w:rsidR="00C713B4" w:rsidRPr="009F57E3" w:rsidRDefault="00C713B4" w:rsidP="00771590">
      <w:pPr>
        <w:spacing w:after="0" w:line="360" w:lineRule="auto"/>
        <w:ind w:firstLine="709"/>
        <w:jc w:val="both"/>
        <w:rPr>
          <w:rFonts w:ascii="Times New Roman" w:hAnsi="Times New Roman" w:cs="Times New Roman"/>
          <w:sz w:val="28"/>
          <w:szCs w:val="28"/>
          <w:lang w:val="uk-UA"/>
        </w:rPr>
      </w:pPr>
    </w:p>
    <w:p w:rsidR="00C713B4" w:rsidRPr="009F57E3" w:rsidRDefault="00C713B4" w:rsidP="00771590">
      <w:pPr>
        <w:spacing w:after="0" w:line="360" w:lineRule="auto"/>
        <w:ind w:firstLine="709"/>
        <w:jc w:val="both"/>
        <w:rPr>
          <w:rFonts w:ascii="Times New Roman" w:hAnsi="Times New Roman" w:cs="Times New Roman"/>
          <w:sz w:val="28"/>
          <w:szCs w:val="28"/>
          <w:lang w:val="uk-UA"/>
        </w:rPr>
      </w:pPr>
    </w:p>
    <w:p w:rsidR="00C713B4" w:rsidRPr="009F57E3" w:rsidRDefault="00C713B4" w:rsidP="00771590">
      <w:pPr>
        <w:spacing w:after="0" w:line="360" w:lineRule="auto"/>
        <w:ind w:firstLine="709"/>
        <w:jc w:val="both"/>
        <w:rPr>
          <w:rFonts w:ascii="Times New Roman" w:hAnsi="Times New Roman" w:cs="Times New Roman"/>
          <w:sz w:val="28"/>
          <w:szCs w:val="28"/>
          <w:lang w:val="uk-UA"/>
        </w:rPr>
      </w:pPr>
    </w:p>
    <w:p w:rsidR="00D7060D" w:rsidRPr="002A089A" w:rsidRDefault="00D7060D" w:rsidP="002A089A">
      <w:pPr>
        <w:spacing w:after="0" w:line="360" w:lineRule="auto"/>
        <w:rPr>
          <w:rFonts w:ascii="Times New Roman" w:hAnsi="Times New Roman" w:cs="Times New Roman"/>
          <w:b/>
          <w:color w:val="000000" w:themeColor="text1"/>
          <w:sz w:val="28"/>
          <w:szCs w:val="28"/>
          <w:lang w:val="en-US"/>
        </w:rPr>
      </w:pPr>
    </w:p>
    <w:p w:rsidR="006451C1" w:rsidRPr="00003225" w:rsidRDefault="006451C1" w:rsidP="00B22AB1">
      <w:pPr>
        <w:pStyle w:val="1"/>
        <w:jc w:val="center"/>
        <w:rPr>
          <w:lang w:val="uk-UA"/>
        </w:rPr>
      </w:pPr>
      <w:bookmarkStart w:id="5" w:name="_Toc27095326"/>
      <w:r w:rsidRPr="00003225">
        <w:rPr>
          <w:rFonts w:ascii="Times New Roman" w:hAnsi="Times New Roman" w:cs="Times New Roman"/>
          <w:color w:val="000000" w:themeColor="text1"/>
          <w:sz w:val="28"/>
          <w:szCs w:val="28"/>
          <w:lang w:val="uk-UA"/>
        </w:rPr>
        <w:lastRenderedPageBreak/>
        <w:t>ВСТУП</w:t>
      </w:r>
      <w:bookmarkEnd w:id="5"/>
    </w:p>
    <w:p w:rsidR="000432C3" w:rsidRDefault="000432C3" w:rsidP="00771590">
      <w:pPr>
        <w:spacing w:after="0" w:line="360" w:lineRule="auto"/>
        <w:ind w:firstLine="709"/>
        <w:jc w:val="both"/>
        <w:rPr>
          <w:rFonts w:ascii="Times New Roman" w:hAnsi="Times New Roman" w:cs="Times New Roman"/>
          <w:color w:val="000000" w:themeColor="text1"/>
          <w:sz w:val="28"/>
          <w:szCs w:val="28"/>
          <w:lang w:val="uk-UA"/>
        </w:rPr>
      </w:pPr>
    </w:p>
    <w:p w:rsidR="00D7060D" w:rsidRPr="000432C3" w:rsidRDefault="00D7060D" w:rsidP="00771590">
      <w:pPr>
        <w:spacing w:after="0" w:line="360" w:lineRule="auto"/>
        <w:ind w:firstLine="709"/>
        <w:jc w:val="both"/>
        <w:rPr>
          <w:rFonts w:ascii="Times New Roman" w:hAnsi="Times New Roman" w:cs="Times New Roman"/>
          <w:color w:val="000000" w:themeColor="text1"/>
          <w:sz w:val="28"/>
          <w:szCs w:val="28"/>
          <w:lang w:val="uk-UA"/>
        </w:rPr>
      </w:pPr>
    </w:p>
    <w:p w:rsidR="00A4299F" w:rsidRPr="000432C3" w:rsidRDefault="00A4299F" w:rsidP="00771590">
      <w:pPr>
        <w:spacing w:after="0" w:line="360" w:lineRule="auto"/>
        <w:ind w:firstLine="709"/>
        <w:jc w:val="both"/>
        <w:rPr>
          <w:rFonts w:ascii="Times New Roman" w:hAnsi="Times New Roman" w:cs="Times New Roman"/>
          <w:color w:val="000000" w:themeColor="text1"/>
          <w:sz w:val="28"/>
          <w:szCs w:val="28"/>
          <w:lang w:val="uk-UA"/>
        </w:rPr>
      </w:pPr>
      <w:r w:rsidRPr="000432C3">
        <w:rPr>
          <w:rFonts w:ascii="Times New Roman" w:hAnsi="Times New Roman" w:cs="Times New Roman"/>
          <w:color w:val="000000" w:themeColor="text1"/>
          <w:sz w:val="28"/>
          <w:szCs w:val="28"/>
          <w:lang w:val="uk-UA"/>
        </w:rPr>
        <w:t>Різке підвищення наукового інтересу до математичного моделювання в теорії фінансів в останні три десятиліття засноване на революційному перетворенні фінансового ринку</w:t>
      </w:r>
      <w:r w:rsidR="00882DAD" w:rsidRPr="000432C3">
        <w:rPr>
          <w:rFonts w:ascii="Times New Roman" w:hAnsi="Times New Roman" w:cs="Times New Roman"/>
          <w:color w:val="000000" w:themeColor="text1"/>
          <w:sz w:val="28"/>
          <w:szCs w:val="28"/>
          <w:lang w:val="uk-UA"/>
        </w:rPr>
        <w:t>,</w:t>
      </w:r>
      <w:r w:rsidRPr="000432C3">
        <w:rPr>
          <w:rFonts w:ascii="Times New Roman" w:hAnsi="Times New Roman" w:cs="Times New Roman"/>
          <w:color w:val="000000" w:themeColor="text1"/>
          <w:sz w:val="28"/>
          <w:szCs w:val="28"/>
          <w:lang w:val="uk-UA"/>
        </w:rPr>
        <w:t xml:space="preserve"> </w:t>
      </w:r>
      <w:r w:rsidR="00882DAD" w:rsidRPr="000432C3">
        <w:rPr>
          <w:rFonts w:ascii="Times New Roman" w:hAnsi="Times New Roman" w:cs="Times New Roman"/>
          <w:color w:val="000000" w:themeColor="text1"/>
          <w:sz w:val="28"/>
          <w:szCs w:val="28"/>
          <w:lang w:val="uk-UA"/>
        </w:rPr>
        <w:t xml:space="preserve">а саме – </w:t>
      </w:r>
      <w:r w:rsidRPr="000432C3">
        <w:rPr>
          <w:rFonts w:ascii="Times New Roman" w:hAnsi="Times New Roman" w:cs="Times New Roman"/>
          <w:color w:val="000000" w:themeColor="text1"/>
          <w:sz w:val="28"/>
          <w:szCs w:val="28"/>
          <w:lang w:val="uk-UA"/>
        </w:rPr>
        <w:t xml:space="preserve">зміні </w:t>
      </w:r>
      <w:r w:rsidR="00882DAD" w:rsidRPr="000432C3">
        <w:rPr>
          <w:rFonts w:ascii="Times New Roman" w:hAnsi="Times New Roman" w:cs="Times New Roman"/>
          <w:color w:val="000000" w:themeColor="text1"/>
          <w:sz w:val="28"/>
          <w:szCs w:val="28"/>
          <w:lang w:val="uk-UA"/>
        </w:rPr>
        <w:t xml:space="preserve">самої </w:t>
      </w:r>
      <w:r w:rsidRPr="000432C3">
        <w:rPr>
          <w:rFonts w:ascii="Times New Roman" w:hAnsi="Times New Roman" w:cs="Times New Roman"/>
          <w:color w:val="000000" w:themeColor="text1"/>
          <w:sz w:val="28"/>
          <w:szCs w:val="28"/>
          <w:lang w:val="uk-UA"/>
        </w:rPr>
        <w:t>структури</w:t>
      </w:r>
      <w:r w:rsidR="00882DAD" w:rsidRPr="000432C3">
        <w:rPr>
          <w:rFonts w:ascii="Times New Roman" w:hAnsi="Times New Roman" w:cs="Times New Roman"/>
          <w:color w:val="000000" w:themeColor="text1"/>
          <w:sz w:val="28"/>
          <w:szCs w:val="28"/>
          <w:lang w:val="uk-UA"/>
        </w:rPr>
        <w:t xml:space="preserve"> фінансового ринку</w:t>
      </w:r>
      <w:r w:rsidRPr="000432C3">
        <w:rPr>
          <w:rFonts w:ascii="Times New Roman" w:hAnsi="Times New Roman" w:cs="Times New Roman"/>
          <w:color w:val="000000" w:themeColor="text1"/>
          <w:sz w:val="28"/>
          <w:szCs w:val="28"/>
          <w:lang w:val="uk-UA"/>
        </w:rPr>
        <w:t xml:space="preserve">, зростанні </w:t>
      </w:r>
      <w:r w:rsidR="00882DAD" w:rsidRPr="000432C3">
        <w:rPr>
          <w:rFonts w:ascii="Times New Roman" w:hAnsi="Times New Roman" w:cs="Times New Roman"/>
          <w:color w:val="000000" w:themeColor="text1"/>
          <w:sz w:val="28"/>
          <w:szCs w:val="28"/>
          <w:lang w:val="uk-UA"/>
        </w:rPr>
        <w:t>волатильності у</w:t>
      </w:r>
      <w:r w:rsidRPr="000432C3">
        <w:rPr>
          <w:rFonts w:ascii="Times New Roman" w:hAnsi="Times New Roman" w:cs="Times New Roman"/>
          <w:color w:val="000000" w:themeColor="text1"/>
          <w:sz w:val="28"/>
          <w:szCs w:val="28"/>
          <w:lang w:val="uk-UA"/>
        </w:rPr>
        <w:t xml:space="preserve"> цінах, появі </w:t>
      </w:r>
      <w:r w:rsidR="00882DAD" w:rsidRPr="000432C3">
        <w:rPr>
          <w:rFonts w:ascii="Times New Roman" w:hAnsi="Times New Roman" w:cs="Times New Roman"/>
          <w:color w:val="000000" w:themeColor="text1"/>
          <w:sz w:val="28"/>
          <w:szCs w:val="28"/>
          <w:lang w:val="uk-UA"/>
        </w:rPr>
        <w:t xml:space="preserve">різних </w:t>
      </w:r>
      <w:r w:rsidRPr="000432C3">
        <w:rPr>
          <w:rFonts w:ascii="Times New Roman" w:hAnsi="Times New Roman" w:cs="Times New Roman"/>
          <w:color w:val="000000" w:themeColor="text1"/>
          <w:sz w:val="28"/>
          <w:szCs w:val="28"/>
          <w:lang w:val="uk-UA"/>
        </w:rPr>
        <w:t xml:space="preserve">фінансових інструментів, використанні нових інформаційних технологій для аналізу цін і багато </w:t>
      </w:r>
      <w:r w:rsidR="00882DAD" w:rsidRPr="000432C3">
        <w:rPr>
          <w:rFonts w:ascii="Times New Roman" w:hAnsi="Times New Roman" w:cs="Times New Roman"/>
          <w:color w:val="000000" w:themeColor="text1"/>
          <w:sz w:val="28"/>
          <w:szCs w:val="28"/>
          <w:lang w:val="uk-UA"/>
        </w:rPr>
        <w:t xml:space="preserve">чого </w:t>
      </w:r>
      <w:r w:rsidRPr="000432C3">
        <w:rPr>
          <w:rFonts w:ascii="Times New Roman" w:hAnsi="Times New Roman" w:cs="Times New Roman"/>
          <w:color w:val="000000" w:themeColor="text1"/>
          <w:sz w:val="28"/>
          <w:szCs w:val="28"/>
          <w:lang w:val="uk-UA"/>
        </w:rPr>
        <w:t xml:space="preserve">іншого. </w:t>
      </w:r>
      <w:r w:rsidR="00882DAD" w:rsidRPr="000432C3">
        <w:rPr>
          <w:rFonts w:ascii="Times New Roman" w:hAnsi="Times New Roman" w:cs="Times New Roman"/>
          <w:color w:val="000000" w:themeColor="text1"/>
          <w:sz w:val="28"/>
          <w:szCs w:val="28"/>
          <w:lang w:val="uk-UA"/>
        </w:rPr>
        <w:t>Усі ці фактори пред'явили</w:t>
      </w:r>
      <w:r w:rsidRPr="000432C3">
        <w:rPr>
          <w:rFonts w:ascii="Times New Roman" w:hAnsi="Times New Roman" w:cs="Times New Roman"/>
          <w:color w:val="000000" w:themeColor="text1"/>
          <w:sz w:val="28"/>
          <w:szCs w:val="28"/>
          <w:lang w:val="uk-UA"/>
        </w:rPr>
        <w:t xml:space="preserve"> до фінансово</w:t>
      </w:r>
      <w:r w:rsidR="00882DAD" w:rsidRPr="000432C3">
        <w:rPr>
          <w:rFonts w:ascii="Times New Roman" w:hAnsi="Times New Roman" w:cs="Times New Roman"/>
          <w:color w:val="000000" w:themeColor="text1"/>
          <w:sz w:val="28"/>
          <w:szCs w:val="28"/>
          <w:lang w:val="uk-UA"/>
        </w:rPr>
        <w:t>ї теорії нові вимоги і поставили</w:t>
      </w:r>
      <w:r w:rsidRPr="000432C3">
        <w:rPr>
          <w:rFonts w:ascii="Times New Roman" w:hAnsi="Times New Roman" w:cs="Times New Roman"/>
          <w:color w:val="000000" w:themeColor="text1"/>
          <w:sz w:val="28"/>
          <w:szCs w:val="28"/>
          <w:lang w:val="uk-UA"/>
        </w:rPr>
        <w:t xml:space="preserve"> нові проблеми, для вирішення яких необхідне проведення глибоких наукових досліджень в області математичного моделювання фінансових систем. Будучи великою і складною системою з величезною кількістю змінних, різних факторів і зв'язків, фінансові ринки вимагають для</w:t>
      </w:r>
      <w:r w:rsidR="00882DAD" w:rsidRPr="000432C3">
        <w:rPr>
          <w:rFonts w:ascii="Times New Roman" w:hAnsi="Times New Roman" w:cs="Times New Roman"/>
          <w:color w:val="000000" w:themeColor="text1"/>
          <w:sz w:val="28"/>
          <w:szCs w:val="28"/>
          <w:lang w:val="uk-UA"/>
        </w:rPr>
        <w:t xml:space="preserve"> свого аналізу досить складних та </w:t>
      </w:r>
      <w:r w:rsidRPr="000432C3">
        <w:rPr>
          <w:rFonts w:ascii="Times New Roman" w:hAnsi="Times New Roman" w:cs="Times New Roman"/>
          <w:color w:val="000000" w:themeColor="text1"/>
          <w:sz w:val="28"/>
          <w:szCs w:val="28"/>
          <w:lang w:val="uk-UA"/>
        </w:rPr>
        <w:t xml:space="preserve">просунутих математичних методів, методів статистичної обробки даних, чисельних методів та комп'ютерних засобів. </w:t>
      </w:r>
    </w:p>
    <w:p w:rsidR="00A4299F" w:rsidRPr="000432C3" w:rsidRDefault="00882DAD" w:rsidP="00771590">
      <w:pPr>
        <w:spacing w:after="0" w:line="360" w:lineRule="auto"/>
        <w:ind w:firstLine="709"/>
        <w:jc w:val="both"/>
        <w:rPr>
          <w:rFonts w:ascii="Times New Roman" w:hAnsi="Times New Roman" w:cs="Times New Roman"/>
          <w:color w:val="000000" w:themeColor="text1"/>
          <w:sz w:val="28"/>
          <w:szCs w:val="28"/>
          <w:lang w:val="uk-UA"/>
        </w:rPr>
      </w:pPr>
      <w:r w:rsidRPr="000432C3">
        <w:rPr>
          <w:rFonts w:ascii="Times New Roman" w:hAnsi="Times New Roman" w:cs="Times New Roman"/>
          <w:color w:val="000000" w:themeColor="text1"/>
          <w:sz w:val="28"/>
          <w:szCs w:val="28"/>
          <w:lang w:val="uk-UA"/>
        </w:rPr>
        <w:t>Будь-яка фінансова організація чи виробниче підприємство</w:t>
      </w:r>
      <w:r w:rsidR="00A4299F" w:rsidRPr="000432C3">
        <w:rPr>
          <w:rFonts w:ascii="Times New Roman" w:hAnsi="Times New Roman" w:cs="Times New Roman"/>
          <w:color w:val="000000" w:themeColor="text1"/>
          <w:sz w:val="28"/>
          <w:szCs w:val="28"/>
          <w:lang w:val="uk-UA"/>
        </w:rPr>
        <w:t xml:space="preserve"> сучасної ринкової економіки стикається з фінансовими ризиками як можливими негативними впливами на фінансову ефективність його діяльності. </w:t>
      </w:r>
      <w:r w:rsidRPr="000432C3">
        <w:rPr>
          <w:rFonts w:ascii="Times New Roman" w:hAnsi="Times New Roman" w:cs="Times New Roman"/>
          <w:color w:val="000000" w:themeColor="text1"/>
          <w:sz w:val="28"/>
          <w:szCs w:val="28"/>
          <w:lang w:val="uk-UA"/>
        </w:rPr>
        <w:t>Через це</w:t>
      </w:r>
      <w:r w:rsidR="00A4299F" w:rsidRPr="000432C3">
        <w:rPr>
          <w:rFonts w:ascii="Times New Roman" w:hAnsi="Times New Roman" w:cs="Times New Roman"/>
          <w:color w:val="000000" w:themeColor="text1"/>
          <w:sz w:val="28"/>
          <w:szCs w:val="28"/>
          <w:lang w:val="uk-UA"/>
        </w:rPr>
        <w:t xml:space="preserve"> головним висновком загальної теорії фінансів є твердження, що фінансовий ризик всюдисущий, і до нього схильні </w:t>
      </w:r>
      <w:r w:rsidRPr="000432C3">
        <w:rPr>
          <w:rFonts w:ascii="Times New Roman" w:hAnsi="Times New Roman" w:cs="Times New Roman"/>
          <w:color w:val="000000" w:themeColor="text1"/>
          <w:sz w:val="28"/>
          <w:szCs w:val="28"/>
          <w:lang w:val="uk-UA"/>
        </w:rPr>
        <w:t>організації</w:t>
      </w:r>
      <w:r w:rsidR="00A4299F" w:rsidRPr="000432C3">
        <w:rPr>
          <w:rFonts w:ascii="Times New Roman" w:hAnsi="Times New Roman" w:cs="Times New Roman"/>
          <w:color w:val="000000" w:themeColor="text1"/>
          <w:sz w:val="28"/>
          <w:szCs w:val="28"/>
          <w:lang w:val="uk-UA"/>
        </w:rPr>
        <w:t xml:space="preserve"> та </w:t>
      </w:r>
      <w:r w:rsidRPr="000432C3">
        <w:rPr>
          <w:rFonts w:ascii="Times New Roman" w:hAnsi="Times New Roman" w:cs="Times New Roman"/>
          <w:color w:val="000000" w:themeColor="text1"/>
          <w:sz w:val="28"/>
          <w:szCs w:val="28"/>
          <w:lang w:val="uk-UA"/>
        </w:rPr>
        <w:t>підприємства</w:t>
      </w:r>
      <w:r w:rsidR="00A4299F" w:rsidRPr="000432C3">
        <w:rPr>
          <w:rFonts w:ascii="Times New Roman" w:hAnsi="Times New Roman" w:cs="Times New Roman"/>
          <w:color w:val="000000" w:themeColor="text1"/>
          <w:sz w:val="28"/>
          <w:szCs w:val="28"/>
          <w:lang w:val="uk-UA"/>
        </w:rPr>
        <w:t xml:space="preserve"> майже в </w:t>
      </w:r>
      <w:r w:rsidRPr="000432C3">
        <w:rPr>
          <w:rFonts w:ascii="Times New Roman" w:hAnsi="Times New Roman" w:cs="Times New Roman"/>
          <w:color w:val="000000" w:themeColor="text1"/>
          <w:sz w:val="28"/>
          <w:szCs w:val="28"/>
          <w:lang w:val="uk-UA"/>
        </w:rPr>
        <w:t>буд</w:t>
      </w:r>
      <w:r w:rsidR="00F0401D">
        <w:rPr>
          <w:rFonts w:ascii="Times New Roman" w:hAnsi="Times New Roman" w:cs="Times New Roman"/>
          <w:color w:val="000000" w:themeColor="text1"/>
          <w:sz w:val="28"/>
          <w:szCs w:val="28"/>
          <w:lang w:val="uk-UA"/>
        </w:rPr>
        <w:t>ь-якій сфері їх діяльності. Саме</w:t>
      </w:r>
      <w:r w:rsidRPr="000432C3">
        <w:rPr>
          <w:rFonts w:ascii="Times New Roman" w:hAnsi="Times New Roman" w:cs="Times New Roman"/>
          <w:color w:val="000000" w:themeColor="text1"/>
          <w:sz w:val="28"/>
          <w:szCs w:val="28"/>
          <w:lang w:val="uk-UA"/>
        </w:rPr>
        <w:t xml:space="preserve"> тому протягом</w:t>
      </w:r>
      <w:r w:rsidR="00A4299F" w:rsidRPr="000432C3">
        <w:rPr>
          <w:rFonts w:ascii="Times New Roman" w:hAnsi="Times New Roman" w:cs="Times New Roman"/>
          <w:color w:val="000000" w:themeColor="text1"/>
          <w:sz w:val="28"/>
          <w:szCs w:val="28"/>
          <w:lang w:val="uk-UA"/>
        </w:rPr>
        <w:t xml:space="preserve"> останні</w:t>
      </w:r>
      <w:r w:rsidRPr="000432C3">
        <w:rPr>
          <w:rFonts w:ascii="Times New Roman" w:hAnsi="Times New Roman" w:cs="Times New Roman"/>
          <w:color w:val="000000" w:themeColor="text1"/>
          <w:sz w:val="28"/>
          <w:szCs w:val="28"/>
          <w:lang w:val="uk-UA"/>
        </w:rPr>
        <w:t>х років</w:t>
      </w:r>
      <w:r w:rsidR="00A4299F" w:rsidRPr="000432C3">
        <w:rPr>
          <w:rFonts w:ascii="Times New Roman" w:hAnsi="Times New Roman" w:cs="Times New Roman"/>
          <w:color w:val="000000" w:themeColor="text1"/>
          <w:sz w:val="28"/>
          <w:szCs w:val="28"/>
          <w:lang w:val="uk-UA"/>
        </w:rPr>
        <w:t xml:space="preserve"> спостерігається підвищення наукового і практичного інтересу до теорії управління фінансовим ризиком як з боку фінансових менеджерів, так і з боку вчених-теоретиків.</w:t>
      </w:r>
    </w:p>
    <w:p w:rsidR="00D7060D" w:rsidRPr="000432C3" w:rsidRDefault="00A4299F" w:rsidP="00CC679A">
      <w:pPr>
        <w:spacing w:after="0" w:line="360" w:lineRule="auto"/>
        <w:ind w:firstLine="709"/>
        <w:jc w:val="both"/>
        <w:rPr>
          <w:rFonts w:ascii="Times New Roman" w:hAnsi="Times New Roman" w:cs="Times New Roman"/>
          <w:color w:val="000000" w:themeColor="text1"/>
          <w:sz w:val="28"/>
          <w:szCs w:val="28"/>
          <w:lang w:val="uk-UA"/>
        </w:rPr>
      </w:pPr>
      <w:r w:rsidRPr="000432C3">
        <w:rPr>
          <w:rFonts w:ascii="Times New Roman" w:hAnsi="Times New Roman" w:cs="Times New Roman"/>
          <w:color w:val="000000" w:themeColor="text1"/>
          <w:sz w:val="28"/>
          <w:szCs w:val="28"/>
          <w:lang w:val="uk-UA"/>
        </w:rPr>
        <w:t xml:space="preserve">У зв'язку з цим є вкрай актуальними наукові дослідження в галузі </w:t>
      </w:r>
      <w:r w:rsidR="00F0401D">
        <w:rPr>
          <w:rFonts w:ascii="Times New Roman" w:hAnsi="Times New Roman" w:cs="Times New Roman"/>
          <w:color w:val="000000" w:themeColor="text1"/>
          <w:sz w:val="28"/>
          <w:szCs w:val="28"/>
          <w:lang w:val="uk-UA"/>
        </w:rPr>
        <w:t>математичного моделювання оцінювання</w:t>
      </w:r>
      <w:r w:rsidRPr="000432C3">
        <w:rPr>
          <w:rFonts w:ascii="Times New Roman" w:hAnsi="Times New Roman" w:cs="Times New Roman"/>
          <w:color w:val="000000" w:themeColor="text1"/>
          <w:sz w:val="28"/>
          <w:szCs w:val="28"/>
          <w:lang w:val="uk-UA"/>
        </w:rPr>
        <w:t xml:space="preserve"> фінансових ризиків і процесів управління ними, </w:t>
      </w:r>
      <w:r w:rsidR="00E2152A" w:rsidRPr="000432C3">
        <w:rPr>
          <w:rFonts w:ascii="Times New Roman" w:hAnsi="Times New Roman" w:cs="Times New Roman"/>
          <w:color w:val="000000" w:themeColor="text1"/>
          <w:sz w:val="28"/>
          <w:szCs w:val="28"/>
          <w:lang w:val="uk-UA"/>
        </w:rPr>
        <w:t>що базуються</w:t>
      </w:r>
      <w:r w:rsidRPr="000432C3">
        <w:rPr>
          <w:rFonts w:ascii="Times New Roman" w:hAnsi="Times New Roman" w:cs="Times New Roman"/>
          <w:color w:val="000000" w:themeColor="text1"/>
          <w:sz w:val="28"/>
          <w:szCs w:val="28"/>
          <w:lang w:val="uk-UA"/>
        </w:rPr>
        <w:t xml:space="preserve"> на методах стох</w:t>
      </w:r>
      <w:r w:rsidR="00CC679A">
        <w:rPr>
          <w:rFonts w:ascii="Times New Roman" w:hAnsi="Times New Roman" w:cs="Times New Roman"/>
          <w:color w:val="000000" w:themeColor="text1"/>
          <w:sz w:val="28"/>
          <w:szCs w:val="28"/>
          <w:lang w:val="uk-UA"/>
        </w:rPr>
        <w:t>астичною фінансової математики.</w:t>
      </w:r>
    </w:p>
    <w:p w:rsidR="00D7060D" w:rsidRPr="00D7060D" w:rsidRDefault="00D7060D" w:rsidP="00D7060D">
      <w:pPr>
        <w:spacing w:after="0" w:line="360" w:lineRule="auto"/>
        <w:ind w:firstLine="709"/>
        <w:jc w:val="both"/>
        <w:rPr>
          <w:rFonts w:ascii="Times New Roman" w:hAnsi="Times New Roman" w:cs="Times New Roman"/>
          <w:color w:val="000000" w:themeColor="text1"/>
          <w:sz w:val="28"/>
          <w:szCs w:val="28"/>
          <w:lang w:val="uk-UA"/>
        </w:rPr>
      </w:pPr>
      <w:r w:rsidRPr="00D7060D">
        <w:rPr>
          <w:rFonts w:ascii="Times New Roman" w:hAnsi="Times New Roman" w:cs="Times New Roman"/>
          <w:color w:val="000000" w:themeColor="text1"/>
          <w:sz w:val="28"/>
          <w:szCs w:val="28"/>
          <w:lang w:val="uk-UA"/>
        </w:rPr>
        <w:lastRenderedPageBreak/>
        <w:t>Ме</w:t>
      </w:r>
      <w:r>
        <w:rPr>
          <w:rFonts w:ascii="Times New Roman" w:hAnsi="Times New Roman" w:cs="Times New Roman"/>
          <w:color w:val="000000" w:themeColor="text1"/>
          <w:sz w:val="28"/>
          <w:szCs w:val="28"/>
          <w:lang w:val="uk-UA"/>
        </w:rPr>
        <w:t>та</w:t>
      </w:r>
      <w:r w:rsidRPr="00D7060D">
        <w:rPr>
          <w:rFonts w:ascii="Times New Roman" w:hAnsi="Times New Roman" w:cs="Times New Roman"/>
          <w:color w:val="000000" w:themeColor="text1"/>
          <w:sz w:val="28"/>
          <w:szCs w:val="28"/>
          <w:lang w:val="uk-UA"/>
        </w:rPr>
        <w:t xml:space="preserve"> роботи </w:t>
      </w:r>
      <w:r>
        <w:rPr>
          <w:rFonts w:ascii="Times New Roman" w:hAnsi="Times New Roman" w:cs="Times New Roman"/>
          <w:color w:val="000000" w:themeColor="text1"/>
          <w:sz w:val="28"/>
          <w:szCs w:val="28"/>
          <w:lang w:val="uk-UA"/>
        </w:rPr>
        <w:t xml:space="preserve">– </w:t>
      </w:r>
      <w:r w:rsidRPr="00D7060D">
        <w:rPr>
          <w:rFonts w:ascii="Times New Roman" w:hAnsi="Times New Roman" w:cs="Times New Roman"/>
          <w:color w:val="000000" w:themeColor="text1"/>
          <w:sz w:val="28"/>
          <w:szCs w:val="28"/>
          <w:lang w:val="uk-UA"/>
        </w:rPr>
        <w:t>аналіз, порівня</w:t>
      </w:r>
      <w:r>
        <w:rPr>
          <w:rFonts w:ascii="Times New Roman" w:hAnsi="Times New Roman" w:cs="Times New Roman"/>
          <w:color w:val="000000" w:themeColor="text1"/>
          <w:sz w:val="28"/>
          <w:szCs w:val="28"/>
          <w:lang w:val="uk-UA"/>
        </w:rPr>
        <w:t>ння та застосування на реальних даних сучасних ме</w:t>
      </w:r>
      <w:r w:rsidRPr="00D7060D">
        <w:rPr>
          <w:rFonts w:ascii="Times New Roman" w:hAnsi="Times New Roman" w:cs="Times New Roman"/>
          <w:color w:val="000000" w:themeColor="text1"/>
          <w:sz w:val="28"/>
          <w:szCs w:val="28"/>
          <w:lang w:val="uk-UA"/>
        </w:rPr>
        <w:t xml:space="preserve">тодів оцінки </w:t>
      </w:r>
      <w:r>
        <w:rPr>
          <w:rFonts w:ascii="Times New Roman" w:hAnsi="Times New Roman" w:cs="Times New Roman"/>
          <w:color w:val="000000" w:themeColor="text1"/>
          <w:sz w:val="28"/>
          <w:szCs w:val="28"/>
          <w:lang w:val="uk-UA"/>
        </w:rPr>
        <w:t xml:space="preserve">фінансових ринкових </w:t>
      </w:r>
      <w:r w:rsidRPr="00D7060D">
        <w:rPr>
          <w:rFonts w:ascii="Times New Roman" w:hAnsi="Times New Roman" w:cs="Times New Roman"/>
          <w:color w:val="000000" w:themeColor="text1"/>
          <w:sz w:val="28"/>
          <w:szCs w:val="28"/>
          <w:lang w:val="uk-UA"/>
        </w:rPr>
        <w:t>ризиків за методологією</w:t>
      </w:r>
      <w:r>
        <w:rPr>
          <w:rFonts w:ascii="Times New Roman" w:hAnsi="Times New Roman" w:cs="Times New Roman"/>
          <w:color w:val="000000" w:themeColor="text1"/>
          <w:sz w:val="28"/>
          <w:szCs w:val="28"/>
          <w:lang w:val="uk-UA"/>
        </w:rPr>
        <w:t xml:space="preserve"> VaR, вибір та обґрунтування мо</w:t>
      </w:r>
      <w:r w:rsidRPr="00D7060D">
        <w:rPr>
          <w:rFonts w:ascii="Times New Roman" w:hAnsi="Times New Roman" w:cs="Times New Roman"/>
          <w:color w:val="000000" w:themeColor="text1"/>
          <w:sz w:val="28"/>
          <w:szCs w:val="28"/>
          <w:lang w:val="uk-UA"/>
        </w:rPr>
        <w:t>делі для оці</w:t>
      </w:r>
      <w:r w:rsidR="006E43EE">
        <w:rPr>
          <w:rFonts w:ascii="Times New Roman" w:hAnsi="Times New Roman" w:cs="Times New Roman"/>
          <w:color w:val="000000" w:themeColor="text1"/>
          <w:sz w:val="28"/>
          <w:szCs w:val="28"/>
          <w:lang w:val="uk-UA"/>
        </w:rPr>
        <w:t>нки ринкового ризику.</w:t>
      </w:r>
    </w:p>
    <w:p w:rsidR="00D7060D" w:rsidRPr="00D7060D" w:rsidRDefault="006E43EE" w:rsidP="00D7060D">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Перший розділ присвячено історії виникнення фінансових ризиків, розглянуто основні теоретичні </w:t>
      </w:r>
      <w:r w:rsidR="00D7060D" w:rsidRPr="00D7060D">
        <w:rPr>
          <w:rFonts w:ascii="Times New Roman" w:hAnsi="Times New Roman" w:cs="Times New Roman"/>
          <w:color w:val="000000" w:themeColor="text1"/>
          <w:sz w:val="28"/>
          <w:szCs w:val="28"/>
          <w:lang w:val="uk-UA"/>
        </w:rPr>
        <w:t>та практичні асп</w:t>
      </w:r>
      <w:r>
        <w:rPr>
          <w:rFonts w:ascii="Times New Roman" w:hAnsi="Times New Roman" w:cs="Times New Roman"/>
          <w:color w:val="000000" w:themeColor="text1"/>
          <w:sz w:val="28"/>
          <w:szCs w:val="28"/>
          <w:lang w:val="uk-UA"/>
        </w:rPr>
        <w:t>екти ризик-менеджменту, дано поняття ризику та невизначеності, описано важливість задачі та сформульовано постановку задачі дослідження. Також була дана коротка характеристика системам, які використовуються для аналізу фінансових процесів.</w:t>
      </w:r>
      <w:r w:rsidR="00CC679A">
        <w:rPr>
          <w:rFonts w:ascii="Times New Roman" w:hAnsi="Times New Roman" w:cs="Times New Roman"/>
          <w:color w:val="000000" w:themeColor="text1"/>
          <w:sz w:val="28"/>
          <w:szCs w:val="28"/>
          <w:lang w:val="uk-UA"/>
        </w:rPr>
        <w:t xml:space="preserve"> </w:t>
      </w:r>
    </w:p>
    <w:p w:rsidR="00D7060D" w:rsidRPr="00D7060D" w:rsidRDefault="00880601" w:rsidP="00CC679A">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Другий розділ </w:t>
      </w:r>
      <w:r w:rsidRPr="000432C3">
        <w:rPr>
          <w:rFonts w:ascii="Times New Roman" w:hAnsi="Times New Roman" w:cs="Times New Roman"/>
          <w:color w:val="000000" w:themeColor="text1"/>
          <w:sz w:val="28"/>
          <w:szCs w:val="28"/>
          <w:lang w:val="uk-UA"/>
        </w:rPr>
        <w:t>присвячено  методам математичного оп</w:t>
      </w:r>
      <w:r w:rsidR="00CC679A">
        <w:rPr>
          <w:rFonts w:ascii="Times New Roman" w:hAnsi="Times New Roman" w:cs="Times New Roman"/>
          <w:color w:val="000000" w:themeColor="text1"/>
          <w:sz w:val="28"/>
          <w:szCs w:val="28"/>
          <w:lang w:val="uk-UA"/>
        </w:rPr>
        <w:t>ису ринкових фінансових ризиків,</w:t>
      </w:r>
      <w:r>
        <w:rPr>
          <w:rFonts w:ascii="Times New Roman" w:hAnsi="Times New Roman" w:cs="Times New Roman"/>
          <w:color w:val="000000" w:themeColor="text1"/>
          <w:sz w:val="28"/>
          <w:szCs w:val="28"/>
          <w:lang w:val="uk-UA"/>
        </w:rPr>
        <w:t xml:space="preserve"> дано теоретичний опис та визначення пока</w:t>
      </w:r>
      <w:r w:rsidR="00D7060D" w:rsidRPr="00D7060D">
        <w:rPr>
          <w:rFonts w:ascii="Times New Roman" w:hAnsi="Times New Roman" w:cs="Times New Roman"/>
          <w:color w:val="000000" w:themeColor="text1"/>
          <w:sz w:val="28"/>
          <w:szCs w:val="28"/>
          <w:lang w:val="uk-UA"/>
        </w:rPr>
        <w:t xml:space="preserve">зника оцінки ризику VaR, </w:t>
      </w:r>
      <w:r>
        <w:rPr>
          <w:rFonts w:ascii="Times New Roman" w:hAnsi="Times New Roman" w:cs="Times New Roman"/>
          <w:color w:val="000000" w:themeColor="text1"/>
          <w:sz w:val="28"/>
          <w:szCs w:val="28"/>
          <w:lang w:val="uk-UA"/>
        </w:rPr>
        <w:t xml:space="preserve">були </w:t>
      </w:r>
      <w:r w:rsidR="00D7060D" w:rsidRPr="00D7060D">
        <w:rPr>
          <w:rFonts w:ascii="Times New Roman" w:hAnsi="Times New Roman" w:cs="Times New Roman"/>
          <w:color w:val="000000" w:themeColor="text1"/>
          <w:sz w:val="28"/>
          <w:szCs w:val="28"/>
          <w:lang w:val="uk-UA"/>
        </w:rPr>
        <w:t>розглянуті методи оцінки ринкового ризику за методологією VaR та вимоги до</w:t>
      </w:r>
      <w:r>
        <w:rPr>
          <w:rFonts w:ascii="Times New Roman" w:hAnsi="Times New Roman" w:cs="Times New Roman"/>
          <w:color w:val="000000" w:themeColor="text1"/>
          <w:sz w:val="28"/>
          <w:szCs w:val="28"/>
          <w:lang w:val="uk-UA"/>
        </w:rPr>
        <w:t xml:space="preserve"> визначення адекватності мо</w:t>
      </w:r>
      <w:r w:rsidR="00D7060D" w:rsidRPr="00D7060D">
        <w:rPr>
          <w:rFonts w:ascii="Times New Roman" w:hAnsi="Times New Roman" w:cs="Times New Roman"/>
          <w:color w:val="000000" w:themeColor="text1"/>
          <w:sz w:val="28"/>
          <w:szCs w:val="28"/>
          <w:lang w:val="uk-UA"/>
        </w:rPr>
        <w:t>делей оцінки ризиків міжнародними наглядовими органами.</w:t>
      </w:r>
      <w:r>
        <w:rPr>
          <w:rFonts w:ascii="Times New Roman" w:hAnsi="Times New Roman" w:cs="Times New Roman"/>
          <w:color w:val="000000" w:themeColor="text1"/>
          <w:sz w:val="28"/>
          <w:szCs w:val="28"/>
          <w:lang w:val="uk-UA"/>
        </w:rPr>
        <w:t xml:space="preserve"> </w:t>
      </w:r>
      <w:r w:rsidRPr="00880601">
        <w:rPr>
          <w:rFonts w:ascii="Times New Roman" w:hAnsi="Times New Roman" w:cs="Times New Roman"/>
          <w:color w:val="000000" w:themeColor="text1"/>
          <w:sz w:val="28"/>
          <w:szCs w:val="28"/>
          <w:lang w:val="uk-UA"/>
        </w:rPr>
        <w:t>Було виконано порівняння моделей ARCH  та GARCH</w:t>
      </w:r>
      <w:r>
        <w:rPr>
          <w:rFonts w:ascii="Times New Roman" w:hAnsi="Times New Roman" w:cs="Times New Roman"/>
          <w:color w:val="000000" w:themeColor="text1"/>
          <w:sz w:val="28"/>
          <w:szCs w:val="28"/>
          <w:lang w:val="uk-UA"/>
        </w:rPr>
        <w:t>.</w:t>
      </w:r>
    </w:p>
    <w:p w:rsidR="00D7060D" w:rsidRDefault="00880601" w:rsidP="0088060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У третьому розділі</w:t>
      </w:r>
      <w:r w:rsidR="00D7060D" w:rsidRPr="00D7060D">
        <w:rPr>
          <w:rFonts w:ascii="Times New Roman" w:hAnsi="Times New Roman" w:cs="Times New Roman"/>
          <w:color w:val="000000" w:themeColor="text1"/>
          <w:sz w:val="28"/>
          <w:szCs w:val="28"/>
          <w:lang w:val="uk-UA"/>
        </w:rPr>
        <w:t xml:space="preserve"> </w:t>
      </w:r>
      <w:r w:rsidRPr="00880601">
        <w:rPr>
          <w:rFonts w:ascii="Times New Roman" w:hAnsi="Times New Roman" w:cs="Times New Roman"/>
          <w:color w:val="000000" w:themeColor="text1"/>
          <w:sz w:val="28"/>
          <w:szCs w:val="28"/>
          <w:lang w:val="uk-UA"/>
        </w:rPr>
        <w:t>було розглянуто дані часових рядів доходностей компаній та виявлено їх особливості за доп</w:t>
      </w:r>
      <w:r>
        <w:rPr>
          <w:rFonts w:ascii="Times New Roman" w:hAnsi="Times New Roman" w:cs="Times New Roman"/>
          <w:color w:val="000000" w:themeColor="text1"/>
          <w:sz w:val="28"/>
          <w:szCs w:val="28"/>
          <w:lang w:val="uk-UA"/>
        </w:rPr>
        <w:t xml:space="preserve">омогою статистичних показників. </w:t>
      </w:r>
      <w:r w:rsidRPr="00880601">
        <w:rPr>
          <w:rFonts w:ascii="Times New Roman" w:hAnsi="Times New Roman" w:cs="Times New Roman"/>
          <w:color w:val="000000" w:themeColor="text1"/>
          <w:sz w:val="28"/>
          <w:szCs w:val="28"/>
          <w:lang w:val="uk-UA"/>
        </w:rPr>
        <w:t>Було виконано порівняння моделей ARCH  та GARCH на реальних даних. Також у практичній частині для реальних даних був проведений підбір кращої моделі.</w:t>
      </w:r>
      <w:r w:rsidR="00D7060D" w:rsidRPr="00D7060D">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Для проведення аналізу та за</w:t>
      </w:r>
      <w:r w:rsidR="00D7060D" w:rsidRPr="00D7060D">
        <w:rPr>
          <w:rFonts w:ascii="Times New Roman" w:hAnsi="Times New Roman" w:cs="Times New Roman"/>
          <w:color w:val="000000" w:themeColor="text1"/>
          <w:sz w:val="28"/>
          <w:szCs w:val="28"/>
          <w:lang w:val="uk-UA"/>
        </w:rPr>
        <w:t xml:space="preserve">стосування моделей були використані дані </w:t>
      </w:r>
      <w:r>
        <w:rPr>
          <w:rFonts w:ascii="Times New Roman" w:hAnsi="Times New Roman" w:cs="Times New Roman"/>
          <w:color w:val="000000" w:themeColor="text1"/>
          <w:sz w:val="28"/>
          <w:szCs w:val="28"/>
          <w:lang w:val="uk-UA"/>
        </w:rPr>
        <w:t xml:space="preserve">акцій компаній </w:t>
      </w:r>
      <w:r>
        <w:rPr>
          <w:rFonts w:ascii="Times New Roman" w:hAnsi="Times New Roman" w:cs="Times New Roman"/>
          <w:color w:val="000000" w:themeColor="text1"/>
          <w:sz w:val="28"/>
          <w:szCs w:val="28"/>
          <w:lang w:val="en-US"/>
        </w:rPr>
        <w:t>Google</w:t>
      </w:r>
      <w:r w:rsidRPr="00880601">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en-US"/>
        </w:rPr>
        <w:t>Amazon</w:t>
      </w:r>
      <w:r w:rsidRPr="00880601">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та </w:t>
      </w:r>
      <w:r>
        <w:rPr>
          <w:rFonts w:ascii="Times New Roman" w:hAnsi="Times New Roman" w:cs="Times New Roman"/>
          <w:color w:val="000000" w:themeColor="text1"/>
          <w:sz w:val="28"/>
          <w:szCs w:val="28"/>
          <w:lang w:val="en-US"/>
        </w:rPr>
        <w:t>Apple</w:t>
      </w:r>
      <w:r w:rsidRPr="00880601">
        <w:rPr>
          <w:rFonts w:ascii="Times New Roman" w:hAnsi="Times New Roman" w:cs="Times New Roman"/>
          <w:color w:val="000000" w:themeColor="text1"/>
          <w:sz w:val="28"/>
          <w:szCs w:val="28"/>
          <w:lang w:val="uk-UA"/>
        </w:rPr>
        <w:t>.</w:t>
      </w:r>
      <w:r w:rsidR="00D7060D" w:rsidRPr="00D7060D">
        <w:rPr>
          <w:rFonts w:ascii="Times New Roman" w:hAnsi="Times New Roman" w:cs="Times New Roman"/>
          <w:color w:val="000000" w:themeColor="text1"/>
          <w:sz w:val="28"/>
          <w:szCs w:val="28"/>
          <w:lang w:val="uk-UA"/>
        </w:rPr>
        <w:t xml:space="preserve"> </w:t>
      </w:r>
    </w:p>
    <w:p w:rsidR="00103B77" w:rsidRPr="00103B77" w:rsidRDefault="00103B77" w:rsidP="0088060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Четвертий розділ присвячено розробці стартап-проекту стосовно створення інформаційно-аналітичної системи для моделювання і прогнозування волатильності та її використання для оцінювання ринкового ризику.</w:t>
      </w:r>
    </w:p>
    <w:p w:rsidR="00880601" w:rsidRPr="00D7060D" w:rsidRDefault="00880601" w:rsidP="00880601">
      <w:pPr>
        <w:spacing w:after="0" w:line="360" w:lineRule="auto"/>
        <w:ind w:firstLine="709"/>
        <w:jc w:val="both"/>
        <w:rPr>
          <w:rFonts w:ascii="Times New Roman" w:hAnsi="Times New Roman" w:cs="Times New Roman"/>
          <w:color w:val="000000" w:themeColor="text1"/>
          <w:sz w:val="28"/>
          <w:szCs w:val="28"/>
          <w:lang w:val="uk-UA"/>
        </w:rPr>
      </w:pPr>
    </w:p>
    <w:p w:rsidR="006451C1" w:rsidRPr="00D7060D" w:rsidRDefault="006451C1" w:rsidP="00D7060D">
      <w:pPr>
        <w:spacing w:after="0" w:line="360" w:lineRule="auto"/>
        <w:ind w:firstLine="709"/>
        <w:jc w:val="both"/>
        <w:rPr>
          <w:rFonts w:ascii="Times New Roman" w:hAnsi="Times New Roman" w:cs="Times New Roman"/>
          <w:color w:val="000000" w:themeColor="text1"/>
          <w:sz w:val="28"/>
          <w:szCs w:val="28"/>
          <w:lang w:val="uk-UA"/>
        </w:rPr>
      </w:pPr>
    </w:p>
    <w:p w:rsidR="006451C1" w:rsidRPr="000432C3" w:rsidRDefault="006451C1" w:rsidP="00771590">
      <w:pPr>
        <w:spacing w:after="0" w:line="360" w:lineRule="auto"/>
        <w:ind w:firstLine="709"/>
        <w:jc w:val="both"/>
        <w:rPr>
          <w:rFonts w:ascii="Times New Roman" w:hAnsi="Times New Roman" w:cs="Times New Roman"/>
          <w:color w:val="000000" w:themeColor="text1"/>
          <w:sz w:val="28"/>
          <w:szCs w:val="28"/>
          <w:lang w:val="uk-UA"/>
        </w:rPr>
      </w:pPr>
    </w:p>
    <w:p w:rsidR="00373F98" w:rsidRPr="000432C3" w:rsidRDefault="00373F98" w:rsidP="00771590">
      <w:pPr>
        <w:spacing w:after="0" w:line="360" w:lineRule="auto"/>
        <w:ind w:firstLine="709"/>
        <w:jc w:val="both"/>
        <w:rPr>
          <w:rFonts w:ascii="Times New Roman" w:hAnsi="Times New Roman" w:cs="Times New Roman"/>
          <w:color w:val="000000" w:themeColor="text1"/>
          <w:sz w:val="28"/>
          <w:szCs w:val="28"/>
          <w:lang w:val="uk-UA"/>
        </w:rPr>
      </w:pPr>
    </w:p>
    <w:p w:rsidR="00373F98" w:rsidRPr="000432C3" w:rsidRDefault="00373F98" w:rsidP="00103B77">
      <w:pPr>
        <w:spacing w:after="0" w:line="360" w:lineRule="auto"/>
        <w:jc w:val="both"/>
        <w:rPr>
          <w:rFonts w:ascii="Times New Roman" w:hAnsi="Times New Roman" w:cs="Times New Roman"/>
          <w:color w:val="000000" w:themeColor="text1"/>
          <w:sz w:val="28"/>
          <w:szCs w:val="28"/>
          <w:lang w:val="uk-UA"/>
        </w:rPr>
      </w:pPr>
    </w:p>
    <w:p w:rsidR="00B22AB1" w:rsidRPr="00003225" w:rsidRDefault="002A089A" w:rsidP="00B22AB1">
      <w:pPr>
        <w:pStyle w:val="affb"/>
        <w:spacing w:line="360" w:lineRule="auto"/>
        <w:outlineLvl w:val="0"/>
        <w:rPr>
          <w:sz w:val="28"/>
          <w:szCs w:val="28"/>
          <w:lang w:val="ru-RU"/>
        </w:rPr>
      </w:pPr>
      <w:bookmarkStart w:id="6" w:name="_Toc27095327"/>
      <w:r w:rsidRPr="00003225">
        <w:rPr>
          <w:sz w:val="28"/>
          <w:szCs w:val="28"/>
          <w:lang w:val="ru-RU"/>
        </w:rPr>
        <w:lastRenderedPageBreak/>
        <w:t>ПОСТАНОВКА ЗАДАЧІ ДОСЛІДЖЕННЯ</w:t>
      </w:r>
      <w:bookmarkEnd w:id="6"/>
    </w:p>
    <w:p w:rsidR="002A089A" w:rsidRDefault="002A089A" w:rsidP="002A089A">
      <w:pPr>
        <w:pStyle w:val="a5"/>
        <w:rPr>
          <w:lang w:eastAsia="uk-UA"/>
        </w:rPr>
      </w:pPr>
    </w:p>
    <w:p w:rsidR="002A089A" w:rsidRPr="002A089A" w:rsidRDefault="002A089A" w:rsidP="002A089A">
      <w:pPr>
        <w:rPr>
          <w:lang w:eastAsia="uk-UA"/>
        </w:rPr>
      </w:pPr>
    </w:p>
    <w:p w:rsidR="00B22AB1" w:rsidRDefault="00103B77" w:rsidP="00B22AB1">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val="uk-UA" w:eastAsia="uk-UA"/>
        </w:rPr>
        <w:t xml:space="preserve">Виконати огляд </w:t>
      </w:r>
      <w:r>
        <w:rPr>
          <w:rFonts w:ascii="Times New Roman" w:eastAsia="Times New Roman" w:hAnsi="Times New Roman" w:cs="Times New Roman"/>
          <w:sz w:val="28"/>
          <w:szCs w:val="28"/>
          <w:lang w:eastAsia="uk-UA"/>
        </w:rPr>
        <w:t>сучасних математичних</w:t>
      </w:r>
      <w:r w:rsidR="00B22AB1" w:rsidRPr="00B22AB1">
        <w:rPr>
          <w:rFonts w:ascii="Times New Roman" w:eastAsia="Times New Roman" w:hAnsi="Times New Roman" w:cs="Times New Roman"/>
          <w:sz w:val="28"/>
          <w:szCs w:val="28"/>
          <w:lang w:eastAsia="uk-UA"/>
        </w:rPr>
        <w:t xml:space="preserve"> модел</w:t>
      </w:r>
      <w:r>
        <w:rPr>
          <w:rFonts w:ascii="Times New Roman" w:eastAsia="Times New Roman" w:hAnsi="Times New Roman" w:cs="Times New Roman"/>
          <w:sz w:val="28"/>
          <w:szCs w:val="28"/>
          <w:lang w:val="uk-UA" w:eastAsia="uk-UA"/>
        </w:rPr>
        <w:t>ей</w:t>
      </w:r>
      <w:r w:rsidR="00B22AB1" w:rsidRPr="00B22AB1">
        <w:rPr>
          <w:rFonts w:ascii="Times New Roman" w:eastAsia="Times New Roman" w:hAnsi="Times New Roman" w:cs="Times New Roman"/>
          <w:sz w:val="28"/>
          <w:szCs w:val="28"/>
          <w:lang w:eastAsia="uk-UA"/>
        </w:rPr>
        <w:t xml:space="preserve"> для </w:t>
      </w:r>
      <w:r>
        <w:rPr>
          <w:rFonts w:ascii="Times New Roman" w:eastAsia="Times New Roman" w:hAnsi="Times New Roman" w:cs="Times New Roman"/>
          <w:sz w:val="28"/>
          <w:szCs w:val="28"/>
          <w:lang w:val="uk-UA" w:eastAsia="uk-UA"/>
        </w:rPr>
        <w:t xml:space="preserve">опису </w:t>
      </w:r>
      <w:r w:rsidR="00B22AB1" w:rsidRPr="00B22AB1">
        <w:rPr>
          <w:rFonts w:ascii="Times New Roman" w:eastAsia="Times New Roman" w:hAnsi="Times New Roman" w:cs="Times New Roman"/>
          <w:sz w:val="28"/>
          <w:szCs w:val="28"/>
          <w:lang w:eastAsia="uk-UA"/>
        </w:rPr>
        <w:t xml:space="preserve">та прогнозування нестаціонарних гетероскедастичних </w:t>
      </w:r>
      <w:r>
        <w:rPr>
          <w:rFonts w:ascii="Times New Roman" w:eastAsia="Times New Roman" w:hAnsi="Times New Roman" w:cs="Times New Roman"/>
          <w:sz w:val="28"/>
          <w:szCs w:val="28"/>
          <w:lang w:eastAsia="uk-UA"/>
        </w:rPr>
        <w:t>фінансово-економічних процесів.</w:t>
      </w:r>
    </w:p>
    <w:p w:rsidR="00B22AB1" w:rsidRDefault="00103B77" w:rsidP="00B22AB1">
      <w:pPr>
        <w:spacing w:after="0" w:line="360" w:lineRule="auto"/>
        <w:ind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Зібрати та п</w:t>
      </w:r>
      <w:r w:rsidR="00B22AB1" w:rsidRPr="00B22AB1">
        <w:rPr>
          <w:rFonts w:ascii="Times New Roman" w:eastAsia="Times New Roman" w:hAnsi="Times New Roman" w:cs="Times New Roman"/>
          <w:sz w:val="28"/>
          <w:szCs w:val="28"/>
          <w:lang w:eastAsia="uk-UA"/>
        </w:rPr>
        <w:t xml:space="preserve">ідготувати статистичні дані для виконання обчислювальних експериментів. </w:t>
      </w:r>
    </w:p>
    <w:p w:rsidR="00B22AB1" w:rsidRDefault="00B22AB1" w:rsidP="00B22AB1">
      <w:pPr>
        <w:spacing w:after="0" w:line="360" w:lineRule="auto"/>
        <w:ind w:firstLine="709"/>
        <w:jc w:val="both"/>
        <w:rPr>
          <w:rFonts w:ascii="Times New Roman" w:eastAsia="Times New Roman" w:hAnsi="Times New Roman" w:cs="Times New Roman"/>
          <w:sz w:val="28"/>
          <w:szCs w:val="28"/>
          <w:lang w:eastAsia="uk-UA"/>
        </w:rPr>
      </w:pPr>
      <w:r w:rsidRPr="00B22AB1">
        <w:rPr>
          <w:rFonts w:ascii="Times New Roman" w:eastAsia="Times New Roman" w:hAnsi="Times New Roman" w:cs="Times New Roman"/>
          <w:sz w:val="28"/>
          <w:szCs w:val="28"/>
          <w:lang w:eastAsia="uk-UA"/>
        </w:rPr>
        <w:t>Побудувати математичні моделі гет</w:t>
      </w:r>
      <w:r>
        <w:rPr>
          <w:rFonts w:ascii="Times New Roman" w:eastAsia="Times New Roman" w:hAnsi="Times New Roman" w:cs="Times New Roman"/>
          <w:sz w:val="28"/>
          <w:szCs w:val="28"/>
          <w:lang w:val="uk-UA" w:eastAsia="uk-UA"/>
        </w:rPr>
        <w:t>еро</w:t>
      </w:r>
      <w:r>
        <w:rPr>
          <w:rFonts w:ascii="Times New Roman" w:eastAsia="Times New Roman" w:hAnsi="Times New Roman" w:cs="Times New Roman"/>
          <w:sz w:val="28"/>
          <w:szCs w:val="28"/>
          <w:lang w:eastAsia="uk-UA"/>
        </w:rPr>
        <w:t xml:space="preserve">скедастичних процесів для </w:t>
      </w:r>
      <w:r w:rsidRPr="00B22AB1">
        <w:rPr>
          <w:rFonts w:ascii="Times New Roman" w:eastAsia="Times New Roman" w:hAnsi="Times New Roman" w:cs="Times New Roman"/>
          <w:sz w:val="28"/>
          <w:szCs w:val="28"/>
          <w:lang w:eastAsia="uk-UA"/>
        </w:rPr>
        <w:t>прогнозування волатильності та оцін</w:t>
      </w:r>
      <w:r>
        <w:rPr>
          <w:rFonts w:ascii="Times New Roman" w:eastAsia="Times New Roman" w:hAnsi="Times New Roman" w:cs="Times New Roman"/>
          <w:sz w:val="28"/>
          <w:szCs w:val="28"/>
          <w:lang w:eastAsia="uk-UA"/>
        </w:rPr>
        <w:t>ити ринковий ризик на їх основі.</w:t>
      </w:r>
      <w:r w:rsidRPr="00B22AB1">
        <w:rPr>
          <w:rFonts w:ascii="Times New Roman" w:eastAsia="Times New Roman" w:hAnsi="Times New Roman" w:cs="Times New Roman"/>
          <w:sz w:val="28"/>
          <w:szCs w:val="28"/>
          <w:lang w:eastAsia="uk-UA"/>
        </w:rPr>
        <w:t xml:space="preserve"> </w:t>
      </w:r>
    </w:p>
    <w:p w:rsidR="00373F98" w:rsidRPr="00B22AB1" w:rsidRDefault="00B22AB1" w:rsidP="00B22AB1">
      <w:pPr>
        <w:spacing w:after="0" w:line="360" w:lineRule="auto"/>
        <w:ind w:firstLine="708"/>
        <w:jc w:val="both"/>
        <w:rPr>
          <w:rFonts w:ascii="Times New Roman" w:eastAsia="Times New Roman" w:hAnsi="Times New Roman" w:cs="Times New Roman"/>
          <w:sz w:val="28"/>
          <w:szCs w:val="28"/>
          <w:lang w:val="uk-UA" w:eastAsia="uk-UA"/>
        </w:rPr>
      </w:pPr>
      <w:r w:rsidRPr="00B22AB1">
        <w:rPr>
          <w:rFonts w:ascii="Times New Roman" w:eastAsia="Times New Roman" w:hAnsi="Times New Roman" w:cs="Times New Roman"/>
          <w:sz w:val="28"/>
          <w:szCs w:val="28"/>
          <w:lang w:eastAsia="uk-UA"/>
        </w:rPr>
        <w:t>Проаналізувати отримані результати та зробити відповідні висновки.</w:t>
      </w:r>
    </w:p>
    <w:p w:rsidR="00373F98" w:rsidRPr="000432C3" w:rsidRDefault="00373F98" w:rsidP="00771590">
      <w:pPr>
        <w:spacing w:after="0" w:line="360" w:lineRule="auto"/>
        <w:ind w:firstLine="709"/>
        <w:jc w:val="both"/>
        <w:rPr>
          <w:rFonts w:ascii="Times New Roman" w:hAnsi="Times New Roman" w:cs="Times New Roman"/>
          <w:color w:val="000000" w:themeColor="text1"/>
          <w:sz w:val="28"/>
          <w:szCs w:val="28"/>
          <w:lang w:val="uk-UA"/>
        </w:rPr>
      </w:pPr>
    </w:p>
    <w:p w:rsidR="00373F98" w:rsidRPr="000432C3" w:rsidRDefault="00373F98" w:rsidP="00771590">
      <w:pPr>
        <w:spacing w:after="0" w:line="360" w:lineRule="auto"/>
        <w:ind w:firstLine="709"/>
        <w:jc w:val="both"/>
        <w:rPr>
          <w:rFonts w:ascii="Times New Roman" w:hAnsi="Times New Roman" w:cs="Times New Roman"/>
          <w:color w:val="000000" w:themeColor="text1"/>
          <w:sz w:val="28"/>
          <w:szCs w:val="28"/>
          <w:lang w:val="uk-UA"/>
        </w:rPr>
      </w:pPr>
    </w:p>
    <w:p w:rsidR="00373F98" w:rsidRPr="000432C3" w:rsidRDefault="00373F98" w:rsidP="00771590">
      <w:pPr>
        <w:spacing w:after="0" w:line="360" w:lineRule="auto"/>
        <w:ind w:firstLine="709"/>
        <w:jc w:val="both"/>
        <w:rPr>
          <w:rFonts w:ascii="Times New Roman" w:hAnsi="Times New Roman" w:cs="Times New Roman"/>
          <w:color w:val="000000" w:themeColor="text1"/>
          <w:sz w:val="28"/>
          <w:szCs w:val="28"/>
          <w:lang w:val="uk-UA"/>
        </w:rPr>
      </w:pPr>
    </w:p>
    <w:p w:rsidR="00373F98" w:rsidRPr="000432C3" w:rsidRDefault="00373F98" w:rsidP="00771590">
      <w:pPr>
        <w:spacing w:after="0" w:line="360" w:lineRule="auto"/>
        <w:ind w:firstLine="709"/>
        <w:jc w:val="both"/>
        <w:rPr>
          <w:rFonts w:ascii="Times New Roman" w:hAnsi="Times New Roman" w:cs="Times New Roman"/>
          <w:color w:val="000000" w:themeColor="text1"/>
          <w:sz w:val="28"/>
          <w:szCs w:val="28"/>
          <w:lang w:val="uk-UA"/>
        </w:rPr>
      </w:pPr>
    </w:p>
    <w:p w:rsidR="00373F98" w:rsidRPr="000432C3" w:rsidRDefault="00373F98" w:rsidP="00771590">
      <w:pPr>
        <w:spacing w:after="0" w:line="360" w:lineRule="auto"/>
        <w:ind w:firstLine="709"/>
        <w:jc w:val="both"/>
        <w:rPr>
          <w:rFonts w:ascii="Times New Roman" w:hAnsi="Times New Roman" w:cs="Times New Roman"/>
          <w:color w:val="000000" w:themeColor="text1"/>
          <w:sz w:val="28"/>
          <w:szCs w:val="28"/>
          <w:lang w:val="uk-UA"/>
        </w:rPr>
      </w:pPr>
    </w:p>
    <w:p w:rsidR="00373F98" w:rsidRPr="000432C3" w:rsidRDefault="00373F98" w:rsidP="00771590">
      <w:pPr>
        <w:spacing w:after="0" w:line="360" w:lineRule="auto"/>
        <w:ind w:firstLine="709"/>
        <w:jc w:val="both"/>
        <w:rPr>
          <w:rFonts w:ascii="Times New Roman" w:hAnsi="Times New Roman" w:cs="Times New Roman"/>
          <w:color w:val="000000" w:themeColor="text1"/>
          <w:sz w:val="28"/>
          <w:szCs w:val="28"/>
          <w:lang w:val="uk-UA"/>
        </w:rPr>
      </w:pPr>
    </w:p>
    <w:p w:rsidR="00373F98" w:rsidRPr="000432C3" w:rsidRDefault="00373F98" w:rsidP="00771590">
      <w:pPr>
        <w:spacing w:after="0" w:line="360" w:lineRule="auto"/>
        <w:ind w:firstLine="709"/>
        <w:jc w:val="both"/>
        <w:rPr>
          <w:rFonts w:ascii="Times New Roman" w:hAnsi="Times New Roman" w:cs="Times New Roman"/>
          <w:color w:val="000000" w:themeColor="text1"/>
          <w:sz w:val="28"/>
          <w:szCs w:val="28"/>
          <w:lang w:val="uk-UA"/>
        </w:rPr>
      </w:pPr>
    </w:p>
    <w:p w:rsidR="000432C3" w:rsidRPr="000432C3" w:rsidRDefault="000432C3" w:rsidP="00771590">
      <w:pPr>
        <w:spacing w:after="0" w:line="360" w:lineRule="auto"/>
        <w:ind w:firstLine="709"/>
        <w:jc w:val="both"/>
        <w:rPr>
          <w:rFonts w:ascii="Times New Roman" w:hAnsi="Times New Roman" w:cs="Times New Roman"/>
          <w:color w:val="000000" w:themeColor="text1"/>
          <w:sz w:val="28"/>
          <w:szCs w:val="28"/>
          <w:lang w:val="uk-UA"/>
        </w:rPr>
      </w:pPr>
    </w:p>
    <w:p w:rsidR="000432C3" w:rsidRPr="000432C3" w:rsidRDefault="000432C3" w:rsidP="00771590">
      <w:pPr>
        <w:spacing w:after="0" w:line="360" w:lineRule="auto"/>
        <w:ind w:firstLine="709"/>
        <w:jc w:val="both"/>
        <w:rPr>
          <w:rFonts w:ascii="Times New Roman" w:hAnsi="Times New Roman" w:cs="Times New Roman"/>
          <w:color w:val="000000" w:themeColor="text1"/>
          <w:sz w:val="28"/>
          <w:szCs w:val="28"/>
          <w:lang w:val="uk-UA"/>
        </w:rPr>
      </w:pPr>
    </w:p>
    <w:p w:rsidR="000432C3" w:rsidRPr="000432C3" w:rsidRDefault="000432C3" w:rsidP="00771590">
      <w:pPr>
        <w:spacing w:after="0" w:line="360" w:lineRule="auto"/>
        <w:ind w:firstLine="709"/>
        <w:jc w:val="both"/>
        <w:rPr>
          <w:rFonts w:ascii="Times New Roman" w:hAnsi="Times New Roman" w:cs="Times New Roman"/>
          <w:color w:val="000000" w:themeColor="text1"/>
          <w:sz w:val="28"/>
          <w:szCs w:val="28"/>
          <w:lang w:val="uk-UA"/>
        </w:rPr>
      </w:pPr>
    </w:p>
    <w:p w:rsidR="000432C3" w:rsidRPr="000432C3" w:rsidRDefault="000432C3" w:rsidP="00771590">
      <w:pPr>
        <w:spacing w:after="0" w:line="360" w:lineRule="auto"/>
        <w:ind w:firstLine="709"/>
        <w:jc w:val="both"/>
        <w:rPr>
          <w:rFonts w:ascii="Times New Roman" w:hAnsi="Times New Roman" w:cs="Times New Roman"/>
          <w:color w:val="000000" w:themeColor="text1"/>
          <w:sz w:val="28"/>
          <w:szCs w:val="28"/>
          <w:lang w:val="uk-UA"/>
        </w:rPr>
      </w:pPr>
    </w:p>
    <w:p w:rsidR="000432C3" w:rsidRPr="000432C3" w:rsidRDefault="000432C3" w:rsidP="00771590">
      <w:pPr>
        <w:spacing w:after="0" w:line="360" w:lineRule="auto"/>
        <w:ind w:firstLine="709"/>
        <w:jc w:val="both"/>
        <w:rPr>
          <w:rFonts w:ascii="Times New Roman" w:hAnsi="Times New Roman" w:cs="Times New Roman"/>
          <w:color w:val="000000" w:themeColor="text1"/>
          <w:sz w:val="28"/>
          <w:szCs w:val="28"/>
          <w:lang w:val="uk-UA"/>
        </w:rPr>
      </w:pPr>
    </w:p>
    <w:p w:rsidR="00373F98" w:rsidRDefault="00373F98" w:rsidP="00771590">
      <w:pPr>
        <w:spacing w:after="0" w:line="360" w:lineRule="auto"/>
        <w:ind w:firstLine="709"/>
        <w:jc w:val="both"/>
        <w:rPr>
          <w:rFonts w:ascii="Times New Roman" w:hAnsi="Times New Roman" w:cs="Times New Roman"/>
          <w:color w:val="000000" w:themeColor="text1"/>
          <w:sz w:val="28"/>
          <w:szCs w:val="28"/>
          <w:lang w:val="uk-UA"/>
        </w:rPr>
      </w:pPr>
    </w:p>
    <w:p w:rsidR="00771590" w:rsidRDefault="00771590" w:rsidP="00771590">
      <w:pPr>
        <w:spacing w:after="0" w:line="360" w:lineRule="auto"/>
        <w:ind w:firstLine="709"/>
        <w:jc w:val="both"/>
        <w:rPr>
          <w:rFonts w:ascii="Times New Roman" w:hAnsi="Times New Roman" w:cs="Times New Roman"/>
          <w:color w:val="000000" w:themeColor="text1"/>
          <w:sz w:val="28"/>
          <w:szCs w:val="28"/>
          <w:lang w:val="uk-UA"/>
        </w:rPr>
      </w:pPr>
    </w:p>
    <w:p w:rsidR="00444CE4" w:rsidRDefault="00444CE4" w:rsidP="00771590">
      <w:pPr>
        <w:spacing w:after="0" w:line="360" w:lineRule="auto"/>
        <w:ind w:firstLine="709"/>
        <w:jc w:val="both"/>
        <w:rPr>
          <w:rFonts w:ascii="Times New Roman" w:hAnsi="Times New Roman" w:cs="Times New Roman"/>
          <w:color w:val="000000" w:themeColor="text1"/>
          <w:sz w:val="28"/>
          <w:szCs w:val="28"/>
          <w:lang w:val="uk-UA"/>
        </w:rPr>
      </w:pPr>
    </w:p>
    <w:p w:rsidR="00444CE4" w:rsidRDefault="00444CE4" w:rsidP="00771590">
      <w:pPr>
        <w:spacing w:after="0" w:line="360" w:lineRule="auto"/>
        <w:ind w:firstLine="709"/>
        <w:jc w:val="both"/>
        <w:rPr>
          <w:rFonts w:ascii="Times New Roman" w:hAnsi="Times New Roman" w:cs="Times New Roman"/>
          <w:color w:val="000000" w:themeColor="text1"/>
          <w:sz w:val="28"/>
          <w:szCs w:val="28"/>
          <w:lang w:val="uk-UA"/>
        </w:rPr>
      </w:pPr>
    </w:p>
    <w:p w:rsidR="00444CE4" w:rsidRDefault="00444CE4" w:rsidP="00771590">
      <w:pPr>
        <w:spacing w:after="0" w:line="360" w:lineRule="auto"/>
        <w:ind w:firstLine="709"/>
        <w:jc w:val="both"/>
        <w:rPr>
          <w:rFonts w:ascii="Times New Roman" w:hAnsi="Times New Roman" w:cs="Times New Roman"/>
          <w:color w:val="000000" w:themeColor="text1"/>
          <w:sz w:val="28"/>
          <w:szCs w:val="28"/>
          <w:lang w:val="uk-UA"/>
        </w:rPr>
      </w:pPr>
    </w:p>
    <w:p w:rsidR="00373F98" w:rsidRPr="000432C3" w:rsidRDefault="00373F98" w:rsidP="006F0015">
      <w:pPr>
        <w:spacing w:after="0" w:line="360" w:lineRule="auto"/>
        <w:jc w:val="both"/>
        <w:rPr>
          <w:rFonts w:ascii="Times New Roman" w:hAnsi="Times New Roman" w:cs="Times New Roman"/>
          <w:color w:val="000000" w:themeColor="text1"/>
          <w:sz w:val="28"/>
          <w:szCs w:val="28"/>
          <w:lang w:val="uk-UA"/>
        </w:rPr>
      </w:pPr>
    </w:p>
    <w:p w:rsidR="00927267" w:rsidRPr="00003225" w:rsidRDefault="002A4E7B" w:rsidP="00771590">
      <w:pPr>
        <w:pStyle w:val="1"/>
        <w:spacing w:before="0" w:line="360" w:lineRule="auto"/>
        <w:jc w:val="center"/>
        <w:rPr>
          <w:rFonts w:ascii="Times New Roman" w:hAnsi="Times New Roman" w:cs="Times New Roman"/>
          <w:color w:val="000000" w:themeColor="text1"/>
          <w:sz w:val="28"/>
          <w:szCs w:val="28"/>
          <w:lang w:val="uk-UA"/>
        </w:rPr>
      </w:pPr>
      <w:bookmarkStart w:id="7" w:name="_Toc27095328"/>
      <w:r w:rsidRPr="00003225">
        <w:rPr>
          <w:rFonts w:ascii="Times New Roman" w:hAnsi="Times New Roman" w:cs="Times New Roman"/>
          <w:color w:val="000000" w:themeColor="text1"/>
          <w:sz w:val="28"/>
          <w:szCs w:val="28"/>
          <w:lang w:val="uk-UA"/>
        </w:rPr>
        <w:lastRenderedPageBreak/>
        <w:t>РОЗДІЛ 1</w:t>
      </w:r>
      <w:bookmarkEnd w:id="7"/>
      <w:r w:rsidRPr="00003225">
        <w:rPr>
          <w:rFonts w:ascii="Times New Roman" w:hAnsi="Times New Roman" w:cs="Times New Roman"/>
          <w:color w:val="000000" w:themeColor="text1"/>
          <w:sz w:val="28"/>
          <w:szCs w:val="28"/>
          <w:lang w:val="uk-UA"/>
        </w:rPr>
        <w:t xml:space="preserve"> </w:t>
      </w:r>
    </w:p>
    <w:p w:rsidR="005947A2" w:rsidRPr="00003225" w:rsidRDefault="002A4E7B" w:rsidP="00BB400C">
      <w:pPr>
        <w:pStyle w:val="1"/>
        <w:spacing w:before="0" w:line="360" w:lineRule="auto"/>
        <w:jc w:val="center"/>
        <w:rPr>
          <w:rFonts w:ascii="Times New Roman" w:hAnsi="Times New Roman" w:cs="Times New Roman"/>
          <w:color w:val="000000" w:themeColor="text1"/>
          <w:sz w:val="28"/>
          <w:szCs w:val="28"/>
          <w:lang w:val="uk-UA"/>
        </w:rPr>
      </w:pPr>
      <w:bookmarkStart w:id="8" w:name="_Toc27095329"/>
      <w:r w:rsidRPr="00003225">
        <w:rPr>
          <w:rFonts w:ascii="Times New Roman" w:hAnsi="Times New Roman" w:cs="Times New Roman"/>
          <w:color w:val="000000" w:themeColor="text1"/>
          <w:sz w:val="28"/>
          <w:szCs w:val="28"/>
          <w:lang w:val="uk-UA"/>
        </w:rPr>
        <w:t>ТИПИ ФІНАНСОВИХ РИЗИКІВ</w:t>
      </w:r>
      <w:r w:rsidR="0002399B" w:rsidRPr="00003225">
        <w:rPr>
          <w:rFonts w:ascii="Times New Roman" w:hAnsi="Times New Roman" w:cs="Times New Roman"/>
          <w:color w:val="000000" w:themeColor="text1"/>
          <w:sz w:val="28"/>
          <w:szCs w:val="28"/>
          <w:lang w:val="uk-UA"/>
        </w:rPr>
        <w:t xml:space="preserve"> </w:t>
      </w:r>
      <w:r w:rsidR="00D1282D" w:rsidRPr="00003225">
        <w:rPr>
          <w:rFonts w:ascii="Times New Roman" w:hAnsi="Times New Roman" w:cs="Times New Roman"/>
          <w:color w:val="000000" w:themeColor="text1"/>
          <w:sz w:val="28"/>
          <w:szCs w:val="28"/>
          <w:lang w:val="uk-UA"/>
        </w:rPr>
        <w:t>ТА</w:t>
      </w:r>
      <w:r w:rsidR="0002399B" w:rsidRPr="00003225">
        <w:rPr>
          <w:rFonts w:ascii="Times New Roman" w:hAnsi="Times New Roman" w:cs="Times New Roman"/>
          <w:color w:val="000000" w:themeColor="text1"/>
          <w:sz w:val="28"/>
          <w:szCs w:val="28"/>
          <w:lang w:val="uk-UA"/>
        </w:rPr>
        <w:t xml:space="preserve"> </w:t>
      </w:r>
      <w:r w:rsidR="00D1282D" w:rsidRPr="00003225">
        <w:rPr>
          <w:rFonts w:ascii="Times New Roman" w:hAnsi="Times New Roman" w:cs="Times New Roman"/>
          <w:color w:val="000000" w:themeColor="text1"/>
          <w:sz w:val="28"/>
          <w:szCs w:val="28"/>
          <w:lang w:val="uk-UA"/>
        </w:rPr>
        <w:t>АКТУАЛЬНІСТЬ</w:t>
      </w:r>
      <w:r w:rsidR="0002399B" w:rsidRPr="00003225">
        <w:rPr>
          <w:rFonts w:ascii="Times New Roman" w:hAnsi="Times New Roman" w:cs="Times New Roman"/>
          <w:color w:val="000000" w:themeColor="text1"/>
          <w:sz w:val="28"/>
          <w:szCs w:val="28"/>
          <w:lang w:val="uk-UA"/>
        </w:rPr>
        <w:t xml:space="preserve"> </w:t>
      </w:r>
      <w:r w:rsidR="00D1282D" w:rsidRPr="00003225">
        <w:rPr>
          <w:rFonts w:ascii="Times New Roman" w:hAnsi="Times New Roman" w:cs="Times New Roman"/>
          <w:color w:val="000000" w:themeColor="text1"/>
          <w:sz w:val="28"/>
          <w:szCs w:val="28"/>
          <w:lang w:val="uk-UA"/>
        </w:rPr>
        <w:t>ДОСЛІДЖЕННЯ</w:t>
      </w:r>
      <w:bookmarkEnd w:id="8"/>
    </w:p>
    <w:p w:rsidR="0002399B" w:rsidRPr="000432C3" w:rsidRDefault="00200A89" w:rsidP="00771590">
      <w:pPr>
        <w:pStyle w:val="2"/>
        <w:spacing w:before="0"/>
        <w:ind w:firstLine="709"/>
        <w:jc w:val="both"/>
        <w:rPr>
          <w:rFonts w:ascii="Times New Roman" w:hAnsi="Times New Roman" w:cs="Times New Roman"/>
          <w:color w:val="000000" w:themeColor="text1"/>
          <w:sz w:val="28"/>
          <w:szCs w:val="28"/>
          <w:lang w:val="uk-UA"/>
        </w:rPr>
      </w:pPr>
      <w:bookmarkStart w:id="9" w:name="_Toc27095330"/>
      <w:r w:rsidRPr="000432C3">
        <w:rPr>
          <w:rFonts w:ascii="Times New Roman" w:hAnsi="Times New Roman" w:cs="Times New Roman"/>
          <w:color w:val="000000" w:themeColor="text1"/>
          <w:sz w:val="28"/>
          <w:szCs w:val="28"/>
          <w:lang w:val="uk-UA"/>
        </w:rPr>
        <w:t xml:space="preserve">1.1 </w:t>
      </w:r>
      <w:r w:rsidR="0002399B" w:rsidRPr="000432C3">
        <w:rPr>
          <w:rFonts w:ascii="Times New Roman" w:hAnsi="Times New Roman" w:cs="Times New Roman"/>
          <w:color w:val="000000" w:themeColor="text1"/>
          <w:sz w:val="28"/>
          <w:szCs w:val="28"/>
          <w:lang w:val="uk-UA"/>
        </w:rPr>
        <w:t>Історія виникнення фін</w:t>
      </w:r>
      <w:r w:rsidR="00D1282D" w:rsidRPr="000432C3">
        <w:rPr>
          <w:rFonts w:ascii="Times New Roman" w:hAnsi="Times New Roman" w:cs="Times New Roman"/>
          <w:color w:val="000000" w:themeColor="text1"/>
          <w:sz w:val="28"/>
          <w:szCs w:val="28"/>
          <w:lang w:val="uk-UA"/>
        </w:rPr>
        <w:t>ансових</w:t>
      </w:r>
      <w:r w:rsidR="0002399B" w:rsidRPr="000432C3">
        <w:rPr>
          <w:rFonts w:ascii="Times New Roman" w:hAnsi="Times New Roman" w:cs="Times New Roman"/>
          <w:color w:val="000000" w:themeColor="text1"/>
          <w:sz w:val="28"/>
          <w:szCs w:val="28"/>
          <w:lang w:val="uk-UA"/>
        </w:rPr>
        <w:t xml:space="preserve"> ризиків та методів їх аналізу</w:t>
      </w:r>
      <w:bookmarkEnd w:id="9"/>
    </w:p>
    <w:p w:rsidR="00200A89" w:rsidRDefault="00200A89" w:rsidP="00771590">
      <w:pPr>
        <w:pStyle w:val="a3"/>
        <w:spacing w:after="0" w:line="360" w:lineRule="auto"/>
        <w:ind w:left="0" w:firstLine="709"/>
        <w:jc w:val="both"/>
        <w:rPr>
          <w:rFonts w:ascii="Times New Roman" w:hAnsi="Times New Roman" w:cs="Times New Roman"/>
          <w:color w:val="000000" w:themeColor="text1"/>
          <w:sz w:val="28"/>
          <w:szCs w:val="28"/>
          <w:lang w:val="uk-UA"/>
        </w:rPr>
      </w:pPr>
    </w:p>
    <w:p w:rsidR="005947A2" w:rsidRPr="000432C3" w:rsidRDefault="005947A2" w:rsidP="00771590">
      <w:pPr>
        <w:pStyle w:val="a3"/>
        <w:spacing w:after="0" w:line="360" w:lineRule="auto"/>
        <w:ind w:left="0" w:firstLine="709"/>
        <w:jc w:val="both"/>
        <w:rPr>
          <w:rFonts w:ascii="Times New Roman" w:hAnsi="Times New Roman" w:cs="Times New Roman"/>
          <w:color w:val="000000" w:themeColor="text1"/>
          <w:sz w:val="28"/>
          <w:szCs w:val="28"/>
          <w:lang w:val="uk-UA"/>
        </w:rPr>
      </w:pPr>
    </w:p>
    <w:p w:rsidR="00070A5B" w:rsidRPr="000432C3" w:rsidRDefault="00070A5B" w:rsidP="00771590">
      <w:pPr>
        <w:spacing w:after="0" w:line="360" w:lineRule="auto"/>
        <w:ind w:firstLine="709"/>
        <w:jc w:val="both"/>
        <w:rPr>
          <w:rFonts w:ascii="Times New Roman" w:hAnsi="Times New Roman" w:cs="Times New Roman"/>
          <w:color w:val="000000" w:themeColor="text1"/>
          <w:sz w:val="28"/>
          <w:szCs w:val="28"/>
          <w:lang w:val="uk-UA"/>
        </w:rPr>
      </w:pPr>
      <w:r w:rsidRPr="000432C3">
        <w:rPr>
          <w:rFonts w:ascii="Times New Roman" w:hAnsi="Times New Roman" w:cs="Times New Roman"/>
          <w:color w:val="000000" w:themeColor="text1"/>
          <w:sz w:val="28"/>
          <w:szCs w:val="28"/>
          <w:lang w:val="uk-UA"/>
        </w:rPr>
        <w:t xml:space="preserve">Фінансові ризики виникли у період появи </w:t>
      </w:r>
      <w:r w:rsidR="000B49D3" w:rsidRPr="000432C3">
        <w:rPr>
          <w:rFonts w:ascii="Times New Roman" w:hAnsi="Times New Roman" w:cs="Times New Roman"/>
          <w:color w:val="000000" w:themeColor="text1"/>
          <w:sz w:val="28"/>
          <w:szCs w:val="28"/>
          <w:lang w:val="uk-UA"/>
        </w:rPr>
        <w:t>грошового</w:t>
      </w:r>
      <w:r w:rsidRPr="000432C3">
        <w:rPr>
          <w:rFonts w:ascii="Times New Roman" w:hAnsi="Times New Roman" w:cs="Times New Roman"/>
          <w:color w:val="000000" w:themeColor="text1"/>
          <w:sz w:val="28"/>
          <w:szCs w:val="28"/>
          <w:lang w:val="uk-UA"/>
        </w:rPr>
        <w:t xml:space="preserve"> обіг</w:t>
      </w:r>
      <w:r w:rsidR="000B49D3" w:rsidRPr="000432C3">
        <w:rPr>
          <w:rFonts w:ascii="Times New Roman" w:hAnsi="Times New Roman" w:cs="Times New Roman"/>
          <w:color w:val="000000" w:themeColor="text1"/>
          <w:sz w:val="28"/>
          <w:szCs w:val="28"/>
          <w:lang w:val="uk-UA"/>
        </w:rPr>
        <w:t>у та з виникненням різноманітного роду грошових відносин, таких як: кредитор – позичальник, інвестор – емітент, продавець – покупець, експортер – імпортер і т. д. Фінансові ризики є невід’ємною частиною підприємницької діяльності в умовах ринку [1].</w:t>
      </w:r>
    </w:p>
    <w:p w:rsidR="002A4E7B" w:rsidRPr="000432C3" w:rsidRDefault="002A4E7B" w:rsidP="00771590">
      <w:pPr>
        <w:spacing w:after="0" w:line="360" w:lineRule="auto"/>
        <w:ind w:firstLine="709"/>
        <w:jc w:val="both"/>
        <w:rPr>
          <w:rFonts w:ascii="Times New Roman" w:hAnsi="Times New Roman" w:cs="Times New Roman"/>
          <w:color w:val="000000" w:themeColor="text1"/>
          <w:sz w:val="28"/>
          <w:szCs w:val="28"/>
          <w:lang w:val="uk-UA"/>
        </w:rPr>
      </w:pPr>
      <w:r w:rsidRPr="000432C3">
        <w:rPr>
          <w:rFonts w:ascii="Times New Roman" w:hAnsi="Times New Roman" w:cs="Times New Roman"/>
          <w:color w:val="000000" w:themeColor="text1"/>
          <w:sz w:val="28"/>
          <w:szCs w:val="28"/>
          <w:lang w:val="uk-UA"/>
        </w:rPr>
        <w:t xml:space="preserve">У загальному випадку під ризиком розуміють можливість настання деякої несприятливої події, що тягне за собою різного роду втрати (наприклад, отримання фізичної травми, втрата майна, отримання доходів </w:t>
      </w:r>
      <w:r w:rsidR="00200A89" w:rsidRPr="000432C3">
        <w:rPr>
          <w:rFonts w:ascii="Times New Roman" w:hAnsi="Times New Roman" w:cs="Times New Roman"/>
          <w:color w:val="000000" w:themeColor="text1"/>
          <w:sz w:val="28"/>
          <w:szCs w:val="28"/>
          <w:lang w:val="uk-UA"/>
        </w:rPr>
        <w:t>нижче очікуваного рівня і т. д.) [2]</w:t>
      </w:r>
      <w:r w:rsidRPr="000432C3">
        <w:rPr>
          <w:rFonts w:ascii="Times New Roman" w:hAnsi="Times New Roman" w:cs="Times New Roman"/>
          <w:color w:val="000000" w:themeColor="text1"/>
          <w:sz w:val="28"/>
          <w:szCs w:val="28"/>
          <w:lang w:val="uk-UA"/>
        </w:rPr>
        <w:t>.</w:t>
      </w:r>
    </w:p>
    <w:p w:rsidR="00140334" w:rsidRPr="000432C3" w:rsidRDefault="00200A89" w:rsidP="00771590">
      <w:pPr>
        <w:spacing w:after="0" w:line="360" w:lineRule="auto"/>
        <w:ind w:firstLine="709"/>
        <w:jc w:val="both"/>
        <w:rPr>
          <w:rFonts w:ascii="Times New Roman" w:hAnsi="Times New Roman" w:cs="Times New Roman"/>
          <w:color w:val="000000" w:themeColor="text1"/>
          <w:sz w:val="28"/>
          <w:szCs w:val="28"/>
          <w:lang w:val="uk-UA"/>
        </w:rPr>
      </w:pPr>
      <w:r w:rsidRPr="000432C3">
        <w:rPr>
          <w:rFonts w:ascii="Times New Roman" w:hAnsi="Times New Roman" w:cs="Times New Roman"/>
          <w:color w:val="000000" w:themeColor="text1"/>
          <w:sz w:val="28"/>
          <w:szCs w:val="28"/>
          <w:lang w:val="uk-UA"/>
        </w:rPr>
        <w:t xml:space="preserve">Термін «ризик» вперше </w:t>
      </w:r>
      <w:r w:rsidR="00140334" w:rsidRPr="000432C3">
        <w:rPr>
          <w:rFonts w:ascii="Times New Roman" w:hAnsi="Times New Roman" w:cs="Times New Roman"/>
          <w:color w:val="000000" w:themeColor="text1"/>
          <w:sz w:val="28"/>
          <w:szCs w:val="28"/>
          <w:lang w:val="uk-UA"/>
        </w:rPr>
        <w:t>згадується ще Гомером, який характеризував ризик як «небезпека лавірування між скель». Аналогічно трактується і латинський термін - «ridsicare», французький - «risd</w:t>
      </w:r>
      <w:r w:rsidRPr="000432C3">
        <w:rPr>
          <w:rFonts w:ascii="Times New Roman" w:hAnsi="Times New Roman" w:cs="Times New Roman"/>
          <w:color w:val="000000" w:themeColor="text1"/>
          <w:sz w:val="28"/>
          <w:szCs w:val="28"/>
          <w:lang w:val="uk-UA"/>
        </w:rPr>
        <w:t>oe», грецький - «ridsikon» і т.</w:t>
      </w:r>
      <w:r w:rsidR="00F23CE6">
        <w:rPr>
          <w:rFonts w:ascii="Times New Roman" w:hAnsi="Times New Roman" w:cs="Times New Roman"/>
          <w:color w:val="000000" w:themeColor="text1"/>
          <w:sz w:val="28"/>
          <w:szCs w:val="28"/>
          <w:lang w:val="uk-UA"/>
        </w:rPr>
        <w:t xml:space="preserve"> </w:t>
      </w:r>
      <w:r w:rsidRPr="000432C3">
        <w:rPr>
          <w:rFonts w:ascii="Times New Roman" w:hAnsi="Times New Roman" w:cs="Times New Roman"/>
          <w:color w:val="000000" w:themeColor="text1"/>
          <w:sz w:val="28"/>
          <w:szCs w:val="28"/>
          <w:lang w:val="uk-UA"/>
        </w:rPr>
        <w:t>д</w:t>
      </w:r>
      <w:r w:rsidR="00140334" w:rsidRPr="000432C3">
        <w:rPr>
          <w:rFonts w:ascii="Times New Roman" w:hAnsi="Times New Roman" w:cs="Times New Roman"/>
          <w:color w:val="000000" w:themeColor="text1"/>
          <w:sz w:val="28"/>
          <w:szCs w:val="28"/>
          <w:lang w:val="uk-UA"/>
        </w:rPr>
        <w:t>.</w:t>
      </w:r>
    </w:p>
    <w:p w:rsidR="00140334" w:rsidRPr="000432C3" w:rsidRDefault="00140334" w:rsidP="00771590">
      <w:pPr>
        <w:spacing w:after="0" w:line="360" w:lineRule="auto"/>
        <w:ind w:firstLine="709"/>
        <w:jc w:val="both"/>
        <w:rPr>
          <w:rFonts w:ascii="Times New Roman" w:hAnsi="Times New Roman" w:cs="Times New Roman"/>
          <w:color w:val="000000" w:themeColor="text1"/>
          <w:sz w:val="28"/>
          <w:szCs w:val="28"/>
          <w:lang w:val="uk-UA"/>
        </w:rPr>
      </w:pPr>
      <w:r w:rsidRPr="000432C3">
        <w:rPr>
          <w:rFonts w:ascii="Times New Roman" w:hAnsi="Times New Roman" w:cs="Times New Roman"/>
          <w:color w:val="000000" w:themeColor="text1"/>
          <w:sz w:val="28"/>
          <w:szCs w:val="28"/>
          <w:lang w:val="uk-UA"/>
        </w:rPr>
        <w:t xml:space="preserve">Практика обліку фінансового ризику в найдавніші часи пов'язувалася з урахуванням можливих втрат </w:t>
      </w:r>
      <w:r w:rsidR="00F23CE6">
        <w:rPr>
          <w:rFonts w:ascii="Times New Roman" w:hAnsi="Times New Roman" w:cs="Times New Roman"/>
          <w:color w:val="000000" w:themeColor="text1"/>
          <w:sz w:val="28"/>
          <w:szCs w:val="28"/>
          <w:lang w:val="uk-UA"/>
        </w:rPr>
        <w:t xml:space="preserve">при транспортуванні вантажів. У </w:t>
      </w:r>
      <w:r w:rsidRPr="000432C3">
        <w:rPr>
          <w:rFonts w:ascii="Times New Roman" w:hAnsi="Times New Roman" w:cs="Times New Roman"/>
          <w:color w:val="000000" w:themeColor="text1"/>
          <w:sz w:val="28"/>
          <w:szCs w:val="28"/>
          <w:lang w:val="uk-UA"/>
        </w:rPr>
        <w:t>Фінікії і Палестині ще в 3 т</w:t>
      </w:r>
      <w:r w:rsidR="00200A89" w:rsidRPr="000432C3">
        <w:rPr>
          <w:rFonts w:ascii="Times New Roman" w:hAnsi="Times New Roman" w:cs="Times New Roman"/>
          <w:color w:val="000000" w:themeColor="text1"/>
          <w:sz w:val="28"/>
          <w:szCs w:val="28"/>
          <w:lang w:val="uk-UA"/>
        </w:rPr>
        <w:t>ис. д</w:t>
      </w:r>
      <w:r w:rsidRPr="000432C3">
        <w:rPr>
          <w:rFonts w:ascii="Times New Roman" w:hAnsi="Times New Roman" w:cs="Times New Roman"/>
          <w:color w:val="000000" w:themeColor="text1"/>
          <w:sz w:val="28"/>
          <w:szCs w:val="28"/>
          <w:lang w:val="uk-UA"/>
        </w:rPr>
        <w:t>о н.е. були зафіксовані перші договори, які веліли колективну компенсацію збитків, пов'язану з ризиком пошкодження судів. Відомі «Закони Хаммурапі» також наказували укладення договору на випадок можливих втрат, пов'язаних з пограбуванням караванів.</w:t>
      </w:r>
    </w:p>
    <w:p w:rsidR="00140334" w:rsidRPr="000432C3" w:rsidRDefault="00140334" w:rsidP="00771590">
      <w:pPr>
        <w:spacing w:after="0" w:line="360" w:lineRule="auto"/>
        <w:ind w:firstLine="709"/>
        <w:jc w:val="both"/>
        <w:rPr>
          <w:rFonts w:ascii="Times New Roman" w:hAnsi="Times New Roman" w:cs="Times New Roman"/>
          <w:color w:val="000000" w:themeColor="text1"/>
          <w:sz w:val="28"/>
          <w:szCs w:val="28"/>
          <w:lang w:val="uk-UA"/>
        </w:rPr>
      </w:pPr>
      <w:r w:rsidRPr="000432C3">
        <w:rPr>
          <w:rFonts w:ascii="Times New Roman" w:hAnsi="Times New Roman" w:cs="Times New Roman"/>
          <w:color w:val="000000" w:themeColor="text1"/>
          <w:sz w:val="28"/>
          <w:szCs w:val="28"/>
          <w:lang w:val="uk-UA"/>
        </w:rPr>
        <w:t>Незважаючи на довгу практику обліку ризику в підприємницькій діяльності, теоретичні осн</w:t>
      </w:r>
      <w:r w:rsidR="00200A89" w:rsidRPr="000432C3">
        <w:rPr>
          <w:rFonts w:ascii="Times New Roman" w:hAnsi="Times New Roman" w:cs="Times New Roman"/>
          <w:color w:val="000000" w:themeColor="text1"/>
          <w:sz w:val="28"/>
          <w:szCs w:val="28"/>
          <w:lang w:val="uk-UA"/>
        </w:rPr>
        <w:t>ови ризику були закладені лише у</w:t>
      </w:r>
      <w:r w:rsidRPr="000432C3">
        <w:rPr>
          <w:rFonts w:ascii="Times New Roman" w:hAnsi="Times New Roman" w:cs="Times New Roman"/>
          <w:color w:val="000000" w:themeColor="text1"/>
          <w:sz w:val="28"/>
          <w:szCs w:val="28"/>
          <w:lang w:val="uk-UA"/>
        </w:rPr>
        <w:t xml:space="preserve"> 18 столітті. Розвитком теорії ризику займалися багато економічних шкіл. Найважливіший внесок у розвиток концепції ризику внесли представники класичної і кейнсіанської економічних шкіл.</w:t>
      </w:r>
    </w:p>
    <w:p w:rsidR="00140334" w:rsidRPr="000432C3" w:rsidRDefault="00140334" w:rsidP="00771590">
      <w:pPr>
        <w:spacing w:after="0" w:line="360" w:lineRule="auto"/>
        <w:ind w:firstLine="709"/>
        <w:jc w:val="both"/>
        <w:rPr>
          <w:rFonts w:ascii="Times New Roman" w:hAnsi="Times New Roman" w:cs="Times New Roman"/>
          <w:color w:val="000000" w:themeColor="text1"/>
          <w:sz w:val="28"/>
          <w:szCs w:val="28"/>
          <w:lang w:val="uk-UA"/>
        </w:rPr>
      </w:pPr>
      <w:r w:rsidRPr="000432C3">
        <w:rPr>
          <w:rFonts w:ascii="Times New Roman" w:hAnsi="Times New Roman" w:cs="Times New Roman"/>
          <w:color w:val="000000" w:themeColor="text1"/>
          <w:sz w:val="28"/>
          <w:szCs w:val="28"/>
          <w:lang w:val="uk-UA"/>
        </w:rPr>
        <w:lastRenderedPageBreak/>
        <w:t>Початковий етап формування теорії ризику пов'язаний з парадигмою економічного аналізу класичної політекономії Адама Сміта. У своїй роботі «Дослідження про природу і пр</w:t>
      </w:r>
      <w:r w:rsidR="00B53672" w:rsidRPr="000432C3">
        <w:rPr>
          <w:rFonts w:ascii="Times New Roman" w:hAnsi="Times New Roman" w:cs="Times New Roman"/>
          <w:color w:val="000000" w:themeColor="text1"/>
          <w:sz w:val="28"/>
          <w:szCs w:val="28"/>
          <w:lang w:val="uk-UA"/>
        </w:rPr>
        <w:t xml:space="preserve">ичини багатства народів» </w:t>
      </w:r>
      <w:r w:rsidR="00200A89" w:rsidRPr="000432C3">
        <w:rPr>
          <w:rFonts w:ascii="Times New Roman" w:hAnsi="Times New Roman" w:cs="Times New Roman"/>
          <w:color w:val="000000" w:themeColor="text1"/>
          <w:sz w:val="28"/>
          <w:szCs w:val="28"/>
          <w:lang w:val="uk-UA"/>
        </w:rPr>
        <w:t>[3]</w:t>
      </w:r>
      <w:r w:rsidR="000432C3" w:rsidRPr="000432C3">
        <w:rPr>
          <w:rFonts w:ascii="Times New Roman" w:hAnsi="Times New Roman" w:cs="Times New Roman"/>
          <w:color w:val="000000" w:themeColor="text1"/>
          <w:sz w:val="28"/>
          <w:szCs w:val="28"/>
          <w:lang w:val="uk-UA"/>
        </w:rPr>
        <w:t xml:space="preserve"> він </w:t>
      </w:r>
      <w:r w:rsidRPr="000432C3">
        <w:rPr>
          <w:rFonts w:ascii="Times New Roman" w:hAnsi="Times New Roman" w:cs="Times New Roman"/>
          <w:color w:val="000000" w:themeColor="text1"/>
          <w:sz w:val="28"/>
          <w:szCs w:val="28"/>
          <w:lang w:val="uk-UA"/>
        </w:rPr>
        <w:t xml:space="preserve">проаналізував природу ризику на прикладі формування заробітної плати робітників, функціонування лотерей і страхових компаній. </w:t>
      </w:r>
      <w:r w:rsidR="00B53672" w:rsidRPr="000432C3">
        <w:rPr>
          <w:rFonts w:ascii="Times New Roman" w:hAnsi="Times New Roman" w:cs="Times New Roman"/>
          <w:color w:val="000000" w:themeColor="text1"/>
          <w:sz w:val="28"/>
          <w:szCs w:val="28"/>
          <w:lang w:val="uk-UA"/>
        </w:rPr>
        <w:t>Ґрунтуючись</w:t>
      </w:r>
      <w:r w:rsidRPr="000432C3">
        <w:rPr>
          <w:rFonts w:ascii="Times New Roman" w:hAnsi="Times New Roman" w:cs="Times New Roman"/>
          <w:color w:val="000000" w:themeColor="text1"/>
          <w:sz w:val="28"/>
          <w:szCs w:val="28"/>
          <w:lang w:val="uk-UA"/>
        </w:rPr>
        <w:t xml:space="preserve"> на теорії ризику, А. Сміт виявив залежність рівня оплати праці робітників від гарантії роботодавцем сталості робочого місця. У випадках, коли постійна зайнятість не гарантувалася, робочі вимагали більш високої оплати праці, ніж за умови постійної зайнятості. Даний принцип формування трудового договору згодом став основою формування теорії, в якій працівник уникає ризику, а фірма - нейтральна до ризику.</w:t>
      </w:r>
    </w:p>
    <w:p w:rsidR="00140334" w:rsidRPr="000432C3" w:rsidRDefault="00140334" w:rsidP="00771590">
      <w:pPr>
        <w:spacing w:after="0" w:line="360" w:lineRule="auto"/>
        <w:ind w:firstLine="709"/>
        <w:jc w:val="both"/>
        <w:rPr>
          <w:rFonts w:ascii="Times New Roman" w:hAnsi="Times New Roman" w:cs="Times New Roman"/>
          <w:color w:val="000000" w:themeColor="text1"/>
          <w:sz w:val="28"/>
          <w:szCs w:val="28"/>
          <w:lang w:val="uk-UA"/>
        </w:rPr>
      </w:pPr>
      <w:r w:rsidRPr="000432C3">
        <w:rPr>
          <w:rFonts w:ascii="Times New Roman" w:hAnsi="Times New Roman" w:cs="Times New Roman"/>
          <w:color w:val="000000" w:themeColor="text1"/>
          <w:sz w:val="28"/>
          <w:szCs w:val="28"/>
          <w:lang w:val="uk-UA"/>
        </w:rPr>
        <w:t>Адаму Сміту також належить заслуга виявлення не тільки економічної, але і психофізичної природи ризику. На прикладі практики лотерей і страхового бізнесу, вчений показав, що багато людей схильні недооцінювати ймовірність втрат і, навпаки, надмірно переоцінювати шанси удачі. Дану теорію А. Сміт використовував також для пояснення тенденції норми прибутку в різних галуз</w:t>
      </w:r>
      <w:r w:rsidR="00B53672" w:rsidRPr="000432C3">
        <w:rPr>
          <w:rFonts w:ascii="Times New Roman" w:hAnsi="Times New Roman" w:cs="Times New Roman"/>
          <w:color w:val="000000" w:themeColor="text1"/>
          <w:sz w:val="28"/>
          <w:szCs w:val="28"/>
          <w:lang w:val="uk-UA"/>
        </w:rPr>
        <w:t>ях. Величезним внеском вченого у</w:t>
      </w:r>
      <w:r w:rsidRPr="000432C3">
        <w:rPr>
          <w:rFonts w:ascii="Times New Roman" w:hAnsi="Times New Roman" w:cs="Times New Roman"/>
          <w:color w:val="000000" w:themeColor="text1"/>
          <w:sz w:val="28"/>
          <w:szCs w:val="28"/>
          <w:lang w:val="uk-UA"/>
        </w:rPr>
        <w:t xml:space="preserve"> розвиток концепції ризику є розробка постулату фінансового аналізу, а саме концепції взаємозв'язку ризику і прибутковості. А. Сміт показав, що «професії з більш високим рівнем ризику гарантують в середньому більш високу оплату, ніж професії з низьким рівнем ризику»</w:t>
      </w:r>
      <w:r w:rsidR="001003EB">
        <w:rPr>
          <w:rFonts w:ascii="Times New Roman" w:hAnsi="Times New Roman" w:cs="Times New Roman"/>
          <w:color w:val="000000" w:themeColor="text1"/>
          <w:sz w:val="28"/>
          <w:szCs w:val="28"/>
          <w:lang w:val="uk-UA"/>
        </w:rPr>
        <w:t xml:space="preserve"> </w:t>
      </w:r>
      <w:r w:rsidR="001003EB" w:rsidRPr="001003EB">
        <w:rPr>
          <w:rFonts w:ascii="Times New Roman" w:hAnsi="Times New Roman" w:cs="Times New Roman"/>
          <w:color w:val="000000" w:themeColor="text1"/>
          <w:sz w:val="28"/>
          <w:szCs w:val="28"/>
          <w:lang w:val="uk-UA"/>
        </w:rPr>
        <w:t>[3]</w:t>
      </w:r>
      <w:r w:rsidRPr="000432C3">
        <w:rPr>
          <w:rFonts w:ascii="Times New Roman" w:hAnsi="Times New Roman" w:cs="Times New Roman"/>
          <w:color w:val="000000" w:themeColor="text1"/>
          <w:sz w:val="28"/>
          <w:szCs w:val="28"/>
          <w:lang w:val="uk-UA"/>
        </w:rPr>
        <w:t>.</w:t>
      </w:r>
    </w:p>
    <w:p w:rsidR="00140334" w:rsidRPr="000432C3" w:rsidRDefault="00B53672" w:rsidP="00771590">
      <w:pPr>
        <w:spacing w:after="0" w:line="360" w:lineRule="auto"/>
        <w:ind w:firstLine="709"/>
        <w:jc w:val="both"/>
        <w:rPr>
          <w:rFonts w:ascii="Times New Roman" w:hAnsi="Times New Roman" w:cs="Times New Roman"/>
          <w:color w:val="000000" w:themeColor="text1"/>
          <w:sz w:val="28"/>
          <w:szCs w:val="28"/>
          <w:lang w:val="uk-UA"/>
        </w:rPr>
      </w:pPr>
      <w:r w:rsidRPr="000432C3">
        <w:rPr>
          <w:rFonts w:ascii="Times New Roman" w:hAnsi="Times New Roman" w:cs="Times New Roman"/>
          <w:color w:val="000000" w:themeColor="text1"/>
          <w:sz w:val="28"/>
          <w:szCs w:val="28"/>
          <w:lang w:val="uk-UA"/>
        </w:rPr>
        <w:t>В рамках школи маржиналісті</w:t>
      </w:r>
      <w:r w:rsidR="00140334" w:rsidRPr="000432C3">
        <w:rPr>
          <w:rFonts w:ascii="Times New Roman" w:hAnsi="Times New Roman" w:cs="Times New Roman"/>
          <w:color w:val="000000" w:themeColor="text1"/>
          <w:sz w:val="28"/>
          <w:szCs w:val="28"/>
          <w:lang w:val="uk-UA"/>
        </w:rPr>
        <w:t>в особливу увагу заслуговує дослі</w:t>
      </w:r>
      <w:r w:rsidRPr="000432C3">
        <w:rPr>
          <w:rFonts w:ascii="Times New Roman" w:hAnsi="Times New Roman" w:cs="Times New Roman"/>
          <w:color w:val="000000" w:themeColor="text1"/>
          <w:sz w:val="28"/>
          <w:szCs w:val="28"/>
          <w:lang w:val="uk-UA"/>
        </w:rPr>
        <w:t>дження Й. фон Тюнена «Ізольована</w:t>
      </w:r>
      <w:r w:rsidR="00140334" w:rsidRPr="000432C3">
        <w:rPr>
          <w:rFonts w:ascii="Times New Roman" w:hAnsi="Times New Roman" w:cs="Times New Roman"/>
          <w:color w:val="000000" w:themeColor="text1"/>
          <w:sz w:val="28"/>
          <w:szCs w:val="28"/>
          <w:lang w:val="uk-UA"/>
        </w:rPr>
        <w:t xml:space="preserve"> держав</w:t>
      </w:r>
      <w:r w:rsidRPr="000432C3">
        <w:rPr>
          <w:rFonts w:ascii="Times New Roman" w:hAnsi="Times New Roman" w:cs="Times New Roman"/>
          <w:color w:val="000000" w:themeColor="text1"/>
          <w:sz w:val="28"/>
          <w:szCs w:val="28"/>
          <w:lang w:val="uk-UA"/>
        </w:rPr>
        <w:t>а» [4]</w:t>
      </w:r>
      <w:r w:rsidR="00140334" w:rsidRPr="000432C3">
        <w:rPr>
          <w:rFonts w:ascii="Times New Roman" w:hAnsi="Times New Roman" w:cs="Times New Roman"/>
          <w:color w:val="000000" w:themeColor="text1"/>
          <w:sz w:val="28"/>
          <w:szCs w:val="28"/>
          <w:lang w:val="uk-UA"/>
        </w:rPr>
        <w:t>, в якому розглянуто сутність інноваційних ризиків підприємницької діяльності. Дослідник стверджував, що винагорода підприємця - це дохід від прийняття на себе тих ризиків, які через невизначеність не прийме жодна страхова компанія. Таким чином, вперше були позначені «умови ризику», умови, ймовірність яких можна розрахувати, і «умови невизначеності», ймовірність яких не піддається кількісному аналізу.</w:t>
      </w:r>
    </w:p>
    <w:p w:rsidR="00140334" w:rsidRPr="000432C3" w:rsidRDefault="00140334" w:rsidP="00771590">
      <w:pPr>
        <w:spacing w:after="0" w:line="360" w:lineRule="auto"/>
        <w:ind w:firstLine="709"/>
        <w:jc w:val="both"/>
        <w:rPr>
          <w:rFonts w:ascii="Times New Roman" w:hAnsi="Times New Roman" w:cs="Times New Roman"/>
          <w:color w:val="000000" w:themeColor="text1"/>
          <w:sz w:val="28"/>
          <w:szCs w:val="28"/>
          <w:lang w:val="uk-UA"/>
        </w:rPr>
      </w:pPr>
      <w:r w:rsidRPr="000432C3">
        <w:rPr>
          <w:rFonts w:ascii="Times New Roman" w:hAnsi="Times New Roman" w:cs="Times New Roman"/>
          <w:color w:val="000000" w:themeColor="text1"/>
          <w:sz w:val="28"/>
          <w:szCs w:val="28"/>
          <w:lang w:val="uk-UA"/>
        </w:rPr>
        <w:lastRenderedPageBreak/>
        <w:t>Надалі теорія ризику інвестиційної діяльності отримала розвиток в марксистському економічному вченні. Одне з тверджень теорії є те, що здійснення ризикових інвестицій, з одного боку, дозволяє подолати обмеженість економічної віддачі факторів виробництва, а, з іншого боку, пригнічувати дію закону зниження прибутковості інвестованого капіталу. Даний вид інвестування є одним з конкурентних переваг організації.</w:t>
      </w:r>
    </w:p>
    <w:p w:rsidR="00140334" w:rsidRPr="000432C3" w:rsidRDefault="00140334" w:rsidP="00771590">
      <w:pPr>
        <w:spacing w:after="0" w:line="360" w:lineRule="auto"/>
        <w:ind w:firstLine="709"/>
        <w:jc w:val="both"/>
        <w:rPr>
          <w:rFonts w:ascii="Times New Roman" w:hAnsi="Times New Roman" w:cs="Times New Roman"/>
          <w:color w:val="000000" w:themeColor="text1"/>
          <w:sz w:val="28"/>
          <w:szCs w:val="28"/>
          <w:lang w:val="uk-UA"/>
        </w:rPr>
      </w:pPr>
      <w:r w:rsidRPr="000432C3">
        <w:rPr>
          <w:rFonts w:ascii="Times New Roman" w:hAnsi="Times New Roman" w:cs="Times New Roman"/>
          <w:color w:val="000000" w:themeColor="text1"/>
          <w:sz w:val="28"/>
          <w:szCs w:val="28"/>
          <w:lang w:val="uk-UA"/>
        </w:rPr>
        <w:t>Сприяли розвитку теорії ризику і представники неокласичної економічної школи, особливо А. Маршалл, який розробив «модель неприйняття ризику»</w:t>
      </w:r>
      <w:r w:rsidR="00C94E83" w:rsidRPr="000432C3">
        <w:rPr>
          <w:rFonts w:ascii="Times New Roman" w:hAnsi="Times New Roman" w:cs="Times New Roman"/>
          <w:color w:val="000000" w:themeColor="text1"/>
          <w:sz w:val="28"/>
          <w:szCs w:val="28"/>
          <w:lang w:val="uk-UA"/>
        </w:rPr>
        <w:t xml:space="preserve"> [5]</w:t>
      </w:r>
      <w:r w:rsidRPr="000432C3">
        <w:rPr>
          <w:rFonts w:ascii="Times New Roman" w:hAnsi="Times New Roman" w:cs="Times New Roman"/>
          <w:color w:val="000000" w:themeColor="text1"/>
          <w:sz w:val="28"/>
          <w:szCs w:val="28"/>
          <w:lang w:val="uk-UA"/>
        </w:rPr>
        <w:t xml:space="preserve">. Згідно з дослідженнями економіста, більшість підприємців намагаються захищати себе від </w:t>
      </w:r>
      <w:r w:rsidR="001003EB">
        <w:rPr>
          <w:rFonts w:ascii="Times New Roman" w:hAnsi="Times New Roman" w:cs="Times New Roman"/>
          <w:color w:val="000000" w:themeColor="text1"/>
          <w:sz w:val="28"/>
          <w:szCs w:val="28"/>
          <w:lang w:val="uk-UA"/>
        </w:rPr>
        <w:t xml:space="preserve">прийняття надмірного ризику, бо </w:t>
      </w:r>
      <w:r w:rsidRPr="000432C3">
        <w:rPr>
          <w:rFonts w:ascii="Times New Roman" w:hAnsi="Times New Roman" w:cs="Times New Roman"/>
          <w:color w:val="000000" w:themeColor="text1"/>
          <w:sz w:val="28"/>
          <w:szCs w:val="28"/>
          <w:lang w:val="uk-UA"/>
        </w:rPr>
        <w:t xml:space="preserve"> для них корисність</w:t>
      </w:r>
      <w:r w:rsidR="001003EB" w:rsidRPr="001003EB">
        <w:rPr>
          <w:rFonts w:ascii="Times New Roman" w:hAnsi="Times New Roman" w:cs="Times New Roman"/>
          <w:color w:val="000000" w:themeColor="text1"/>
          <w:sz w:val="28"/>
          <w:szCs w:val="28"/>
          <w:lang w:val="uk-UA"/>
        </w:rPr>
        <w:t xml:space="preserve"> </w:t>
      </w:r>
      <w:r w:rsidR="001003EB">
        <w:rPr>
          <w:rFonts w:ascii="Times New Roman" w:hAnsi="Times New Roman" w:cs="Times New Roman"/>
          <w:color w:val="000000" w:themeColor="text1"/>
          <w:sz w:val="28"/>
          <w:szCs w:val="28"/>
          <w:lang w:val="uk-UA"/>
        </w:rPr>
        <w:t>від доходу, який зростає</w:t>
      </w:r>
      <w:r w:rsidRPr="000432C3">
        <w:rPr>
          <w:rFonts w:ascii="Times New Roman" w:hAnsi="Times New Roman" w:cs="Times New Roman"/>
          <w:color w:val="000000" w:themeColor="text1"/>
          <w:sz w:val="28"/>
          <w:szCs w:val="28"/>
          <w:lang w:val="uk-UA"/>
        </w:rPr>
        <w:t xml:space="preserve"> збільшується </w:t>
      </w:r>
      <w:r w:rsidR="001003EB">
        <w:rPr>
          <w:rFonts w:ascii="Times New Roman" w:hAnsi="Times New Roman" w:cs="Times New Roman"/>
          <w:color w:val="000000" w:themeColor="text1"/>
          <w:sz w:val="28"/>
          <w:szCs w:val="28"/>
          <w:lang w:val="uk-UA"/>
        </w:rPr>
        <w:t xml:space="preserve">значно </w:t>
      </w:r>
      <w:r w:rsidRPr="000432C3">
        <w:rPr>
          <w:rFonts w:ascii="Times New Roman" w:hAnsi="Times New Roman" w:cs="Times New Roman"/>
          <w:color w:val="000000" w:themeColor="text1"/>
          <w:sz w:val="28"/>
          <w:szCs w:val="28"/>
          <w:lang w:val="uk-UA"/>
        </w:rPr>
        <w:t>повільніше, ніж зростання рівня ризику.</w:t>
      </w:r>
    </w:p>
    <w:p w:rsidR="00140334" w:rsidRPr="000432C3" w:rsidRDefault="00140334" w:rsidP="00771590">
      <w:pPr>
        <w:spacing w:after="0" w:line="360" w:lineRule="auto"/>
        <w:ind w:firstLine="709"/>
        <w:jc w:val="both"/>
        <w:rPr>
          <w:rFonts w:ascii="Times New Roman" w:hAnsi="Times New Roman" w:cs="Times New Roman"/>
          <w:color w:val="000000" w:themeColor="text1"/>
          <w:sz w:val="28"/>
          <w:szCs w:val="28"/>
          <w:lang w:val="uk-UA"/>
        </w:rPr>
      </w:pPr>
      <w:r w:rsidRPr="000432C3">
        <w:rPr>
          <w:rFonts w:ascii="Times New Roman" w:hAnsi="Times New Roman" w:cs="Times New Roman"/>
          <w:color w:val="000000" w:themeColor="text1"/>
          <w:sz w:val="28"/>
          <w:szCs w:val="28"/>
          <w:lang w:val="uk-UA"/>
        </w:rPr>
        <w:t>Інший відомий економіст, Й. Шумпетер у своїй праці «Тео</w:t>
      </w:r>
      <w:r w:rsidR="00C94E83" w:rsidRPr="000432C3">
        <w:rPr>
          <w:rFonts w:ascii="Times New Roman" w:hAnsi="Times New Roman" w:cs="Times New Roman"/>
          <w:color w:val="000000" w:themeColor="text1"/>
          <w:sz w:val="28"/>
          <w:szCs w:val="28"/>
          <w:lang w:val="uk-UA"/>
        </w:rPr>
        <w:t>рії економічного розвитку» [6]</w:t>
      </w:r>
      <w:r w:rsidRPr="000432C3">
        <w:rPr>
          <w:rFonts w:ascii="Times New Roman" w:hAnsi="Times New Roman" w:cs="Times New Roman"/>
          <w:color w:val="000000" w:themeColor="text1"/>
          <w:sz w:val="28"/>
          <w:szCs w:val="28"/>
          <w:lang w:val="uk-UA"/>
        </w:rPr>
        <w:t xml:space="preserve"> представив новий підхід до ролі інноваційних підприємців. За словами вченого, підприємець, який здійснює інноваційну діяльність в умовах підвищеного ризику, є джерелом всіх позитивних змін в економіці.</w:t>
      </w:r>
    </w:p>
    <w:p w:rsidR="00A30FC3" w:rsidRPr="000432C3" w:rsidRDefault="00140334" w:rsidP="00771590">
      <w:pPr>
        <w:spacing w:after="0" w:line="360" w:lineRule="auto"/>
        <w:ind w:firstLine="709"/>
        <w:jc w:val="both"/>
        <w:rPr>
          <w:rFonts w:ascii="Times New Roman" w:hAnsi="Times New Roman" w:cs="Times New Roman"/>
          <w:color w:val="000000" w:themeColor="text1"/>
          <w:sz w:val="28"/>
          <w:szCs w:val="28"/>
          <w:lang w:val="uk-UA"/>
        </w:rPr>
      </w:pPr>
      <w:r w:rsidRPr="001003EB">
        <w:rPr>
          <w:rFonts w:ascii="Times New Roman" w:hAnsi="Times New Roman" w:cs="Times New Roman"/>
          <w:color w:val="000000" w:themeColor="text1"/>
          <w:sz w:val="28"/>
          <w:szCs w:val="28"/>
          <w:lang w:val="uk-UA"/>
        </w:rPr>
        <w:t>Свого</w:t>
      </w:r>
      <w:r w:rsidRPr="000432C3">
        <w:rPr>
          <w:rFonts w:ascii="Times New Roman" w:hAnsi="Times New Roman" w:cs="Times New Roman"/>
          <w:color w:val="000000" w:themeColor="text1"/>
          <w:sz w:val="28"/>
          <w:szCs w:val="28"/>
          <w:lang w:val="uk-UA"/>
        </w:rPr>
        <w:t xml:space="preserve"> роду революцію в розвитку теорії ризику справила робота американського економіста Ф. Найта «Ризик, неви</w:t>
      </w:r>
      <w:r w:rsidR="00C94E83" w:rsidRPr="000432C3">
        <w:rPr>
          <w:rFonts w:ascii="Times New Roman" w:hAnsi="Times New Roman" w:cs="Times New Roman"/>
          <w:color w:val="000000" w:themeColor="text1"/>
          <w:sz w:val="28"/>
          <w:szCs w:val="28"/>
          <w:lang w:val="uk-UA"/>
        </w:rPr>
        <w:t>значеність і прибуток» [7]</w:t>
      </w:r>
      <w:r w:rsidRPr="000432C3">
        <w:rPr>
          <w:rFonts w:ascii="Times New Roman" w:hAnsi="Times New Roman" w:cs="Times New Roman"/>
          <w:color w:val="000000" w:themeColor="text1"/>
          <w:sz w:val="28"/>
          <w:szCs w:val="28"/>
          <w:lang w:val="uk-UA"/>
        </w:rPr>
        <w:t xml:space="preserve">, яка розвиває висновки Й. Тюнена про поділ ризику на обчислюваний і </w:t>
      </w:r>
      <w:r w:rsidR="00C358A0" w:rsidRPr="000432C3">
        <w:rPr>
          <w:rFonts w:ascii="Times New Roman" w:hAnsi="Times New Roman" w:cs="Times New Roman"/>
          <w:color w:val="000000" w:themeColor="text1"/>
          <w:sz w:val="28"/>
          <w:szCs w:val="28"/>
          <w:lang w:val="uk-UA"/>
        </w:rPr>
        <w:t>необчислюваний</w:t>
      </w:r>
      <w:r w:rsidRPr="000432C3">
        <w:rPr>
          <w:rFonts w:ascii="Times New Roman" w:hAnsi="Times New Roman" w:cs="Times New Roman"/>
          <w:color w:val="000000" w:themeColor="text1"/>
          <w:sz w:val="28"/>
          <w:szCs w:val="28"/>
          <w:lang w:val="uk-UA"/>
        </w:rPr>
        <w:t xml:space="preserve">. Обчислюваний ризик Ф. Найт визначає як чистий ризик, а </w:t>
      </w:r>
      <w:r w:rsidR="00C94E83" w:rsidRPr="000432C3">
        <w:rPr>
          <w:rFonts w:ascii="Times New Roman" w:hAnsi="Times New Roman" w:cs="Times New Roman"/>
          <w:color w:val="000000" w:themeColor="text1"/>
          <w:sz w:val="28"/>
          <w:szCs w:val="28"/>
          <w:lang w:val="uk-UA"/>
        </w:rPr>
        <w:t xml:space="preserve">необчислюваний </w:t>
      </w:r>
      <w:r w:rsidRPr="000432C3">
        <w:rPr>
          <w:rFonts w:ascii="Times New Roman" w:hAnsi="Times New Roman" w:cs="Times New Roman"/>
          <w:color w:val="000000" w:themeColor="text1"/>
          <w:sz w:val="28"/>
          <w:szCs w:val="28"/>
          <w:lang w:val="uk-UA"/>
        </w:rPr>
        <w:t xml:space="preserve">- як невизначеність. Економіст розглянув умови ризику та умови невизначеності. До першої групи належать ризики, в яких </w:t>
      </w:r>
      <w:r w:rsidR="00250E49">
        <w:rPr>
          <w:rFonts w:ascii="Times New Roman" w:hAnsi="Times New Roman" w:cs="Times New Roman"/>
          <w:color w:val="000000" w:themeColor="text1"/>
          <w:sz w:val="28"/>
          <w:szCs w:val="28"/>
          <w:lang w:val="uk-UA"/>
        </w:rPr>
        <w:t>є відомою</w:t>
      </w:r>
      <w:r w:rsidRPr="000432C3">
        <w:rPr>
          <w:rFonts w:ascii="Times New Roman" w:hAnsi="Times New Roman" w:cs="Times New Roman"/>
          <w:color w:val="000000" w:themeColor="text1"/>
          <w:sz w:val="28"/>
          <w:szCs w:val="28"/>
          <w:lang w:val="uk-UA"/>
        </w:rPr>
        <w:t xml:space="preserve"> «апріорна ймовірність» (наприклад, ймовірність </w:t>
      </w:r>
      <w:r w:rsidR="00250E49">
        <w:rPr>
          <w:rFonts w:ascii="Times New Roman" w:hAnsi="Times New Roman" w:cs="Times New Roman"/>
          <w:color w:val="000000" w:themeColor="text1"/>
          <w:sz w:val="28"/>
          <w:szCs w:val="28"/>
          <w:lang w:val="uk-UA"/>
        </w:rPr>
        <w:t>того, що випаде одна</w:t>
      </w:r>
      <w:r w:rsidRPr="000432C3">
        <w:rPr>
          <w:rFonts w:ascii="Times New Roman" w:hAnsi="Times New Roman" w:cs="Times New Roman"/>
          <w:color w:val="000000" w:themeColor="text1"/>
          <w:sz w:val="28"/>
          <w:szCs w:val="28"/>
          <w:lang w:val="uk-UA"/>
        </w:rPr>
        <w:t xml:space="preserve"> </w:t>
      </w:r>
      <w:r w:rsidR="00250E49">
        <w:rPr>
          <w:rFonts w:ascii="Times New Roman" w:hAnsi="Times New Roman" w:cs="Times New Roman"/>
          <w:color w:val="000000" w:themeColor="text1"/>
          <w:sz w:val="28"/>
          <w:szCs w:val="28"/>
          <w:lang w:val="uk-UA"/>
        </w:rPr>
        <w:t>і</w:t>
      </w:r>
      <w:r w:rsidRPr="000432C3">
        <w:rPr>
          <w:rFonts w:ascii="Times New Roman" w:hAnsi="Times New Roman" w:cs="Times New Roman"/>
          <w:color w:val="000000" w:themeColor="text1"/>
          <w:sz w:val="28"/>
          <w:szCs w:val="28"/>
          <w:lang w:val="uk-UA"/>
        </w:rPr>
        <w:t xml:space="preserve">з граней грального кубика дорівнює одній шостій) або «статистична ймовірність» (ймовірність </w:t>
      </w:r>
      <w:r w:rsidR="00250E49">
        <w:rPr>
          <w:rFonts w:ascii="Times New Roman" w:hAnsi="Times New Roman" w:cs="Times New Roman"/>
          <w:color w:val="000000" w:themeColor="text1"/>
          <w:sz w:val="28"/>
          <w:szCs w:val="28"/>
          <w:lang w:val="uk-UA"/>
        </w:rPr>
        <w:t>того, що особа доживе</w:t>
      </w:r>
      <w:r w:rsidRPr="000432C3">
        <w:rPr>
          <w:rFonts w:ascii="Times New Roman" w:hAnsi="Times New Roman" w:cs="Times New Roman"/>
          <w:color w:val="000000" w:themeColor="text1"/>
          <w:sz w:val="28"/>
          <w:szCs w:val="28"/>
          <w:lang w:val="uk-UA"/>
        </w:rPr>
        <w:t xml:space="preserve"> до </w:t>
      </w:r>
      <w:r w:rsidR="00250E49">
        <w:rPr>
          <w:rFonts w:ascii="Times New Roman" w:hAnsi="Times New Roman" w:cs="Times New Roman"/>
          <w:color w:val="000000" w:themeColor="text1"/>
          <w:sz w:val="28"/>
          <w:szCs w:val="28"/>
          <w:lang w:val="uk-UA"/>
        </w:rPr>
        <w:t>заданого</w:t>
      </w:r>
      <w:r w:rsidRPr="000432C3">
        <w:rPr>
          <w:rFonts w:ascii="Times New Roman" w:hAnsi="Times New Roman" w:cs="Times New Roman"/>
          <w:color w:val="000000" w:themeColor="text1"/>
          <w:sz w:val="28"/>
          <w:szCs w:val="28"/>
          <w:lang w:val="uk-UA"/>
        </w:rPr>
        <w:t xml:space="preserve"> віку підкріплена статистичними даними). Від даних видів ризику можливо застрахуватися. До другої групи належать ризи</w:t>
      </w:r>
      <w:r w:rsidR="00C358A0" w:rsidRPr="000432C3">
        <w:rPr>
          <w:rFonts w:ascii="Times New Roman" w:hAnsi="Times New Roman" w:cs="Times New Roman"/>
          <w:color w:val="000000" w:themeColor="text1"/>
          <w:sz w:val="28"/>
          <w:szCs w:val="28"/>
          <w:lang w:val="uk-UA"/>
        </w:rPr>
        <w:t>ки, ймовірність яких невідома, у</w:t>
      </w:r>
      <w:r w:rsidRPr="000432C3">
        <w:rPr>
          <w:rFonts w:ascii="Times New Roman" w:hAnsi="Times New Roman" w:cs="Times New Roman"/>
          <w:color w:val="000000" w:themeColor="text1"/>
          <w:sz w:val="28"/>
          <w:szCs w:val="28"/>
          <w:lang w:val="uk-UA"/>
        </w:rPr>
        <w:t xml:space="preserve"> зв'язку з відсутністю прецеденту. </w:t>
      </w:r>
      <w:r w:rsidR="00A30FC3" w:rsidRPr="000432C3">
        <w:rPr>
          <w:rFonts w:ascii="Times New Roman" w:hAnsi="Times New Roman" w:cs="Times New Roman"/>
          <w:color w:val="000000" w:themeColor="text1"/>
          <w:sz w:val="28"/>
          <w:szCs w:val="28"/>
          <w:lang w:val="uk-UA"/>
        </w:rPr>
        <w:t>Дана невизначеність не може бути обчислена і свідомо врахована в економічній діяльності.</w:t>
      </w:r>
    </w:p>
    <w:p w:rsidR="00A30FC3" w:rsidRPr="000432C3" w:rsidRDefault="00A30FC3" w:rsidP="00771590">
      <w:pPr>
        <w:spacing w:after="0" w:line="360" w:lineRule="auto"/>
        <w:ind w:firstLine="709"/>
        <w:jc w:val="both"/>
        <w:rPr>
          <w:rFonts w:ascii="Times New Roman" w:hAnsi="Times New Roman" w:cs="Times New Roman"/>
          <w:color w:val="000000" w:themeColor="text1"/>
          <w:sz w:val="28"/>
          <w:szCs w:val="28"/>
          <w:lang w:val="uk-UA"/>
        </w:rPr>
      </w:pPr>
      <w:r w:rsidRPr="000432C3">
        <w:rPr>
          <w:rFonts w:ascii="Times New Roman" w:hAnsi="Times New Roman" w:cs="Times New Roman"/>
          <w:color w:val="000000" w:themeColor="text1"/>
          <w:sz w:val="28"/>
          <w:szCs w:val="28"/>
          <w:lang w:val="uk-UA"/>
        </w:rPr>
        <w:lastRenderedPageBreak/>
        <w:t>Економічна школа кейнсіанс</w:t>
      </w:r>
      <w:r w:rsidR="00C358A0" w:rsidRPr="000432C3">
        <w:rPr>
          <w:rFonts w:ascii="Times New Roman" w:hAnsi="Times New Roman" w:cs="Times New Roman"/>
          <w:color w:val="000000" w:themeColor="text1"/>
          <w:sz w:val="28"/>
          <w:szCs w:val="28"/>
          <w:lang w:val="uk-UA"/>
        </w:rPr>
        <w:t>тва також внесла значний вклад у</w:t>
      </w:r>
      <w:r w:rsidRPr="000432C3">
        <w:rPr>
          <w:rFonts w:ascii="Times New Roman" w:hAnsi="Times New Roman" w:cs="Times New Roman"/>
          <w:color w:val="000000" w:themeColor="text1"/>
          <w:sz w:val="28"/>
          <w:szCs w:val="28"/>
          <w:lang w:val="uk-UA"/>
        </w:rPr>
        <w:t xml:space="preserve"> розвиток теорії ризику, особливо </w:t>
      </w:r>
      <w:r w:rsidR="00C358A0" w:rsidRPr="000432C3">
        <w:rPr>
          <w:rFonts w:ascii="Times New Roman" w:hAnsi="Times New Roman" w:cs="Times New Roman"/>
          <w:color w:val="000000" w:themeColor="text1"/>
          <w:sz w:val="28"/>
          <w:szCs w:val="28"/>
          <w:lang w:val="uk-UA"/>
        </w:rPr>
        <w:t xml:space="preserve">це стосується </w:t>
      </w:r>
      <w:r w:rsidRPr="000432C3">
        <w:rPr>
          <w:rFonts w:ascii="Times New Roman" w:hAnsi="Times New Roman" w:cs="Times New Roman"/>
          <w:color w:val="000000" w:themeColor="text1"/>
          <w:sz w:val="28"/>
          <w:szCs w:val="28"/>
          <w:lang w:val="uk-UA"/>
        </w:rPr>
        <w:t>поняття невизначеності. Кейнсіанська теорія розглядає економічну поведінку людей. Внаслідок невизначеності інвестиції приречені коливатися разом з коливаннями рівня довір</w:t>
      </w:r>
      <w:r w:rsidR="00C358A0" w:rsidRPr="000432C3">
        <w:rPr>
          <w:rFonts w:ascii="Times New Roman" w:hAnsi="Times New Roman" w:cs="Times New Roman"/>
          <w:color w:val="000000" w:themeColor="text1"/>
          <w:sz w:val="28"/>
          <w:szCs w:val="28"/>
          <w:lang w:val="uk-UA"/>
        </w:rPr>
        <w:t>и населення, який не перебуває</w:t>
      </w:r>
      <w:r w:rsidRPr="000432C3">
        <w:rPr>
          <w:rFonts w:ascii="Times New Roman" w:hAnsi="Times New Roman" w:cs="Times New Roman"/>
          <w:color w:val="000000" w:themeColor="text1"/>
          <w:sz w:val="28"/>
          <w:szCs w:val="28"/>
          <w:lang w:val="uk-UA"/>
        </w:rPr>
        <w:t xml:space="preserve"> у статистичній залежності від стандартних економічних величин.</w:t>
      </w:r>
    </w:p>
    <w:p w:rsidR="00A30FC3" w:rsidRPr="000432C3" w:rsidRDefault="00A30FC3" w:rsidP="00771590">
      <w:pPr>
        <w:spacing w:after="0" w:line="360" w:lineRule="auto"/>
        <w:ind w:firstLine="709"/>
        <w:jc w:val="both"/>
        <w:rPr>
          <w:rFonts w:ascii="Times New Roman" w:hAnsi="Times New Roman" w:cs="Times New Roman"/>
          <w:color w:val="000000" w:themeColor="text1"/>
          <w:sz w:val="28"/>
          <w:szCs w:val="28"/>
          <w:lang w:val="uk-UA"/>
        </w:rPr>
      </w:pPr>
      <w:r w:rsidRPr="000432C3">
        <w:rPr>
          <w:rFonts w:ascii="Times New Roman" w:hAnsi="Times New Roman" w:cs="Times New Roman"/>
          <w:color w:val="000000" w:themeColor="text1"/>
          <w:sz w:val="28"/>
          <w:szCs w:val="28"/>
          <w:lang w:val="uk-UA"/>
        </w:rPr>
        <w:t>С</w:t>
      </w:r>
      <w:r w:rsidR="00C358A0" w:rsidRPr="000432C3">
        <w:rPr>
          <w:rFonts w:ascii="Times New Roman" w:hAnsi="Times New Roman" w:cs="Times New Roman"/>
          <w:color w:val="000000" w:themeColor="text1"/>
          <w:sz w:val="28"/>
          <w:szCs w:val="28"/>
          <w:lang w:val="uk-UA"/>
        </w:rPr>
        <w:t>учасна теорія фінансового ризик-</w:t>
      </w:r>
      <w:r w:rsidRPr="000432C3">
        <w:rPr>
          <w:rFonts w:ascii="Times New Roman" w:hAnsi="Times New Roman" w:cs="Times New Roman"/>
          <w:color w:val="000000" w:themeColor="text1"/>
          <w:sz w:val="28"/>
          <w:szCs w:val="28"/>
          <w:lang w:val="uk-UA"/>
        </w:rPr>
        <w:t>менеджменту заснована переважно на роботах американських дослідників кінця 50-х років двадцятого століття.</w:t>
      </w:r>
    </w:p>
    <w:p w:rsidR="00A30FC3" w:rsidRPr="000432C3" w:rsidRDefault="00A30FC3" w:rsidP="00771590">
      <w:pPr>
        <w:spacing w:after="0" w:line="360" w:lineRule="auto"/>
        <w:ind w:firstLine="709"/>
        <w:jc w:val="both"/>
        <w:rPr>
          <w:rFonts w:ascii="Times New Roman" w:hAnsi="Times New Roman" w:cs="Times New Roman"/>
          <w:color w:val="000000" w:themeColor="text1"/>
          <w:sz w:val="28"/>
          <w:szCs w:val="28"/>
          <w:lang w:val="uk-UA"/>
        </w:rPr>
      </w:pPr>
      <w:r w:rsidRPr="000432C3">
        <w:rPr>
          <w:rFonts w:ascii="Times New Roman" w:hAnsi="Times New Roman" w:cs="Times New Roman"/>
          <w:color w:val="000000" w:themeColor="text1"/>
          <w:sz w:val="28"/>
          <w:szCs w:val="28"/>
          <w:lang w:val="uk-UA"/>
        </w:rPr>
        <w:t xml:space="preserve">Розумний підхід до визначення прибутковості на ризикові інвестиції запропонувала теорія портфельних інвестицій Марковіца. Вчений вперше науково </w:t>
      </w:r>
      <w:r w:rsidR="009E4AA5" w:rsidRPr="000432C3">
        <w:rPr>
          <w:rFonts w:ascii="Times New Roman" w:hAnsi="Times New Roman" w:cs="Times New Roman"/>
          <w:color w:val="000000" w:themeColor="text1"/>
          <w:sz w:val="28"/>
          <w:szCs w:val="28"/>
          <w:lang w:val="uk-UA"/>
        </w:rPr>
        <w:t>обґрунтував</w:t>
      </w:r>
      <w:r w:rsidRPr="000432C3">
        <w:rPr>
          <w:rFonts w:ascii="Times New Roman" w:hAnsi="Times New Roman" w:cs="Times New Roman"/>
          <w:color w:val="000000" w:themeColor="text1"/>
          <w:sz w:val="28"/>
          <w:szCs w:val="28"/>
          <w:lang w:val="uk-UA"/>
        </w:rPr>
        <w:t xml:space="preserve"> інтуїтивне правило всіх інвесторів «не складати всі яйця в одну корзину» і виробляти диверсифікацію фінансових вкладень.</w:t>
      </w:r>
    </w:p>
    <w:p w:rsidR="00A30FC3" w:rsidRPr="000432C3" w:rsidRDefault="00A30FC3" w:rsidP="00771590">
      <w:pPr>
        <w:spacing w:after="0" w:line="360" w:lineRule="auto"/>
        <w:ind w:firstLine="709"/>
        <w:jc w:val="both"/>
        <w:rPr>
          <w:rFonts w:ascii="Times New Roman" w:hAnsi="Times New Roman" w:cs="Times New Roman"/>
          <w:color w:val="000000" w:themeColor="text1"/>
          <w:sz w:val="28"/>
          <w:szCs w:val="28"/>
          <w:lang w:val="uk-UA"/>
        </w:rPr>
      </w:pPr>
      <w:r w:rsidRPr="000432C3">
        <w:rPr>
          <w:rFonts w:ascii="Times New Roman" w:hAnsi="Times New Roman" w:cs="Times New Roman"/>
          <w:color w:val="000000" w:themeColor="text1"/>
          <w:sz w:val="28"/>
          <w:szCs w:val="28"/>
          <w:lang w:val="uk-UA"/>
        </w:rPr>
        <w:t xml:space="preserve">Теорія Г. Марковіца </w:t>
      </w:r>
      <w:r w:rsidR="009E4AA5" w:rsidRPr="000432C3">
        <w:rPr>
          <w:rFonts w:ascii="Times New Roman" w:hAnsi="Times New Roman" w:cs="Times New Roman"/>
          <w:color w:val="000000" w:themeColor="text1"/>
          <w:sz w:val="28"/>
          <w:szCs w:val="28"/>
          <w:lang w:val="uk-UA"/>
        </w:rPr>
        <w:t>ґрунтується на ряді передумов [8</w:t>
      </w:r>
      <w:r w:rsidRPr="000432C3">
        <w:rPr>
          <w:rFonts w:ascii="Times New Roman" w:hAnsi="Times New Roman" w:cs="Times New Roman"/>
          <w:color w:val="000000" w:themeColor="text1"/>
          <w:sz w:val="28"/>
          <w:szCs w:val="28"/>
          <w:lang w:val="uk-UA"/>
        </w:rPr>
        <w:t>], а саме:</w:t>
      </w:r>
    </w:p>
    <w:p w:rsidR="00A30FC3" w:rsidRPr="000432C3" w:rsidRDefault="002A089A" w:rsidP="00EB01AE">
      <w:pPr>
        <w:pStyle w:val="a3"/>
        <w:numPr>
          <w:ilvl w:val="0"/>
          <w:numId w:val="4"/>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і</w:t>
      </w:r>
      <w:r w:rsidR="00A30FC3" w:rsidRPr="000432C3">
        <w:rPr>
          <w:rFonts w:ascii="Times New Roman" w:hAnsi="Times New Roman" w:cs="Times New Roman"/>
          <w:color w:val="000000" w:themeColor="text1"/>
          <w:sz w:val="28"/>
          <w:szCs w:val="28"/>
          <w:lang w:val="uk-UA"/>
        </w:rPr>
        <w:t>снує лише два критерії прийняття інвестиційного рішення: прибутковість вкладень і рівень ризику;</w:t>
      </w:r>
    </w:p>
    <w:p w:rsidR="00A30FC3" w:rsidRPr="000432C3" w:rsidRDefault="002A089A" w:rsidP="00EB01AE">
      <w:pPr>
        <w:pStyle w:val="a3"/>
        <w:numPr>
          <w:ilvl w:val="0"/>
          <w:numId w:val="4"/>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w:t>
      </w:r>
      <w:r w:rsidR="00A30FC3" w:rsidRPr="000432C3">
        <w:rPr>
          <w:rFonts w:ascii="Times New Roman" w:hAnsi="Times New Roman" w:cs="Times New Roman"/>
          <w:color w:val="000000" w:themeColor="text1"/>
          <w:sz w:val="28"/>
          <w:szCs w:val="28"/>
          <w:lang w:val="uk-UA"/>
        </w:rPr>
        <w:t xml:space="preserve">оведінка інвестора </w:t>
      </w:r>
      <w:r w:rsidR="009E4AA5" w:rsidRPr="000432C3">
        <w:rPr>
          <w:rFonts w:ascii="Times New Roman" w:hAnsi="Times New Roman" w:cs="Times New Roman"/>
          <w:color w:val="000000" w:themeColor="text1"/>
          <w:sz w:val="28"/>
          <w:szCs w:val="28"/>
          <w:lang w:val="uk-UA"/>
        </w:rPr>
        <w:t>має раціональний характер</w:t>
      </w:r>
      <w:r w:rsidR="00A30FC3" w:rsidRPr="000432C3">
        <w:rPr>
          <w:rFonts w:ascii="Times New Roman" w:hAnsi="Times New Roman" w:cs="Times New Roman"/>
          <w:color w:val="000000" w:themeColor="text1"/>
          <w:sz w:val="28"/>
          <w:szCs w:val="28"/>
          <w:lang w:val="uk-UA"/>
        </w:rPr>
        <w:t xml:space="preserve">: вибираючи інвестиції з однаковою прибутковістю, інвестор </w:t>
      </w:r>
      <w:r w:rsidR="009E4AA5" w:rsidRPr="000432C3">
        <w:rPr>
          <w:rFonts w:ascii="Times New Roman" w:hAnsi="Times New Roman" w:cs="Times New Roman"/>
          <w:color w:val="000000" w:themeColor="text1"/>
          <w:sz w:val="28"/>
          <w:szCs w:val="28"/>
          <w:lang w:val="uk-UA"/>
        </w:rPr>
        <w:t>надасть</w:t>
      </w:r>
      <w:r w:rsidR="00A30FC3" w:rsidRPr="000432C3">
        <w:rPr>
          <w:rFonts w:ascii="Times New Roman" w:hAnsi="Times New Roman" w:cs="Times New Roman"/>
          <w:color w:val="000000" w:themeColor="text1"/>
          <w:sz w:val="28"/>
          <w:szCs w:val="28"/>
          <w:lang w:val="uk-UA"/>
        </w:rPr>
        <w:t xml:space="preserve"> перевагу об'єкту з найменшим рівнем ризику;</w:t>
      </w:r>
    </w:p>
    <w:p w:rsidR="00A30FC3" w:rsidRPr="000432C3" w:rsidRDefault="002A089A" w:rsidP="00EB01AE">
      <w:pPr>
        <w:pStyle w:val="a3"/>
        <w:numPr>
          <w:ilvl w:val="0"/>
          <w:numId w:val="4"/>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і</w:t>
      </w:r>
      <w:r w:rsidR="00A30FC3" w:rsidRPr="000432C3">
        <w:rPr>
          <w:rFonts w:ascii="Times New Roman" w:hAnsi="Times New Roman" w:cs="Times New Roman"/>
          <w:color w:val="000000" w:themeColor="text1"/>
          <w:sz w:val="28"/>
          <w:szCs w:val="28"/>
          <w:lang w:val="uk-UA"/>
        </w:rPr>
        <w:t>нвестор прагне максимізувати прибутковість;</w:t>
      </w:r>
    </w:p>
    <w:p w:rsidR="00A30FC3" w:rsidRPr="000432C3" w:rsidRDefault="002A089A" w:rsidP="00EB01AE">
      <w:pPr>
        <w:pStyle w:val="a3"/>
        <w:numPr>
          <w:ilvl w:val="0"/>
          <w:numId w:val="4"/>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w:t>
      </w:r>
      <w:r w:rsidR="00A30FC3" w:rsidRPr="000432C3">
        <w:rPr>
          <w:rFonts w:ascii="Times New Roman" w:hAnsi="Times New Roman" w:cs="Times New Roman"/>
          <w:color w:val="000000" w:themeColor="text1"/>
          <w:sz w:val="28"/>
          <w:szCs w:val="28"/>
          <w:lang w:val="uk-UA"/>
        </w:rPr>
        <w:t>чікування інвесторів однорідні: прогнози щодо майбутньої прибутковості і рівня ризику збігаються.</w:t>
      </w:r>
    </w:p>
    <w:p w:rsidR="00A30FC3" w:rsidRPr="000432C3" w:rsidRDefault="00A30FC3" w:rsidP="00771590">
      <w:pPr>
        <w:spacing w:after="0" w:line="360" w:lineRule="auto"/>
        <w:ind w:firstLine="709"/>
        <w:jc w:val="both"/>
        <w:rPr>
          <w:rFonts w:ascii="Times New Roman" w:hAnsi="Times New Roman" w:cs="Times New Roman"/>
          <w:color w:val="000000" w:themeColor="text1"/>
          <w:sz w:val="28"/>
          <w:szCs w:val="28"/>
          <w:lang w:val="uk-UA"/>
        </w:rPr>
      </w:pPr>
      <w:r w:rsidRPr="000432C3">
        <w:rPr>
          <w:rFonts w:ascii="Times New Roman" w:hAnsi="Times New Roman" w:cs="Times New Roman"/>
          <w:color w:val="000000" w:themeColor="text1"/>
          <w:sz w:val="28"/>
          <w:szCs w:val="28"/>
          <w:lang w:val="uk-UA"/>
        </w:rPr>
        <w:t>Таким чином, Гаррі Марковіц в</w:t>
      </w:r>
      <w:r w:rsidR="009E4AA5" w:rsidRPr="000432C3">
        <w:rPr>
          <w:rFonts w:ascii="Times New Roman" w:hAnsi="Times New Roman" w:cs="Times New Roman"/>
          <w:color w:val="000000" w:themeColor="text1"/>
          <w:sz w:val="28"/>
          <w:szCs w:val="28"/>
          <w:lang w:val="uk-UA"/>
        </w:rPr>
        <w:t>перше формалізував поняття «дохі</w:t>
      </w:r>
      <w:r w:rsidRPr="000432C3">
        <w:rPr>
          <w:rFonts w:ascii="Times New Roman" w:hAnsi="Times New Roman" w:cs="Times New Roman"/>
          <w:color w:val="000000" w:themeColor="text1"/>
          <w:sz w:val="28"/>
          <w:szCs w:val="28"/>
          <w:lang w:val="uk-UA"/>
        </w:rPr>
        <w:t>дність» і «ризик», що дозволило перевести задачу вибору оптимальної і</w:t>
      </w:r>
      <w:r w:rsidR="009E4AA5" w:rsidRPr="000432C3">
        <w:rPr>
          <w:rFonts w:ascii="Times New Roman" w:hAnsi="Times New Roman" w:cs="Times New Roman"/>
          <w:color w:val="000000" w:themeColor="text1"/>
          <w:sz w:val="28"/>
          <w:szCs w:val="28"/>
          <w:lang w:val="uk-UA"/>
        </w:rPr>
        <w:t>нвестиційної стратегії на точну математичну</w:t>
      </w:r>
      <w:r w:rsidRPr="000432C3">
        <w:rPr>
          <w:rFonts w:ascii="Times New Roman" w:hAnsi="Times New Roman" w:cs="Times New Roman"/>
          <w:color w:val="000000" w:themeColor="text1"/>
          <w:sz w:val="28"/>
          <w:szCs w:val="28"/>
          <w:lang w:val="uk-UA"/>
        </w:rPr>
        <w:t xml:space="preserve"> мову.</w:t>
      </w:r>
    </w:p>
    <w:p w:rsidR="00A30FC3" w:rsidRPr="000432C3" w:rsidRDefault="00A30FC3" w:rsidP="00771590">
      <w:pPr>
        <w:spacing w:after="0" w:line="360" w:lineRule="auto"/>
        <w:ind w:firstLine="709"/>
        <w:jc w:val="both"/>
        <w:rPr>
          <w:rFonts w:ascii="Times New Roman" w:hAnsi="Times New Roman" w:cs="Times New Roman"/>
          <w:color w:val="000000" w:themeColor="text1"/>
          <w:sz w:val="28"/>
          <w:szCs w:val="28"/>
          <w:lang w:val="uk-UA"/>
        </w:rPr>
      </w:pPr>
      <w:r w:rsidRPr="000432C3">
        <w:rPr>
          <w:rFonts w:ascii="Times New Roman" w:hAnsi="Times New Roman" w:cs="Times New Roman"/>
          <w:color w:val="000000" w:themeColor="text1"/>
          <w:sz w:val="28"/>
          <w:szCs w:val="28"/>
          <w:lang w:val="uk-UA"/>
        </w:rPr>
        <w:t>Новим етапом розвитку інвестиційної теорії стала «модель оцінки капітальних активів» (САРМ - capital asset pricing model), розроблена учнем Марковіца, У. Шарпом. Модель заснована на передумовах теорії портфельних інвести</w:t>
      </w:r>
      <w:r w:rsidR="009E4AA5" w:rsidRPr="000432C3">
        <w:rPr>
          <w:rFonts w:ascii="Times New Roman" w:hAnsi="Times New Roman" w:cs="Times New Roman"/>
          <w:color w:val="000000" w:themeColor="text1"/>
          <w:sz w:val="28"/>
          <w:szCs w:val="28"/>
          <w:lang w:val="uk-UA"/>
        </w:rPr>
        <w:t>цій, з рядом нових припущень</w:t>
      </w:r>
      <w:r w:rsidR="005947A2">
        <w:rPr>
          <w:rFonts w:ascii="Times New Roman" w:hAnsi="Times New Roman" w:cs="Times New Roman"/>
          <w:color w:val="000000" w:themeColor="text1"/>
          <w:sz w:val="28"/>
          <w:szCs w:val="28"/>
          <w:lang w:val="uk-UA"/>
        </w:rPr>
        <w:t xml:space="preserve"> </w:t>
      </w:r>
      <w:r w:rsidR="005947A2" w:rsidRPr="000432C3">
        <w:rPr>
          <w:rFonts w:ascii="Times New Roman" w:hAnsi="Times New Roman" w:cs="Times New Roman"/>
          <w:color w:val="000000" w:themeColor="text1"/>
          <w:sz w:val="28"/>
          <w:szCs w:val="28"/>
          <w:lang w:val="uk-UA"/>
        </w:rPr>
        <w:t>[8]</w:t>
      </w:r>
      <w:r w:rsidR="009E4AA5" w:rsidRPr="000432C3">
        <w:rPr>
          <w:rFonts w:ascii="Times New Roman" w:hAnsi="Times New Roman" w:cs="Times New Roman"/>
          <w:color w:val="000000" w:themeColor="text1"/>
          <w:sz w:val="28"/>
          <w:szCs w:val="28"/>
          <w:lang w:val="uk-UA"/>
        </w:rPr>
        <w:t xml:space="preserve">: </w:t>
      </w:r>
    </w:p>
    <w:p w:rsidR="00A30FC3" w:rsidRPr="000432C3" w:rsidRDefault="005947A2" w:rsidP="00EB01AE">
      <w:pPr>
        <w:pStyle w:val="a3"/>
        <w:numPr>
          <w:ilvl w:val="0"/>
          <w:numId w:val="2"/>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w:t>
      </w:r>
      <w:r w:rsidR="00A30FC3" w:rsidRPr="000432C3">
        <w:rPr>
          <w:rFonts w:ascii="Times New Roman" w:hAnsi="Times New Roman" w:cs="Times New Roman"/>
          <w:color w:val="000000" w:themeColor="text1"/>
          <w:sz w:val="28"/>
          <w:szCs w:val="28"/>
          <w:lang w:val="uk-UA"/>
        </w:rPr>
        <w:t>еріод вкладення для інвесторів однаковий;</w:t>
      </w:r>
    </w:p>
    <w:p w:rsidR="00A4299F" w:rsidRPr="000432C3" w:rsidRDefault="005947A2" w:rsidP="00EB01AE">
      <w:pPr>
        <w:pStyle w:val="a3"/>
        <w:numPr>
          <w:ilvl w:val="0"/>
          <w:numId w:val="2"/>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w:t>
      </w:r>
      <w:r w:rsidR="00A30FC3" w:rsidRPr="000432C3">
        <w:rPr>
          <w:rFonts w:ascii="Times New Roman" w:hAnsi="Times New Roman" w:cs="Times New Roman"/>
          <w:color w:val="000000" w:themeColor="text1"/>
          <w:sz w:val="28"/>
          <w:szCs w:val="28"/>
          <w:lang w:val="uk-UA"/>
        </w:rPr>
        <w:t>ільний доступ до інформації;</w:t>
      </w:r>
    </w:p>
    <w:p w:rsidR="00A30FC3" w:rsidRPr="000432C3" w:rsidRDefault="005947A2" w:rsidP="00EB01AE">
      <w:pPr>
        <w:pStyle w:val="a3"/>
        <w:numPr>
          <w:ilvl w:val="0"/>
          <w:numId w:val="2"/>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о</w:t>
      </w:r>
      <w:r w:rsidR="00A30FC3" w:rsidRPr="000432C3">
        <w:rPr>
          <w:rFonts w:ascii="Times New Roman" w:hAnsi="Times New Roman" w:cs="Times New Roman"/>
          <w:color w:val="000000" w:themeColor="text1"/>
          <w:sz w:val="28"/>
          <w:szCs w:val="28"/>
          <w:lang w:val="uk-UA"/>
        </w:rPr>
        <w:t>днакова безризикова процентна ставка.</w:t>
      </w:r>
    </w:p>
    <w:p w:rsidR="00A30FC3" w:rsidRPr="000432C3" w:rsidRDefault="009E4AA5" w:rsidP="00771590">
      <w:pPr>
        <w:spacing w:after="0" w:line="360" w:lineRule="auto"/>
        <w:ind w:firstLine="709"/>
        <w:jc w:val="both"/>
        <w:rPr>
          <w:rFonts w:ascii="Times New Roman" w:hAnsi="Times New Roman" w:cs="Times New Roman"/>
          <w:color w:val="000000" w:themeColor="text1"/>
          <w:sz w:val="28"/>
          <w:szCs w:val="28"/>
          <w:lang w:val="uk-UA"/>
        </w:rPr>
      </w:pPr>
      <w:r w:rsidRPr="000432C3">
        <w:rPr>
          <w:rFonts w:ascii="Times New Roman" w:hAnsi="Times New Roman" w:cs="Times New Roman"/>
          <w:color w:val="000000" w:themeColor="text1"/>
          <w:sz w:val="28"/>
          <w:szCs w:val="28"/>
          <w:lang w:val="uk-UA"/>
        </w:rPr>
        <w:t>У. Шарп розділив</w:t>
      </w:r>
      <w:r w:rsidR="00A30FC3" w:rsidRPr="000432C3">
        <w:rPr>
          <w:rFonts w:ascii="Times New Roman" w:hAnsi="Times New Roman" w:cs="Times New Roman"/>
          <w:color w:val="000000" w:themeColor="text1"/>
          <w:sz w:val="28"/>
          <w:szCs w:val="28"/>
          <w:lang w:val="uk-UA"/>
        </w:rPr>
        <w:t xml:space="preserve"> ризик на дві категорії: систематичний ризик для активів акцій і несистематичний, а також визначив знамениті заходи реакції цін акцій і</w:t>
      </w:r>
      <w:r w:rsidRPr="000432C3">
        <w:rPr>
          <w:rFonts w:ascii="Times New Roman" w:hAnsi="Times New Roman" w:cs="Times New Roman"/>
          <w:color w:val="000000" w:themeColor="text1"/>
          <w:sz w:val="28"/>
          <w:szCs w:val="28"/>
          <w:lang w:val="uk-UA"/>
        </w:rPr>
        <w:t xml:space="preserve"> облігацій</w:t>
      </w:r>
      <w:r w:rsidR="00A30FC3" w:rsidRPr="000432C3">
        <w:rPr>
          <w:rFonts w:ascii="Times New Roman" w:hAnsi="Times New Roman" w:cs="Times New Roman"/>
          <w:color w:val="000000" w:themeColor="text1"/>
          <w:sz w:val="28"/>
          <w:szCs w:val="28"/>
          <w:lang w:val="uk-UA"/>
        </w:rPr>
        <w:t xml:space="preserve"> на зміни кон'юнктури фінансового ринку (α і β).</w:t>
      </w:r>
    </w:p>
    <w:p w:rsidR="00A30FC3" w:rsidRPr="000432C3" w:rsidRDefault="00A30FC3" w:rsidP="00771590">
      <w:pPr>
        <w:spacing w:after="0" w:line="360" w:lineRule="auto"/>
        <w:ind w:firstLine="709"/>
        <w:jc w:val="both"/>
        <w:rPr>
          <w:rFonts w:ascii="Times New Roman" w:hAnsi="Times New Roman" w:cs="Times New Roman"/>
          <w:color w:val="000000" w:themeColor="text1"/>
          <w:sz w:val="28"/>
          <w:szCs w:val="28"/>
          <w:lang w:val="uk-UA"/>
        </w:rPr>
      </w:pPr>
      <w:r w:rsidRPr="000432C3">
        <w:rPr>
          <w:rFonts w:ascii="Times New Roman" w:hAnsi="Times New Roman" w:cs="Times New Roman"/>
          <w:color w:val="000000" w:themeColor="text1"/>
          <w:sz w:val="28"/>
          <w:szCs w:val="28"/>
          <w:lang w:val="uk-UA"/>
        </w:rPr>
        <w:t xml:space="preserve">Необхідно </w:t>
      </w:r>
      <w:r w:rsidR="009E4AA5" w:rsidRPr="000432C3">
        <w:rPr>
          <w:rFonts w:ascii="Times New Roman" w:hAnsi="Times New Roman" w:cs="Times New Roman"/>
          <w:color w:val="000000" w:themeColor="text1"/>
          <w:sz w:val="28"/>
          <w:szCs w:val="28"/>
          <w:lang w:val="uk-UA"/>
        </w:rPr>
        <w:t>зазначити</w:t>
      </w:r>
      <w:r w:rsidRPr="000432C3">
        <w:rPr>
          <w:rFonts w:ascii="Times New Roman" w:hAnsi="Times New Roman" w:cs="Times New Roman"/>
          <w:color w:val="000000" w:themeColor="text1"/>
          <w:sz w:val="28"/>
          <w:szCs w:val="28"/>
          <w:lang w:val="uk-UA"/>
        </w:rPr>
        <w:t xml:space="preserve">, що обидві теорії </w:t>
      </w:r>
      <w:r w:rsidR="009E4AA5" w:rsidRPr="000432C3">
        <w:rPr>
          <w:rFonts w:ascii="Times New Roman" w:hAnsi="Times New Roman" w:cs="Times New Roman"/>
          <w:color w:val="000000" w:themeColor="text1"/>
          <w:sz w:val="28"/>
          <w:szCs w:val="28"/>
          <w:lang w:val="uk-UA"/>
        </w:rPr>
        <w:t>ґрунтуються</w:t>
      </w:r>
      <w:r w:rsidRPr="000432C3">
        <w:rPr>
          <w:rFonts w:ascii="Times New Roman" w:hAnsi="Times New Roman" w:cs="Times New Roman"/>
          <w:color w:val="000000" w:themeColor="text1"/>
          <w:sz w:val="28"/>
          <w:szCs w:val="28"/>
          <w:lang w:val="uk-UA"/>
        </w:rPr>
        <w:t xml:space="preserve"> на ряді передумов неправдивих, що було піддано критиці в роботах іншого американського вченого Р.</w:t>
      </w:r>
      <w:r w:rsidR="009E4AA5" w:rsidRPr="000432C3">
        <w:rPr>
          <w:rFonts w:ascii="Times New Roman" w:hAnsi="Times New Roman" w:cs="Times New Roman"/>
          <w:color w:val="000000" w:themeColor="text1"/>
          <w:sz w:val="28"/>
          <w:szCs w:val="28"/>
          <w:lang w:val="uk-UA"/>
        </w:rPr>
        <w:t xml:space="preserve"> Ролла у</w:t>
      </w:r>
      <w:r w:rsidRPr="000432C3">
        <w:rPr>
          <w:rFonts w:ascii="Times New Roman" w:hAnsi="Times New Roman" w:cs="Times New Roman"/>
          <w:color w:val="000000" w:themeColor="text1"/>
          <w:sz w:val="28"/>
          <w:szCs w:val="28"/>
          <w:lang w:val="uk-UA"/>
        </w:rPr>
        <w:t xml:space="preserve"> 1977 р</w:t>
      </w:r>
      <w:r w:rsidR="009E4AA5" w:rsidRPr="000432C3">
        <w:rPr>
          <w:rFonts w:ascii="Times New Roman" w:hAnsi="Times New Roman" w:cs="Times New Roman"/>
          <w:color w:val="000000" w:themeColor="text1"/>
          <w:sz w:val="28"/>
          <w:szCs w:val="28"/>
          <w:lang w:val="uk-UA"/>
        </w:rPr>
        <w:t>.</w:t>
      </w:r>
      <w:r w:rsidRPr="000432C3">
        <w:rPr>
          <w:rFonts w:ascii="Times New Roman" w:hAnsi="Times New Roman" w:cs="Times New Roman"/>
          <w:color w:val="000000" w:themeColor="text1"/>
          <w:sz w:val="28"/>
          <w:szCs w:val="28"/>
          <w:lang w:val="uk-UA"/>
        </w:rPr>
        <w:t xml:space="preserve"> Незважаючи на це, дані моделі є основними у фінансовій теорії, і в теорії інвестицій, зокрема.</w:t>
      </w:r>
    </w:p>
    <w:p w:rsidR="00A30FC3" w:rsidRPr="000432C3" w:rsidRDefault="00A30FC3" w:rsidP="00771590">
      <w:pPr>
        <w:spacing w:after="0" w:line="360" w:lineRule="auto"/>
        <w:ind w:firstLine="709"/>
        <w:jc w:val="both"/>
        <w:rPr>
          <w:rFonts w:ascii="Times New Roman" w:hAnsi="Times New Roman" w:cs="Times New Roman"/>
          <w:color w:val="000000" w:themeColor="text1"/>
          <w:sz w:val="28"/>
          <w:szCs w:val="28"/>
          <w:lang w:val="uk-UA"/>
        </w:rPr>
      </w:pPr>
      <w:r w:rsidRPr="000432C3">
        <w:rPr>
          <w:rFonts w:ascii="Times New Roman" w:hAnsi="Times New Roman" w:cs="Times New Roman"/>
          <w:color w:val="000000" w:themeColor="text1"/>
          <w:sz w:val="28"/>
          <w:szCs w:val="28"/>
          <w:lang w:val="uk-UA"/>
        </w:rPr>
        <w:t>На основі моделі CAPM, згодом, був розроблений метод визначення вартості опціону, що не вимагає використання конкретної величини премії за ризик. М. Шоулз і Ф. Блек розробили дану ідею в роботі "Ціноутворення на опціо</w:t>
      </w:r>
      <w:r w:rsidR="00565D29" w:rsidRPr="000432C3">
        <w:rPr>
          <w:rFonts w:ascii="Times New Roman" w:hAnsi="Times New Roman" w:cs="Times New Roman"/>
          <w:color w:val="000000" w:themeColor="text1"/>
          <w:sz w:val="28"/>
          <w:szCs w:val="28"/>
          <w:lang w:val="uk-UA"/>
        </w:rPr>
        <w:t>ни і пасиви корпорацій" [9]</w:t>
      </w:r>
      <w:r w:rsidRPr="000432C3">
        <w:rPr>
          <w:rFonts w:ascii="Times New Roman" w:hAnsi="Times New Roman" w:cs="Times New Roman"/>
          <w:color w:val="000000" w:themeColor="text1"/>
          <w:sz w:val="28"/>
          <w:szCs w:val="28"/>
          <w:lang w:val="uk-UA"/>
        </w:rPr>
        <w:t>.</w:t>
      </w:r>
    </w:p>
    <w:p w:rsidR="002A4E7B" w:rsidRPr="000432C3" w:rsidRDefault="00A30FC3" w:rsidP="00771590">
      <w:pPr>
        <w:spacing w:after="0" w:line="360" w:lineRule="auto"/>
        <w:ind w:firstLine="709"/>
        <w:jc w:val="both"/>
        <w:rPr>
          <w:rFonts w:ascii="Times New Roman" w:hAnsi="Times New Roman" w:cs="Times New Roman"/>
          <w:color w:val="000000" w:themeColor="text1"/>
          <w:sz w:val="28"/>
          <w:szCs w:val="28"/>
          <w:lang w:val="uk-UA"/>
        </w:rPr>
      </w:pPr>
      <w:r w:rsidRPr="000432C3">
        <w:rPr>
          <w:rFonts w:ascii="Times New Roman" w:hAnsi="Times New Roman" w:cs="Times New Roman"/>
          <w:color w:val="000000" w:themeColor="text1"/>
          <w:sz w:val="28"/>
          <w:szCs w:val="28"/>
          <w:lang w:val="uk-UA"/>
        </w:rPr>
        <w:t xml:space="preserve">Таким чином, </w:t>
      </w:r>
      <w:r w:rsidR="00565D29" w:rsidRPr="000432C3">
        <w:rPr>
          <w:rFonts w:ascii="Times New Roman" w:hAnsi="Times New Roman" w:cs="Times New Roman"/>
          <w:color w:val="000000" w:themeColor="text1"/>
          <w:sz w:val="28"/>
          <w:szCs w:val="28"/>
          <w:lang w:val="uk-UA"/>
        </w:rPr>
        <w:t>концепція ризику зазнавала змін</w:t>
      </w:r>
      <w:r w:rsidRPr="000432C3">
        <w:rPr>
          <w:rFonts w:ascii="Times New Roman" w:hAnsi="Times New Roman" w:cs="Times New Roman"/>
          <w:color w:val="000000" w:themeColor="text1"/>
          <w:sz w:val="28"/>
          <w:szCs w:val="28"/>
          <w:lang w:val="uk-UA"/>
        </w:rPr>
        <w:t xml:space="preserve"> спільно з розвитком економічної думки. З кожним новим екон</w:t>
      </w:r>
      <w:r w:rsidR="00565D29" w:rsidRPr="000432C3">
        <w:rPr>
          <w:rFonts w:ascii="Times New Roman" w:hAnsi="Times New Roman" w:cs="Times New Roman"/>
          <w:color w:val="000000" w:themeColor="text1"/>
          <w:sz w:val="28"/>
          <w:szCs w:val="28"/>
          <w:lang w:val="uk-UA"/>
        </w:rPr>
        <w:t>омічним відкриттям та інноваційною економічною теорією</w:t>
      </w:r>
      <w:r w:rsidRPr="000432C3">
        <w:rPr>
          <w:rFonts w:ascii="Times New Roman" w:hAnsi="Times New Roman" w:cs="Times New Roman"/>
          <w:color w:val="000000" w:themeColor="text1"/>
          <w:sz w:val="28"/>
          <w:szCs w:val="28"/>
          <w:lang w:val="uk-UA"/>
        </w:rPr>
        <w:t xml:space="preserve"> розвивалася і теорія ризику, змінювалося поняття ризику, ставлення суспільства до нього, а також інструменти його оцінювання та прогнозування.</w:t>
      </w:r>
    </w:p>
    <w:p w:rsidR="00565D29" w:rsidRDefault="00565D29" w:rsidP="00771590">
      <w:pPr>
        <w:spacing w:after="0" w:line="360" w:lineRule="auto"/>
        <w:ind w:firstLine="709"/>
        <w:jc w:val="both"/>
        <w:rPr>
          <w:rFonts w:ascii="Times New Roman" w:hAnsi="Times New Roman" w:cs="Times New Roman"/>
          <w:color w:val="000000" w:themeColor="text1"/>
          <w:sz w:val="28"/>
          <w:szCs w:val="28"/>
          <w:lang w:val="uk-UA"/>
        </w:rPr>
      </w:pPr>
    </w:p>
    <w:p w:rsidR="005947A2" w:rsidRPr="000432C3" w:rsidRDefault="005947A2" w:rsidP="00771590">
      <w:pPr>
        <w:spacing w:after="0" w:line="360" w:lineRule="auto"/>
        <w:ind w:firstLine="709"/>
        <w:jc w:val="both"/>
        <w:rPr>
          <w:rFonts w:ascii="Times New Roman" w:hAnsi="Times New Roman" w:cs="Times New Roman"/>
          <w:color w:val="000000" w:themeColor="text1"/>
          <w:sz w:val="28"/>
          <w:szCs w:val="28"/>
          <w:lang w:val="uk-UA"/>
        </w:rPr>
      </w:pPr>
    </w:p>
    <w:p w:rsidR="00A30FC3" w:rsidRPr="000432C3" w:rsidRDefault="00565D29" w:rsidP="00771590">
      <w:pPr>
        <w:pStyle w:val="2"/>
        <w:spacing w:before="0" w:line="360" w:lineRule="auto"/>
        <w:ind w:firstLine="709"/>
        <w:jc w:val="both"/>
        <w:rPr>
          <w:rFonts w:ascii="Times New Roman" w:hAnsi="Times New Roman" w:cs="Times New Roman"/>
          <w:color w:val="000000" w:themeColor="text1"/>
          <w:sz w:val="28"/>
          <w:szCs w:val="28"/>
          <w:lang w:val="uk-UA"/>
        </w:rPr>
      </w:pPr>
      <w:bookmarkStart w:id="10" w:name="_Toc27095331"/>
      <w:r w:rsidRPr="000432C3">
        <w:rPr>
          <w:rFonts w:ascii="Times New Roman" w:hAnsi="Times New Roman" w:cs="Times New Roman"/>
          <w:color w:val="000000" w:themeColor="text1"/>
          <w:sz w:val="28"/>
          <w:szCs w:val="28"/>
          <w:lang w:val="uk-UA"/>
        </w:rPr>
        <w:t>1.2</w:t>
      </w:r>
      <w:r w:rsidR="00631A8E" w:rsidRPr="000432C3">
        <w:rPr>
          <w:rFonts w:ascii="Times New Roman" w:hAnsi="Times New Roman" w:cs="Times New Roman"/>
          <w:color w:val="000000" w:themeColor="text1"/>
          <w:sz w:val="28"/>
          <w:szCs w:val="28"/>
          <w:lang w:val="uk-UA"/>
        </w:rPr>
        <w:t xml:space="preserve"> </w:t>
      </w:r>
      <w:r w:rsidR="00A30FC3" w:rsidRPr="000432C3">
        <w:rPr>
          <w:rFonts w:ascii="Times New Roman" w:hAnsi="Times New Roman" w:cs="Times New Roman"/>
          <w:color w:val="000000" w:themeColor="text1"/>
          <w:sz w:val="28"/>
          <w:szCs w:val="28"/>
          <w:lang w:val="uk-UA"/>
        </w:rPr>
        <w:t xml:space="preserve">Поняття ризику і </w:t>
      </w:r>
      <w:r w:rsidRPr="000432C3">
        <w:rPr>
          <w:rFonts w:ascii="Times New Roman" w:hAnsi="Times New Roman" w:cs="Times New Roman"/>
          <w:color w:val="000000" w:themeColor="text1"/>
          <w:sz w:val="28"/>
          <w:szCs w:val="28"/>
          <w:lang w:val="uk-UA"/>
        </w:rPr>
        <w:t>невизначеності</w:t>
      </w:r>
      <w:bookmarkEnd w:id="10"/>
    </w:p>
    <w:p w:rsidR="00565D29" w:rsidRDefault="00565D29" w:rsidP="00771590">
      <w:pPr>
        <w:spacing w:after="0"/>
        <w:ind w:firstLine="709"/>
        <w:jc w:val="both"/>
        <w:rPr>
          <w:rFonts w:ascii="Times New Roman" w:hAnsi="Times New Roman" w:cs="Times New Roman"/>
          <w:color w:val="000000" w:themeColor="text1"/>
          <w:sz w:val="28"/>
          <w:szCs w:val="28"/>
          <w:lang w:val="uk-UA"/>
        </w:rPr>
      </w:pPr>
    </w:p>
    <w:p w:rsidR="005947A2" w:rsidRPr="000432C3" w:rsidRDefault="005947A2" w:rsidP="00771590">
      <w:pPr>
        <w:spacing w:after="0"/>
        <w:ind w:firstLine="709"/>
        <w:jc w:val="both"/>
        <w:rPr>
          <w:rFonts w:ascii="Times New Roman" w:hAnsi="Times New Roman" w:cs="Times New Roman"/>
          <w:color w:val="000000" w:themeColor="text1"/>
          <w:sz w:val="28"/>
          <w:szCs w:val="28"/>
          <w:lang w:val="uk-UA"/>
        </w:rPr>
      </w:pPr>
    </w:p>
    <w:p w:rsidR="00565D29" w:rsidRPr="000432C3" w:rsidRDefault="00A30FC3" w:rsidP="00771590">
      <w:pPr>
        <w:spacing w:after="0" w:line="360" w:lineRule="auto"/>
        <w:ind w:firstLine="709"/>
        <w:contextualSpacing/>
        <w:jc w:val="both"/>
        <w:rPr>
          <w:rFonts w:ascii="Times New Roman" w:hAnsi="Times New Roman" w:cs="Times New Roman"/>
          <w:color w:val="000000" w:themeColor="text1"/>
          <w:sz w:val="28"/>
          <w:szCs w:val="28"/>
          <w:lang w:val="uk-UA"/>
        </w:rPr>
      </w:pPr>
      <w:r w:rsidRPr="000432C3">
        <w:rPr>
          <w:rFonts w:ascii="Times New Roman" w:hAnsi="Times New Roman" w:cs="Times New Roman"/>
          <w:iCs/>
          <w:color w:val="000000" w:themeColor="text1"/>
          <w:sz w:val="28"/>
          <w:szCs w:val="28"/>
          <w:lang w:val="uk-UA"/>
        </w:rPr>
        <w:t>Що ж таке ризик?</w:t>
      </w:r>
      <w:r w:rsidRPr="000432C3">
        <w:rPr>
          <w:rFonts w:ascii="Times New Roman" w:hAnsi="Times New Roman" w:cs="Times New Roman"/>
          <w:b/>
          <w:iCs/>
          <w:color w:val="000000" w:themeColor="text1"/>
          <w:sz w:val="28"/>
          <w:szCs w:val="28"/>
          <w:lang w:val="uk-UA"/>
        </w:rPr>
        <w:t xml:space="preserve"> </w:t>
      </w:r>
      <w:r w:rsidR="00565D29" w:rsidRPr="000432C3">
        <w:rPr>
          <w:rFonts w:ascii="Times New Roman" w:hAnsi="Times New Roman" w:cs="Times New Roman"/>
          <w:color w:val="000000" w:themeColor="text1"/>
          <w:sz w:val="28"/>
          <w:szCs w:val="28"/>
          <w:shd w:val="clear" w:color="auto" w:fill="FFFFFF"/>
          <w:lang w:val="uk-UA"/>
        </w:rPr>
        <w:t>На сьогоднішній день немає єдиного і загальноприйнятого визначення ризику. Він асоціюється з невизначеністю, випадковістю та збитками. Стан невизначеності може бути описаний як непередбачуваність фінального результату. Результат може або співпадати з прогнозуючим, або бути кращим чи гіршим за нього.</w:t>
      </w:r>
      <w:r w:rsidR="00565D29" w:rsidRPr="000432C3">
        <w:rPr>
          <w:rFonts w:ascii="Times New Roman" w:hAnsi="Times New Roman" w:cs="Times New Roman"/>
          <w:color w:val="000000" w:themeColor="text1"/>
          <w:sz w:val="28"/>
          <w:szCs w:val="28"/>
          <w:lang w:val="uk-UA"/>
        </w:rPr>
        <w:t xml:space="preserve"> </w:t>
      </w:r>
      <w:r w:rsidR="00565D29" w:rsidRPr="000432C3">
        <w:rPr>
          <w:rFonts w:ascii="Times New Roman" w:hAnsi="Times New Roman" w:cs="Times New Roman"/>
          <w:color w:val="000000" w:themeColor="text1"/>
          <w:sz w:val="28"/>
          <w:szCs w:val="28"/>
          <w:shd w:val="clear" w:color="auto" w:fill="FFFFFF"/>
          <w:lang w:val="uk-UA"/>
        </w:rPr>
        <w:t xml:space="preserve">Деякий час поняття ризику не тільки викликало асоціації з багатьма ситуаціями, які мають негативний вплив на різні сфери життя, але і вживалося як їх синонім. В найбільш поширеному виді під ризиком розуміють ймовірність того, що </w:t>
      </w:r>
      <w:r w:rsidR="00565D29" w:rsidRPr="000432C3">
        <w:rPr>
          <w:rFonts w:ascii="Times New Roman" w:hAnsi="Times New Roman" w:cs="Times New Roman"/>
          <w:color w:val="000000" w:themeColor="text1"/>
          <w:sz w:val="28"/>
          <w:szCs w:val="28"/>
          <w:shd w:val="clear" w:color="auto" w:fill="FFFFFF"/>
          <w:lang w:val="uk-UA"/>
        </w:rPr>
        <w:lastRenderedPageBreak/>
        <w:t xml:space="preserve">виникнуть збитки чи недоотримання доходу зрівнюючи з прогнозуючим варіантом </w:t>
      </w:r>
      <w:r w:rsidR="00F16AE4" w:rsidRPr="000432C3">
        <w:rPr>
          <w:rFonts w:ascii="Times New Roman" w:hAnsi="Times New Roman" w:cs="Times New Roman"/>
          <w:color w:val="000000" w:themeColor="text1"/>
          <w:sz w:val="28"/>
          <w:szCs w:val="28"/>
          <w:shd w:val="clear" w:color="auto" w:fill="FFFFFF"/>
          <w:lang w:val="uk-UA"/>
        </w:rPr>
        <w:t>[10</w:t>
      </w:r>
      <w:r w:rsidR="00565D29" w:rsidRPr="000432C3">
        <w:rPr>
          <w:rFonts w:ascii="Times New Roman" w:hAnsi="Times New Roman" w:cs="Times New Roman"/>
          <w:color w:val="000000" w:themeColor="text1"/>
          <w:sz w:val="28"/>
          <w:szCs w:val="28"/>
          <w:shd w:val="clear" w:color="auto" w:fill="FFFFFF"/>
          <w:lang w:val="uk-UA"/>
        </w:rPr>
        <w:t xml:space="preserve">]. </w:t>
      </w:r>
    </w:p>
    <w:p w:rsidR="00A30FC3" w:rsidRPr="000432C3" w:rsidRDefault="00A30FC3" w:rsidP="00771590">
      <w:pPr>
        <w:spacing w:after="0" w:line="360" w:lineRule="auto"/>
        <w:ind w:firstLine="709"/>
        <w:jc w:val="both"/>
        <w:rPr>
          <w:rFonts w:ascii="Times New Roman" w:hAnsi="Times New Roman" w:cs="Times New Roman"/>
          <w:iCs/>
          <w:color w:val="000000" w:themeColor="text1"/>
          <w:sz w:val="28"/>
          <w:szCs w:val="28"/>
          <w:lang w:val="uk-UA"/>
        </w:rPr>
      </w:pPr>
      <w:r w:rsidRPr="000432C3">
        <w:rPr>
          <w:rFonts w:ascii="Times New Roman" w:hAnsi="Times New Roman" w:cs="Times New Roman"/>
          <w:iCs/>
          <w:color w:val="000000" w:themeColor="text1"/>
          <w:sz w:val="28"/>
          <w:szCs w:val="28"/>
          <w:lang w:val="uk-UA"/>
        </w:rPr>
        <w:t>З найдавніших часів ставлення суспільства до ризику поступово змінювалося. У становленні концепці</w:t>
      </w:r>
      <w:r w:rsidR="007616AF">
        <w:rPr>
          <w:rFonts w:ascii="Times New Roman" w:hAnsi="Times New Roman" w:cs="Times New Roman"/>
          <w:iCs/>
          <w:color w:val="000000" w:themeColor="text1"/>
          <w:sz w:val="28"/>
          <w:szCs w:val="28"/>
          <w:lang w:val="uk-UA"/>
        </w:rPr>
        <w:t>ї ризику</w:t>
      </w:r>
      <w:r w:rsidR="005947A2">
        <w:rPr>
          <w:rFonts w:ascii="Times New Roman" w:hAnsi="Times New Roman" w:cs="Times New Roman"/>
          <w:iCs/>
          <w:color w:val="000000" w:themeColor="text1"/>
          <w:sz w:val="28"/>
          <w:szCs w:val="28"/>
          <w:lang w:val="uk-UA"/>
        </w:rPr>
        <w:t xml:space="preserve"> виділяють три етапи</w:t>
      </w:r>
      <w:r w:rsidR="007616AF">
        <w:rPr>
          <w:rFonts w:ascii="Times New Roman" w:hAnsi="Times New Roman" w:cs="Times New Roman"/>
          <w:iCs/>
          <w:color w:val="000000" w:themeColor="text1"/>
          <w:sz w:val="28"/>
          <w:szCs w:val="28"/>
          <w:lang w:val="uk-UA"/>
        </w:rPr>
        <w:t xml:space="preserve"> (р</w:t>
      </w:r>
      <w:r w:rsidRPr="000432C3">
        <w:rPr>
          <w:rFonts w:ascii="Times New Roman" w:hAnsi="Times New Roman" w:cs="Times New Roman"/>
          <w:iCs/>
          <w:color w:val="000000" w:themeColor="text1"/>
          <w:sz w:val="28"/>
          <w:szCs w:val="28"/>
          <w:lang w:val="uk-UA"/>
        </w:rPr>
        <w:t>ис.</w:t>
      </w:r>
      <w:r w:rsidR="005947A2">
        <w:rPr>
          <w:rFonts w:ascii="Times New Roman" w:hAnsi="Times New Roman" w:cs="Times New Roman"/>
          <w:iCs/>
          <w:color w:val="000000" w:themeColor="text1"/>
          <w:sz w:val="28"/>
          <w:szCs w:val="28"/>
          <w:lang w:val="uk-UA"/>
        </w:rPr>
        <w:t xml:space="preserve"> </w:t>
      </w:r>
      <w:r w:rsidRPr="000432C3">
        <w:rPr>
          <w:rFonts w:ascii="Times New Roman" w:hAnsi="Times New Roman" w:cs="Times New Roman"/>
          <w:iCs/>
          <w:color w:val="000000" w:themeColor="text1"/>
          <w:sz w:val="28"/>
          <w:szCs w:val="28"/>
          <w:lang w:val="uk-UA"/>
        </w:rPr>
        <w:t>1</w:t>
      </w:r>
      <w:r w:rsidR="007616AF">
        <w:rPr>
          <w:rFonts w:ascii="Times New Roman" w:hAnsi="Times New Roman" w:cs="Times New Roman"/>
          <w:iCs/>
          <w:color w:val="000000" w:themeColor="text1"/>
          <w:sz w:val="28"/>
          <w:szCs w:val="28"/>
          <w:lang w:val="uk-UA"/>
        </w:rPr>
        <w:t>.1</w:t>
      </w:r>
      <w:r w:rsidRPr="000432C3">
        <w:rPr>
          <w:rFonts w:ascii="Times New Roman" w:hAnsi="Times New Roman" w:cs="Times New Roman"/>
          <w:iCs/>
          <w:color w:val="000000" w:themeColor="text1"/>
          <w:sz w:val="28"/>
          <w:szCs w:val="28"/>
          <w:lang w:val="uk-UA"/>
        </w:rPr>
        <w:t>)</w:t>
      </w:r>
      <w:r w:rsidR="005947A2">
        <w:rPr>
          <w:rFonts w:ascii="Times New Roman" w:hAnsi="Times New Roman" w:cs="Times New Roman"/>
          <w:iCs/>
          <w:color w:val="000000" w:themeColor="text1"/>
          <w:sz w:val="28"/>
          <w:szCs w:val="28"/>
          <w:lang w:val="uk-UA"/>
        </w:rPr>
        <w:t>.</w:t>
      </w:r>
    </w:p>
    <w:p w:rsidR="009B0A62" w:rsidRPr="000432C3" w:rsidRDefault="00CB4883" w:rsidP="00CB4883">
      <w:pPr>
        <w:spacing w:after="0" w:line="360" w:lineRule="auto"/>
        <w:ind w:firstLine="709"/>
        <w:jc w:val="center"/>
        <w:rPr>
          <w:rFonts w:ascii="Times New Roman" w:hAnsi="Times New Roman" w:cs="Times New Roman"/>
          <w:b/>
          <w:iCs/>
          <w:color w:val="000000" w:themeColor="text1"/>
          <w:sz w:val="28"/>
          <w:szCs w:val="28"/>
          <w:lang w:val="uk-UA"/>
        </w:rPr>
      </w:pPr>
      <w:r>
        <w:rPr>
          <w:noProof/>
          <w:lang w:eastAsia="ru-RU"/>
        </w:rPr>
        <w:drawing>
          <wp:inline distT="0" distB="0" distL="0" distR="0" wp14:anchorId="150424D3" wp14:editId="5B05776F">
            <wp:extent cx="5593073" cy="2821666"/>
            <wp:effectExtent l="0" t="0" r="825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05965" cy="2828170"/>
                    </a:xfrm>
                    <a:prstGeom prst="rect">
                      <a:avLst/>
                    </a:prstGeom>
                  </pic:spPr>
                </pic:pic>
              </a:graphicData>
            </a:graphic>
          </wp:inline>
        </w:drawing>
      </w:r>
    </w:p>
    <w:p w:rsidR="009B0A62" w:rsidRPr="007616AF" w:rsidRDefault="007616AF" w:rsidP="00771590">
      <w:pPr>
        <w:spacing w:line="360" w:lineRule="auto"/>
        <w:jc w:val="center"/>
        <w:rPr>
          <w:rFonts w:ascii="Times New Roman" w:hAnsi="Times New Roman"/>
          <w:sz w:val="28"/>
          <w:szCs w:val="28"/>
          <w:lang w:val="uk-UA"/>
        </w:rPr>
      </w:pPr>
      <w:r w:rsidRPr="005974E6">
        <w:rPr>
          <w:rFonts w:ascii="Times New Roman" w:hAnsi="Times New Roman"/>
          <w:sz w:val="28"/>
          <w:szCs w:val="28"/>
          <w:lang w:val="uk-UA"/>
        </w:rPr>
        <w:t xml:space="preserve">Рисунок 1.1 – </w:t>
      </w:r>
      <w:r w:rsidRPr="000432C3">
        <w:rPr>
          <w:rFonts w:ascii="Times New Roman" w:hAnsi="Times New Roman" w:cs="Times New Roman"/>
          <w:color w:val="000000" w:themeColor="text1"/>
          <w:sz w:val="28"/>
          <w:szCs w:val="28"/>
          <w:lang w:val="uk-UA"/>
        </w:rPr>
        <w:t>Етапи еволюції теорії ризику</w:t>
      </w:r>
      <w:r>
        <w:rPr>
          <w:rFonts w:ascii="Times New Roman" w:hAnsi="Times New Roman" w:cs="Times New Roman"/>
          <w:color w:val="000000" w:themeColor="text1"/>
          <w:sz w:val="28"/>
          <w:szCs w:val="28"/>
          <w:lang w:val="uk-UA"/>
        </w:rPr>
        <w:t xml:space="preserve"> </w:t>
      </w:r>
      <w:r w:rsidRPr="000432C3">
        <w:rPr>
          <w:rFonts w:ascii="Times New Roman" w:hAnsi="Times New Roman" w:cs="Times New Roman"/>
          <w:color w:val="000000" w:themeColor="text1"/>
          <w:sz w:val="28"/>
          <w:szCs w:val="28"/>
          <w:lang w:val="uk-UA"/>
        </w:rPr>
        <w:t>[8]</w:t>
      </w:r>
    </w:p>
    <w:p w:rsidR="00A77AB9" w:rsidRPr="000432C3" w:rsidRDefault="00A77AB9" w:rsidP="00771590">
      <w:pPr>
        <w:spacing w:after="0" w:line="360" w:lineRule="auto"/>
        <w:ind w:firstLine="709"/>
        <w:jc w:val="both"/>
        <w:rPr>
          <w:rFonts w:ascii="Times New Roman" w:hAnsi="Times New Roman" w:cs="Times New Roman"/>
          <w:color w:val="000000" w:themeColor="text1"/>
          <w:sz w:val="28"/>
          <w:szCs w:val="28"/>
          <w:lang w:val="uk-UA"/>
        </w:rPr>
      </w:pPr>
      <w:r w:rsidRPr="000432C3">
        <w:rPr>
          <w:rFonts w:ascii="Times New Roman" w:hAnsi="Times New Roman" w:cs="Times New Roman"/>
          <w:color w:val="000000" w:themeColor="text1"/>
          <w:sz w:val="28"/>
          <w:szCs w:val="28"/>
          <w:lang w:val="uk-UA"/>
        </w:rPr>
        <w:t>Теоретичним і практичним питанням математичного моделювання в галузі управління фінансами присвячені роботи зарубіжних вчених Г. Марковіца</w:t>
      </w:r>
      <w:r w:rsidR="008623A0" w:rsidRPr="000432C3">
        <w:rPr>
          <w:rFonts w:ascii="Times New Roman" w:hAnsi="Times New Roman" w:cs="Times New Roman"/>
          <w:color w:val="000000" w:themeColor="text1"/>
          <w:sz w:val="28"/>
          <w:szCs w:val="28"/>
          <w:lang w:val="uk-UA"/>
        </w:rPr>
        <w:t xml:space="preserve"> </w:t>
      </w:r>
      <w:r w:rsidR="005027B4" w:rsidRPr="000432C3">
        <w:rPr>
          <w:rFonts w:ascii="Times New Roman" w:hAnsi="Times New Roman" w:cs="Times New Roman"/>
          <w:color w:val="000000" w:themeColor="text1"/>
          <w:sz w:val="28"/>
          <w:szCs w:val="28"/>
          <w:lang w:val="uk-UA"/>
        </w:rPr>
        <w:t>[8</w:t>
      </w:r>
      <w:r w:rsidR="008623A0" w:rsidRPr="000432C3">
        <w:rPr>
          <w:rFonts w:ascii="Times New Roman" w:hAnsi="Times New Roman" w:cs="Times New Roman"/>
          <w:color w:val="000000" w:themeColor="text1"/>
          <w:sz w:val="28"/>
          <w:szCs w:val="28"/>
          <w:lang w:val="uk-UA"/>
        </w:rPr>
        <w:t>]</w:t>
      </w:r>
      <w:r w:rsidRPr="000432C3">
        <w:rPr>
          <w:rFonts w:ascii="Times New Roman" w:hAnsi="Times New Roman" w:cs="Times New Roman"/>
          <w:color w:val="000000" w:themeColor="text1"/>
          <w:sz w:val="28"/>
          <w:szCs w:val="28"/>
          <w:lang w:val="uk-UA"/>
        </w:rPr>
        <w:t>, В. Шарпа</w:t>
      </w:r>
      <w:r w:rsidR="005027B4" w:rsidRPr="000432C3">
        <w:rPr>
          <w:rFonts w:ascii="Times New Roman" w:hAnsi="Times New Roman" w:cs="Times New Roman"/>
          <w:color w:val="000000" w:themeColor="text1"/>
          <w:sz w:val="28"/>
          <w:szCs w:val="28"/>
          <w:lang w:val="uk-UA"/>
        </w:rPr>
        <w:t xml:space="preserve"> [11</w:t>
      </w:r>
      <w:r w:rsidR="008623A0" w:rsidRPr="000432C3">
        <w:rPr>
          <w:rFonts w:ascii="Times New Roman" w:hAnsi="Times New Roman" w:cs="Times New Roman"/>
          <w:color w:val="000000" w:themeColor="text1"/>
          <w:sz w:val="28"/>
          <w:szCs w:val="28"/>
          <w:lang w:val="uk-UA"/>
        </w:rPr>
        <w:t>]</w:t>
      </w:r>
      <w:r w:rsidRPr="000432C3">
        <w:rPr>
          <w:rFonts w:ascii="Times New Roman" w:hAnsi="Times New Roman" w:cs="Times New Roman"/>
          <w:color w:val="000000" w:themeColor="text1"/>
          <w:sz w:val="28"/>
          <w:szCs w:val="28"/>
          <w:lang w:val="uk-UA"/>
        </w:rPr>
        <w:t>, С. Росса, П. Самуельсона, Ф. Блек</w:t>
      </w:r>
      <w:r w:rsidR="008623A0" w:rsidRPr="000432C3">
        <w:rPr>
          <w:rFonts w:ascii="Times New Roman" w:hAnsi="Times New Roman" w:cs="Times New Roman"/>
          <w:color w:val="000000" w:themeColor="text1"/>
          <w:sz w:val="28"/>
          <w:szCs w:val="28"/>
          <w:lang w:val="uk-UA"/>
        </w:rPr>
        <w:t>а, М. Шоулса, Р. Мертона та інших дослідників.</w:t>
      </w:r>
      <w:r w:rsidRPr="000432C3">
        <w:rPr>
          <w:rFonts w:ascii="Times New Roman" w:hAnsi="Times New Roman" w:cs="Times New Roman"/>
          <w:color w:val="000000" w:themeColor="text1"/>
          <w:sz w:val="28"/>
          <w:szCs w:val="28"/>
          <w:lang w:val="uk-UA"/>
        </w:rPr>
        <w:t xml:space="preserve"> Внесок всіх цих вчених у створення і розвиток фінансової математики, безсумнівно, величезний. Однак, слід визнати, що стрімкий розвиток фінансового ринку і поява витончених фінансових інструментів ставлять перед сучасною фінансовою математикою нові завдання</w:t>
      </w:r>
      <w:r w:rsidR="00464AD2">
        <w:rPr>
          <w:rFonts w:ascii="Times New Roman" w:hAnsi="Times New Roman" w:cs="Times New Roman"/>
          <w:color w:val="000000" w:themeColor="text1"/>
          <w:sz w:val="28"/>
          <w:szCs w:val="28"/>
          <w:lang w:val="uk-UA"/>
        </w:rPr>
        <w:t xml:space="preserve"> та задачі,</w:t>
      </w:r>
      <w:r w:rsidRPr="000432C3">
        <w:rPr>
          <w:rFonts w:ascii="Times New Roman" w:hAnsi="Times New Roman" w:cs="Times New Roman"/>
          <w:color w:val="000000" w:themeColor="text1"/>
          <w:sz w:val="28"/>
          <w:szCs w:val="28"/>
          <w:lang w:val="uk-UA"/>
        </w:rPr>
        <w:t xml:space="preserve"> що вимагають оригінальних рішень і їх швидкого застосування на практиці. Все вищевикладене визначило актуальність обраної теми дослідження.</w:t>
      </w:r>
    </w:p>
    <w:p w:rsidR="009B0A62" w:rsidRPr="000432C3" w:rsidRDefault="009B0A62" w:rsidP="00771590">
      <w:pPr>
        <w:spacing w:after="0" w:line="360" w:lineRule="auto"/>
        <w:ind w:firstLine="709"/>
        <w:jc w:val="both"/>
        <w:rPr>
          <w:rFonts w:ascii="Times New Roman" w:hAnsi="Times New Roman" w:cs="Times New Roman"/>
          <w:iCs/>
          <w:color w:val="000000" w:themeColor="text1"/>
          <w:sz w:val="28"/>
          <w:szCs w:val="28"/>
          <w:lang w:val="uk-UA"/>
        </w:rPr>
      </w:pPr>
      <w:r w:rsidRPr="000432C3">
        <w:rPr>
          <w:rFonts w:ascii="Times New Roman" w:hAnsi="Times New Roman" w:cs="Times New Roman"/>
          <w:iCs/>
          <w:color w:val="000000" w:themeColor="text1"/>
          <w:sz w:val="28"/>
          <w:szCs w:val="28"/>
          <w:lang w:val="uk-UA"/>
        </w:rPr>
        <w:t>Таким чином</w:t>
      </w:r>
      <w:r w:rsidR="008623A0" w:rsidRPr="000432C3">
        <w:rPr>
          <w:rFonts w:ascii="Times New Roman" w:hAnsi="Times New Roman" w:cs="Times New Roman"/>
          <w:iCs/>
          <w:color w:val="000000" w:themeColor="text1"/>
          <w:sz w:val="28"/>
          <w:szCs w:val="28"/>
          <w:lang w:val="uk-UA"/>
        </w:rPr>
        <w:t>, розвиток теорії ризику привів</w:t>
      </w:r>
      <w:r w:rsidRPr="000432C3">
        <w:rPr>
          <w:rFonts w:ascii="Times New Roman" w:hAnsi="Times New Roman" w:cs="Times New Roman"/>
          <w:iCs/>
          <w:color w:val="000000" w:themeColor="text1"/>
          <w:sz w:val="28"/>
          <w:szCs w:val="28"/>
          <w:lang w:val="uk-UA"/>
        </w:rPr>
        <w:t xml:space="preserve"> до усвідомлення таких основних положень:</w:t>
      </w:r>
    </w:p>
    <w:p w:rsidR="009B0A62" w:rsidRPr="000432C3" w:rsidRDefault="009B0A62" w:rsidP="00EB01AE">
      <w:pPr>
        <w:pStyle w:val="a3"/>
        <w:numPr>
          <w:ilvl w:val="0"/>
          <w:numId w:val="5"/>
        </w:numPr>
        <w:spacing w:after="0" w:line="360" w:lineRule="auto"/>
        <w:ind w:left="0" w:firstLine="709"/>
        <w:jc w:val="both"/>
        <w:rPr>
          <w:rFonts w:ascii="Times New Roman" w:hAnsi="Times New Roman" w:cs="Times New Roman"/>
          <w:iCs/>
          <w:color w:val="000000" w:themeColor="text1"/>
          <w:sz w:val="28"/>
          <w:szCs w:val="28"/>
          <w:lang w:val="uk-UA"/>
        </w:rPr>
      </w:pPr>
      <w:r w:rsidRPr="000432C3">
        <w:rPr>
          <w:rFonts w:ascii="Times New Roman" w:hAnsi="Times New Roman" w:cs="Times New Roman"/>
          <w:iCs/>
          <w:color w:val="000000" w:themeColor="text1"/>
          <w:sz w:val="28"/>
          <w:szCs w:val="28"/>
          <w:lang w:val="uk-UA"/>
        </w:rPr>
        <w:t>майбутнє не визначено;</w:t>
      </w:r>
    </w:p>
    <w:p w:rsidR="009B0A62" w:rsidRPr="000432C3" w:rsidRDefault="009B0A62" w:rsidP="00EB01AE">
      <w:pPr>
        <w:pStyle w:val="a3"/>
        <w:numPr>
          <w:ilvl w:val="0"/>
          <w:numId w:val="5"/>
        </w:numPr>
        <w:spacing w:after="0" w:line="360" w:lineRule="auto"/>
        <w:ind w:left="0" w:firstLine="709"/>
        <w:jc w:val="both"/>
        <w:rPr>
          <w:rFonts w:ascii="Times New Roman" w:hAnsi="Times New Roman" w:cs="Times New Roman"/>
          <w:iCs/>
          <w:color w:val="000000" w:themeColor="text1"/>
          <w:sz w:val="28"/>
          <w:szCs w:val="28"/>
          <w:lang w:val="uk-UA"/>
        </w:rPr>
      </w:pPr>
      <w:r w:rsidRPr="000432C3">
        <w:rPr>
          <w:rFonts w:ascii="Times New Roman" w:hAnsi="Times New Roman" w:cs="Times New Roman"/>
          <w:iCs/>
          <w:color w:val="000000" w:themeColor="text1"/>
          <w:sz w:val="28"/>
          <w:szCs w:val="28"/>
          <w:lang w:val="uk-UA"/>
        </w:rPr>
        <w:t>майбутнє частково прогнозовано;</w:t>
      </w:r>
    </w:p>
    <w:p w:rsidR="009B0A62" w:rsidRPr="000432C3" w:rsidRDefault="009B0A62" w:rsidP="00EB01AE">
      <w:pPr>
        <w:pStyle w:val="a3"/>
        <w:numPr>
          <w:ilvl w:val="0"/>
          <w:numId w:val="5"/>
        </w:numPr>
        <w:spacing w:after="0" w:line="360" w:lineRule="auto"/>
        <w:ind w:left="0" w:firstLine="709"/>
        <w:jc w:val="both"/>
        <w:rPr>
          <w:rFonts w:ascii="Times New Roman" w:hAnsi="Times New Roman" w:cs="Times New Roman"/>
          <w:iCs/>
          <w:color w:val="000000" w:themeColor="text1"/>
          <w:sz w:val="28"/>
          <w:szCs w:val="28"/>
          <w:lang w:val="uk-UA"/>
        </w:rPr>
      </w:pPr>
      <w:r w:rsidRPr="000432C3">
        <w:rPr>
          <w:rFonts w:ascii="Times New Roman" w:hAnsi="Times New Roman" w:cs="Times New Roman"/>
          <w:iCs/>
          <w:color w:val="000000" w:themeColor="text1"/>
          <w:sz w:val="28"/>
          <w:szCs w:val="28"/>
          <w:lang w:val="uk-UA"/>
        </w:rPr>
        <w:lastRenderedPageBreak/>
        <w:t>майбутнім можливо управляти, в тій мірі, в якій дозволяють сучасні методи та інструменти.</w:t>
      </w:r>
    </w:p>
    <w:p w:rsidR="009B0A62" w:rsidRPr="000432C3" w:rsidRDefault="009B0A62" w:rsidP="00771590">
      <w:pPr>
        <w:spacing w:line="360" w:lineRule="auto"/>
        <w:ind w:firstLine="709"/>
        <w:jc w:val="both"/>
        <w:rPr>
          <w:rFonts w:ascii="Times New Roman" w:hAnsi="Times New Roman" w:cs="Times New Roman"/>
          <w:iCs/>
          <w:color w:val="000000" w:themeColor="text1"/>
          <w:sz w:val="28"/>
          <w:szCs w:val="28"/>
          <w:lang w:val="uk-UA"/>
        </w:rPr>
      </w:pPr>
      <w:r w:rsidRPr="000432C3">
        <w:rPr>
          <w:rFonts w:ascii="Times New Roman" w:hAnsi="Times New Roman" w:cs="Times New Roman"/>
          <w:iCs/>
          <w:color w:val="000000" w:themeColor="text1"/>
          <w:sz w:val="28"/>
          <w:szCs w:val="28"/>
          <w:lang w:val="uk-UA"/>
        </w:rPr>
        <w:t xml:space="preserve">В даний час існує декілька концепцій сприйняття ризику, кожна з яких має </w:t>
      </w:r>
      <w:r w:rsidR="00EB5F54">
        <w:rPr>
          <w:rFonts w:ascii="Times New Roman" w:hAnsi="Times New Roman" w:cs="Times New Roman"/>
          <w:iCs/>
          <w:color w:val="000000" w:themeColor="text1"/>
          <w:sz w:val="28"/>
          <w:szCs w:val="28"/>
          <w:lang w:val="uk-UA"/>
        </w:rPr>
        <w:t>право на існування (т</w:t>
      </w:r>
      <w:r w:rsidR="008623A0" w:rsidRPr="000432C3">
        <w:rPr>
          <w:rFonts w:ascii="Times New Roman" w:hAnsi="Times New Roman" w:cs="Times New Roman"/>
          <w:iCs/>
          <w:color w:val="000000" w:themeColor="text1"/>
          <w:sz w:val="28"/>
          <w:szCs w:val="28"/>
          <w:lang w:val="uk-UA"/>
        </w:rPr>
        <w:t>абл. 1</w:t>
      </w:r>
      <w:r w:rsidR="00EB5F54">
        <w:rPr>
          <w:rFonts w:ascii="Times New Roman" w:hAnsi="Times New Roman" w:cs="Times New Roman"/>
          <w:iCs/>
          <w:color w:val="000000" w:themeColor="text1"/>
          <w:sz w:val="28"/>
          <w:szCs w:val="28"/>
          <w:lang w:val="uk-UA"/>
        </w:rPr>
        <w:t>.1</w:t>
      </w:r>
      <w:r w:rsidR="008623A0" w:rsidRPr="000432C3">
        <w:rPr>
          <w:rFonts w:ascii="Times New Roman" w:hAnsi="Times New Roman" w:cs="Times New Roman"/>
          <w:iCs/>
          <w:color w:val="000000" w:themeColor="text1"/>
          <w:sz w:val="28"/>
          <w:szCs w:val="28"/>
          <w:lang w:val="uk-UA"/>
        </w:rPr>
        <w:t>) [8</w:t>
      </w:r>
      <w:r w:rsidRPr="000432C3">
        <w:rPr>
          <w:rFonts w:ascii="Times New Roman" w:hAnsi="Times New Roman" w:cs="Times New Roman"/>
          <w:iCs/>
          <w:color w:val="000000" w:themeColor="text1"/>
          <w:sz w:val="28"/>
          <w:szCs w:val="28"/>
          <w:lang w:val="uk-UA"/>
        </w:rPr>
        <w:t>]</w:t>
      </w:r>
      <w:r w:rsidR="00EB5F54">
        <w:rPr>
          <w:rFonts w:ascii="Times New Roman" w:hAnsi="Times New Roman" w:cs="Times New Roman"/>
          <w:iCs/>
          <w:color w:val="000000" w:themeColor="text1"/>
          <w:sz w:val="28"/>
          <w:szCs w:val="28"/>
          <w:lang w:val="uk-UA"/>
        </w:rPr>
        <w:t>.</w:t>
      </w:r>
    </w:p>
    <w:p w:rsidR="009B0A62" w:rsidRPr="00EB5F54" w:rsidRDefault="00EB5F54" w:rsidP="007A4BA3">
      <w:pPr>
        <w:spacing w:before="240" w:line="360" w:lineRule="auto"/>
        <w:ind w:firstLine="709"/>
        <w:contextualSpacing/>
        <w:rPr>
          <w:rFonts w:ascii="Times New Roman" w:hAnsi="Times New Roman"/>
          <w:sz w:val="28"/>
          <w:szCs w:val="28"/>
          <w:lang w:val="uk-UA"/>
        </w:rPr>
      </w:pPr>
      <w:r w:rsidRPr="005974E6">
        <w:rPr>
          <w:rFonts w:ascii="Times New Roman" w:hAnsi="Times New Roman"/>
          <w:sz w:val="28"/>
          <w:szCs w:val="28"/>
          <w:lang w:val="uk-UA"/>
        </w:rPr>
        <w:t xml:space="preserve">Таблиця 1.1 – </w:t>
      </w:r>
      <w:r w:rsidR="0063073F">
        <w:rPr>
          <w:rFonts w:ascii="Times New Roman" w:hAnsi="Times New Roman"/>
          <w:sz w:val="28"/>
          <w:szCs w:val="28"/>
          <w:lang w:val="uk-UA"/>
        </w:rPr>
        <w:t>Концепції ризику</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2"/>
        <w:gridCol w:w="3762"/>
        <w:gridCol w:w="3186"/>
      </w:tblGrid>
      <w:tr w:rsidR="000432C3" w:rsidRPr="000432C3" w:rsidTr="007A4BA3">
        <w:trPr>
          <w:trHeight w:val="931"/>
        </w:trPr>
        <w:tc>
          <w:tcPr>
            <w:tcW w:w="2836" w:type="dxa"/>
          </w:tcPr>
          <w:p w:rsidR="009B0A62" w:rsidRPr="00A60BE5" w:rsidRDefault="008623A0" w:rsidP="00771590">
            <w:pPr>
              <w:spacing w:line="360" w:lineRule="auto"/>
              <w:jc w:val="both"/>
              <w:rPr>
                <w:rFonts w:ascii="Times New Roman" w:hAnsi="Times New Roman" w:cs="Times New Roman"/>
                <w:color w:val="000000" w:themeColor="text1"/>
                <w:sz w:val="28"/>
                <w:szCs w:val="28"/>
                <w:lang w:val="uk-UA"/>
              </w:rPr>
            </w:pPr>
            <w:r w:rsidRPr="00A60BE5">
              <w:rPr>
                <w:rFonts w:ascii="Times New Roman" w:hAnsi="Times New Roman" w:cs="Times New Roman"/>
                <w:color w:val="000000" w:themeColor="text1"/>
                <w:sz w:val="28"/>
                <w:szCs w:val="28"/>
                <w:lang w:val="uk-UA"/>
              </w:rPr>
              <w:t>Концепція</w:t>
            </w:r>
          </w:p>
        </w:tc>
        <w:tc>
          <w:tcPr>
            <w:tcW w:w="3860" w:type="dxa"/>
          </w:tcPr>
          <w:p w:rsidR="009B0A62" w:rsidRPr="00A60BE5" w:rsidRDefault="008623A0" w:rsidP="00771590">
            <w:pPr>
              <w:spacing w:line="360" w:lineRule="auto"/>
              <w:jc w:val="both"/>
              <w:rPr>
                <w:rFonts w:ascii="Times New Roman" w:hAnsi="Times New Roman" w:cs="Times New Roman"/>
                <w:color w:val="000000" w:themeColor="text1"/>
                <w:sz w:val="28"/>
                <w:szCs w:val="28"/>
                <w:lang w:val="uk-UA"/>
              </w:rPr>
            </w:pPr>
            <w:r w:rsidRPr="00A60BE5">
              <w:rPr>
                <w:rFonts w:ascii="Times New Roman" w:hAnsi="Times New Roman" w:cs="Times New Roman"/>
                <w:color w:val="000000" w:themeColor="text1"/>
                <w:sz w:val="28"/>
                <w:szCs w:val="28"/>
                <w:lang w:val="uk-UA"/>
              </w:rPr>
              <w:t>Ідея</w:t>
            </w:r>
          </w:p>
        </w:tc>
        <w:tc>
          <w:tcPr>
            <w:tcW w:w="3261" w:type="dxa"/>
          </w:tcPr>
          <w:p w:rsidR="009B0A62" w:rsidRPr="00A60BE5" w:rsidRDefault="008623A0" w:rsidP="00771590">
            <w:pPr>
              <w:spacing w:line="360" w:lineRule="auto"/>
              <w:jc w:val="both"/>
              <w:rPr>
                <w:rFonts w:ascii="Times New Roman" w:hAnsi="Times New Roman" w:cs="Times New Roman"/>
                <w:color w:val="000000" w:themeColor="text1"/>
                <w:sz w:val="28"/>
                <w:szCs w:val="28"/>
                <w:lang w:val="uk-UA"/>
              </w:rPr>
            </w:pPr>
            <w:r w:rsidRPr="00A60BE5">
              <w:rPr>
                <w:rFonts w:ascii="Times New Roman" w:hAnsi="Times New Roman" w:cs="Times New Roman"/>
                <w:color w:val="000000" w:themeColor="text1"/>
                <w:sz w:val="28"/>
                <w:szCs w:val="28"/>
                <w:lang w:val="uk-UA"/>
              </w:rPr>
              <w:t>Основний</w:t>
            </w:r>
            <w:r w:rsidR="009B0A62" w:rsidRPr="00A60BE5">
              <w:rPr>
                <w:rFonts w:ascii="Times New Roman" w:hAnsi="Times New Roman" w:cs="Times New Roman"/>
                <w:color w:val="000000" w:themeColor="text1"/>
                <w:sz w:val="28"/>
                <w:szCs w:val="28"/>
                <w:lang w:val="uk-UA"/>
              </w:rPr>
              <w:t xml:space="preserve"> </w:t>
            </w:r>
            <w:r w:rsidRPr="00A60BE5">
              <w:rPr>
                <w:rFonts w:ascii="Times New Roman" w:hAnsi="Times New Roman" w:cs="Times New Roman"/>
                <w:color w:val="000000" w:themeColor="text1"/>
                <w:sz w:val="28"/>
                <w:szCs w:val="28"/>
                <w:lang w:val="uk-UA"/>
              </w:rPr>
              <w:t>напрямок</w:t>
            </w:r>
            <w:r w:rsidR="009B0A62" w:rsidRPr="00A60BE5">
              <w:rPr>
                <w:rFonts w:ascii="Times New Roman" w:hAnsi="Times New Roman" w:cs="Times New Roman"/>
                <w:color w:val="000000" w:themeColor="text1"/>
                <w:sz w:val="28"/>
                <w:szCs w:val="28"/>
                <w:lang w:val="uk-UA"/>
              </w:rPr>
              <w:t xml:space="preserve"> </w:t>
            </w:r>
            <w:r w:rsidRPr="00A60BE5">
              <w:rPr>
                <w:rFonts w:ascii="Times New Roman" w:hAnsi="Times New Roman" w:cs="Times New Roman"/>
                <w:color w:val="000000" w:themeColor="text1"/>
                <w:sz w:val="28"/>
                <w:szCs w:val="28"/>
                <w:lang w:val="uk-UA"/>
              </w:rPr>
              <w:t>зменшення ризику</w:t>
            </w:r>
            <w:r w:rsidR="009B0A62" w:rsidRPr="00A60BE5">
              <w:rPr>
                <w:rFonts w:ascii="Times New Roman" w:hAnsi="Times New Roman" w:cs="Times New Roman"/>
                <w:color w:val="000000" w:themeColor="text1"/>
                <w:sz w:val="28"/>
                <w:szCs w:val="28"/>
                <w:lang w:val="uk-UA"/>
              </w:rPr>
              <w:t xml:space="preserve"> </w:t>
            </w:r>
          </w:p>
        </w:tc>
      </w:tr>
      <w:tr w:rsidR="000432C3" w:rsidRPr="0075736F" w:rsidTr="007A4BA3">
        <w:trPr>
          <w:trHeight w:val="381"/>
        </w:trPr>
        <w:tc>
          <w:tcPr>
            <w:tcW w:w="2836" w:type="dxa"/>
          </w:tcPr>
          <w:p w:rsidR="009B0A62" w:rsidRPr="00A60BE5" w:rsidRDefault="008623A0" w:rsidP="00771590">
            <w:pPr>
              <w:spacing w:line="360" w:lineRule="auto"/>
              <w:jc w:val="both"/>
              <w:rPr>
                <w:rFonts w:ascii="Times New Roman" w:hAnsi="Times New Roman" w:cs="Times New Roman"/>
                <w:color w:val="000000" w:themeColor="text1"/>
                <w:sz w:val="28"/>
                <w:szCs w:val="28"/>
                <w:lang w:val="uk-UA"/>
              </w:rPr>
            </w:pPr>
            <w:r w:rsidRPr="00A60BE5">
              <w:rPr>
                <w:rFonts w:ascii="Times New Roman" w:hAnsi="Times New Roman" w:cs="Times New Roman"/>
                <w:color w:val="000000" w:themeColor="text1"/>
                <w:sz w:val="28"/>
                <w:szCs w:val="28"/>
                <w:lang w:val="uk-UA"/>
              </w:rPr>
              <w:t>Ризик як небезпека, загроза</w:t>
            </w:r>
          </w:p>
        </w:tc>
        <w:tc>
          <w:tcPr>
            <w:tcW w:w="3860" w:type="dxa"/>
          </w:tcPr>
          <w:p w:rsidR="009B0A62" w:rsidRPr="000432C3" w:rsidRDefault="008623A0" w:rsidP="00771590">
            <w:pPr>
              <w:spacing w:line="360" w:lineRule="auto"/>
              <w:jc w:val="both"/>
              <w:rPr>
                <w:rFonts w:ascii="Times New Roman" w:hAnsi="Times New Roman" w:cs="Times New Roman"/>
                <w:color w:val="000000" w:themeColor="text1"/>
                <w:sz w:val="28"/>
                <w:szCs w:val="28"/>
                <w:lang w:val="uk-UA"/>
              </w:rPr>
            </w:pPr>
            <w:r w:rsidRPr="000432C3">
              <w:rPr>
                <w:rFonts w:ascii="Times New Roman" w:hAnsi="Times New Roman" w:cs="Times New Roman"/>
                <w:color w:val="000000" w:themeColor="text1"/>
                <w:sz w:val="28"/>
                <w:szCs w:val="28"/>
                <w:shd w:val="clear" w:color="auto" w:fill="FFFFFF"/>
                <w:lang w:val="uk-UA"/>
              </w:rPr>
              <w:t>Ризик містить в собі тільки небезпеку настання несприятливих наслідків.</w:t>
            </w:r>
          </w:p>
        </w:tc>
        <w:tc>
          <w:tcPr>
            <w:tcW w:w="3261" w:type="dxa"/>
          </w:tcPr>
          <w:p w:rsidR="009B0A62" w:rsidRPr="000432C3" w:rsidRDefault="008623A0" w:rsidP="00771590">
            <w:pPr>
              <w:spacing w:line="360" w:lineRule="auto"/>
              <w:jc w:val="both"/>
              <w:rPr>
                <w:rFonts w:ascii="Times New Roman" w:hAnsi="Times New Roman" w:cs="Times New Roman"/>
                <w:color w:val="000000" w:themeColor="text1"/>
                <w:sz w:val="28"/>
                <w:szCs w:val="28"/>
                <w:lang w:val="uk-UA"/>
              </w:rPr>
            </w:pPr>
            <w:r w:rsidRPr="000432C3">
              <w:rPr>
                <w:rFonts w:ascii="Times New Roman" w:hAnsi="Times New Roman" w:cs="Times New Roman"/>
                <w:color w:val="000000" w:themeColor="text1"/>
                <w:sz w:val="28"/>
                <w:szCs w:val="28"/>
                <w:shd w:val="clear" w:color="auto" w:fill="FFFFFF"/>
                <w:lang w:val="uk-UA"/>
              </w:rPr>
              <w:t>Зменшення ймовірності і (або) наслідків ризику.</w:t>
            </w:r>
          </w:p>
        </w:tc>
      </w:tr>
      <w:tr w:rsidR="000432C3" w:rsidRPr="000432C3" w:rsidTr="007A4BA3">
        <w:trPr>
          <w:trHeight w:val="381"/>
        </w:trPr>
        <w:tc>
          <w:tcPr>
            <w:tcW w:w="2836" w:type="dxa"/>
          </w:tcPr>
          <w:p w:rsidR="009B0A62" w:rsidRPr="00A60BE5" w:rsidRDefault="008623A0" w:rsidP="00771590">
            <w:pPr>
              <w:spacing w:line="360" w:lineRule="auto"/>
              <w:jc w:val="both"/>
              <w:rPr>
                <w:rFonts w:ascii="Times New Roman" w:hAnsi="Times New Roman" w:cs="Times New Roman"/>
                <w:color w:val="000000" w:themeColor="text1"/>
                <w:sz w:val="28"/>
                <w:szCs w:val="28"/>
                <w:lang w:val="uk-UA"/>
              </w:rPr>
            </w:pPr>
            <w:r w:rsidRPr="00A60BE5">
              <w:rPr>
                <w:rFonts w:ascii="Times New Roman" w:hAnsi="Times New Roman" w:cs="Times New Roman"/>
                <w:color w:val="000000" w:themeColor="text1"/>
                <w:sz w:val="28"/>
                <w:szCs w:val="28"/>
                <w:lang w:val="uk-UA"/>
              </w:rPr>
              <w:t>Ризик як можливість, шанс</w:t>
            </w:r>
          </w:p>
        </w:tc>
        <w:tc>
          <w:tcPr>
            <w:tcW w:w="3860" w:type="dxa"/>
          </w:tcPr>
          <w:p w:rsidR="009B0A62" w:rsidRPr="000432C3" w:rsidRDefault="008623A0" w:rsidP="00771590">
            <w:pPr>
              <w:spacing w:line="360" w:lineRule="auto"/>
              <w:jc w:val="both"/>
              <w:rPr>
                <w:rFonts w:ascii="Times New Roman" w:hAnsi="Times New Roman" w:cs="Times New Roman"/>
                <w:color w:val="000000" w:themeColor="text1"/>
                <w:sz w:val="28"/>
                <w:szCs w:val="28"/>
                <w:lang w:val="uk-UA"/>
              </w:rPr>
            </w:pPr>
            <w:r w:rsidRPr="000432C3">
              <w:rPr>
                <w:rFonts w:ascii="Times New Roman" w:hAnsi="Times New Roman" w:cs="Times New Roman"/>
                <w:color w:val="000000" w:themeColor="text1"/>
                <w:sz w:val="28"/>
                <w:szCs w:val="28"/>
                <w:lang w:val="uk-UA"/>
              </w:rPr>
              <w:t>Ризик - це можливість не тільки негативних наслідків, але і можливість виграшу. Чим вище ризик - тим вище потенційний виграш.</w:t>
            </w:r>
          </w:p>
        </w:tc>
        <w:tc>
          <w:tcPr>
            <w:tcW w:w="3261" w:type="dxa"/>
          </w:tcPr>
          <w:p w:rsidR="009B0A62" w:rsidRPr="000432C3" w:rsidRDefault="000651C6" w:rsidP="00771590">
            <w:pPr>
              <w:spacing w:line="360" w:lineRule="auto"/>
              <w:jc w:val="both"/>
              <w:rPr>
                <w:rFonts w:ascii="Times New Roman" w:hAnsi="Times New Roman" w:cs="Times New Roman"/>
                <w:color w:val="000000" w:themeColor="text1"/>
                <w:sz w:val="28"/>
                <w:szCs w:val="28"/>
                <w:lang w:val="uk-UA"/>
              </w:rPr>
            </w:pPr>
            <w:r w:rsidRPr="000432C3">
              <w:rPr>
                <w:rFonts w:ascii="Times New Roman" w:hAnsi="Times New Roman" w:cs="Times New Roman"/>
                <w:color w:val="000000" w:themeColor="text1"/>
                <w:sz w:val="28"/>
                <w:szCs w:val="28"/>
                <w:lang w:val="uk-UA"/>
              </w:rPr>
              <w:t>Максимізація вигоди при одночасному обмеженні втрат.</w:t>
            </w:r>
          </w:p>
        </w:tc>
      </w:tr>
      <w:tr w:rsidR="000432C3" w:rsidRPr="000432C3" w:rsidTr="007A4BA3">
        <w:trPr>
          <w:trHeight w:val="398"/>
        </w:trPr>
        <w:tc>
          <w:tcPr>
            <w:tcW w:w="2836" w:type="dxa"/>
          </w:tcPr>
          <w:p w:rsidR="009B0A62" w:rsidRPr="00A60BE5" w:rsidRDefault="000651C6" w:rsidP="00771590">
            <w:pPr>
              <w:spacing w:line="360" w:lineRule="auto"/>
              <w:jc w:val="both"/>
              <w:rPr>
                <w:rFonts w:ascii="Times New Roman" w:hAnsi="Times New Roman" w:cs="Times New Roman"/>
                <w:color w:val="000000" w:themeColor="text1"/>
                <w:sz w:val="28"/>
                <w:szCs w:val="28"/>
                <w:lang w:val="uk-UA"/>
              </w:rPr>
            </w:pPr>
            <w:r w:rsidRPr="00A60BE5">
              <w:rPr>
                <w:rFonts w:ascii="Times New Roman" w:hAnsi="Times New Roman" w:cs="Times New Roman"/>
                <w:color w:val="000000" w:themeColor="text1"/>
                <w:sz w:val="28"/>
                <w:szCs w:val="28"/>
                <w:lang w:val="uk-UA"/>
              </w:rPr>
              <w:t>Ризик як невизначеність результату, можливість відхилення від мети</w:t>
            </w:r>
          </w:p>
        </w:tc>
        <w:tc>
          <w:tcPr>
            <w:tcW w:w="3860" w:type="dxa"/>
          </w:tcPr>
          <w:p w:rsidR="009B0A62" w:rsidRPr="000432C3" w:rsidRDefault="000651C6" w:rsidP="00771590">
            <w:pPr>
              <w:spacing w:line="360" w:lineRule="auto"/>
              <w:jc w:val="both"/>
              <w:rPr>
                <w:rFonts w:ascii="Times New Roman" w:hAnsi="Times New Roman" w:cs="Times New Roman"/>
                <w:color w:val="000000" w:themeColor="text1"/>
                <w:sz w:val="28"/>
                <w:szCs w:val="28"/>
                <w:lang w:val="uk-UA"/>
              </w:rPr>
            </w:pPr>
            <w:r w:rsidRPr="000432C3">
              <w:rPr>
                <w:rFonts w:ascii="Times New Roman" w:hAnsi="Times New Roman" w:cs="Times New Roman"/>
                <w:color w:val="000000" w:themeColor="text1"/>
                <w:sz w:val="28"/>
                <w:szCs w:val="28"/>
                <w:lang w:val="uk-UA"/>
              </w:rPr>
              <w:t>Ризик полягає в можливому відхиленні фактичних результатів від цільових значень.</w:t>
            </w:r>
          </w:p>
        </w:tc>
        <w:tc>
          <w:tcPr>
            <w:tcW w:w="3261" w:type="dxa"/>
          </w:tcPr>
          <w:p w:rsidR="009B0A62" w:rsidRPr="000432C3" w:rsidRDefault="000651C6" w:rsidP="00771590">
            <w:pPr>
              <w:spacing w:line="360" w:lineRule="auto"/>
              <w:jc w:val="both"/>
              <w:rPr>
                <w:rFonts w:ascii="Times New Roman" w:hAnsi="Times New Roman" w:cs="Times New Roman"/>
                <w:color w:val="000000" w:themeColor="text1"/>
                <w:sz w:val="28"/>
                <w:szCs w:val="28"/>
                <w:lang w:val="uk-UA"/>
              </w:rPr>
            </w:pPr>
            <w:r w:rsidRPr="000432C3">
              <w:rPr>
                <w:rFonts w:ascii="Times New Roman" w:hAnsi="Times New Roman" w:cs="Times New Roman"/>
                <w:color w:val="000000" w:themeColor="text1"/>
                <w:sz w:val="28"/>
                <w:szCs w:val="28"/>
                <w:lang w:val="uk-UA"/>
              </w:rPr>
              <w:t>Зменшення дисперсії, ймовірності великих відхилень фактичних результатів від очікуваних.</w:t>
            </w:r>
          </w:p>
        </w:tc>
      </w:tr>
    </w:tbl>
    <w:p w:rsidR="009B0A62" w:rsidRPr="000432C3" w:rsidRDefault="009B0A62" w:rsidP="00771590">
      <w:pPr>
        <w:spacing w:after="0" w:line="360" w:lineRule="auto"/>
        <w:ind w:firstLine="709"/>
        <w:jc w:val="both"/>
        <w:rPr>
          <w:rFonts w:ascii="Times New Roman" w:hAnsi="Times New Roman" w:cs="Times New Roman"/>
          <w:color w:val="000000" w:themeColor="text1"/>
          <w:sz w:val="28"/>
          <w:szCs w:val="28"/>
          <w:lang w:val="uk-UA"/>
        </w:rPr>
      </w:pPr>
    </w:p>
    <w:p w:rsidR="009B0A62" w:rsidRPr="000432C3" w:rsidRDefault="009B0A62" w:rsidP="00771590">
      <w:pPr>
        <w:spacing w:after="0" w:line="360" w:lineRule="auto"/>
        <w:ind w:firstLine="709"/>
        <w:jc w:val="both"/>
        <w:rPr>
          <w:rFonts w:ascii="Times New Roman" w:hAnsi="Times New Roman" w:cs="Times New Roman"/>
          <w:iCs/>
          <w:color w:val="000000" w:themeColor="text1"/>
          <w:sz w:val="28"/>
          <w:szCs w:val="28"/>
          <w:lang w:val="uk-UA"/>
        </w:rPr>
      </w:pPr>
      <w:r w:rsidRPr="000432C3">
        <w:rPr>
          <w:rFonts w:ascii="Times New Roman" w:hAnsi="Times New Roman" w:cs="Times New Roman"/>
          <w:iCs/>
          <w:color w:val="000000" w:themeColor="text1"/>
          <w:sz w:val="28"/>
          <w:szCs w:val="28"/>
          <w:lang w:val="uk-UA"/>
        </w:rPr>
        <w:t>Будь-яка сфер</w:t>
      </w:r>
      <w:r w:rsidR="000651C6" w:rsidRPr="000432C3">
        <w:rPr>
          <w:rFonts w:ascii="Times New Roman" w:hAnsi="Times New Roman" w:cs="Times New Roman"/>
          <w:iCs/>
          <w:color w:val="000000" w:themeColor="text1"/>
          <w:sz w:val="28"/>
          <w:szCs w:val="28"/>
          <w:lang w:val="uk-UA"/>
        </w:rPr>
        <w:t>а людської діяльності, особливо</w:t>
      </w:r>
      <w:r w:rsidRPr="000432C3">
        <w:rPr>
          <w:rFonts w:ascii="Times New Roman" w:hAnsi="Times New Roman" w:cs="Times New Roman"/>
          <w:iCs/>
          <w:color w:val="000000" w:themeColor="text1"/>
          <w:sz w:val="28"/>
          <w:szCs w:val="28"/>
          <w:lang w:val="uk-UA"/>
        </w:rPr>
        <w:t xml:space="preserve"> економічна або фінансова</w:t>
      </w:r>
      <w:r w:rsidR="000651C6" w:rsidRPr="000432C3">
        <w:rPr>
          <w:rFonts w:ascii="Times New Roman" w:hAnsi="Times New Roman" w:cs="Times New Roman"/>
          <w:iCs/>
          <w:color w:val="000000" w:themeColor="text1"/>
          <w:sz w:val="28"/>
          <w:szCs w:val="28"/>
          <w:lang w:val="uk-UA"/>
        </w:rPr>
        <w:t>,</w:t>
      </w:r>
      <w:r w:rsidRPr="000432C3">
        <w:rPr>
          <w:rFonts w:ascii="Times New Roman" w:hAnsi="Times New Roman" w:cs="Times New Roman"/>
          <w:iCs/>
          <w:color w:val="000000" w:themeColor="text1"/>
          <w:sz w:val="28"/>
          <w:szCs w:val="28"/>
          <w:lang w:val="uk-UA"/>
        </w:rPr>
        <w:t xml:space="preserve"> пов'язана з невизначеністю результатів. Невизначеність і ризик викликані різними факт</w:t>
      </w:r>
      <w:r w:rsidR="00E4463C" w:rsidRPr="000432C3">
        <w:rPr>
          <w:rFonts w:ascii="Times New Roman" w:hAnsi="Times New Roman" w:cs="Times New Roman"/>
          <w:iCs/>
          <w:color w:val="000000" w:themeColor="text1"/>
          <w:sz w:val="28"/>
          <w:szCs w:val="28"/>
          <w:lang w:val="uk-UA"/>
        </w:rPr>
        <w:t>орами, в тому числі нестабільною макроекономічною</w:t>
      </w:r>
      <w:r w:rsidRPr="000432C3">
        <w:rPr>
          <w:rFonts w:ascii="Times New Roman" w:hAnsi="Times New Roman" w:cs="Times New Roman"/>
          <w:iCs/>
          <w:color w:val="000000" w:themeColor="text1"/>
          <w:sz w:val="28"/>
          <w:szCs w:val="28"/>
          <w:lang w:val="uk-UA"/>
        </w:rPr>
        <w:t xml:space="preserve"> ситуацією, неоднозначністю політичної системи, непередбачуваністю контрагентів та іншими факторами, які неможливо врахувати</w:t>
      </w:r>
      <w:r w:rsidR="00E4463C" w:rsidRPr="000432C3">
        <w:rPr>
          <w:rFonts w:ascii="Times New Roman" w:hAnsi="Times New Roman" w:cs="Times New Roman"/>
          <w:iCs/>
          <w:color w:val="000000" w:themeColor="text1"/>
          <w:sz w:val="28"/>
          <w:szCs w:val="28"/>
          <w:lang w:val="uk-UA"/>
        </w:rPr>
        <w:t xml:space="preserve">. </w:t>
      </w:r>
      <w:r w:rsidRPr="000432C3">
        <w:rPr>
          <w:rFonts w:ascii="Times New Roman" w:hAnsi="Times New Roman" w:cs="Times New Roman"/>
          <w:iCs/>
          <w:color w:val="000000" w:themeColor="text1"/>
          <w:sz w:val="28"/>
          <w:szCs w:val="28"/>
          <w:lang w:val="uk-UA"/>
        </w:rPr>
        <w:t>Таким чином, фінансовий ризик, і ризик в цілому, пов'язаний безпосередньо з понятт</w:t>
      </w:r>
      <w:r w:rsidR="00E4463C" w:rsidRPr="000432C3">
        <w:rPr>
          <w:rFonts w:ascii="Times New Roman" w:hAnsi="Times New Roman" w:cs="Times New Roman"/>
          <w:iCs/>
          <w:color w:val="000000" w:themeColor="text1"/>
          <w:sz w:val="28"/>
          <w:szCs w:val="28"/>
          <w:lang w:val="uk-UA"/>
        </w:rPr>
        <w:t>ям випадковості і стохастичності</w:t>
      </w:r>
      <w:r w:rsidRPr="000432C3">
        <w:rPr>
          <w:rFonts w:ascii="Times New Roman" w:hAnsi="Times New Roman" w:cs="Times New Roman"/>
          <w:iCs/>
          <w:color w:val="000000" w:themeColor="text1"/>
          <w:sz w:val="28"/>
          <w:szCs w:val="28"/>
          <w:lang w:val="uk-UA"/>
        </w:rPr>
        <w:t>.</w:t>
      </w:r>
    </w:p>
    <w:p w:rsidR="009B0A62" w:rsidRPr="000432C3" w:rsidRDefault="009B0A62" w:rsidP="00771590">
      <w:pPr>
        <w:spacing w:after="0" w:line="360" w:lineRule="auto"/>
        <w:ind w:firstLine="709"/>
        <w:jc w:val="both"/>
        <w:rPr>
          <w:rFonts w:ascii="Times New Roman" w:hAnsi="Times New Roman" w:cs="Times New Roman"/>
          <w:iCs/>
          <w:color w:val="000000" w:themeColor="text1"/>
          <w:sz w:val="28"/>
          <w:szCs w:val="28"/>
          <w:lang w:val="uk-UA"/>
        </w:rPr>
      </w:pPr>
      <w:r w:rsidRPr="000432C3">
        <w:rPr>
          <w:rFonts w:ascii="Times New Roman" w:hAnsi="Times New Roman" w:cs="Times New Roman"/>
          <w:iCs/>
          <w:color w:val="000000" w:themeColor="text1"/>
          <w:sz w:val="28"/>
          <w:szCs w:val="28"/>
          <w:lang w:val="uk-UA"/>
        </w:rPr>
        <w:lastRenderedPageBreak/>
        <w:t>Незважаючи на те, що поняття «ризик» і «випадковість» мають багато спільного, дані поняття необхідно розрізняти.</w:t>
      </w:r>
    </w:p>
    <w:p w:rsidR="009B0A62" w:rsidRPr="000432C3" w:rsidRDefault="009B0A62" w:rsidP="00771590">
      <w:pPr>
        <w:spacing w:after="0" w:line="360" w:lineRule="auto"/>
        <w:ind w:firstLine="709"/>
        <w:jc w:val="both"/>
        <w:rPr>
          <w:rFonts w:ascii="Times New Roman" w:hAnsi="Times New Roman" w:cs="Times New Roman"/>
          <w:iCs/>
          <w:color w:val="000000" w:themeColor="text1"/>
          <w:sz w:val="28"/>
          <w:szCs w:val="28"/>
          <w:lang w:val="uk-UA"/>
        </w:rPr>
      </w:pPr>
      <w:r w:rsidRPr="000432C3">
        <w:rPr>
          <w:rFonts w:ascii="Times New Roman" w:hAnsi="Times New Roman" w:cs="Times New Roman"/>
          <w:iCs/>
          <w:color w:val="000000" w:themeColor="text1"/>
          <w:sz w:val="28"/>
          <w:szCs w:val="28"/>
          <w:lang w:val="uk-UA"/>
        </w:rPr>
        <w:t xml:space="preserve">Випадковість чи невизначеність, перш за все, - це неможливість передбачити, що трапиться в майбутньому. У той час як ризик - це не просто невизначеність, а невизначеність, яку необхідно брати до уваги, при прийнятті рішень, так як вона може вплинути на майбутні фінансові результати. Таким чином, випадковість - це необхідна, але недостатня умова ризику. </w:t>
      </w:r>
    </w:p>
    <w:p w:rsidR="009B0A62" w:rsidRPr="000432C3" w:rsidRDefault="009B0A62" w:rsidP="00771590">
      <w:pPr>
        <w:spacing w:after="0" w:line="360" w:lineRule="auto"/>
        <w:ind w:firstLine="709"/>
        <w:jc w:val="both"/>
        <w:rPr>
          <w:rFonts w:ascii="Times New Roman" w:hAnsi="Times New Roman" w:cs="Times New Roman"/>
          <w:iCs/>
          <w:color w:val="000000" w:themeColor="text1"/>
          <w:sz w:val="28"/>
          <w:szCs w:val="28"/>
          <w:lang w:val="uk-UA"/>
        </w:rPr>
      </w:pPr>
      <w:r w:rsidRPr="000432C3">
        <w:rPr>
          <w:rFonts w:ascii="Times New Roman" w:hAnsi="Times New Roman" w:cs="Times New Roman"/>
          <w:iCs/>
          <w:color w:val="000000" w:themeColor="text1"/>
          <w:sz w:val="28"/>
          <w:szCs w:val="28"/>
          <w:lang w:val="uk-UA"/>
        </w:rPr>
        <w:t xml:space="preserve">В літературі існує </w:t>
      </w:r>
      <w:r w:rsidR="00E4463C" w:rsidRPr="000432C3">
        <w:rPr>
          <w:rFonts w:ascii="Times New Roman" w:hAnsi="Times New Roman" w:cs="Times New Roman"/>
          <w:iCs/>
          <w:color w:val="000000" w:themeColor="text1"/>
          <w:sz w:val="28"/>
          <w:szCs w:val="28"/>
          <w:lang w:val="uk-UA"/>
        </w:rPr>
        <w:t>різ</w:t>
      </w:r>
      <w:r w:rsidR="00464AD2">
        <w:rPr>
          <w:rFonts w:ascii="Times New Roman" w:hAnsi="Times New Roman" w:cs="Times New Roman"/>
          <w:iCs/>
          <w:color w:val="000000" w:themeColor="text1"/>
          <w:sz w:val="28"/>
          <w:szCs w:val="28"/>
          <w:lang w:val="uk-UA"/>
        </w:rPr>
        <w:t>н</w:t>
      </w:r>
      <w:r w:rsidR="00E4463C" w:rsidRPr="000432C3">
        <w:rPr>
          <w:rFonts w:ascii="Times New Roman" w:hAnsi="Times New Roman" w:cs="Times New Roman"/>
          <w:iCs/>
          <w:color w:val="000000" w:themeColor="text1"/>
          <w:sz w:val="28"/>
          <w:szCs w:val="28"/>
          <w:lang w:val="uk-UA"/>
        </w:rPr>
        <w:t>оманітна кількість формулювань</w:t>
      </w:r>
      <w:r w:rsidRPr="000432C3">
        <w:rPr>
          <w:rFonts w:ascii="Times New Roman" w:hAnsi="Times New Roman" w:cs="Times New Roman"/>
          <w:iCs/>
          <w:color w:val="000000" w:themeColor="text1"/>
          <w:sz w:val="28"/>
          <w:szCs w:val="28"/>
          <w:lang w:val="uk-UA"/>
        </w:rPr>
        <w:t xml:space="preserve"> терміну «невизначеність». Невизначеність - це неповне або неточне уявлення про значення різних параметрів в майбутньому, породжуваних різними причинами і, перш за все, неповнотою і неточністю інформації про умови реалізації рішення, в тому числі пов'язаних з ними </w:t>
      </w:r>
      <w:r w:rsidR="00E4463C" w:rsidRPr="000432C3">
        <w:rPr>
          <w:rFonts w:ascii="Times New Roman" w:hAnsi="Times New Roman" w:cs="Times New Roman"/>
          <w:iCs/>
          <w:color w:val="000000" w:themeColor="text1"/>
          <w:sz w:val="28"/>
          <w:szCs w:val="28"/>
          <w:lang w:val="uk-UA"/>
        </w:rPr>
        <w:t>витрат і результатів</w:t>
      </w:r>
      <w:r w:rsidR="00ED6277" w:rsidRPr="000432C3">
        <w:rPr>
          <w:rFonts w:ascii="Times New Roman" w:hAnsi="Times New Roman" w:cs="Times New Roman"/>
          <w:iCs/>
          <w:color w:val="000000" w:themeColor="text1"/>
          <w:sz w:val="28"/>
          <w:szCs w:val="28"/>
          <w:lang w:val="uk-UA"/>
        </w:rPr>
        <w:t xml:space="preserve"> </w:t>
      </w:r>
      <w:r w:rsidR="005027B4" w:rsidRPr="000432C3">
        <w:rPr>
          <w:rFonts w:ascii="Times New Roman" w:hAnsi="Times New Roman" w:cs="Times New Roman"/>
          <w:iCs/>
          <w:color w:val="000000" w:themeColor="text1"/>
          <w:sz w:val="28"/>
          <w:szCs w:val="28"/>
          <w:lang w:val="uk-UA"/>
        </w:rPr>
        <w:t>[12</w:t>
      </w:r>
      <w:r w:rsidR="00ED6277" w:rsidRPr="000432C3">
        <w:rPr>
          <w:rFonts w:ascii="Times New Roman" w:hAnsi="Times New Roman" w:cs="Times New Roman"/>
          <w:iCs/>
          <w:color w:val="000000" w:themeColor="text1"/>
          <w:sz w:val="28"/>
          <w:szCs w:val="28"/>
          <w:lang w:val="uk-UA"/>
        </w:rPr>
        <w:t>]</w:t>
      </w:r>
      <w:r w:rsidR="00E4463C" w:rsidRPr="000432C3">
        <w:rPr>
          <w:rFonts w:ascii="Times New Roman" w:hAnsi="Times New Roman" w:cs="Times New Roman"/>
          <w:iCs/>
          <w:color w:val="000000" w:themeColor="text1"/>
          <w:sz w:val="28"/>
          <w:szCs w:val="28"/>
          <w:lang w:val="uk-UA"/>
        </w:rPr>
        <w:t xml:space="preserve">. </w:t>
      </w:r>
    </w:p>
    <w:p w:rsidR="009B0A62" w:rsidRPr="000432C3" w:rsidRDefault="009B0A62" w:rsidP="00771590">
      <w:pPr>
        <w:spacing w:after="0" w:line="360" w:lineRule="auto"/>
        <w:ind w:firstLine="709"/>
        <w:jc w:val="both"/>
        <w:rPr>
          <w:rFonts w:ascii="Times New Roman" w:hAnsi="Times New Roman" w:cs="Times New Roman"/>
          <w:iCs/>
          <w:color w:val="000000" w:themeColor="text1"/>
          <w:sz w:val="28"/>
          <w:szCs w:val="28"/>
          <w:lang w:val="uk-UA"/>
        </w:rPr>
      </w:pPr>
      <w:r w:rsidRPr="000432C3">
        <w:rPr>
          <w:rFonts w:ascii="Times New Roman" w:hAnsi="Times New Roman" w:cs="Times New Roman"/>
          <w:iCs/>
          <w:color w:val="000000" w:themeColor="text1"/>
          <w:sz w:val="28"/>
          <w:szCs w:val="28"/>
          <w:lang w:val="uk-UA"/>
        </w:rPr>
        <w:t>В економічній теорії під ризиком розуміється досить широкий спектр визначень як досить певних з точки зору фінансових наслідк</w:t>
      </w:r>
      <w:r w:rsidR="00E4463C" w:rsidRPr="000432C3">
        <w:rPr>
          <w:rFonts w:ascii="Times New Roman" w:hAnsi="Times New Roman" w:cs="Times New Roman"/>
          <w:iCs/>
          <w:color w:val="000000" w:themeColor="text1"/>
          <w:sz w:val="28"/>
          <w:szCs w:val="28"/>
          <w:lang w:val="uk-UA"/>
        </w:rPr>
        <w:t>ів, так і лише побічно зачіпаючих</w:t>
      </w:r>
      <w:r w:rsidRPr="000432C3">
        <w:rPr>
          <w:rFonts w:ascii="Times New Roman" w:hAnsi="Times New Roman" w:cs="Times New Roman"/>
          <w:iCs/>
          <w:color w:val="000000" w:themeColor="text1"/>
          <w:sz w:val="28"/>
          <w:szCs w:val="28"/>
          <w:lang w:val="uk-UA"/>
        </w:rPr>
        <w:t xml:space="preserve"> результати фінансової діяльності компанії.</w:t>
      </w:r>
    </w:p>
    <w:p w:rsidR="009B0A62" w:rsidRPr="000432C3" w:rsidRDefault="009B0A62" w:rsidP="00771590">
      <w:pPr>
        <w:spacing w:after="0" w:line="360" w:lineRule="auto"/>
        <w:ind w:firstLine="709"/>
        <w:jc w:val="both"/>
        <w:rPr>
          <w:rFonts w:ascii="Times New Roman" w:hAnsi="Times New Roman" w:cs="Times New Roman"/>
          <w:iCs/>
          <w:color w:val="000000" w:themeColor="text1"/>
          <w:sz w:val="28"/>
          <w:szCs w:val="28"/>
          <w:lang w:val="uk-UA"/>
        </w:rPr>
      </w:pPr>
      <w:r w:rsidRPr="000432C3">
        <w:rPr>
          <w:rFonts w:ascii="Times New Roman" w:hAnsi="Times New Roman" w:cs="Times New Roman"/>
          <w:iCs/>
          <w:color w:val="000000" w:themeColor="text1"/>
          <w:sz w:val="28"/>
          <w:szCs w:val="28"/>
          <w:lang w:val="uk-UA"/>
        </w:rPr>
        <w:t>У су</w:t>
      </w:r>
      <w:r w:rsidR="00E4463C" w:rsidRPr="000432C3">
        <w:rPr>
          <w:rFonts w:ascii="Times New Roman" w:hAnsi="Times New Roman" w:cs="Times New Roman"/>
          <w:iCs/>
          <w:color w:val="000000" w:themeColor="text1"/>
          <w:sz w:val="28"/>
          <w:szCs w:val="28"/>
          <w:lang w:val="uk-UA"/>
        </w:rPr>
        <w:t>часній теорії фінансового ризик</w:t>
      </w:r>
      <w:r w:rsidRPr="000432C3">
        <w:rPr>
          <w:rFonts w:ascii="Times New Roman" w:hAnsi="Times New Roman" w:cs="Times New Roman"/>
          <w:iCs/>
          <w:color w:val="000000" w:themeColor="text1"/>
          <w:sz w:val="28"/>
          <w:szCs w:val="28"/>
          <w:lang w:val="uk-UA"/>
        </w:rPr>
        <w:t>-менеджменту не існує однозначного розуміння поняття ризику. Ризик є наслідком рішення, яке приймає суб'єкт. Ризик оцінює ймовірність настання неспр</w:t>
      </w:r>
      <w:r w:rsidR="00E4463C" w:rsidRPr="000432C3">
        <w:rPr>
          <w:rFonts w:ascii="Times New Roman" w:hAnsi="Times New Roman" w:cs="Times New Roman"/>
          <w:iCs/>
          <w:color w:val="000000" w:themeColor="text1"/>
          <w:sz w:val="28"/>
          <w:szCs w:val="28"/>
          <w:lang w:val="uk-UA"/>
        </w:rPr>
        <w:t>иятливих подій і можливі збитки</w:t>
      </w:r>
      <w:r w:rsidRPr="000432C3">
        <w:rPr>
          <w:rFonts w:ascii="Times New Roman" w:hAnsi="Times New Roman" w:cs="Times New Roman"/>
          <w:iCs/>
          <w:color w:val="000000" w:themeColor="text1"/>
          <w:sz w:val="28"/>
          <w:szCs w:val="28"/>
          <w:lang w:val="uk-UA"/>
        </w:rPr>
        <w:t xml:space="preserve"> в разі негативного результату. У фінансовій сфері існують такі концепції розуміння ризику:</w:t>
      </w:r>
    </w:p>
    <w:p w:rsidR="00E4463C" w:rsidRPr="000432C3" w:rsidRDefault="003057AC" w:rsidP="00771590">
      <w:pPr>
        <w:spacing w:after="0" w:line="360" w:lineRule="auto"/>
        <w:ind w:firstLine="709"/>
        <w:jc w:val="both"/>
        <w:rPr>
          <w:rFonts w:ascii="Times New Roman" w:hAnsi="Times New Roman" w:cs="Times New Roman"/>
          <w:iCs/>
          <w:color w:val="000000" w:themeColor="text1"/>
          <w:sz w:val="28"/>
          <w:szCs w:val="28"/>
          <w:lang w:val="uk-UA"/>
        </w:rPr>
      </w:pPr>
      <w:r>
        <w:rPr>
          <w:rFonts w:ascii="Times New Roman" w:hAnsi="Times New Roman" w:cs="Times New Roman"/>
          <w:iCs/>
          <w:color w:val="000000" w:themeColor="text1"/>
          <w:sz w:val="28"/>
          <w:szCs w:val="28"/>
          <w:lang w:val="uk-UA"/>
        </w:rPr>
        <w:t>1) р</w:t>
      </w:r>
      <w:r w:rsidR="00E4463C" w:rsidRPr="000432C3">
        <w:rPr>
          <w:rFonts w:ascii="Times New Roman" w:hAnsi="Times New Roman" w:cs="Times New Roman"/>
          <w:iCs/>
          <w:color w:val="000000" w:themeColor="text1"/>
          <w:sz w:val="28"/>
          <w:szCs w:val="28"/>
          <w:lang w:val="uk-UA"/>
        </w:rPr>
        <w:t xml:space="preserve">изик - потенційна, чисельно вимірна можливість втрати. Поняттям ризику характеризується невизначеність, пов'язана з можливістю виникнення в ході реалізації проекту несприятливих ситуацій і наслідків </w:t>
      </w:r>
      <w:r w:rsidR="005027B4" w:rsidRPr="000432C3">
        <w:rPr>
          <w:rFonts w:ascii="Times New Roman" w:hAnsi="Times New Roman" w:cs="Times New Roman"/>
          <w:iCs/>
          <w:color w:val="000000" w:themeColor="text1"/>
          <w:sz w:val="28"/>
          <w:szCs w:val="28"/>
          <w:lang w:val="uk-UA"/>
        </w:rPr>
        <w:t>[13</w:t>
      </w:r>
      <w:r>
        <w:rPr>
          <w:rFonts w:ascii="Times New Roman" w:hAnsi="Times New Roman" w:cs="Times New Roman"/>
          <w:iCs/>
          <w:color w:val="000000" w:themeColor="text1"/>
          <w:sz w:val="28"/>
          <w:szCs w:val="28"/>
          <w:lang w:val="uk-UA"/>
        </w:rPr>
        <w:t>, с. 6];</w:t>
      </w:r>
    </w:p>
    <w:p w:rsidR="009B0A62" w:rsidRPr="000432C3" w:rsidRDefault="003057AC" w:rsidP="00771590">
      <w:pPr>
        <w:spacing w:after="0" w:line="360" w:lineRule="auto"/>
        <w:ind w:firstLine="709"/>
        <w:jc w:val="both"/>
        <w:rPr>
          <w:rFonts w:ascii="Times New Roman" w:hAnsi="Times New Roman" w:cs="Times New Roman"/>
          <w:iCs/>
          <w:color w:val="000000" w:themeColor="text1"/>
          <w:sz w:val="28"/>
          <w:szCs w:val="28"/>
          <w:lang w:val="uk-UA"/>
        </w:rPr>
      </w:pPr>
      <w:r>
        <w:rPr>
          <w:rFonts w:ascii="Times New Roman" w:hAnsi="Times New Roman" w:cs="Times New Roman"/>
          <w:iCs/>
          <w:color w:val="000000" w:themeColor="text1"/>
          <w:sz w:val="28"/>
          <w:szCs w:val="28"/>
          <w:lang w:val="uk-UA"/>
        </w:rPr>
        <w:t>2) р</w:t>
      </w:r>
      <w:r w:rsidR="009B0A62" w:rsidRPr="000432C3">
        <w:rPr>
          <w:rFonts w:ascii="Times New Roman" w:hAnsi="Times New Roman" w:cs="Times New Roman"/>
          <w:iCs/>
          <w:color w:val="000000" w:themeColor="text1"/>
          <w:sz w:val="28"/>
          <w:szCs w:val="28"/>
          <w:lang w:val="uk-UA"/>
        </w:rPr>
        <w:t>изик - ймовірність виникнення втрат, збитків, недонадходжень п</w:t>
      </w:r>
      <w:r w:rsidR="005947A2">
        <w:rPr>
          <w:rFonts w:ascii="Times New Roman" w:hAnsi="Times New Roman" w:cs="Times New Roman"/>
          <w:iCs/>
          <w:color w:val="000000" w:themeColor="text1"/>
          <w:sz w:val="28"/>
          <w:szCs w:val="28"/>
          <w:lang w:val="uk-UA"/>
        </w:rPr>
        <w:t>ланованих доходів, прибутку</w:t>
      </w:r>
      <w:r w:rsidR="005027B4" w:rsidRPr="000432C3">
        <w:rPr>
          <w:rFonts w:ascii="Times New Roman" w:hAnsi="Times New Roman" w:cs="Times New Roman"/>
          <w:iCs/>
          <w:color w:val="000000" w:themeColor="text1"/>
          <w:sz w:val="28"/>
          <w:szCs w:val="28"/>
          <w:lang w:val="uk-UA"/>
        </w:rPr>
        <w:t xml:space="preserve"> [14</w:t>
      </w:r>
      <w:r w:rsidR="00D0198E" w:rsidRPr="000432C3">
        <w:rPr>
          <w:rFonts w:ascii="Times New Roman" w:hAnsi="Times New Roman" w:cs="Times New Roman"/>
          <w:iCs/>
          <w:color w:val="000000" w:themeColor="text1"/>
          <w:sz w:val="28"/>
          <w:szCs w:val="28"/>
          <w:lang w:val="uk-UA"/>
        </w:rPr>
        <w:t>, с.</w:t>
      </w:r>
      <w:r w:rsidR="00464AD2">
        <w:rPr>
          <w:rFonts w:ascii="Times New Roman" w:hAnsi="Times New Roman" w:cs="Times New Roman"/>
          <w:iCs/>
          <w:color w:val="000000" w:themeColor="text1"/>
          <w:sz w:val="28"/>
          <w:szCs w:val="28"/>
          <w:lang w:val="uk-UA"/>
        </w:rPr>
        <w:t xml:space="preserve"> </w:t>
      </w:r>
      <w:r w:rsidR="00D0198E" w:rsidRPr="000432C3">
        <w:rPr>
          <w:rFonts w:ascii="Times New Roman" w:hAnsi="Times New Roman" w:cs="Times New Roman"/>
          <w:iCs/>
          <w:color w:val="000000" w:themeColor="text1"/>
          <w:sz w:val="28"/>
          <w:szCs w:val="28"/>
          <w:lang w:val="uk-UA"/>
        </w:rPr>
        <w:t>5-6</w:t>
      </w:r>
      <w:r w:rsidR="009B0A62" w:rsidRPr="000432C3">
        <w:rPr>
          <w:rFonts w:ascii="Times New Roman" w:hAnsi="Times New Roman" w:cs="Times New Roman"/>
          <w:iCs/>
          <w:color w:val="000000" w:themeColor="text1"/>
          <w:sz w:val="28"/>
          <w:szCs w:val="28"/>
          <w:lang w:val="uk-UA"/>
        </w:rPr>
        <w:t>]</w:t>
      </w:r>
      <w:r>
        <w:rPr>
          <w:rFonts w:ascii="Times New Roman" w:hAnsi="Times New Roman" w:cs="Times New Roman"/>
          <w:iCs/>
          <w:color w:val="000000" w:themeColor="text1"/>
          <w:sz w:val="28"/>
          <w:szCs w:val="28"/>
          <w:lang w:val="uk-UA"/>
        </w:rPr>
        <w:t>;</w:t>
      </w:r>
    </w:p>
    <w:p w:rsidR="009B0A62" w:rsidRPr="000432C3" w:rsidRDefault="003057AC" w:rsidP="00771590">
      <w:pPr>
        <w:spacing w:after="0" w:line="360" w:lineRule="auto"/>
        <w:ind w:firstLine="709"/>
        <w:jc w:val="both"/>
        <w:rPr>
          <w:rFonts w:ascii="Times New Roman" w:hAnsi="Times New Roman" w:cs="Times New Roman"/>
          <w:iCs/>
          <w:color w:val="000000" w:themeColor="text1"/>
          <w:sz w:val="28"/>
          <w:szCs w:val="28"/>
          <w:lang w:val="uk-UA"/>
        </w:rPr>
      </w:pPr>
      <w:r>
        <w:rPr>
          <w:rFonts w:ascii="Times New Roman" w:hAnsi="Times New Roman" w:cs="Times New Roman"/>
          <w:iCs/>
          <w:color w:val="000000" w:themeColor="text1"/>
          <w:sz w:val="28"/>
          <w:szCs w:val="28"/>
          <w:lang w:val="uk-UA"/>
        </w:rPr>
        <w:t>3) р</w:t>
      </w:r>
      <w:r w:rsidRPr="000432C3">
        <w:rPr>
          <w:rFonts w:ascii="Times New Roman" w:hAnsi="Times New Roman" w:cs="Times New Roman"/>
          <w:iCs/>
          <w:color w:val="000000" w:themeColor="text1"/>
          <w:sz w:val="28"/>
          <w:szCs w:val="28"/>
          <w:lang w:val="uk-UA"/>
        </w:rPr>
        <w:t xml:space="preserve">изик </w:t>
      </w:r>
      <w:r w:rsidR="009B0A62" w:rsidRPr="000432C3">
        <w:rPr>
          <w:rFonts w:ascii="Times New Roman" w:hAnsi="Times New Roman" w:cs="Times New Roman"/>
          <w:iCs/>
          <w:color w:val="000000" w:themeColor="text1"/>
          <w:sz w:val="28"/>
          <w:szCs w:val="28"/>
          <w:lang w:val="uk-UA"/>
        </w:rPr>
        <w:t>- це невизначеність наших фінансови</w:t>
      </w:r>
      <w:r w:rsidR="00464AD2">
        <w:rPr>
          <w:rFonts w:ascii="Times New Roman" w:hAnsi="Times New Roman" w:cs="Times New Roman"/>
          <w:iCs/>
          <w:color w:val="000000" w:themeColor="text1"/>
          <w:sz w:val="28"/>
          <w:szCs w:val="28"/>
          <w:lang w:val="uk-UA"/>
        </w:rPr>
        <w:t>х результатів в майбутньому</w:t>
      </w:r>
      <w:r w:rsidR="005027B4" w:rsidRPr="000432C3">
        <w:rPr>
          <w:rFonts w:ascii="Times New Roman" w:hAnsi="Times New Roman" w:cs="Times New Roman"/>
          <w:iCs/>
          <w:color w:val="000000" w:themeColor="text1"/>
          <w:sz w:val="28"/>
          <w:szCs w:val="28"/>
          <w:lang w:val="uk-UA"/>
        </w:rPr>
        <w:t xml:space="preserve"> [15</w:t>
      </w:r>
      <w:r w:rsidR="009B0A62" w:rsidRPr="000432C3">
        <w:rPr>
          <w:rFonts w:ascii="Times New Roman" w:hAnsi="Times New Roman" w:cs="Times New Roman"/>
          <w:iCs/>
          <w:color w:val="000000" w:themeColor="text1"/>
          <w:sz w:val="28"/>
          <w:szCs w:val="28"/>
          <w:lang w:val="uk-UA"/>
        </w:rPr>
        <w:t>]</w:t>
      </w:r>
      <w:r>
        <w:rPr>
          <w:rFonts w:ascii="Times New Roman" w:hAnsi="Times New Roman" w:cs="Times New Roman"/>
          <w:iCs/>
          <w:color w:val="000000" w:themeColor="text1"/>
          <w:sz w:val="28"/>
          <w:szCs w:val="28"/>
          <w:lang w:val="uk-UA"/>
        </w:rPr>
        <w:t>;</w:t>
      </w:r>
    </w:p>
    <w:p w:rsidR="009B0A62" w:rsidRPr="000432C3" w:rsidRDefault="003057AC" w:rsidP="00771590">
      <w:pPr>
        <w:spacing w:after="0" w:line="360" w:lineRule="auto"/>
        <w:ind w:firstLine="709"/>
        <w:jc w:val="both"/>
        <w:rPr>
          <w:rFonts w:ascii="Times New Roman" w:hAnsi="Times New Roman" w:cs="Times New Roman"/>
          <w:iCs/>
          <w:color w:val="000000" w:themeColor="text1"/>
          <w:sz w:val="28"/>
          <w:szCs w:val="28"/>
          <w:lang w:val="uk-UA"/>
        </w:rPr>
      </w:pPr>
      <w:r>
        <w:rPr>
          <w:rFonts w:ascii="Times New Roman" w:hAnsi="Times New Roman" w:cs="Times New Roman"/>
          <w:iCs/>
          <w:color w:val="000000" w:themeColor="text1"/>
          <w:sz w:val="28"/>
          <w:szCs w:val="28"/>
          <w:lang w:val="uk-UA"/>
        </w:rPr>
        <w:t>4) р</w:t>
      </w:r>
      <w:r w:rsidR="009B0A62" w:rsidRPr="000432C3">
        <w:rPr>
          <w:rFonts w:ascii="Times New Roman" w:hAnsi="Times New Roman" w:cs="Times New Roman"/>
          <w:iCs/>
          <w:color w:val="000000" w:themeColor="text1"/>
          <w:sz w:val="28"/>
          <w:szCs w:val="28"/>
          <w:lang w:val="uk-UA"/>
        </w:rPr>
        <w:t>изик - ступінь невизначеності отрима</w:t>
      </w:r>
      <w:r w:rsidR="00D0198E" w:rsidRPr="000432C3">
        <w:rPr>
          <w:rFonts w:ascii="Times New Roman" w:hAnsi="Times New Roman" w:cs="Times New Roman"/>
          <w:iCs/>
          <w:color w:val="000000" w:themeColor="text1"/>
          <w:sz w:val="28"/>
          <w:szCs w:val="28"/>
          <w:lang w:val="uk-UA"/>
        </w:rPr>
        <w:t>н</w:t>
      </w:r>
      <w:r w:rsidR="00464AD2">
        <w:rPr>
          <w:rFonts w:ascii="Times New Roman" w:hAnsi="Times New Roman" w:cs="Times New Roman"/>
          <w:iCs/>
          <w:color w:val="000000" w:themeColor="text1"/>
          <w:sz w:val="28"/>
          <w:szCs w:val="28"/>
          <w:lang w:val="uk-UA"/>
        </w:rPr>
        <w:t xml:space="preserve">ня майбутніх чистих доходів </w:t>
      </w:r>
      <w:r w:rsidR="005027B4" w:rsidRPr="000432C3">
        <w:rPr>
          <w:rFonts w:ascii="Times New Roman" w:hAnsi="Times New Roman" w:cs="Times New Roman"/>
          <w:iCs/>
          <w:color w:val="000000" w:themeColor="text1"/>
          <w:sz w:val="28"/>
          <w:szCs w:val="28"/>
          <w:lang w:val="uk-UA"/>
        </w:rPr>
        <w:t>[16</w:t>
      </w:r>
      <w:r w:rsidR="009B0A62" w:rsidRPr="000432C3">
        <w:rPr>
          <w:rFonts w:ascii="Times New Roman" w:hAnsi="Times New Roman" w:cs="Times New Roman"/>
          <w:iCs/>
          <w:color w:val="000000" w:themeColor="text1"/>
          <w:sz w:val="28"/>
          <w:szCs w:val="28"/>
          <w:lang w:val="uk-UA"/>
        </w:rPr>
        <w:t>, с. 16]</w:t>
      </w:r>
      <w:r>
        <w:rPr>
          <w:rFonts w:ascii="Times New Roman" w:hAnsi="Times New Roman" w:cs="Times New Roman"/>
          <w:iCs/>
          <w:color w:val="000000" w:themeColor="text1"/>
          <w:sz w:val="28"/>
          <w:szCs w:val="28"/>
          <w:lang w:val="uk-UA"/>
        </w:rPr>
        <w:t>;</w:t>
      </w:r>
    </w:p>
    <w:p w:rsidR="009B0A62" w:rsidRPr="000432C3" w:rsidRDefault="00AA5FDD" w:rsidP="00771590">
      <w:pPr>
        <w:spacing w:after="0" w:line="360" w:lineRule="auto"/>
        <w:ind w:firstLine="709"/>
        <w:jc w:val="both"/>
        <w:rPr>
          <w:rFonts w:ascii="Times New Roman" w:hAnsi="Times New Roman" w:cs="Times New Roman"/>
          <w:iCs/>
          <w:color w:val="000000" w:themeColor="text1"/>
          <w:sz w:val="28"/>
          <w:szCs w:val="28"/>
          <w:lang w:val="uk-UA"/>
        </w:rPr>
      </w:pPr>
      <w:r>
        <w:rPr>
          <w:rFonts w:ascii="Times New Roman" w:hAnsi="Times New Roman" w:cs="Times New Roman"/>
          <w:iCs/>
          <w:color w:val="000000" w:themeColor="text1"/>
          <w:sz w:val="28"/>
          <w:szCs w:val="28"/>
          <w:lang w:val="uk-UA"/>
        </w:rPr>
        <w:lastRenderedPageBreak/>
        <w:t>5)</w:t>
      </w:r>
      <w:r w:rsidR="00005778" w:rsidRPr="000432C3">
        <w:rPr>
          <w:rFonts w:ascii="Times New Roman" w:hAnsi="Times New Roman" w:cs="Times New Roman"/>
          <w:iCs/>
          <w:color w:val="000000" w:themeColor="text1"/>
          <w:sz w:val="28"/>
          <w:szCs w:val="28"/>
          <w:lang w:val="uk-UA"/>
        </w:rPr>
        <w:t xml:space="preserve"> А.П. Альгин визначає ризик вже як діяльність, пов'язану з подоланням невизначеності в ситуації неминучого вибору, в процесі якої є можливість кількісно і якісно оцінити ймовірність досягнення передбачуваного результату, н</w:t>
      </w:r>
      <w:r w:rsidR="005027B4" w:rsidRPr="000432C3">
        <w:rPr>
          <w:rFonts w:ascii="Times New Roman" w:hAnsi="Times New Roman" w:cs="Times New Roman"/>
          <w:iCs/>
          <w:color w:val="000000" w:themeColor="text1"/>
          <w:sz w:val="28"/>
          <w:szCs w:val="28"/>
          <w:lang w:val="uk-UA"/>
        </w:rPr>
        <w:t>евдачі і відхилення від мети [17</w:t>
      </w:r>
      <w:r w:rsidR="003057AC">
        <w:rPr>
          <w:rFonts w:ascii="Times New Roman" w:hAnsi="Times New Roman" w:cs="Times New Roman"/>
          <w:iCs/>
          <w:color w:val="000000" w:themeColor="text1"/>
          <w:sz w:val="28"/>
          <w:szCs w:val="28"/>
          <w:lang w:val="uk-UA"/>
        </w:rPr>
        <w:t>, с. 19];</w:t>
      </w:r>
    </w:p>
    <w:p w:rsidR="009B0A62" w:rsidRPr="000432C3" w:rsidRDefault="00005778" w:rsidP="00771590">
      <w:pPr>
        <w:spacing w:after="0" w:line="360" w:lineRule="auto"/>
        <w:ind w:firstLine="709"/>
        <w:jc w:val="both"/>
        <w:rPr>
          <w:rFonts w:ascii="Times New Roman" w:hAnsi="Times New Roman" w:cs="Times New Roman"/>
          <w:iCs/>
          <w:color w:val="000000" w:themeColor="text1"/>
          <w:sz w:val="28"/>
          <w:szCs w:val="28"/>
          <w:lang w:val="uk-UA"/>
        </w:rPr>
      </w:pPr>
      <w:r w:rsidRPr="000432C3">
        <w:rPr>
          <w:rFonts w:ascii="Times New Roman" w:hAnsi="Times New Roman" w:cs="Times New Roman"/>
          <w:iCs/>
          <w:color w:val="000000" w:themeColor="text1"/>
          <w:sz w:val="28"/>
          <w:szCs w:val="28"/>
          <w:lang w:val="uk-UA"/>
        </w:rPr>
        <w:t>6</w:t>
      </w:r>
      <w:r w:rsidR="00AA5FDD">
        <w:rPr>
          <w:rFonts w:ascii="Times New Roman" w:hAnsi="Times New Roman" w:cs="Times New Roman"/>
          <w:iCs/>
          <w:color w:val="000000" w:themeColor="text1"/>
          <w:sz w:val="28"/>
          <w:szCs w:val="28"/>
          <w:lang w:val="uk-UA"/>
        </w:rPr>
        <w:t>)</w:t>
      </w:r>
      <w:r w:rsidR="003057AC">
        <w:rPr>
          <w:rFonts w:ascii="Times New Roman" w:hAnsi="Times New Roman" w:cs="Times New Roman"/>
          <w:iCs/>
          <w:color w:val="000000" w:themeColor="text1"/>
          <w:sz w:val="28"/>
          <w:szCs w:val="28"/>
          <w:lang w:val="uk-UA"/>
        </w:rPr>
        <w:t xml:space="preserve"> р</w:t>
      </w:r>
      <w:r w:rsidR="009B0A62" w:rsidRPr="000432C3">
        <w:rPr>
          <w:rFonts w:ascii="Times New Roman" w:hAnsi="Times New Roman" w:cs="Times New Roman"/>
          <w:iCs/>
          <w:color w:val="000000" w:themeColor="text1"/>
          <w:sz w:val="28"/>
          <w:szCs w:val="28"/>
          <w:lang w:val="uk-UA"/>
        </w:rPr>
        <w:t>изик слід розглядати як можливість (загрозу) втрати особою чи організацією в результаті здійснення певної фінансової діяльності частини своїх ресурсів або планованих доход</w:t>
      </w:r>
      <w:r w:rsidR="00464AD2">
        <w:rPr>
          <w:rFonts w:ascii="Times New Roman" w:hAnsi="Times New Roman" w:cs="Times New Roman"/>
          <w:iCs/>
          <w:color w:val="000000" w:themeColor="text1"/>
          <w:sz w:val="28"/>
          <w:szCs w:val="28"/>
          <w:lang w:val="uk-UA"/>
        </w:rPr>
        <w:t>ів (прибутку) в майбутньому</w:t>
      </w:r>
      <w:r w:rsidR="005027B4" w:rsidRPr="000432C3">
        <w:rPr>
          <w:rFonts w:ascii="Times New Roman" w:hAnsi="Times New Roman" w:cs="Times New Roman"/>
          <w:iCs/>
          <w:color w:val="000000" w:themeColor="text1"/>
          <w:sz w:val="28"/>
          <w:szCs w:val="28"/>
          <w:lang w:val="uk-UA"/>
        </w:rPr>
        <w:t xml:space="preserve"> [18</w:t>
      </w:r>
      <w:r w:rsidR="009B0A62" w:rsidRPr="000432C3">
        <w:rPr>
          <w:rFonts w:ascii="Times New Roman" w:hAnsi="Times New Roman" w:cs="Times New Roman"/>
          <w:iCs/>
          <w:color w:val="000000" w:themeColor="text1"/>
          <w:sz w:val="28"/>
          <w:szCs w:val="28"/>
          <w:lang w:val="uk-UA"/>
        </w:rPr>
        <w:t>, с. 26]</w:t>
      </w:r>
      <w:r w:rsidR="003057AC">
        <w:rPr>
          <w:rFonts w:ascii="Times New Roman" w:hAnsi="Times New Roman" w:cs="Times New Roman"/>
          <w:iCs/>
          <w:color w:val="000000" w:themeColor="text1"/>
          <w:sz w:val="28"/>
          <w:szCs w:val="28"/>
          <w:lang w:val="uk-UA"/>
        </w:rPr>
        <w:t>;</w:t>
      </w:r>
    </w:p>
    <w:p w:rsidR="009B0A62" w:rsidRPr="000432C3" w:rsidRDefault="00AA5FDD" w:rsidP="00771590">
      <w:pPr>
        <w:spacing w:after="0" w:line="360" w:lineRule="auto"/>
        <w:ind w:firstLine="709"/>
        <w:jc w:val="both"/>
        <w:rPr>
          <w:rFonts w:ascii="Times New Roman" w:hAnsi="Times New Roman" w:cs="Times New Roman"/>
          <w:iCs/>
          <w:color w:val="000000" w:themeColor="text1"/>
          <w:sz w:val="28"/>
          <w:szCs w:val="28"/>
          <w:lang w:val="uk-UA"/>
        </w:rPr>
      </w:pPr>
      <w:r>
        <w:rPr>
          <w:rFonts w:ascii="Times New Roman" w:hAnsi="Times New Roman" w:cs="Times New Roman"/>
          <w:iCs/>
          <w:color w:val="000000" w:themeColor="text1"/>
          <w:sz w:val="28"/>
          <w:szCs w:val="28"/>
          <w:lang w:val="uk-UA"/>
        </w:rPr>
        <w:t>7)</w:t>
      </w:r>
      <w:r w:rsidR="003057AC">
        <w:rPr>
          <w:rFonts w:ascii="Times New Roman" w:hAnsi="Times New Roman" w:cs="Times New Roman"/>
          <w:iCs/>
          <w:color w:val="000000" w:themeColor="text1"/>
          <w:sz w:val="28"/>
          <w:szCs w:val="28"/>
          <w:lang w:val="uk-UA"/>
        </w:rPr>
        <w:t xml:space="preserve"> р</w:t>
      </w:r>
      <w:r w:rsidR="009B0A62" w:rsidRPr="000432C3">
        <w:rPr>
          <w:rFonts w:ascii="Times New Roman" w:hAnsi="Times New Roman" w:cs="Times New Roman"/>
          <w:iCs/>
          <w:color w:val="000000" w:themeColor="text1"/>
          <w:sz w:val="28"/>
          <w:szCs w:val="28"/>
          <w:lang w:val="uk-UA"/>
        </w:rPr>
        <w:t>изик - це можливість невідповідності характеристик економічного стану об'єкта значенням, очікуваним особами, які приймають рішення під дією ринкових фактор</w:t>
      </w:r>
      <w:r w:rsidR="00464AD2">
        <w:rPr>
          <w:rFonts w:ascii="Times New Roman" w:hAnsi="Times New Roman" w:cs="Times New Roman"/>
          <w:iCs/>
          <w:color w:val="000000" w:themeColor="text1"/>
          <w:sz w:val="28"/>
          <w:szCs w:val="28"/>
          <w:lang w:val="uk-UA"/>
        </w:rPr>
        <w:t>ів</w:t>
      </w:r>
      <w:r w:rsidR="005027B4" w:rsidRPr="000432C3">
        <w:rPr>
          <w:rFonts w:ascii="Times New Roman" w:hAnsi="Times New Roman" w:cs="Times New Roman"/>
          <w:iCs/>
          <w:color w:val="000000" w:themeColor="text1"/>
          <w:sz w:val="28"/>
          <w:szCs w:val="28"/>
          <w:lang w:val="uk-UA"/>
        </w:rPr>
        <w:t xml:space="preserve"> [19</w:t>
      </w:r>
      <w:r w:rsidR="009B0A62" w:rsidRPr="000432C3">
        <w:rPr>
          <w:rFonts w:ascii="Times New Roman" w:hAnsi="Times New Roman" w:cs="Times New Roman"/>
          <w:iCs/>
          <w:color w:val="000000" w:themeColor="text1"/>
          <w:sz w:val="28"/>
          <w:szCs w:val="28"/>
          <w:lang w:val="uk-UA"/>
        </w:rPr>
        <w:t>, с. 254]</w:t>
      </w:r>
      <w:r w:rsidR="00464AD2">
        <w:rPr>
          <w:rFonts w:ascii="Times New Roman" w:hAnsi="Times New Roman" w:cs="Times New Roman"/>
          <w:iCs/>
          <w:color w:val="000000" w:themeColor="text1"/>
          <w:sz w:val="28"/>
          <w:szCs w:val="28"/>
          <w:lang w:val="uk-UA"/>
        </w:rPr>
        <w:t>.</w:t>
      </w:r>
    </w:p>
    <w:p w:rsidR="009B0A62" w:rsidRPr="000432C3" w:rsidRDefault="009B0A62" w:rsidP="00771590">
      <w:pPr>
        <w:spacing w:after="0" w:line="360" w:lineRule="auto"/>
        <w:ind w:firstLine="709"/>
        <w:jc w:val="both"/>
        <w:rPr>
          <w:rFonts w:ascii="Times New Roman" w:hAnsi="Times New Roman" w:cs="Times New Roman"/>
          <w:iCs/>
          <w:color w:val="000000" w:themeColor="text1"/>
          <w:sz w:val="28"/>
          <w:szCs w:val="28"/>
          <w:lang w:val="uk-UA"/>
        </w:rPr>
      </w:pPr>
      <w:r w:rsidRPr="000432C3">
        <w:rPr>
          <w:rFonts w:ascii="Times New Roman" w:hAnsi="Times New Roman" w:cs="Times New Roman"/>
          <w:iCs/>
          <w:color w:val="000000" w:themeColor="text1"/>
          <w:sz w:val="28"/>
          <w:szCs w:val="28"/>
          <w:lang w:val="uk-UA"/>
        </w:rPr>
        <w:t>Ключові характеристики фін</w:t>
      </w:r>
      <w:r w:rsidR="00701122" w:rsidRPr="000432C3">
        <w:rPr>
          <w:rFonts w:ascii="Times New Roman" w:hAnsi="Times New Roman" w:cs="Times New Roman"/>
          <w:iCs/>
          <w:color w:val="000000" w:themeColor="text1"/>
          <w:sz w:val="28"/>
          <w:szCs w:val="28"/>
          <w:lang w:val="uk-UA"/>
        </w:rPr>
        <w:t>ансового ризику</w:t>
      </w:r>
      <w:r w:rsidR="00D76A81" w:rsidRPr="000432C3">
        <w:rPr>
          <w:rFonts w:ascii="Times New Roman" w:hAnsi="Times New Roman" w:cs="Times New Roman"/>
          <w:iCs/>
          <w:color w:val="000000" w:themeColor="text1"/>
          <w:sz w:val="28"/>
          <w:szCs w:val="28"/>
          <w:lang w:val="uk-UA"/>
        </w:rPr>
        <w:t xml:space="preserve"> [20]</w:t>
      </w:r>
      <w:r w:rsidR="00701122" w:rsidRPr="000432C3">
        <w:rPr>
          <w:rFonts w:ascii="Times New Roman" w:hAnsi="Times New Roman" w:cs="Times New Roman"/>
          <w:iCs/>
          <w:color w:val="000000" w:themeColor="text1"/>
          <w:sz w:val="28"/>
          <w:szCs w:val="28"/>
          <w:lang w:val="uk-UA"/>
        </w:rPr>
        <w:t>:</w:t>
      </w:r>
    </w:p>
    <w:p w:rsidR="009B0A62" w:rsidRPr="000432C3" w:rsidRDefault="003057AC" w:rsidP="00771590">
      <w:pPr>
        <w:spacing w:after="0" w:line="360" w:lineRule="auto"/>
        <w:ind w:firstLine="709"/>
        <w:jc w:val="both"/>
        <w:rPr>
          <w:rFonts w:ascii="Times New Roman" w:hAnsi="Times New Roman" w:cs="Times New Roman"/>
          <w:iCs/>
          <w:color w:val="000000" w:themeColor="text1"/>
          <w:sz w:val="28"/>
          <w:szCs w:val="28"/>
          <w:lang w:val="uk-UA"/>
        </w:rPr>
      </w:pPr>
      <w:r>
        <w:rPr>
          <w:rFonts w:ascii="Times New Roman" w:hAnsi="Times New Roman" w:cs="Times New Roman"/>
          <w:iCs/>
          <w:color w:val="000000" w:themeColor="text1"/>
          <w:sz w:val="28"/>
          <w:szCs w:val="28"/>
          <w:lang w:val="uk-UA"/>
        </w:rPr>
        <w:t>1) е</w:t>
      </w:r>
      <w:r w:rsidR="009B0A62" w:rsidRPr="000432C3">
        <w:rPr>
          <w:rFonts w:ascii="Times New Roman" w:hAnsi="Times New Roman" w:cs="Times New Roman"/>
          <w:iCs/>
          <w:color w:val="000000" w:themeColor="text1"/>
          <w:sz w:val="28"/>
          <w:szCs w:val="28"/>
          <w:lang w:val="uk-UA"/>
        </w:rPr>
        <w:t xml:space="preserve">кономічна природа. Фінансовий ризик виникає в процесі економічної діяльності </w:t>
      </w:r>
      <w:r w:rsidR="00253AB8" w:rsidRPr="000432C3">
        <w:rPr>
          <w:rFonts w:ascii="Times New Roman" w:hAnsi="Times New Roman" w:cs="Times New Roman"/>
          <w:iCs/>
          <w:color w:val="000000" w:themeColor="text1"/>
          <w:sz w:val="28"/>
          <w:szCs w:val="28"/>
          <w:lang w:val="uk-UA"/>
        </w:rPr>
        <w:t>установи</w:t>
      </w:r>
      <w:r w:rsidR="009B0A62" w:rsidRPr="000432C3">
        <w:rPr>
          <w:rFonts w:ascii="Times New Roman" w:hAnsi="Times New Roman" w:cs="Times New Roman"/>
          <w:iCs/>
          <w:color w:val="000000" w:themeColor="text1"/>
          <w:sz w:val="28"/>
          <w:szCs w:val="28"/>
          <w:lang w:val="uk-UA"/>
        </w:rPr>
        <w:t xml:space="preserve"> і пов'язаний, </w:t>
      </w:r>
      <w:r w:rsidR="000432C3" w:rsidRPr="000432C3">
        <w:rPr>
          <w:rFonts w:ascii="Times New Roman" w:hAnsi="Times New Roman" w:cs="Times New Roman"/>
          <w:iCs/>
          <w:color w:val="000000" w:themeColor="text1"/>
          <w:sz w:val="28"/>
          <w:szCs w:val="28"/>
          <w:lang w:val="uk-UA"/>
        </w:rPr>
        <w:t>у</w:t>
      </w:r>
      <w:r w:rsidR="00253AB8" w:rsidRPr="000432C3">
        <w:rPr>
          <w:rFonts w:ascii="Times New Roman" w:hAnsi="Times New Roman" w:cs="Times New Roman"/>
          <w:iCs/>
          <w:color w:val="000000" w:themeColor="text1"/>
          <w:sz w:val="28"/>
          <w:szCs w:val="28"/>
          <w:lang w:val="uk-UA"/>
        </w:rPr>
        <w:t xml:space="preserve"> першу чергу, з й</w:t>
      </w:r>
      <w:r w:rsidR="009B0A62" w:rsidRPr="000432C3">
        <w:rPr>
          <w:rFonts w:ascii="Times New Roman" w:hAnsi="Times New Roman" w:cs="Times New Roman"/>
          <w:iCs/>
          <w:color w:val="000000" w:themeColor="text1"/>
          <w:sz w:val="28"/>
          <w:szCs w:val="28"/>
          <w:lang w:val="uk-UA"/>
        </w:rPr>
        <w:t xml:space="preserve">мовірністю втрати ресурсів, </w:t>
      </w:r>
      <w:r w:rsidR="00253AB8" w:rsidRPr="000432C3">
        <w:rPr>
          <w:rFonts w:ascii="Times New Roman" w:hAnsi="Times New Roman" w:cs="Times New Roman"/>
          <w:iCs/>
          <w:color w:val="000000" w:themeColor="text1"/>
          <w:sz w:val="28"/>
          <w:szCs w:val="28"/>
          <w:lang w:val="uk-UA"/>
        </w:rPr>
        <w:t>які були інвестовані</w:t>
      </w:r>
      <w:r w:rsidR="009B0A62" w:rsidRPr="000432C3">
        <w:rPr>
          <w:rFonts w:ascii="Times New Roman" w:hAnsi="Times New Roman" w:cs="Times New Roman"/>
          <w:iCs/>
          <w:color w:val="000000" w:themeColor="text1"/>
          <w:sz w:val="28"/>
          <w:szCs w:val="28"/>
          <w:lang w:val="uk-UA"/>
        </w:rPr>
        <w:t xml:space="preserve"> </w:t>
      </w:r>
      <w:r>
        <w:rPr>
          <w:rFonts w:ascii="Times New Roman" w:hAnsi="Times New Roman" w:cs="Times New Roman"/>
          <w:iCs/>
          <w:color w:val="000000" w:themeColor="text1"/>
          <w:sz w:val="28"/>
          <w:szCs w:val="28"/>
          <w:lang w:val="uk-UA"/>
        </w:rPr>
        <w:t>в ході господарської діяльності;</w:t>
      </w:r>
    </w:p>
    <w:p w:rsidR="009B0A62" w:rsidRPr="000432C3" w:rsidRDefault="003057AC" w:rsidP="00771590">
      <w:pPr>
        <w:spacing w:after="0" w:line="360" w:lineRule="auto"/>
        <w:ind w:firstLine="709"/>
        <w:jc w:val="both"/>
        <w:rPr>
          <w:rFonts w:ascii="Times New Roman" w:hAnsi="Times New Roman" w:cs="Times New Roman"/>
          <w:iCs/>
          <w:color w:val="000000" w:themeColor="text1"/>
          <w:sz w:val="28"/>
          <w:szCs w:val="28"/>
          <w:lang w:val="uk-UA"/>
        </w:rPr>
      </w:pPr>
      <w:r>
        <w:rPr>
          <w:rFonts w:ascii="Times New Roman" w:hAnsi="Times New Roman" w:cs="Times New Roman"/>
          <w:iCs/>
          <w:color w:val="000000" w:themeColor="text1"/>
          <w:sz w:val="28"/>
          <w:szCs w:val="28"/>
          <w:lang w:val="uk-UA"/>
        </w:rPr>
        <w:t>2) о</w:t>
      </w:r>
      <w:r w:rsidR="009B0A62" w:rsidRPr="000432C3">
        <w:rPr>
          <w:rFonts w:ascii="Times New Roman" w:hAnsi="Times New Roman" w:cs="Times New Roman"/>
          <w:iCs/>
          <w:color w:val="000000" w:themeColor="text1"/>
          <w:sz w:val="28"/>
          <w:szCs w:val="28"/>
          <w:lang w:val="uk-UA"/>
        </w:rPr>
        <w:t>б'єктив</w:t>
      </w:r>
      <w:r w:rsidR="00253AB8" w:rsidRPr="000432C3">
        <w:rPr>
          <w:rFonts w:ascii="Times New Roman" w:hAnsi="Times New Roman" w:cs="Times New Roman"/>
          <w:iCs/>
          <w:color w:val="000000" w:themeColor="text1"/>
          <w:sz w:val="28"/>
          <w:szCs w:val="28"/>
          <w:lang w:val="uk-UA"/>
        </w:rPr>
        <w:t>ність прояви. Фінансовий ризик – явище об'єктивного</w:t>
      </w:r>
      <w:r w:rsidR="009B0A62" w:rsidRPr="000432C3">
        <w:rPr>
          <w:rFonts w:ascii="Times New Roman" w:hAnsi="Times New Roman" w:cs="Times New Roman"/>
          <w:iCs/>
          <w:color w:val="000000" w:themeColor="text1"/>
          <w:sz w:val="28"/>
          <w:szCs w:val="28"/>
          <w:lang w:val="uk-UA"/>
        </w:rPr>
        <w:t xml:space="preserve"> </w:t>
      </w:r>
      <w:r w:rsidR="00253AB8" w:rsidRPr="000432C3">
        <w:rPr>
          <w:rFonts w:ascii="Times New Roman" w:hAnsi="Times New Roman" w:cs="Times New Roman"/>
          <w:iCs/>
          <w:color w:val="000000" w:themeColor="text1"/>
          <w:sz w:val="28"/>
          <w:szCs w:val="28"/>
          <w:lang w:val="uk-UA"/>
        </w:rPr>
        <w:t>характеру</w:t>
      </w:r>
      <w:r w:rsidR="009B0A62" w:rsidRPr="000432C3">
        <w:rPr>
          <w:rFonts w:ascii="Times New Roman" w:hAnsi="Times New Roman" w:cs="Times New Roman"/>
          <w:iCs/>
          <w:color w:val="000000" w:themeColor="text1"/>
          <w:sz w:val="28"/>
          <w:szCs w:val="28"/>
          <w:lang w:val="uk-UA"/>
        </w:rPr>
        <w:t xml:space="preserve"> і виникає практично на кожному етапі фінансової діяльності </w:t>
      </w:r>
      <w:r w:rsidR="00253AB8" w:rsidRPr="000432C3">
        <w:rPr>
          <w:rFonts w:ascii="Times New Roman" w:hAnsi="Times New Roman" w:cs="Times New Roman"/>
          <w:iCs/>
          <w:color w:val="000000" w:themeColor="text1"/>
          <w:sz w:val="28"/>
          <w:szCs w:val="28"/>
          <w:lang w:val="uk-UA"/>
        </w:rPr>
        <w:t>установи</w:t>
      </w:r>
      <w:r w:rsidR="009B0A62" w:rsidRPr="000432C3">
        <w:rPr>
          <w:rFonts w:ascii="Times New Roman" w:hAnsi="Times New Roman" w:cs="Times New Roman"/>
          <w:iCs/>
          <w:color w:val="000000" w:themeColor="text1"/>
          <w:sz w:val="28"/>
          <w:szCs w:val="28"/>
          <w:lang w:val="uk-UA"/>
        </w:rPr>
        <w:t>. Ризик притаман</w:t>
      </w:r>
      <w:r w:rsidR="00253AB8" w:rsidRPr="000432C3">
        <w:rPr>
          <w:rFonts w:ascii="Times New Roman" w:hAnsi="Times New Roman" w:cs="Times New Roman"/>
          <w:iCs/>
          <w:color w:val="000000" w:themeColor="text1"/>
          <w:sz w:val="28"/>
          <w:szCs w:val="28"/>
          <w:lang w:val="uk-UA"/>
        </w:rPr>
        <w:t>ний кожному фінансовому рішенню</w:t>
      </w:r>
      <w:r w:rsidR="009B0A62" w:rsidRPr="000432C3">
        <w:rPr>
          <w:rFonts w:ascii="Times New Roman" w:hAnsi="Times New Roman" w:cs="Times New Roman"/>
          <w:iCs/>
          <w:color w:val="000000" w:themeColor="text1"/>
          <w:sz w:val="28"/>
          <w:szCs w:val="28"/>
          <w:lang w:val="uk-UA"/>
        </w:rPr>
        <w:t xml:space="preserve">, пов'язаному з очікуваними доходами. </w:t>
      </w:r>
      <w:r w:rsidR="00253AB8" w:rsidRPr="000432C3">
        <w:rPr>
          <w:rFonts w:ascii="Times New Roman" w:hAnsi="Times New Roman" w:cs="Times New Roman"/>
          <w:iCs/>
          <w:color w:val="000000" w:themeColor="text1"/>
          <w:sz w:val="28"/>
          <w:szCs w:val="28"/>
          <w:lang w:val="uk-UA"/>
        </w:rPr>
        <w:t>Не дивлячись</w:t>
      </w:r>
      <w:r w:rsidR="009B0A62" w:rsidRPr="000432C3">
        <w:rPr>
          <w:rFonts w:ascii="Times New Roman" w:hAnsi="Times New Roman" w:cs="Times New Roman"/>
          <w:iCs/>
          <w:color w:val="000000" w:themeColor="text1"/>
          <w:sz w:val="28"/>
          <w:szCs w:val="28"/>
          <w:lang w:val="uk-UA"/>
        </w:rPr>
        <w:t xml:space="preserve"> на те, що прийняття ризикового рішення є суб'єктивним процесом, природа ризику </w:t>
      </w:r>
      <w:r w:rsidR="00253AB8" w:rsidRPr="000432C3">
        <w:rPr>
          <w:rFonts w:ascii="Times New Roman" w:hAnsi="Times New Roman" w:cs="Times New Roman"/>
          <w:iCs/>
          <w:color w:val="000000" w:themeColor="text1"/>
          <w:sz w:val="28"/>
          <w:szCs w:val="28"/>
          <w:lang w:val="uk-UA"/>
        </w:rPr>
        <w:t xml:space="preserve">все ж </w:t>
      </w:r>
      <w:r>
        <w:rPr>
          <w:rFonts w:ascii="Times New Roman" w:hAnsi="Times New Roman" w:cs="Times New Roman"/>
          <w:iCs/>
          <w:color w:val="000000" w:themeColor="text1"/>
          <w:sz w:val="28"/>
          <w:szCs w:val="28"/>
          <w:lang w:val="uk-UA"/>
        </w:rPr>
        <w:t>залишається об'єктивною;</w:t>
      </w:r>
    </w:p>
    <w:p w:rsidR="009B0A62" w:rsidRPr="000432C3" w:rsidRDefault="003057AC" w:rsidP="00771590">
      <w:pPr>
        <w:spacing w:after="0" w:line="360" w:lineRule="auto"/>
        <w:ind w:firstLine="709"/>
        <w:jc w:val="both"/>
        <w:rPr>
          <w:rFonts w:ascii="Times New Roman" w:hAnsi="Times New Roman" w:cs="Times New Roman"/>
          <w:iCs/>
          <w:color w:val="000000" w:themeColor="text1"/>
          <w:sz w:val="28"/>
          <w:szCs w:val="28"/>
          <w:lang w:val="uk-UA"/>
        </w:rPr>
      </w:pPr>
      <w:r>
        <w:rPr>
          <w:rFonts w:ascii="Times New Roman" w:hAnsi="Times New Roman" w:cs="Times New Roman"/>
          <w:iCs/>
          <w:color w:val="000000" w:themeColor="text1"/>
          <w:sz w:val="28"/>
          <w:szCs w:val="28"/>
          <w:lang w:val="uk-UA"/>
        </w:rPr>
        <w:t>3) д</w:t>
      </w:r>
      <w:r w:rsidR="00253AB8" w:rsidRPr="000432C3">
        <w:rPr>
          <w:rFonts w:ascii="Times New Roman" w:hAnsi="Times New Roman" w:cs="Times New Roman"/>
          <w:iCs/>
          <w:color w:val="000000" w:themeColor="text1"/>
          <w:sz w:val="28"/>
          <w:szCs w:val="28"/>
          <w:lang w:val="uk-UA"/>
        </w:rPr>
        <w:t xml:space="preserve">ія в умовах вибору. У даному трактуванні </w:t>
      </w:r>
      <w:r w:rsidR="009B0A62" w:rsidRPr="000432C3">
        <w:rPr>
          <w:rFonts w:ascii="Times New Roman" w:hAnsi="Times New Roman" w:cs="Times New Roman"/>
          <w:iCs/>
          <w:color w:val="000000" w:themeColor="text1"/>
          <w:sz w:val="28"/>
          <w:szCs w:val="28"/>
          <w:lang w:val="uk-UA"/>
        </w:rPr>
        <w:t xml:space="preserve">фінансовий ризик з'являється як на </w:t>
      </w:r>
      <w:r w:rsidR="00253AB8" w:rsidRPr="000432C3">
        <w:rPr>
          <w:rFonts w:ascii="Times New Roman" w:hAnsi="Times New Roman" w:cs="Times New Roman"/>
          <w:iCs/>
          <w:color w:val="000000" w:themeColor="text1"/>
          <w:sz w:val="28"/>
          <w:szCs w:val="28"/>
          <w:lang w:val="uk-UA"/>
        </w:rPr>
        <w:t>етапі</w:t>
      </w:r>
      <w:r w:rsidR="009B0A62" w:rsidRPr="000432C3">
        <w:rPr>
          <w:rFonts w:ascii="Times New Roman" w:hAnsi="Times New Roman" w:cs="Times New Roman"/>
          <w:iCs/>
          <w:color w:val="000000" w:themeColor="text1"/>
          <w:sz w:val="28"/>
          <w:szCs w:val="28"/>
          <w:lang w:val="uk-UA"/>
        </w:rPr>
        <w:t xml:space="preserve"> прийняття рішення, так і на </w:t>
      </w:r>
      <w:r w:rsidR="00253AB8" w:rsidRPr="000432C3">
        <w:rPr>
          <w:rFonts w:ascii="Times New Roman" w:hAnsi="Times New Roman" w:cs="Times New Roman"/>
          <w:iCs/>
          <w:color w:val="000000" w:themeColor="text1"/>
          <w:sz w:val="28"/>
          <w:szCs w:val="28"/>
          <w:lang w:val="uk-UA"/>
        </w:rPr>
        <w:t>етапі</w:t>
      </w:r>
      <w:r w:rsidR="009B0A62" w:rsidRPr="000432C3">
        <w:rPr>
          <w:rFonts w:ascii="Times New Roman" w:hAnsi="Times New Roman" w:cs="Times New Roman"/>
          <w:iCs/>
          <w:color w:val="000000" w:themeColor="text1"/>
          <w:sz w:val="28"/>
          <w:szCs w:val="28"/>
          <w:lang w:val="uk-UA"/>
        </w:rPr>
        <w:t xml:space="preserve"> реалізації</w:t>
      </w:r>
      <w:r w:rsidR="00253AB8" w:rsidRPr="000432C3">
        <w:rPr>
          <w:rFonts w:ascii="Times New Roman" w:hAnsi="Times New Roman" w:cs="Times New Roman"/>
          <w:iCs/>
          <w:color w:val="000000" w:themeColor="text1"/>
          <w:sz w:val="28"/>
          <w:szCs w:val="28"/>
          <w:lang w:val="uk-UA"/>
        </w:rPr>
        <w:t xml:space="preserve"> прийняття рішення</w:t>
      </w:r>
      <w:r w:rsidR="009B0A62" w:rsidRPr="000432C3">
        <w:rPr>
          <w:rFonts w:ascii="Times New Roman" w:hAnsi="Times New Roman" w:cs="Times New Roman"/>
          <w:iCs/>
          <w:color w:val="000000" w:themeColor="text1"/>
          <w:sz w:val="28"/>
          <w:szCs w:val="28"/>
          <w:lang w:val="uk-UA"/>
        </w:rPr>
        <w:t xml:space="preserve">. </w:t>
      </w:r>
      <w:r w:rsidR="00253AB8" w:rsidRPr="000432C3">
        <w:rPr>
          <w:rFonts w:ascii="Times New Roman" w:hAnsi="Times New Roman" w:cs="Times New Roman"/>
          <w:iCs/>
          <w:color w:val="000000" w:themeColor="text1"/>
          <w:sz w:val="28"/>
          <w:szCs w:val="28"/>
          <w:lang w:val="uk-UA"/>
        </w:rPr>
        <w:t>Інакше кажучи</w:t>
      </w:r>
      <w:r w:rsidR="009B0A62" w:rsidRPr="000432C3">
        <w:rPr>
          <w:rFonts w:ascii="Times New Roman" w:hAnsi="Times New Roman" w:cs="Times New Roman"/>
          <w:iCs/>
          <w:color w:val="000000" w:themeColor="text1"/>
          <w:sz w:val="28"/>
          <w:szCs w:val="28"/>
          <w:lang w:val="uk-UA"/>
        </w:rPr>
        <w:t>, фінансовий ризик не відображає ризикової ситуації, а конкретна дія суб'єкт</w:t>
      </w:r>
      <w:r w:rsidR="00253AB8" w:rsidRPr="000432C3">
        <w:rPr>
          <w:rFonts w:ascii="Times New Roman" w:hAnsi="Times New Roman" w:cs="Times New Roman"/>
          <w:iCs/>
          <w:color w:val="000000" w:themeColor="text1"/>
          <w:sz w:val="28"/>
          <w:szCs w:val="28"/>
          <w:lang w:val="uk-UA"/>
        </w:rPr>
        <w:t>а, що приймає рішення направлена</w:t>
      </w:r>
      <w:r w:rsidR="009B0A62" w:rsidRPr="000432C3">
        <w:rPr>
          <w:rFonts w:ascii="Times New Roman" w:hAnsi="Times New Roman" w:cs="Times New Roman"/>
          <w:iCs/>
          <w:color w:val="000000" w:themeColor="text1"/>
          <w:sz w:val="28"/>
          <w:szCs w:val="28"/>
          <w:lang w:val="uk-UA"/>
        </w:rPr>
        <w:t xml:space="preserve"> на практичний вихі</w:t>
      </w:r>
      <w:r>
        <w:rPr>
          <w:rFonts w:ascii="Times New Roman" w:hAnsi="Times New Roman" w:cs="Times New Roman"/>
          <w:iCs/>
          <w:color w:val="000000" w:themeColor="text1"/>
          <w:sz w:val="28"/>
          <w:szCs w:val="28"/>
          <w:lang w:val="uk-UA"/>
        </w:rPr>
        <w:t>д із ситуації неминучого вибору;</w:t>
      </w:r>
    </w:p>
    <w:p w:rsidR="009B0A62" w:rsidRPr="000432C3" w:rsidRDefault="003057AC" w:rsidP="00771590">
      <w:pPr>
        <w:spacing w:after="0" w:line="360" w:lineRule="auto"/>
        <w:ind w:firstLine="709"/>
        <w:jc w:val="both"/>
        <w:rPr>
          <w:rFonts w:ascii="Times New Roman" w:hAnsi="Times New Roman" w:cs="Times New Roman"/>
          <w:iCs/>
          <w:color w:val="000000" w:themeColor="text1"/>
          <w:sz w:val="28"/>
          <w:szCs w:val="28"/>
          <w:lang w:val="uk-UA"/>
        </w:rPr>
      </w:pPr>
      <w:r>
        <w:rPr>
          <w:rFonts w:ascii="Times New Roman" w:hAnsi="Times New Roman" w:cs="Times New Roman"/>
          <w:iCs/>
          <w:color w:val="000000" w:themeColor="text1"/>
          <w:sz w:val="28"/>
          <w:szCs w:val="28"/>
          <w:lang w:val="uk-UA"/>
        </w:rPr>
        <w:t>4) а</w:t>
      </w:r>
      <w:r w:rsidR="009B0A62" w:rsidRPr="000432C3">
        <w:rPr>
          <w:rFonts w:ascii="Times New Roman" w:hAnsi="Times New Roman" w:cs="Times New Roman"/>
          <w:iCs/>
          <w:color w:val="000000" w:themeColor="text1"/>
          <w:sz w:val="28"/>
          <w:szCs w:val="28"/>
          <w:lang w:val="uk-UA"/>
        </w:rPr>
        <w:t xml:space="preserve">льтернативність вибору. Фінансовий ризик </w:t>
      </w:r>
      <w:r w:rsidR="00253AB8" w:rsidRPr="000432C3">
        <w:rPr>
          <w:rFonts w:ascii="Times New Roman" w:hAnsi="Times New Roman" w:cs="Times New Roman"/>
          <w:iCs/>
          <w:color w:val="000000" w:themeColor="text1"/>
          <w:sz w:val="28"/>
          <w:szCs w:val="28"/>
          <w:lang w:val="uk-UA"/>
        </w:rPr>
        <w:t>вимагає</w:t>
      </w:r>
      <w:r w:rsidR="009B0A62" w:rsidRPr="000432C3">
        <w:rPr>
          <w:rFonts w:ascii="Times New Roman" w:hAnsi="Times New Roman" w:cs="Times New Roman"/>
          <w:iCs/>
          <w:color w:val="000000" w:themeColor="text1"/>
          <w:sz w:val="28"/>
          <w:szCs w:val="28"/>
          <w:lang w:val="uk-UA"/>
        </w:rPr>
        <w:t xml:space="preserve"> необхідність альтернативи дій фінансового менеджера. У будь-якій ситуації існує, як міні</w:t>
      </w:r>
      <w:r w:rsidR="00253AB8" w:rsidRPr="000432C3">
        <w:rPr>
          <w:rFonts w:ascii="Times New Roman" w:hAnsi="Times New Roman" w:cs="Times New Roman"/>
          <w:iCs/>
          <w:color w:val="000000" w:themeColor="text1"/>
          <w:sz w:val="28"/>
          <w:szCs w:val="28"/>
          <w:lang w:val="uk-UA"/>
        </w:rPr>
        <w:t xml:space="preserve">мум, два варіанти дій - прийняття </w:t>
      </w:r>
      <w:r w:rsidR="009B0A62" w:rsidRPr="000432C3">
        <w:rPr>
          <w:rFonts w:ascii="Times New Roman" w:hAnsi="Times New Roman" w:cs="Times New Roman"/>
          <w:iCs/>
          <w:color w:val="000000" w:themeColor="text1"/>
          <w:sz w:val="28"/>
          <w:szCs w:val="28"/>
          <w:lang w:val="uk-UA"/>
        </w:rPr>
        <w:t>ризик</w:t>
      </w:r>
      <w:r w:rsidR="00253AB8" w:rsidRPr="000432C3">
        <w:rPr>
          <w:rFonts w:ascii="Times New Roman" w:hAnsi="Times New Roman" w:cs="Times New Roman"/>
          <w:iCs/>
          <w:color w:val="000000" w:themeColor="text1"/>
          <w:sz w:val="28"/>
          <w:szCs w:val="28"/>
          <w:lang w:val="uk-UA"/>
        </w:rPr>
        <w:t>у</w:t>
      </w:r>
      <w:r w:rsidR="009B0A62" w:rsidRPr="000432C3">
        <w:rPr>
          <w:rFonts w:ascii="Times New Roman" w:hAnsi="Times New Roman" w:cs="Times New Roman"/>
          <w:iCs/>
          <w:color w:val="000000" w:themeColor="text1"/>
          <w:sz w:val="28"/>
          <w:szCs w:val="28"/>
          <w:lang w:val="uk-UA"/>
        </w:rPr>
        <w:t xml:space="preserve"> або </w:t>
      </w:r>
      <w:r w:rsidR="00253AB8" w:rsidRPr="000432C3">
        <w:rPr>
          <w:rFonts w:ascii="Times New Roman" w:hAnsi="Times New Roman" w:cs="Times New Roman"/>
          <w:iCs/>
          <w:color w:val="000000" w:themeColor="text1"/>
          <w:sz w:val="28"/>
          <w:szCs w:val="28"/>
          <w:lang w:val="uk-UA"/>
        </w:rPr>
        <w:t>відмова від нього. У реальних умовах</w:t>
      </w:r>
      <w:r w:rsidR="009B0A62" w:rsidRPr="000432C3">
        <w:rPr>
          <w:rFonts w:ascii="Times New Roman" w:hAnsi="Times New Roman" w:cs="Times New Roman"/>
          <w:iCs/>
          <w:color w:val="000000" w:themeColor="text1"/>
          <w:sz w:val="28"/>
          <w:szCs w:val="28"/>
          <w:lang w:val="uk-UA"/>
        </w:rPr>
        <w:t xml:space="preserve"> існує набагато більше варіантів рішень, прийняття яких кожен раз залежить від конкретної ситуації, я</w:t>
      </w:r>
      <w:r w:rsidR="00253AB8" w:rsidRPr="000432C3">
        <w:rPr>
          <w:rFonts w:ascii="Times New Roman" w:hAnsi="Times New Roman" w:cs="Times New Roman"/>
          <w:iCs/>
          <w:color w:val="000000" w:themeColor="text1"/>
          <w:sz w:val="28"/>
          <w:szCs w:val="28"/>
          <w:lang w:val="uk-UA"/>
        </w:rPr>
        <w:t>к і методи оцінювання</w:t>
      </w:r>
      <w:r w:rsidR="009B0A62" w:rsidRPr="000432C3">
        <w:rPr>
          <w:rFonts w:ascii="Times New Roman" w:hAnsi="Times New Roman" w:cs="Times New Roman"/>
          <w:iCs/>
          <w:color w:val="000000" w:themeColor="text1"/>
          <w:sz w:val="28"/>
          <w:szCs w:val="28"/>
          <w:lang w:val="uk-UA"/>
        </w:rPr>
        <w:t xml:space="preserve"> та </w:t>
      </w:r>
      <w:r w:rsidR="009B0A62" w:rsidRPr="000432C3">
        <w:rPr>
          <w:rFonts w:ascii="Times New Roman" w:hAnsi="Times New Roman" w:cs="Times New Roman"/>
          <w:iCs/>
          <w:color w:val="000000" w:themeColor="text1"/>
          <w:sz w:val="28"/>
          <w:szCs w:val="28"/>
          <w:lang w:val="uk-UA"/>
        </w:rPr>
        <w:lastRenderedPageBreak/>
        <w:t xml:space="preserve">прийняття даного рішення. В одних випадках рішення </w:t>
      </w:r>
      <w:r w:rsidR="00253AB8" w:rsidRPr="000432C3">
        <w:rPr>
          <w:rFonts w:ascii="Times New Roman" w:hAnsi="Times New Roman" w:cs="Times New Roman"/>
          <w:iCs/>
          <w:color w:val="000000" w:themeColor="text1"/>
          <w:sz w:val="28"/>
          <w:szCs w:val="28"/>
          <w:lang w:val="uk-UA"/>
        </w:rPr>
        <w:t>приймається</w:t>
      </w:r>
      <w:r w:rsidR="009B0A62" w:rsidRPr="000432C3">
        <w:rPr>
          <w:rFonts w:ascii="Times New Roman" w:hAnsi="Times New Roman" w:cs="Times New Roman"/>
          <w:iCs/>
          <w:color w:val="000000" w:themeColor="text1"/>
          <w:sz w:val="28"/>
          <w:szCs w:val="28"/>
          <w:lang w:val="uk-UA"/>
        </w:rPr>
        <w:t xml:space="preserve"> на основі минулого досвіду, в інших - на майбутніх прогнозах і програмах розвитку. </w:t>
      </w:r>
      <w:r w:rsidR="00253AB8" w:rsidRPr="000432C3">
        <w:rPr>
          <w:rFonts w:ascii="Times New Roman" w:hAnsi="Times New Roman" w:cs="Times New Roman"/>
          <w:iCs/>
          <w:color w:val="000000" w:themeColor="text1"/>
          <w:sz w:val="28"/>
          <w:szCs w:val="28"/>
          <w:lang w:val="uk-UA"/>
        </w:rPr>
        <w:t>Якщо немає</w:t>
      </w:r>
      <w:r w:rsidR="009B0A62" w:rsidRPr="000432C3">
        <w:rPr>
          <w:rFonts w:ascii="Times New Roman" w:hAnsi="Times New Roman" w:cs="Times New Roman"/>
          <w:iCs/>
          <w:color w:val="000000" w:themeColor="text1"/>
          <w:sz w:val="28"/>
          <w:szCs w:val="28"/>
          <w:lang w:val="uk-UA"/>
        </w:rPr>
        <w:t xml:space="preserve"> альтернативи вибору прийняття рішення, </w:t>
      </w:r>
      <w:r w:rsidR="00253AB8" w:rsidRPr="000432C3">
        <w:rPr>
          <w:rFonts w:ascii="Times New Roman" w:hAnsi="Times New Roman" w:cs="Times New Roman"/>
          <w:iCs/>
          <w:color w:val="000000" w:themeColor="text1"/>
          <w:sz w:val="28"/>
          <w:szCs w:val="28"/>
          <w:lang w:val="uk-UA"/>
        </w:rPr>
        <w:t xml:space="preserve">тоді і немає  </w:t>
      </w:r>
      <w:r w:rsidR="009B0A62" w:rsidRPr="000432C3">
        <w:rPr>
          <w:rFonts w:ascii="Times New Roman" w:hAnsi="Times New Roman" w:cs="Times New Roman"/>
          <w:iCs/>
          <w:color w:val="000000" w:themeColor="text1"/>
          <w:sz w:val="28"/>
          <w:szCs w:val="28"/>
          <w:lang w:val="uk-UA"/>
        </w:rPr>
        <w:t>фінансо</w:t>
      </w:r>
      <w:r>
        <w:rPr>
          <w:rFonts w:ascii="Times New Roman" w:hAnsi="Times New Roman" w:cs="Times New Roman"/>
          <w:iCs/>
          <w:color w:val="000000" w:themeColor="text1"/>
          <w:sz w:val="28"/>
          <w:szCs w:val="28"/>
          <w:lang w:val="uk-UA"/>
        </w:rPr>
        <w:t>вого ризику;</w:t>
      </w:r>
    </w:p>
    <w:p w:rsidR="009B0A62" w:rsidRPr="000432C3" w:rsidRDefault="003057AC" w:rsidP="00771590">
      <w:pPr>
        <w:spacing w:after="0" w:line="360" w:lineRule="auto"/>
        <w:ind w:firstLine="709"/>
        <w:jc w:val="both"/>
        <w:rPr>
          <w:rFonts w:ascii="Times New Roman" w:hAnsi="Times New Roman" w:cs="Times New Roman"/>
          <w:iCs/>
          <w:color w:val="000000" w:themeColor="text1"/>
          <w:sz w:val="28"/>
          <w:szCs w:val="28"/>
          <w:lang w:val="uk-UA"/>
        </w:rPr>
      </w:pPr>
      <w:r>
        <w:rPr>
          <w:rFonts w:ascii="Times New Roman" w:hAnsi="Times New Roman" w:cs="Times New Roman"/>
          <w:iCs/>
          <w:color w:val="000000" w:themeColor="text1"/>
          <w:sz w:val="28"/>
          <w:szCs w:val="28"/>
          <w:lang w:val="uk-UA"/>
        </w:rPr>
        <w:t>5) ц</w:t>
      </w:r>
      <w:r w:rsidR="009B0A62" w:rsidRPr="000432C3">
        <w:rPr>
          <w:rFonts w:ascii="Times New Roman" w:hAnsi="Times New Roman" w:cs="Times New Roman"/>
          <w:iCs/>
          <w:color w:val="000000" w:themeColor="text1"/>
          <w:sz w:val="28"/>
          <w:szCs w:val="28"/>
          <w:lang w:val="uk-UA"/>
        </w:rPr>
        <w:t xml:space="preserve">ілеспрямована дія. Фінансовий ризик </w:t>
      </w:r>
      <w:r w:rsidR="00230DE7" w:rsidRPr="000432C3">
        <w:rPr>
          <w:rFonts w:ascii="Times New Roman" w:hAnsi="Times New Roman" w:cs="Times New Roman"/>
          <w:iCs/>
          <w:color w:val="000000" w:themeColor="text1"/>
          <w:sz w:val="28"/>
          <w:szCs w:val="28"/>
          <w:lang w:val="uk-UA"/>
        </w:rPr>
        <w:t>розглядають</w:t>
      </w:r>
      <w:r w:rsidR="009B0A62" w:rsidRPr="000432C3">
        <w:rPr>
          <w:rFonts w:ascii="Times New Roman" w:hAnsi="Times New Roman" w:cs="Times New Roman"/>
          <w:iCs/>
          <w:color w:val="000000" w:themeColor="text1"/>
          <w:sz w:val="28"/>
          <w:szCs w:val="28"/>
          <w:lang w:val="uk-UA"/>
        </w:rPr>
        <w:t xml:space="preserve"> по відношенню до </w:t>
      </w:r>
      <w:r w:rsidR="00230DE7" w:rsidRPr="000432C3">
        <w:rPr>
          <w:rFonts w:ascii="Times New Roman" w:hAnsi="Times New Roman" w:cs="Times New Roman"/>
          <w:iCs/>
          <w:color w:val="000000" w:themeColor="text1"/>
          <w:sz w:val="28"/>
          <w:szCs w:val="28"/>
          <w:lang w:val="uk-UA"/>
        </w:rPr>
        <w:t>якоїсь</w:t>
      </w:r>
      <w:r w:rsidR="009B0A62" w:rsidRPr="000432C3">
        <w:rPr>
          <w:rFonts w:ascii="Times New Roman" w:hAnsi="Times New Roman" w:cs="Times New Roman"/>
          <w:iCs/>
          <w:color w:val="000000" w:themeColor="text1"/>
          <w:sz w:val="28"/>
          <w:szCs w:val="28"/>
          <w:lang w:val="uk-UA"/>
        </w:rPr>
        <w:t xml:space="preserve"> мети, на досягнення якої він спрямований. Дана мета, як правило, відображає намір інвестора отримати майбутні доходи, ймовірність неодержання яких і визначається ризик</w:t>
      </w:r>
      <w:r>
        <w:rPr>
          <w:rFonts w:ascii="Times New Roman" w:hAnsi="Times New Roman" w:cs="Times New Roman"/>
          <w:iCs/>
          <w:color w:val="000000" w:themeColor="text1"/>
          <w:sz w:val="28"/>
          <w:szCs w:val="28"/>
          <w:lang w:val="uk-UA"/>
        </w:rPr>
        <w:t>ом;</w:t>
      </w:r>
    </w:p>
    <w:p w:rsidR="009B0A62" w:rsidRPr="000432C3" w:rsidRDefault="003057AC" w:rsidP="00771590">
      <w:pPr>
        <w:spacing w:after="0" w:line="360" w:lineRule="auto"/>
        <w:ind w:firstLine="709"/>
        <w:jc w:val="both"/>
        <w:rPr>
          <w:rFonts w:ascii="Times New Roman" w:hAnsi="Times New Roman" w:cs="Times New Roman"/>
          <w:iCs/>
          <w:color w:val="000000" w:themeColor="text1"/>
          <w:sz w:val="28"/>
          <w:szCs w:val="28"/>
          <w:lang w:val="uk-UA"/>
        </w:rPr>
      </w:pPr>
      <w:r>
        <w:rPr>
          <w:rFonts w:ascii="Times New Roman" w:hAnsi="Times New Roman" w:cs="Times New Roman"/>
          <w:iCs/>
          <w:color w:val="000000" w:themeColor="text1"/>
          <w:sz w:val="28"/>
          <w:szCs w:val="28"/>
          <w:lang w:val="uk-UA"/>
        </w:rPr>
        <w:t>6) і</w:t>
      </w:r>
      <w:r w:rsidR="009B0A62" w:rsidRPr="000432C3">
        <w:rPr>
          <w:rFonts w:ascii="Times New Roman" w:hAnsi="Times New Roman" w:cs="Times New Roman"/>
          <w:iCs/>
          <w:color w:val="000000" w:themeColor="text1"/>
          <w:sz w:val="28"/>
          <w:szCs w:val="28"/>
          <w:lang w:val="uk-UA"/>
        </w:rPr>
        <w:t xml:space="preserve">мовірність досягнення мети. Наявність ймовірності </w:t>
      </w:r>
      <w:r w:rsidR="00230DE7" w:rsidRPr="000432C3">
        <w:rPr>
          <w:rFonts w:ascii="Times New Roman" w:hAnsi="Times New Roman" w:cs="Times New Roman"/>
          <w:iCs/>
          <w:color w:val="000000" w:themeColor="text1"/>
          <w:sz w:val="28"/>
          <w:szCs w:val="28"/>
          <w:lang w:val="uk-UA"/>
        </w:rPr>
        <w:t>відхилитися</w:t>
      </w:r>
      <w:r w:rsidR="009B0A62" w:rsidRPr="000432C3">
        <w:rPr>
          <w:rFonts w:ascii="Times New Roman" w:hAnsi="Times New Roman" w:cs="Times New Roman"/>
          <w:iCs/>
          <w:color w:val="000000" w:themeColor="text1"/>
          <w:sz w:val="28"/>
          <w:szCs w:val="28"/>
          <w:lang w:val="uk-UA"/>
        </w:rPr>
        <w:t xml:space="preserve"> від мети характер</w:t>
      </w:r>
      <w:r>
        <w:rPr>
          <w:rFonts w:ascii="Times New Roman" w:hAnsi="Times New Roman" w:cs="Times New Roman"/>
          <w:iCs/>
          <w:color w:val="000000" w:themeColor="text1"/>
          <w:sz w:val="28"/>
          <w:szCs w:val="28"/>
          <w:lang w:val="uk-UA"/>
        </w:rPr>
        <w:t>изує будь-який фінансовий ризик;</w:t>
      </w:r>
    </w:p>
    <w:p w:rsidR="009B0A62" w:rsidRPr="000432C3" w:rsidRDefault="003057AC" w:rsidP="00771590">
      <w:pPr>
        <w:spacing w:after="0" w:line="360" w:lineRule="auto"/>
        <w:ind w:firstLine="709"/>
        <w:jc w:val="both"/>
        <w:rPr>
          <w:rFonts w:ascii="Times New Roman" w:hAnsi="Times New Roman" w:cs="Times New Roman"/>
          <w:iCs/>
          <w:color w:val="000000" w:themeColor="text1"/>
          <w:sz w:val="28"/>
          <w:szCs w:val="28"/>
          <w:lang w:val="uk-UA"/>
        </w:rPr>
      </w:pPr>
      <w:r>
        <w:rPr>
          <w:rFonts w:ascii="Times New Roman" w:hAnsi="Times New Roman" w:cs="Times New Roman"/>
          <w:iCs/>
          <w:color w:val="000000" w:themeColor="text1"/>
          <w:sz w:val="28"/>
          <w:szCs w:val="28"/>
          <w:lang w:val="uk-UA"/>
        </w:rPr>
        <w:t>7) н</w:t>
      </w:r>
      <w:r w:rsidR="009B0A62" w:rsidRPr="000432C3">
        <w:rPr>
          <w:rFonts w:ascii="Times New Roman" w:hAnsi="Times New Roman" w:cs="Times New Roman"/>
          <w:iCs/>
          <w:color w:val="000000" w:themeColor="text1"/>
          <w:sz w:val="28"/>
          <w:szCs w:val="28"/>
          <w:lang w:val="uk-UA"/>
        </w:rPr>
        <w:t>евизначеність наслідків, тобто неможливість кількісно оцінити фінансовий результат (прибутковість здійснюваних інвестицій) в процесі</w:t>
      </w:r>
      <w:r>
        <w:rPr>
          <w:rFonts w:ascii="Times New Roman" w:hAnsi="Times New Roman" w:cs="Times New Roman"/>
          <w:iCs/>
          <w:color w:val="000000" w:themeColor="text1"/>
          <w:sz w:val="28"/>
          <w:szCs w:val="28"/>
          <w:lang w:val="uk-UA"/>
        </w:rPr>
        <w:t xml:space="preserve"> прийняття фінансового рішення;</w:t>
      </w:r>
    </w:p>
    <w:p w:rsidR="009B0A62" w:rsidRPr="000432C3" w:rsidRDefault="003057AC" w:rsidP="00771590">
      <w:pPr>
        <w:spacing w:after="0" w:line="360" w:lineRule="auto"/>
        <w:ind w:firstLine="709"/>
        <w:jc w:val="both"/>
        <w:rPr>
          <w:rFonts w:ascii="Times New Roman" w:hAnsi="Times New Roman" w:cs="Times New Roman"/>
          <w:iCs/>
          <w:color w:val="000000" w:themeColor="text1"/>
          <w:sz w:val="28"/>
          <w:szCs w:val="28"/>
          <w:lang w:val="uk-UA"/>
        </w:rPr>
      </w:pPr>
      <w:r>
        <w:rPr>
          <w:rFonts w:ascii="Times New Roman" w:hAnsi="Times New Roman" w:cs="Times New Roman"/>
          <w:iCs/>
          <w:color w:val="000000" w:themeColor="text1"/>
          <w:sz w:val="28"/>
          <w:szCs w:val="28"/>
          <w:lang w:val="uk-UA"/>
        </w:rPr>
        <w:t>8) о</w:t>
      </w:r>
      <w:r w:rsidR="009B0A62" w:rsidRPr="000432C3">
        <w:rPr>
          <w:rFonts w:ascii="Times New Roman" w:hAnsi="Times New Roman" w:cs="Times New Roman"/>
          <w:iCs/>
          <w:color w:val="000000" w:themeColor="text1"/>
          <w:sz w:val="28"/>
          <w:szCs w:val="28"/>
          <w:lang w:val="uk-UA"/>
        </w:rPr>
        <w:t>чікувана несприятливість наслідків. Результат прийняття ризику може привести як до позитивних, так і негативних наслідків. Як би там не було, ризик характеризується саме розмірам</w:t>
      </w:r>
      <w:r>
        <w:rPr>
          <w:rFonts w:ascii="Times New Roman" w:hAnsi="Times New Roman" w:cs="Times New Roman"/>
          <w:iCs/>
          <w:color w:val="000000" w:themeColor="text1"/>
          <w:sz w:val="28"/>
          <w:szCs w:val="28"/>
          <w:lang w:val="uk-UA"/>
        </w:rPr>
        <w:t>и можливого економічного збитку;</w:t>
      </w:r>
    </w:p>
    <w:p w:rsidR="009B0A62" w:rsidRPr="000432C3" w:rsidRDefault="003057AC" w:rsidP="00771590">
      <w:pPr>
        <w:spacing w:after="0" w:line="360" w:lineRule="auto"/>
        <w:ind w:firstLine="709"/>
        <w:jc w:val="both"/>
        <w:rPr>
          <w:rFonts w:ascii="Times New Roman" w:hAnsi="Times New Roman" w:cs="Times New Roman"/>
          <w:iCs/>
          <w:color w:val="000000" w:themeColor="text1"/>
          <w:sz w:val="28"/>
          <w:szCs w:val="28"/>
          <w:lang w:val="uk-UA"/>
        </w:rPr>
      </w:pPr>
      <w:r>
        <w:rPr>
          <w:rFonts w:ascii="Times New Roman" w:hAnsi="Times New Roman" w:cs="Times New Roman"/>
          <w:iCs/>
          <w:color w:val="000000" w:themeColor="text1"/>
          <w:sz w:val="28"/>
          <w:szCs w:val="28"/>
          <w:lang w:val="uk-UA"/>
        </w:rPr>
        <w:t>9) д</w:t>
      </w:r>
      <w:r w:rsidR="009B0A62" w:rsidRPr="000432C3">
        <w:rPr>
          <w:rFonts w:ascii="Times New Roman" w:hAnsi="Times New Roman" w:cs="Times New Roman"/>
          <w:iCs/>
          <w:color w:val="000000" w:themeColor="text1"/>
          <w:sz w:val="28"/>
          <w:szCs w:val="28"/>
          <w:lang w:val="uk-UA"/>
        </w:rPr>
        <w:t>инамічність рівня. Рівень фінансового ризику не є постійним. Його величина і ха</w:t>
      </w:r>
      <w:r>
        <w:rPr>
          <w:rFonts w:ascii="Times New Roman" w:hAnsi="Times New Roman" w:cs="Times New Roman"/>
          <w:iCs/>
          <w:color w:val="000000" w:themeColor="text1"/>
          <w:sz w:val="28"/>
          <w:szCs w:val="28"/>
          <w:lang w:val="uk-UA"/>
        </w:rPr>
        <w:t>рактеристики коливаються в часі;</w:t>
      </w:r>
    </w:p>
    <w:p w:rsidR="009B0A62" w:rsidRPr="000432C3" w:rsidRDefault="003057AC" w:rsidP="00771590">
      <w:pPr>
        <w:spacing w:after="0" w:line="360" w:lineRule="auto"/>
        <w:ind w:firstLine="709"/>
        <w:jc w:val="both"/>
        <w:rPr>
          <w:rFonts w:ascii="Times New Roman" w:hAnsi="Times New Roman" w:cs="Times New Roman"/>
          <w:iCs/>
          <w:color w:val="000000" w:themeColor="text1"/>
          <w:sz w:val="28"/>
          <w:szCs w:val="28"/>
          <w:lang w:val="uk-UA"/>
        </w:rPr>
      </w:pPr>
      <w:r>
        <w:rPr>
          <w:rFonts w:ascii="Times New Roman" w:hAnsi="Times New Roman" w:cs="Times New Roman"/>
          <w:iCs/>
          <w:color w:val="000000" w:themeColor="text1"/>
          <w:sz w:val="28"/>
          <w:szCs w:val="28"/>
          <w:lang w:val="uk-UA"/>
        </w:rPr>
        <w:t>10) с</w:t>
      </w:r>
      <w:r w:rsidR="009B0A62" w:rsidRPr="000432C3">
        <w:rPr>
          <w:rFonts w:ascii="Times New Roman" w:hAnsi="Times New Roman" w:cs="Times New Roman"/>
          <w:iCs/>
          <w:color w:val="000000" w:themeColor="text1"/>
          <w:sz w:val="28"/>
          <w:szCs w:val="28"/>
          <w:lang w:val="uk-UA"/>
        </w:rPr>
        <w:t xml:space="preserve">уб'єктивність оцінки. Незважаючи на об'єктивну природу фінансового ризику, оцінка рівня ризику </w:t>
      </w:r>
      <w:r w:rsidR="00230DE7" w:rsidRPr="000432C3">
        <w:rPr>
          <w:rFonts w:ascii="Times New Roman" w:hAnsi="Times New Roman" w:cs="Times New Roman"/>
          <w:iCs/>
          <w:color w:val="000000" w:themeColor="text1"/>
          <w:sz w:val="28"/>
          <w:szCs w:val="28"/>
          <w:lang w:val="uk-UA"/>
        </w:rPr>
        <w:t>має</w:t>
      </w:r>
      <w:r w:rsidR="009B0A62" w:rsidRPr="000432C3">
        <w:rPr>
          <w:rFonts w:ascii="Times New Roman" w:hAnsi="Times New Roman" w:cs="Times New Roman"/>
          <w:iCs/>
          <w:color w:val="000000" w:themeColor="text1"/>
          <w:sz w:val="28"/>
          <w:szCs w:val="28"/>
          <w:lang w:val="uk-UA"/>
        </w:rPr>
        <w:t xml:space="preserve"> суб'єктивний характер, який визначається рівнем повноти та прозорості інформації, кваліфікацією фінансових менеджерів, їх досвідом р</w:t>
      </w:r>
      <w:r>
        <w:rPr>
          <w:rFonts w:ascii="Times New Roman" w:hAnsi="Times New Roman" w:cs="Times New Roman"/>
          <w:iCs/>
          <w:color w:val="000000" w:themeColor="text1"/>
          <w:sz w:val="28"/>
          <w:szCs w:val="28"/>
          <w:lang w:val="uk-UA"/>
        </w:rPr>
        <w:t>оботи в сфері ризик-менеджменту.</w:t>
      </w:r>
    </w:p>
    <w:p w:rsidR="009B0A62" w:rsidRPr="000432C3" w:rsidRDefault="009B0A62" w:rsidP="00771590">
      <w:pPr>
        <w:spacing w:after="0" w:line="360" w:lineRule="auto"/>
        <w:ind w:firstLine="709"/>
        <w:jc w:val="both"/>
        <w:rPr>
          <w:rFonts w:ascii="Times New Roman" w:hAnsi="Times New Roman" w:cs="Times New Roman"/>
          <w:iCs/>
          <w:color w:val="000000" w:themeColor="text1"/>
          <w:sz w:val="28"/>
          <w:szCs w:val="28"/>
          <w:lang w:val="uk-UA"/>
        </w:rPr>
      </w:pPr>
      <w:r w:rsidRPr="000432C3">
        <w:rPr>
          <w:rFonts w:ascii="Times New Roman" w:hAnsi="Times New Roman" w:cs="Times New Roman"/>
          <w:iCs/>
          <w:color w:val="000000" w:themeColor="text1"/>
          <w:sz w:val="28"/>
          <w:szCs w:val="28"/>
          <w:lang w:val="uk-UA"/>
        </w:rPr>
        <w:t xml:space="preserve">Таким чином, ризики пов'язані з невизначеністю майбутньої фінансової діяльності організації. У класичній теорії ризик </w:t>
      </w:r>
      <w:r w:rsidR="00230DE7" w:rsidRPr="000432C3">
        <w:rPr>
          <w:rFonts w:ascii="Times New Roman" w:hAnsi="Times New Roman" w:cs="Times New Roman"/>
          <w:iCs/>
          <w:color w:val="000000" w:themeColor="text1"/>
          <w:sz w:val="28"/>
          <w:szCs w:val="28"/>
          <w:lang w:val="uk-UA"/>
        </w:rPr>
        <w:t xml:space="preserve">ототожнюється </w:t>
      </w:r>
      <w:r w:rsidRPr="000432C3">
        <w:rPr>
          <w:rFonts w:ascii="Times New Roman" w:hAnsi="Times New Roman" w:cs="Times New Roman"/>
          <w:iCs/>
          <w:color w:val="000000" w:themeColor="text1"/>
          <w:sz w:val="28"/>
          <w:szCs w:val="28"/>
          <w:lang w:val="uk-UA"/>
        </w:rPr>
        <w:t>з математичним о</w:t>
      </w:r>
      <w:r w:rsidR="00230DE7" w:rsidRPr="000432C3">
        <w:rPr>
          <w:rFonts w:ascii="Times New Roman" w:hAnsi="Times New Roman" w:cs="Times New Roman"/>
          <w:iCs/>
          <w:color w:val="000000" w:themeColor="text1"/>
          <w:sz w:val="28"/>
          <w:szCs w:val="28"/>
          <w:lang w:val="uk-UA"/>
        </w:rPr>
        <w:t>чікуванням втрат, в неокласичній</w:t>
      </w:r>
      <w:r w:rsidRPr="000432C3">
        <w:rPr>
          <w:rFonts w:ascii="Times New Roman" w:hAnsi="Times New Roman" w:cs="Times New Roman"/>
          <w:iCs/>
          <w:color w:val="000000" w:themeColor="text1"/>
          <w:sz w:val="28"/>
          <w:szCs w:val="28"/>
          <w:lang w:val="uk-UA"/>
        </w:rPr>
        <w:t xml:space="preserve"> теорії ризик розглядається як коливання амплітуди можливого прибутку. У кількісному відношенні невизначеність має на увазі можливість відхилення результату від очікуваного значення, як в меншу, так і в більшу сторону. Головною причиною існування ризику виділяють невизначеність результату.</w:t>
      </w:r>
    </w:p>
    <w:p w:rsidR="00A30FC3" w:rsidRPr="000432C3" w:rsidRDefault="00A30FC3" w:rsidP="00771590">
      <w:pPr>
        <w:spacing w:after="0" w:line="360" w:lineRule="auto"/>
        <w:ind w:firstLine="709"/>
        <w:jc w:val="both"/>
        <w:rPr>
          <w:rFonts w:ascii="Times New Roman" w:hAnsi="Times New Roman" w:cs="Times New Roman"/>
          <w:color w:val="000000" w:themeColor="text1"/>
          <w:sz w:val="28"/>
          <w:szCs w:val="28"/>
          <w:lang w:val="uk-UA"/>
        </w:rPr>
      </w:pPr>
    </w:p>
    <w:p w:rsidR="000432C3" w:rsidRPr="000432C3" w:rsidRDefault="002A4E7B" w:rsidP="00EB01AE">
      <w:pPr>
        <w:pStyle w:val="2"/>
        <w:numPr>
          <w:ilvl w:val="1"/>
          <w:numId w:val="6"/>
        </w:numPr>
        <w:spacing w:before="0" w:line="360" w:lineRule="auto"/>
        <w:ind w:left="0" w:firstLine="709"/>
        <w:jc w:val="both"/>
        <w:rPr>
          <w:rFonts w:ascii="Times New Roman" w:hAnsi="Times New Roman" w:cs="Times New Roman"/>
          <w:color w:val="000000" w:themeColor="text1"/>
          <w:sz w:val="28"/>
          <w:szCs w:val="28"/>
          <w:lang w:val="uk-UA"/>
        </w:rPr>
      </w:pPr>
      <w:bookmarkStart w:id="11" w:name="_Toc27095332"/>
      <w:r w:rsidRPr="000432C3">
        <w:rPr>
          <w:rFonts w:ascii="Times New Roman" w:hAnsi="Times New Roman" w:cs="Times New Roman"/>
          <w:color w:val="000000" w:themeColor="text1"/>
          <w:sz w:val="28"/>
          <w:szCs w:val="28"/>
          <w:lang w:val="uk-UA"/>
        </w:rPr>
        <w:t>Класифікація фінансових ризиків і актуа</w:t>
      </w:r>
      <w:r w:rsidR="0002399B" w:rsidRPr="000432C3">
        <w:rPr>
          <w:rFonts w:ascii="Times New Roman" w:hAnsi="Times New Roman" w:cs="Times New Roman"/>
          <w:color w:val="000000" w:themeColor="text1"/>
          <w:sz w:val="28"/>
          <w:szCs w:val="28"/>
          <w:lang w:val="uk-UA"/>
        </w:rPr>
        <w:t>льність дослідження</w:t>
      </w:r>
      <w:bookmarkEnd w:id="11"/>
    </w:p>
    <w:p w:rsidR="002A4E7B" w:rsidRPr="000432C3" w:rsidRDefault="000432C3" w:rsidP="00771590">
      <w:pPr>
        <w:pStyle w:val="3"/>
        <w:ind w:firstLine="708"/>
        <w:jc w:val="both"/>
        <w:rPr>
          <w:rFonts w:ascii="Times New Roman" w:hAnsi="Times New Roman" w:cs="Times New Roman"/>
          <w:color w:val="000000" w:themeColor="text1"/>
          <w:sz w:val="28"/>
          <w:szCs w:val="28"/>
          <w:lang w:val="uk-UA"/>
        </w:rPr>
      </w:pPr>
      <w:bookmarkStart w:id="12" w:name="_Toc27095333"/>
      <w:r w:rsidRPr="000432C3">
        <w:rPr>
          <w:rFonts w:ascii="Times New Roman" w:eastAsiaTheme="minorHAnsi" w:hAnsi="Times New Roman" w:cs="Times New Roman"/>
          <w:color w:val="000000" w:themeColor="text1"/>
          <w:sz w:val="28"/>
          <w:szCs w:val="28"/>
          <w:lang w:val="uk-UA"/>
        </w:rPr>
        <w:t>1.3.1</w:t>
      </w:r>
      <w:r w:rsidRPr="000432C3">
        <w:rPr>
          <w:rFonts w:ascii="Times New Roman" w:eastAsiaTheme="minorHAnsi" w:hAnsi="Times New Roman" w:cs="Times New Roman"/>
          <w:color w:val="000000" w:themeColor="text1"/>
          <w:sz w:val="28"/>
          <w:szCs w:val="28"/>
          <w:lang w:val="uk-UA"/>
        </w:rPr>
        <w:tab/>
      </w:r>
      <w:r w:rsidR="002A4E7B" w:rsidRPr="000432C3">
        <w:rPr>
          <w:rFonts w:ascii="Times New Roman" w:hAnsi="Times New Roman" w:cs="Times New Roman"/>
          <w:color w:val="000000" w:themeColor="text1"/>
          <w:sz w:val="28"/>
          <w:szCs w:val="28"/>
          <w:lang w:val="uk-UA"/>
        </w:rPr>
        <w:t>Класифікація</w:t>
      </w:r>
      <w:bookmarkEnd w:id="12"/>
    </w:p>
    <w:p w:rsidR="000432C3" w:rsidRDefault="000432C3" w:rsidP="00771590">
      <w:pPr>
        <w:pStyle w:val="a3"/>
        <w:jc w:val="both"/>
        <w:rPr>
          <w:lang w:val="uk-UA"/>
        </w:rPr>
      </w:pPr>
    </w:p>
    <w:p w:rsidR="003057AC" w:rsidRPr="000432C3" w:rsidRDefault="003057AC" w:rsidP="00771590">
      <w:pPr>
        <w:pStyle w:val="a3"/>
        <w:jc w:val="both"/>
        <w:rPr>
          <w:lang w:val="uk-UA"/>
        </w:rPr>
      </w:pPr>
    </w:p>
    <w:p w:rsidR="009B0A62" w:rsidRPr="000432C3" w:rsidRDefault="009B0A62" w:rsidP="00771590">
      <w:pPr>
        <w:spacing w:after="0" w:line="360" w:lineRule="auto"/>
        <w:ind w:firstLine="709"/>
        <w:jc w:val="both"/>
        <w:rPr>
          <w:rFonts w:ascii="Times New Roman" w:hAnsi="Times New Roman" w:cs="Times New Roman"/>
          <w:color w:val="000000" w:themeColor="text1"/>
          <w:sz w:val="28"/>
          <w:szCs w:val="28"/>
          <w:lang w:val="uk-UA"/>
        </w:rPr>
      </w:pPr>
      <w:r w:rsidRPr="000432C3">
        <w:rPr>
          <w:rFonts w:ascii="Times New Roman" w:hAnsi="Times New Roman" w:cs="Times New Roman"/>
          <w:color w:val="000000" w:themeColor="text1"/>
          <w:sz w:val="28"/>
          <w:szCs w:val="28"/>
          <w:lang w:val="uk-UA"/>
        </w:rPr>
        <w:t xml:space="preserve">Для ідентифікації та оцінки ризиків необхідно провести їх класифікацію. </w:t>
      </w:r>
    </w:p>
    <w:p w:rsidR="009B0A62" w:rsidRPr="000432C3" w:rsidRDefault="009B0A62" w:rsidP="003057AC">
      <w:pPr>
        <w:spacing w:after="0" w:line="360" w:lineRule="auto"/>
        <w:ind w:firstLine="709"/>
        <w:jc w:val="both"/>
        <w:rPr>
          <w:rFonts w:ascii="Times New Roman" w:hAnsi="Times New Roman" w:cs="Times New Roman"/>
          <w:color w:val="000000" w:themeColor="text1"/>
          <w:sz w:val="28"/>
          <w:szCs w:val="28"/>
          <w:lang w:val="uk-UA"/>
        </w:rPr>
      </w:pPr>
      <w:r w:rsidRPr="000432C3">
        <w:rPr>
          <w:rFonts w:ascii="Times New Roman" w:hAnsi="Times New Roman" w:cs="Times New Roman"/>
          <w:color w:val="000000" w:themeColor="text1"/>
          <w:sz w:val="28"/>
          <w:szCs w:val="28"/>
          <w:lang w:val="uk-UA"/>
        </w:rPr>
        <w:t>Виділяють такі основні ознаки, що лежать в основі к</w:t>
      </w:r>
      <w:r w:rsidR="007616AF">
        <w:rPr>
          <w:rFonts w:ascii="Times New Roman" w:hAnsi="Times New Roman" w:cs="Times New Roman"/>
          <w:color w:val="000000" w:themeColor="text1"/>
          <w:sz w:val="28"/>
          <w:szCs w:val="28"/>
          <w:lang w:val="uk-UA"/>
        </w:rPr>
        <w:t>ласифікації ризиків</w:t>
      </w:r>
      <w:r w:rsidR="003057AC">
        <w:rPr>
          <w:rFonts w:ascii="Times New Roman" w:hAnsi="Times New Roman" w:cs="Times New Roman"/>
          <w:color w:val="000000" w:themeColor="text1"/>
          <w:sz w:val="28"/>
          <w:szCs w:val="28"/>
          <w:lang w:val="uk-UA"/>
        </w:rPr>
        <w:t xml:space="preserve"> (р</w:t>
      </w:r>
      <w:r w:rsidR="003057AC" w:rsidRPr="000432C3">
        <w:rPr>
          <w:rFonts w:ascii="Times New Roman" w:hAnsi="Times New Roman" w:cs="Times New Roman"/>
          <w:color w:val="000000" w:themeColor="text1"/>
          <w:sz w:val="28"/>
          <w:szCs w:val="28"/>
          <w:lang w:val="uk-UA"/>
        </w:rPr>
        <w:t>ис.</w:t>
      </w:r>
      <w:r w:rsidR="003057AC">
        <w:rPr>
          <w:rFonts w:ascii="Times New Roman" w:hAnsi="Times New Roman" w:cs="Times New Roman"/>
          <w:color w:val="000000" w:themeColor="text1"/>
          <w:sz w:val="28"/>
          <w:szCs w:val="28"/>
          <w:lang w:val="uk-UA"/>
        </w:rPr>
        <w:t>1.2).</w:t>
      </w:r>
    </w:p>
    <w:p w:rsidR="009B0A62" w:rsidRPr="000432C3" w:rsidRDefault="00F51D99" w:rsidP="00F51D99">
      <w:pPr>
        <w:spacing w:after="0" w:line="360" w:lineRule="auto"/>
        <w:ind w:firstLine="709"/>
        <w:jc w:val="center"/>
        <w:rPr>
          <w:rFonts w:ascii="Times New Roman" w:hAnsi="Times New Roman" w:cs="Times New Roman"/>
          <w:color w:val="000000" w:themeColor="text1"/>
          <w:sz w:val="28"/>
          <w:szCs w:val="28"/>
          <w:lang w:val="uk-UA"/>
        </w:rPr>
      </w:pPr>
      <w:r>
        <w:rPr>
          <w:noProof/>
          <w:lang w:eastAsia="ru-RU"/>
        </w:rPr>
        <w:drawing>
          <wp:inline distT="0" distB="0" distL="0" distR="0" wp14:anchorId="7BC3D3C8" wp14:editId="22A0A687">
            <wp:extent cx="5221652" cy="3854794"/>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36371" cy="3865660"/>
                    </a:xfrm>
                    <a:prstGeom prst="rect">
                      <a:avLst/>
                    </a:prstGeom>
                  </pic:spPr>
                </pic:pic>
              </a:graphicData>
            </a:graphic>
          </wp:inline>
        </w:drawing>
      </w:r>
    </w:p>
    <w:p w:rsidR="009B0A62" w:rsidRDefault="009B0A62" w:rsidP="00771590">
      <w:pPr>
        <w:spacing w:after="0" w:line="360" w:lineRule="auto"/>
        <w:ind w:firstLine="709"/>
        <w:jc w:val="center"/>
        <w:rPr>
          <w:rFonts w:ascii="Times New Roman" w:hAnsi="Times New Roman" w:cs="Times New Roman"/>
          <w:color w:val="000000" w:themeColor="text1"/>
          <w:sz w:val="28"/>
          <w:szCs w:val="28"/>
          <w:lang w:val="uk-UA"/>
        </w:rPr>
      </w:pPr>
      <w:r w:rsidRPr="000432C3">
        <w:rPr>
          <w:rFonts w:ascii="Times New Roman" w:hAnsi="Times New Roman" w:cs="Times New Roman"/>
          <w:color w:val="000000" w:themeColor="text1"/>
          <w:sz w:val="28"/>
          <w:szCs w:val="28"/>
          <w:lang w:val="uk-UA"/>
        </w:rPr>
        <w:t>Рис</w:t>
      </w:r>
      <w:r w:rsidR="00E06D32" w:rsidRPr="000432C3">
        <w:rPr>
          <w:rFonts w:ascii="Times New Roman" w:hAnsi="Times New Roman" w:cs="Times New Roman"/>
          <w:color w:val="000000" w:themeColor="text1"/>
          <w:sz w:val="28"/>
          <w:szCs w:val="28"/>
          <w:lang w:val="uk-UA"/>
        </w:rPr>
        <w:t xml:space="preserve">унок </w:t>
      </w:r>
      <w:r w:rsidR="007616AF">
        <w:rPr>
          <w:rFonts w:ascii="Times New Roman" w:hAnsi="Times New Roman" w:cs="Times New Roman"/>
          <w:color w:val="000000" w:themeColor="text1"/>
          <w:sz w:val="28"/>
          <w:szCs w:val="28"/>
          <w:lang w:val="uk-UA"/>
        </w:rPr>
        <w:t>1.</w:t>
      </w:r>
      <w:r w:rsidRPr="000432C3">
        <w:rPr>
          <w:rFonts w:ascii="Times New Roman" w:hAnsi="Times New Roman" w:cs="Times New Roman"/>
          <w:color w:val="000000" w:themeColor="text1"/>
          <w:sz w:val="28"/>
          <w:szCs w:val="28"/>
          <w:lang w:val="uk-UA"/>
        </w:rPr>
        <w:t xml:space="preserve">2 </w:t>
      </w:r>
      <w:r w:rsidR="00E06D32" w:rsidRPr="000432C3">
        <w:rPr>
          <w:rFonts w:ascii="Times New Roman" w:hAnsi="Times New Roman" w:cs="Times New Roman"/>
          <w:color w:val="000000" w:themeColor="text1"/>
          <w:sz w:val="28"/>
          <w:szCs w:val="28"/>
          <w:lang w:val="uk-UA"/>
        </w:rPr>
        <w:t xml:space="preserve">– </w:t>
      </w:r>
      <w:r w:rsidRPr="000432C3">
        <w:rPr>
          <w:rFonts w:ascii="Times New Roman" w:hAnsi="Times New Roman" w:cs="Times New Roman"/>
          <w:color w:val="000000" w:themeColor="text1"/>
          <w:sz w:val="28"/>
          <w:szCs w:val="28"/>
          <w:lang w:val="uk-UA"/>
        </w:rPr>
        <w:t xml:space="preserve">Признаки </w:t>
      </w:r>
      <w:r w:rsidR="00E06D32" w:rsidRPr="000432C3">
        <w:rPr>
          <w:rFonts w:ascii="Times New Roman" w:hAnsi="Times New Roman" w:cs="Times New Roman"/>
          <w:color w:val="000000" w:themeColor="text1"/>
          <w:sz w:val="28"/>
          <w:szCs w:val="28"/>
          <w:lang w:val="uk-UA"/>
        </w:rPr>
        <w:t>класифікації</w:t>
      </w:r>
      <w:r w:rsidRPr="000432C3">
        <w:rPr>
          <w:rFonts w:ascii="Times New Roman" w:hAnsi="Times New Roman" w:cs="Times New Roman"/>
          <w:color w:val="000000" w:themeColor="text1"/>
          <w:sz w:val="28"/>
          <w:szCs w:val="28"/>
          <w:lang w:val="uk-UA"/>
        </w:rPr>
        <w:t xml:space="preserve"> </w:t>
      </w:r>
      <w:r w:rsidR="00E06D32" w:rsidRPr="000432C3">
        <w:rPr>
          <w:rFonts w:ascii="Times New Roman" w:hAnsi="Times New Roman" w:cs="Times New Roman"/>
          <w:color w:val="000000" w:themeColor="text1"/>
          <w:sz w:val="28"/>
          <w:szCs w:val="28"/>
          <w:lang w:val="uk-UA"/>
        </w:rPr>
        <w:t>ризиків</w:t>
      </w:r>
      <w:r w:rsidRPr="000432C3">
        <w:rPr>
          <w:rFonts w:ascii="Times New Roman" w:hAnsi="Times New Roman" w:cs="Times New Roman"/>
          <w:b/>
          <w:color w:val="000000" w:themeColor="text1"/>
          <w:sz w:val="28"/>
          <w:szCs w:val="28"/>
          <w:lang w:val="uk-UA"/>
        </w:rPr>
        <w:t xml:space="preserve"> </w:t>
      </w:r>
      <w:r w:rsidR="00E06D32" w:rsidRPr="000432C3">
        <w:rPr>
          <w:rFonts w:ascii="Times New Roman" w:hAnsi="Times New Roman" w:cs="Times New Roman"/>
          <w:color w:val="000000" w:themeColor="text1"/>
          <w:sz w:val="28"/>
          <w:szCs w:val="28"/>
          <w:lang w:val="uk-UA"/>
        </w:rPr>
        <w:t>[21</w:t>
      </w:r>
      <w:r w:rsidRPr="000432C3">
        <w:rPr>
          <w:rFonts w:ascii="Times New Roman" w:hAnsi="Times New Roman" w:cs="Times New Roman"/>
          <w:color w:val="000000" w:themeColor="text1"/>
          <w:sz w:val="28"/>
          <w:szCs w:val="28"/>
          <w:lang w:val="uk-UA"/>
        </w:rPr>
        <w:t>]</w:t>
      </w:r>
    </w:p>
    <w:p w:rsidR="003057AC" w:rsidRPr="000432C3" w:rsidRDefault="003057AC" w:rsidP="00771590">
      <w:pPr>
        <w:spacing w:after="0" w:line="360" w:lineRule="auto"/>
        <w:ind w:firstLine="709"/>
        <w:jc w:val="center"/>
        <w:rPr>
          <w:rFonts w:ascii="Times New Roman" w:hAnsi="Times New Roman" w:cs="Times New Roman"/>
          <w:b/>
          <w:color w:val="000000" w:themeColor="text1"/>
          <w:sz w:val="28"/>
          <w:szCs w:val="28"/>
          <w:lang w:val="uk-UA"/>
        </w:rPr>
      </w:pPr>
    </w:p>
    <w:p w:rsidR="009B0A62" w:rsidRPr="000432C3" w:rsidRDefault="009B0A62" w:rsidP="00771590">
      <w:pPr>
        <w:spacing w:after="0" w:line="360" w:lineRule="auto"/>
        <w:ind w:firstLine="709"/>
        <w:jc w:val="both"/>
        <w:rPr>
          <w:rFonts w:ascii="Times New Roman" w:hAnsi="Times New Roman" w:cs="Times New Roman"/>
          <w:color w:val="000000" w:themeColor="text1"/>
          <w:sz w:val="28"/>
          <w:szCs w:val="28"/>
          <w:lang w:val="uk-UA"/>
        </w:rPr>
      </w:pPr>
      <w:r w:rsidRPr="000432C3">
        <w:rPr>
          <w:rFonts w:ascii="Times New Roman" w:hAnsi="Times New Roman" w:cs="Times New Roman"/>
          <w:color w:val="000000" w:themeColor="text1"/>
          <w:sz w:val="28"/>
          <w:szCs w:val="28"/>
          <w:lang w:val="uk-UA"/>
        </w:rPr>
        <w:t>За джерелом виникнення виділяють систематичний (ринковий) ризик і несистематичний. Систематичний ризик (ринковий ризик) характерний для всіх учасників економічної діяльності і характеризує ймовірність фінансових втрат, зумовлених зміною кон'юнктури фінансового ринку.</w:t>
      </w:r>
    </w:p>
    <w:p w:rsidR="009B0A62" w:rsidRPr="000432C3" w:rsidRDefault="009B0A62" w:rsidP="00771590">
      <w:pPr>
        <w:spacing w:after="0" w:line="360" w:lineRule="auto"/>
        <w:ind w:firstLine="709"/>
        <w:jc w:val="both"/>
        <w:rPr>
          <w:rFonts w:ascii="Times New Roman" w:hAnsi="Times New Roman" w:cs="Times New Roman"/>
          <w:color w:val="000000" w:themeColor="text1"/>
          <w:sz w:val="28"/>
          <w:szCs w:val="28"/>
          <w:lang w:val="uk-UA"/>
        </w:rPr>
      </w:pPr>
      <w:r w:rsidRPr="000432C3">
        <w:rPr>
          <w:rFonts w:ascii="Times New Roman" w:hAnsi="Times New Roman" w:cs="Times New Roman"/>
          <w:color w:val="000000" w:themeColor="text1"/>
          <w:sz w:val="28"/>
          <w:szCs w:val="28"/>
          <w:lang w:val="uk-UA"/>
        </w:rPr>
        <w:lastRenderedPageBreak/>
        <w:t>Несистематичний (специфічний) ризик пов'язаний з неефективною, хибною діяльністю конкретної організації, некомпетентність фахівців якої призводить до виникнення фінансових втрат.</w:t>
      </w:r>
    </w:p>
    <w:p w:rsidR="009B0A62" w:rsidRPr="000432C3" w:rsidRDefault="009B0A62" w:rsidP="00771590">
      <w:pPr>
        <w:spacing w:after="0" w:line="360" w:lineRule="auto"/>
        <w:ind w:firstLine="709"/>
        <w:jc w:val="both"/>
        <w:rPr>
          <w:rFonts w:ascii="Times New Roman" w:hAnsi="Times New Roman" w:cs="Times New Roman"/>
          <w:color w:val="000000" w:themeColor="text1"/>
          <w:sz w:val="28"/>
          <w:szCs w:val="28"/>
          <w:lang w:val="uk-UA"/>
        </w:rPr>
      </w:pPr>
      <w:r w:rsidRPr="000432C3">
        <w:rPr>
          <w:rFonts w:ascii="Times New Roman" w:hAnsi="Times New Roman" w:cs="Times New Roman"/>
          <w:color w:val="000000" w:themeColor="text1"/>
          <w:sz w:val="28"/>
          <w:szCs w:val="28"/>
          <w:lang w:val="uk-UA"/>
        </w:rPr>
        <w:t>Вид фінансового ризику є основною характеристикою його класифікації</w:t>
      </w:r>
      <w:r w:rsidR="00476947">
        <w:rPr>
          <w:rFonts w:ascii="Times New Roman" w:hAnsi="Times New Roman" w:cs="Times New Roman"/>
          <w:color w:val="000000" w:themeColor="text1"/>
          <w:sz w:val="28"/>
          <w:szCs w:val="28"/>
          <w:lang w:val="uk-UA"/>
        </w:rPr>
        <w:t xml:space="preserve"> (р</w:t>
      </w:r>
      <w:r w:rsidR="00476947" w:rsidRPr="000432C3">
        <w:rPr>
          <w:rFonts w:ascii="Times New Roman" w:hAnsi="Times New Roman" w:cs="Times New Roman"/>
          <w:color w:val="000000" w:themeColor="text1"/>
          <w:sz w:val="28"/>
          <w:szCs w:val="28"/>
          <w:lang w:val="uk-UA"/>
        </w:rPr>
        <w:t>ис.</w:t>
      </w:r>
      <w:r w:rsidR="00476947">
        <w:rPr>
          <w:rFonts w:ascii="Times New Roman" w:hAnsi="Times New Roman" w:cs="Times New Roman"/>
          <w:color w:val="000000" w:themeColor="text1"/>
          <w:sz w:val="28"/>
          <w:szCs w:val="28"/>
          <w:lang w:val="uk-UA"/>
        </w:rPr>
        <w:t>1.</w:t>
      </w:r>
      <w:r w:rsidR="00476947" w:rsidRPr="000432C3">
        <w:rPr>
          <w:rFonts w:ascii="Times New Roman" w:hAnsi="Times New Roman" w:cs="Times New Roman"/>
          <w:color w:val="000000" w:themeColor="text1"/>
          <w:sz w:val="28"/>
          <w:szCs w:val="28"/>
          <w:lang w:val="uk-UA"/>
        </w:rPr>
        <w:t>3)</w:t>
      </w:r>
      <w:r w:rsidRPr="000432C3">
        <w:rPr>
          <w:rFonts w:ascii="Times New Roman" w:hAnsi="Times New Roman" w:cs="Times New Roman"/>
          <w:color w:val="000000" w:themeColor="text1"/>
          <w:sz w:val="28"/>
          <w:szCs w:val="28"/>
          <w:lang w:val="uk-UA"/>
        </w:rPr>
        <w:t xml:space="preserve">. </w:t>
      </w:r>
    </w:p>
    <w:p w:rsidR="009B0A62" w:rsidRPr="000432C3" w:rsidRDefault="009B0A62" w:rsidP="00771590">
      <w:pPr>
        <w:spacing w:after="0" w:line="360" w:lineRule="auto"/>
        <w:ind w:firstLine="709"/>
        <w:jc w:val="both"/>
        <w:rPr>
          <w:rFonts w:ascii="Times New Roman" w:hAnsi="Times New Roman" w:cs="Times New Roman"/>
          <w:color w:val="000000" w:themeColor="text1"/>
          <w:sz w:val="28"/>
          <w:szCs w:val="28"/>
          <w:lang w:val="uk-UA"/>
        </w:rPr>
      </w:pPr>
      <w:r w:rsidRPr="000432C3">
        <w:rPr>
          <w:rFonts w:ascii="Times New Roman" w:hAnsi="Times New Roman" w:cs="Times New Roman"/>
          <w:noProof/>
          <w:color w:val="000000" w:themeColor="text1"/>
          <w:sz w:val="28"/>
          <w:szCs w:val="28"/>
          <w:lang w:eastAsia="ru-RU"/>
        </w:rPr>
        <w:drawing>
          <wp:inline distT="0" distB="0" distL="0" distR="0" wp14:anchorId="08216116" wp14:editId="03964CE2">
            <wp:extent cx="6301105" cy="4714875"/>
            <wp:effectExtent l="0" t="38100" r="0" b="9525"/>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9B0A62" w:rsidRDefault="009B0A62" w:rsidP="00771590">
      <w:pPr>
        <w:spacing w:after="0" w:line="360" w:lineRule="auto"/>
        <w:ind w:firstLine="709"/>
        <w:jc w:val="center"/>
        <w:rPr>
          <w:rFonts w:ascii="Times New Roman" w:hAnsi="Times New Roman" w:cs="Times New Roman"/>
          <w:color w:val="000000" w:themeColor="text1"/>
          <w:sz w:val="28"/>
          <w:szCs w:val="28"/>
          <w:lang w:val="uk-UA"/>
        </w:rPr>
      </w:pPr>
      <w:r w:rsidRPr="000432C3">
        <w:rPr>
          <w:rFonts w:ascii="Times New Roman" w:hAnsi="Times New Roman" w:cs="Times New Roman"/>
          <w:color w:val="000000" w:themeColor="text1"/>
          <w:sz w:val="28"/>
          <w:szCs w:val="28"/>
          <w:lang w:val="uk-UA"/>
        </w:rPr>
        <w:t>Рис</w:t>
      </w:r>
      <w:r w:rsidR="00EB5F54">
        <w:rPr>
          <w:rFonts w:ascii="Times New Roman" w:hAnsi="Times New Roman" w:cs="Times New Roman"/>
          <w:color w:val="000000" w:themeColor="text1"/>
          <w:sz w:val="28"/>
          <w:szCs w:val="28"/>
          <w:lang w:val="uk-UA"/>
        </w:rPr>
        <w:t>унок 1.3</w:t>
      </w:r>
      <w:r w:rsidR="00E06D32" w:rsidRPr="000432C3">
        <w:rPr>
          <w:rFonts w:ascii="Times New Roman" w:hAnsi="Times New Roman" w:cs="Times New Roman"/>
          <w:color w:val="000000" w:themeColor="text1"/>
          <w:sz w:val="28"/>
          <w:szCs w:val="28"/>
          <w:lang w:val="uk-UA"/>
        </w:rPr>
        <w:t xml:space="preserve"> –</w:t>
      </w:r>
      <w:r w:rsidRPr="000432C3">
        <w:rPr>
          <w:rFonts w:ascii="Times New Roman" w:hAnsi="Times New Roman" w:cs="Times New Roman"/>
          <w:color w:val="000000" w:themeColor="text1"/>
          <w:sz w:val="28"/>
          <w:szCs w:val="28"/>
          <w:lang w:val="uk-UA"/>
        </w:rPr>
        <w:t xml:space="preserve"> </w:t>
      </w:r>
      <w:r w:rsidR="00E06D32" w:rsidRPr="000432C3">
        <w:rPr>
          <w:rFonts w:ascii="Times New Roman" w:hAnsi="Times New Roman" w:cs="Times New Roman"/>
          <w:color w:val="000000" w:themeColor="text1"/>
          <w:sz w:val="28"/>
          <w:szCs w:val="28"/>
          <w:lang w:val="uk-UA"/>
        </w:rPr>
        <w:t>Основні</w:t>
      </w:r>
      <w:r w:rsidRPr="000432C3">
        <w:rPr>
          <w:rFonts w:ascii="Times New Roman" w:hAnsi="Times New Roman" w:cs="Times New Roman"/>
          <w:color w:val="000000" w:themeColor="text1"/>
          <w:sz w:val="28"/>
          <w:szCs w:val="28"/>
          <w:lang w:val="uk-UA"/>
        </w:rPr>
        <w:t xml:space="preserve"> вид</w:t>
      </w:r>
      <w:r w:rsidR="00E06D32" w:rsidRPr="000432C3">
        <w:rPr>
          <w:rFonts w:ascii="Times New Roman" w:hAnsi="Times New Roman" w:cs="Times New Roman"/>
          <w:color w:val="000000" w:themeColor="text1"/>
          <w:sz w:val="28"/>
          <w:szCs w:val="28"/>
          <w:lang w:val="uk-UA"/>
        </w:rPr>
        <w:t>и</w:t>
      </w:r>
      <w:r w:rsidRPr="000432C3">
        <w:rPr>
          <w:rFonts w:ascii="Times New Roman" w:hAnsi="Times New Roman" w:cs="Times New Roman"/>
          <w:color w:val="000000" w:themeColor="text1"/>
          <w:sz w:val="28"/>
          <w:szCs w:val="28"/>
          <w:lang w:val="uk-UA"/>
        </w:rPr>
        <w:t xml:space="preserve"> </w:t>
      </w:r>
      <w:r w:rsidR="00E06D32" w:rsidRPr="000432C3">
        <w:rPr>
          <w:rFonts w:ascii="Times New Roman" w:hAnsi="Times New Roman" w:cs="Times New Roman"/>
          <w:color w:val="000000" w:themeColor="text1"/>
          <w:sz w:val="28"/>
          <w:szCs w:val="28"/>
          <w:lang w:val="uk-UA"/>
        </w:rPr>
        <w:t>систематичних і несистематичних виді</w:t>
      </w:r>
      <w:r w:rsidRPr="000432C3">
        <w:rPr>
          <w:rFonts w:ascii="Times New Roman" w:hAnsi="Times New Roman" w:cs="Times New Roman"/>
          <w:color w:val="000000" w:themeColor="text1"/>
          <w:sz w:val="28"/>
          <w:szCs w:val="28"/>
          <w:lang w:val="uk-UA"/>
        </w:rPr>
        <w:t xml:space="preserve">в </w:t>
      </w:r>
      <w:r w:rsidR="00E06D32" w:rsidRPr="000432C3">
        <w:rPr>
          <w:rFonts w:ascii="Times New Roman" w:hAnsi="Times New Roman" w:cs="Times New Roman"/>
          <w:color w:val="000000" w:themeColor="text1"/>
          <w:sz w:val="28"/>
          <w:szCs w:val="28"/>
          <w:lang w:val="uk-UA"/>
        </w:rPr>
        <w:t>ризиків [21</w:t>
      </w:r>
      <w:r w:rsidRPr="000432C3">
        <w:rPr>
          <w:rFonts w:ascii="Times New Roman" w:hAnsi="Times New Roman" w:cs="Times New Roman"/>
          <w:color w:val="000000" w:themeColor="text1"/>
          <w:sz w:val="28"/>
          <w:szCs w:val="28"/>
          <w:lang w:val="uk-UA"/>
        </w:rPr>
        <w:t>]</w:t>
      </w:r>
    </w:p>
    <w:p w:rsidR="00476947" w:rsidRPr="00C75CEC" w:rsidRDefault="00476947" w:rsidP="00476947">
      <w:pPr>
        <w:spacing w:after="0" w:line="360" w:lineRule="auto"/>
        <w:ind w:firstLine="709"/>
        <w:rPr>
          <w:rFonts w:ascii="Times New Roman" w:hAnsi="Times New Roman" w:cs="Times New Roman"/>
          <w:color w:val="000000" w:themeColor="text1"/>
          <w:sz w:val="28"/>
          <w:szCs w:val="28"/>
          <w:lang w:val="uk-UA"/>
        </w:rPr>
      </w:pPr>
      <w:r w:rsidRPr="00C75CEC">
        <w:rPr>
          <w:rFonts w:ascii="Times New Roman" w:hAnsi="Times New Roman" w:cs="Times New Roman"/>
          <w:color w:val="000000" w:themeColor="text1"/>
          <w:sz w:val="28"/>
          <w:szCs w:val="28"/>
          <w:lang w:val="uk-UA"/>
        </w:rPr>
        <w:t xml:space="preserve">На сьогоднішній день </w:t>
      </w:r>
      <w:r w:rsidR="00411729" w:rsidRPr="00C75CEC">
        <w:rPr>
          <w:rFonts w:ascii="Times New Roman" w:hAnsi="Times New Roman" w:cs="Times New Roman"/>
          <w:color w:val="000000" w:themeColor="text1"/>
          <w:sz w:val="28"/>
          <w:szCs w:val="28"/>
          <w:lang w:val="uk-UA"/>
        </w:rPr>
        <w:t>у групі</w:t>
      </w:r>
      <w:r w:rsidRPr="00C75CEC">
        <w:rPr>
          <w:rFonts w:ascii="Times New Roman" w:hAnsi="Times New Roman" w:cs="Times New Roman"/>
          <w:color w:val="000000" w:themeColor="text1"/>
          <w:sz w:val="28"/>
          <w:szCs w:val="28"/>
          <w:lang w:val="uk-UA"/>
        </w:rPr>
        <w:t xml:space="preserve"> </w:t>
      </w:r>
      <w:r w:rsidR="00411729" w:rsidRPr="00C75CEC">
        <w:rPr>
          <w:rFonts w:ascii="Times New Roman" w:hAnsi="Times New Roman" w:cs="Times New Roman"/>
          <w:color w:val="000000" w:themeColor="text1"/>
          <w:sz w:val="28"/>
          <w:szCs w:val="28"/>
          <w:lang w:val="uk-UA"/>
        </w:rPr>
        <w:t xml:space="preserve">несистематичних та </w:t>
      </w:r>
      <w:r w:rsidRPr="00C75CEC">
        <w:rPr>
          <w:rFonts w:ascii="Times New Roman" w:hAnsi="Times New Roman" w:cs="Times New Roman"/>
          <w:color w:val="000000" w:themeColor="text1"/>
          <w:sz w:val="28"/>
          <w:szCs w:val="28"/>
          <w:lang w:val="uk-UA"/>
        </w:rPr>
        <w:t xml:space="preserve">систематичних ризиків </w:t>
      </w:r>
      <w:r w:rsidR="00411729" w:rsidRPr="00C75CEC">
        <w:rPr>
          <w:rFonts w:ascii="Times New Roman" w:hAnsi="Times New Roman" w:cs="Times New Roman"/>
          <w:color w:val="000000" w:themeColor="text1"/>
          <w:sz w:val="28"/>
          <w:szCs w:val="28"/>
          <w:lang w:val="uk-UA"/>
        </w:rPr>
        <w:t>розрізняють</w:t>
      </w:r>
      <w:r w:rsidRPr="00C75CEC">
        <w:rPr>
          <w:rFonts w:ascii="Times New Roman" w:hAnsi="Times New Roman" w:cs="Times New Roman"/>
          <w:color w:val="000000" w:themeColor="text1"/>
          <w:sz w:val="28"/>
          <w:szCs w:val="28"/>
          <w:lang w:val="uk-UA"/>
        </w:rPr>
        <w:t xml:space="preserve"> </w:t>
      </w:r>
      <w:r w:rsidR="00411729" w:rsidRPr="00C75CEC">
        <w:rPr>
          <w:rFonts w:ascii="Times New Roman" w:hAnsi="Times New Roman" w:cs="Times New Roman"/>
          <w:color w:val="000000" w:themeColor="text1"/>
          <w:sz w:val="28"/>
          <w:szCs w:val="28"/>
          <w:lang w:val="uk-UA"/>
        </w:rPr>
        <w:t>такі</w:t>
      </w:r>
      <w:r w:rsidRPr="00C75CEC">
        <w:rPr>
          <w:rFonts w:ascii="Times New Roman" w:hAnsi="Times New Roman" w:cs="Times New Roman"/>
          <w:color w:val="000000" w:themeColor="text1"/>
          <w:sz w:val="28"/>
          <w:szCs w:val="28"/>
          <w:lang w:val="uk-UA"/>
        </w:rPr>
        <w:t xml:space="preserve"> груп</w:t>
      </w:r>
      <w:r w:rsidR="00411729" w:rsidRPr="00C75CEC">
        <w:rPr>
          <w:rFonts w:ascii="Times New Roman" w:hAnsi="Times New Roman" w:cs="Times New Roman"/>
          <w:color w:val="000000" w:themeColor="text1"/>
          <w:sz w:val="28"/>
          <w:szCs w:val="28"/>
          <w:lang w:val="uk-UA"/>
        </w:rPr>
        <w:t>и</w:t>
      </w:r>
      <w:r w:rsidRPr="00C75CEC">
        <w:rPr>
          <w:rFonts w:ascii="Times New Roman" w:hAnsi="Times New Roman" w:cs="Times New Roman"/>
          <w:color w:val="000000" w:themeColor="text1"/>
          <w:sz w:val="28"/>
          <w:szCs w:val="28"/>
          <w:lang w:val="uk-UA"/>
        </w:rPr>
        <w:t xml:space="preserve"> ризиків:</w:t>
      </w:r>
    </w:p>
    <w:p w:rsidR="009B0A62" w:rsidRPr="00C75CEC" w:rsidRDefault="00476947" w:rsidP="00EB01AE">
      <w:pPr>
        <w:pStyle w:val="a3"/>
        <w:numPr>
          <w:ilvl w:val="0"/>
          <w:numId w:val="9"/>
        </w:numPr>
        <w:spacing w:after="0" w:line="360" w:lineRule="auto"/>
        <w:ind w:left="0" w:firstLine="709"/>
        <w:jc w:val="both"/>
        <w:rPr>
          <w:rFonts w:ascii="Times New Roman" w:hAnsi="Times New Roman" w:cs="Times New Roman"/>
          <w:color w:val="000000" w:themeColor="text1"/>
          <w:sz w:val="28"/>
          <w:szCs w:val="28"/>
          <w:lang w:val="uk-UA"/>
        </w:rPr>
      </w:pPr>
      <w:r w:rsidRPr="00C75CEC">
        <w:rPr>
          <w:rFonts w:ascii="Times New Roman" w:hAnsi="Times New Roman" w:cs="Times New Roman"/>
          <w:color w:val="000000" w:themeColor="text1"/>
          <w:sz w:val="28"/>
          <w:szCs w:val="28"/>
          <w:lang w:val="uk-UA"/>
        </w:rPr>
        <w:t>п</w:t>
      </w:r>
      <w:r w:rsidR="00411729" w:rsidRPr="00C75CEC">
        <w:rPr>
          <w:rFonts w:ascii="Times New Roman" w:hAnsi="Times New Roman" w:cs="Times New Roman"/>
          <w:color w:val="000000" w:themeColor="text1"/>
          <w:sz w:val="28"/>
          <w:szCs w:val="28"/>
          <w:lang w:val="uk-UA"/>
        </w:rPr>
        <w:t xml:space="preserve">роцентний ризик, який заключається </w:t>
      </w:r>
      <w:r w:rsidR="00250CF6" w:rsidRPr="00C75CEC">
        <w:rPr>
          <w:rFonts w:ascii="Times New Roman" w:hAnsi="Times New Roman" w:cs="Times New Roman"/>
          <w:color w:val="000000" w:themeColor="text1"/>
          <w:sz w:val="28"/>
          <w:szCs w:val="28"/>
          <w:lang w:val="uk-UA"/>
        </w:rPr>
        <w:t>у</w:t>
      </w:r>
      <w:r w:rsidR="009B0A62" w:rsidRPr="00C75CEC">
        <w:rPr>
          <w:rFonts w:ascii="Times New Roman" w:hAnsi="Times New Roman" w:cs="Times New Roman"/>
          <w:color w:val="000000" w:themeColor="text1"/>
          <w:sz w:val="28"/>
          <w:szCs w:val="28"/>
          <w:lang w:val="uk-UA"/>
        </w:rPr>
        <w:t xml:space="preserve"> </w:t>
      </w:r>
      <w:r w:rsidR="00411729" w:rsidRPr="00C75CEC">
        <w:rPr>
          <w:rFonts w:ascii="Times New Roman" w:hAnsi="Times New Roman" w:cs="Times New Roman"/>
          <w:color w:val="000000" w:themeColor="text1"/>
          <w:sz w:val="28"/>
          <w:szCs w:val="28"/>
          <w:lang w:val="uk-UA"/>
        </w:rPr>
        <w:t xml:space="preserve">тому, що існує </w:t>
      </w:r>
      <w:r w:rsidR="009B0A62" w:rsidRPr="00C75CEC">
        <w:rPr>
          <w:rFonts w:ascii="Times New Roman" w:hAnsi="Times New Roman" w:cs="Times New Roman"/>
          <w:color w:val="000000" w:themeColor="text1"/>
          <w:sz w:val="28"/>
          <w:szCs w:val="28"/>
          <w:lang w:val="uk-UA"/>
        </w:rPr>
        <w:t>ймовірності зміни процентної ставки на фінансовому ринку (</w:t>
      </w:r>
      <w:r w:rsidR="00411729" w:rsidRPr="00C75CEC">
        <w:rPr>
          <w:rFonts w:ascii="Times New Roman" w:hAnsi="Times New Roman" w:cs="Times New Roman"/>
          <w:color w:val="000000" w:themeColor="text1"/>
          <w:sz w:val="28"/>
          <w:szCs w:val="28"/>
          <w:lang w:val="uk-UA"/>
        </w:rPr>
        <w:t>як кредитної</w:t>
      </w:r>
      <w:r w:rsidR="009B0A62" w:rsidRPr="00C75CEC">
        <w:rPr>
          <w:rFonts w:ascii="Times New Roman" w:hAnsi="Times New Roman" w:cs="Times New Roman"/>
          <w:color w:val="000000" w:themeColor="text1"/>
          <w:sz w:val="28"/>
          <w:szCs w:val="28"/>
          <w:lang w:val="uk-UA"/>
        </w:rPr>
        <w:t xml:space="preserve"> </w:t>
      </w:r>
      <w:r w:rsidR="00411729" w:rsidRPr="00C75CEC">
        <w:rPr>
          <w:rFonts w:ascii="Times New Roman" w:hAnsi="Times New Roman" w:cs="Times New Roman"/>
          <w:color w:val="000000" w:themeColor="text1"/>
          <w:sz w:val="28"/>
          <w:szCs w:val="28"/>
          <w:lang w:val="uk-UA"/>
        </w:rPr>
        <w:t>так і</w:t>
      </w:r>
      <w:r w:rsidR="009B0A62" w:rsidRPr="00C75CEC">
        <w:rPr>
          <w:rFonts w:ascii="Times New Roman" w:hAnsi="Times New Roman" w:cs="Times New Roman"/>
          <w:color w:val="000000" w:themeColor="text1"/>
          <w:sz w:val="28"/>
          <w:szCs w:val="28"/>
          <w:lang w:val="uk-UA"/>
        </w:rPr>
        <w:t xml:space="preserve"> </w:t>
      </w:r>
      <w:r w:rsidR="00411729" w:rsidRPr="00C75CEC">
        <w:rPr>
          <w:rFonts w:ascii="Times New Roman" w:hAnsi="Times New Roman" w:cs="Times New Roman"/>
          <w:color w:val="000000" w:themeColor="text1"/>
          <w:sz w:val="28"/>
          <w:szCs w:val="28"/>
          <w:lang w:val="uk-UA"/>
        </w:rPr>
        <w:t>депозитної</w:t>
      </w:r>
      <w:r w:rsidR="009B0A62" w:rsidRPr="00C75CEC">
        <w:rPr>
          <w:rFonts w:ascii="Times New Roman" w:hAnsi="Times New Roman" w:cs="Times New Roman"/>
          <w:color w:val="000000" w:themeColor="text1"/>
          <w:sz w:val="28"/>
          <w:szCs w:val="28"/>
          <w:lang w:val="uk-UA"/>
        </w:rPr>
        <w:t xml:space="preserve">). </w:t>
      </w:r>
      <w:r w:rsidR="00411729" w:rsidRPr="00C75CEC">
        <w:rPr>
          <w:rFonts w:ascii="Times New Roman" w:hAnsi="Times New Roman" w:cs="Times New Roman"/>
          <w:color w:val="000000" w:themeColor="text1"/>
          <w:sz w:val="28"/>
          <w:szCs w:val="28"/>
          <w:lang w:val="uk-UA"/>
        </w:rPr>
        <w:t xml:space="preserve">Такий ризик виникає через те, що можуть зростати або спадати пропозиції вільних грошових коштів, через зміну кон'юнктури фінансового </w:t>
      </w:r>
      <w:r w:rsidR="00411729" w:rsidRPr="00C75CEC">
        <w:rPr>
          <w:rFonts w:ascii="Times New Roman" w:hAnsi="Times New Roman" w:cs="Times New Roman"/>
          <w:color w:val="000000" w:themeColor="text1"/>
          <w:sz w:val="28"/>
          <w:szCs w:val="28"/>
          <w:lang w:val="uk-UA"/>
        </w:rPr>
        <w:lastRenderedPageBreak/>
        <w:t xml:space="preserve">ринку </w:t>
      </w:r>
      <w:r w:rsidR="009B0A62" w:rsidRPr="00C75CEC">
        <w:rPr>
          <w:rFonts w:ascii="Times New Roman" w:hAnsi="Times New Roman" w:cs="Times New Roman"/>
          <w:color w:val="000000" w:themeColor="text1"/>
          <w:sz w:val="28"/>
          <w:szCs w:val="28"/>
          <w:lang w:val="uk-UA"/>
        </w:rPr>
        <w:t xml:space="preserve">та ін. </w:t>
      </w:r>
      <w:r w:rsidR="00411729" w:rsidRPr="00C75CEC">
        <w:rPr>
          <w:rFonts w:ascii="Times New Roman" w:hAnsi="Times New Roman" w:cs="Times New Roman"/>
          <w:color w:val="000000" w:themeColor="text1"/>
          <w:sz w:val="28"/>
          <w:szCs w:val="28"/>
          <w:lang w:val="uk-UA"/>
        </w:rPr>
        <w:t>Цей вид ризику може впливати на емісійну діяльність підприємства, короткострокові інвестиції, дивідендну політику і т. д.;</w:t>
      </w:r>
    </w:p>
    <w:p w:rsidR="00821505" w:rsidRPr="00C75CEC" w:rsidRDefault="00821505" w:rsidP="00821505">
      <w:pPr>
        <w:pStyle w:val="a3"/>
        <w:numPr>
          <w:ilvl w:val="0"/>
          <w:numId w:val="9"/>
        </w:numPr>
        <w:spacing w:after="0" w:line="360" w:lineRule="auto"/>
        <w:ind w:left="0" w:firstLine="709"/>
        <w:jc w:val="both"/>
        <w:rPr>
          <w:rFonts w:ascii="Times New Roman" w:hAnsi="Times New Roman" w:cs="Times New Roman"/>
          <w:color w:val="000000" w:themeColor="text1"/>
          <w:sz w:val="28"/>
          <w:szCs w:val="28"/>
          <w:lang w:val="uk-UA"/>
        </w:rPr>
      </w:pPr>
      <w:r w:rsidRPr="00C75CEC">
        <w:rPr>
          <w:rFonts w:ascii="Times New Roman" w:hAnsi="Times New Roman" w:cs="Times New Roman"/>
          <w:color w:val="000000" w:themeColor="text1"/>
          <w:sz w:val="28"/>
          <w:szCs w:val="28"/>
          <w:lang w:val="uk-UA"/>
        </w:rPr>
        <w:t>ціновий ризик заключається у ймовірності того, що виникнуть фінансові втрати, також в результаті того, що відбудеться зміна цінових індексів активів, які обертаються на фінансовому ринку;</w:t>
      </w:r>
    </w:p>
    <w:p w:rsidR="009B0A62" w:rsidRPr="00C75CEC" w:rsidRDefault="00476947" w:rsidP="00EB01AE">
      <w:pPr>
        <w:pStyle w:val="a3"/>
        <w:numPr>
          <w:ilvl w:val="0"/>
          <w:numId w:val="9"/>
        </w:numPr>
        <w:spacing w:after="0" w:line="360" w:lineRule="auto"/>
        <w:ind w:left="0" w:firstLine="709"/>
        <w:jc w:val="both"/>
        <w:rPr>
          <w:rFonts w:ascii="Times New Roman" w:hAnsi="Times New Roman" w:cs="Times New Roman"/>
          <w:color w:val="000000" w:themeColor="text1"/>
          <w:sz w:val="28"/>
          <w:szCs w:val="28"/>
          <w:lang w:val="uk-UA"/>
        </w:rPr>
      </w:pPr>
      <w:r w:rsidRPr="00C75CEC">
        <w:rPr>
          <w:rFonts w:ascii="Times New Roman" w:hAnsi="Times New Roman" w:cs="Times New Roman"/>
          <w:color w:val="000000" w:themeColor="text1"/>
          <w:sz w:val="28"/>
          <w:szCs w:val="28"/>
          <w:lang w:val="uk-UA"/>
        </w:rPr>
        <w:t>в</w:t>
      </w:r>
      <w:r w:rsidR="00411729" w:rsidRPr="00C75CEC">
        <w:rPr>
          <w:rFonts w:ascii="Times New Roman" w:hAnsi="Times New Roman" w:cs="Times New Roman"/>
          <w:color w:val="000000" w:themeColor="text1"/>
          <w:sz w:val="28"/>
          <w:szCs w:val="28"/>
          <w:lang w:val="uk-UA"/>
        </w:rPr>
        <w:t>алютний ризик</w:t>
      </w:r>
      <w:r w:rsidR="009B0A62" w:rsidRPr="00C75CEC">
        <w:rPr>
          <w:rFonts w:ascii="Times New Roman" w:hAnsi="Times New Roman" w:cs="Times New Roman"/>
          <w:color w:val="000000" w:themeColor="text1"/>
          <w:sz w:val="28"/>
          <w:szCs w:val="28"/>
          <w:lang w:val="uk-UA"/>
        </w:rPr>
        <w:t xml:space="preserve"> </w:t>
      </w:r>
      <w:r w:rsidR="00411729" w:rsidRPr="00C75CEC">
        <w:rPr>
          <w:rFonts w:ascii="Times New Roman" w:hAnsi="Times New Roman" w:cs="Times New Roman"/>
          <w:color w:val="000000" w:themeColor="text1"/>
          <w:sz w:val="28"/>
          <w:szCs w:val="28"/>
          <w:lang w:val="uk-UA"/>
        </w:rPr>
        <w:t>має вплив на</w:t>
      </w:r>
      <w:r w:rsidR="009B0A62" w:rsidRPr="00C75CEC">
        <w:rPr>
          <w:rFonts w:ascii="Times New Roman" w:hAnsi="Times New Roman" w:cs="Times New Roman"/>
          <w:color w:val="000000" w:themeColor="text1"/>
          <w:sz w:val="28"/>
          <w:szCs w:val="28"/>
          <w:lang w:val="uk-UA"/>
        </w:rPr>
        <w:t xml:space="preserve"> </w:t>
      </w:r>
      <w:r w:rsidR="00411729" w:rsidRPr="00C75CEC">
        <w:rPr>
          <w:rFonts w:ascii="Times New Roman" w:hAnsi="Times New Roman" w:cs="Times New Roman"/>
          <w:color w:val="000000" w:themeColor="text1"/>
          <w:sz w:val="28"/>
          <w:szCs w:val="28"/>
          <w:lang w:val="uk-UA"/>
        </w:rPr>
        <w:t>організації</w:t>
      </w:r>
      <w:r w:rsidR="009B0A62" w:rsidRPr="00C75CEC">
        <w:rPr>
          <w:rFonts w:ascii="Times New Roman" w:hAnsi="Times New Roman" w:cs="Times New Roman"/>
          <w:color w:val="000000" w:themeColor="text1"/>
          <w:sz w:val="28"/>
          <w:szCs w:val="28"/>
          <w:lang w:val="uk-UA"/>
        </w:rPr>
        <w:t xml:space="preserve">, </w:t>
      </w:r>
      <w:r w:rsidR="00411729" w:rsidRPr="00C75CEC">
        <w:rPr>
          <w:rFonts w:ascii="Times New Roman" w:hAnsi="Times New Roman" w:cs="Times New Roman"/>
          <w:color w:val="000000" w:themeColor="text1"/>
          <w:sz w:val="28"/>
          <w:szCs w:val="28"/>
          <w:lang w:val="uk-UA"/>
        </w:rPr>
        <w:t>котрі</w:t>
      </w:r>
      <w:r w:rsidR="00A06AAD" w:rsidRPr="00C75CEC">
        <w:rPr>
          <w:rFonts w:ascii="Times New Roman" w:hAnsi="Times New Roman" w:cs="Times New Roman"/>
          <w:color w:val="000000" w:themeColor="text1"/>
          <w:sz w:val="28"/>
          <w:szCs w:val="28"/>
          <w:lang w:val="uk-UA"/>
        </w:rPr>
        <w:t xml:space="preserve"> </w:t>
      </w:r>
      <w:r w:rsidR="00821505" w:rsidRPr="00C75CEC">
        <w:rPr>
          <w:rFonts w:ascii="Times New Roman" w:hAnsi="Times New Roman" w:cs="Times New Roman"/>
          <w:color w:val="000000" w:themeColor="text1"/>
          <w:sz w:val="28"/>
          <w:szCs w:val="28"/>
          <w:lang w:val="uk-UA"/>
        </w:rPr>
        <w:t>у своїй цілі мають проводити</w:t>
      </w:r>
      <w:r w:rsidR="009B0A62" w:rsidRPr="00C75CEC">
        <w:rPr>
          <w:rFonts w:ascii="Times New Roman" w:hAnsi="Times New Roman" w:cs="Times New Roman"/>
          <w:color w:val="000000" w:themeColor="text1"/>
          <w:sz w:val="28"/>
          <w:szCs w:val="28"/>
          <w:lang w:val="uk-UA"/>
        </w:rPr>
        <w:t xml:space="preserve"> зовнішньоекономічну діяльні</w:t>
      </w:r>
      <w:r w:rsidR="00A06AAD" w:rsidRPr="00C75CEC">
        <w:rPr>
          <w:rFonts w:ascii="Times New Roman" w:hAnsi="Times New Roman" w:cs="Times New Roman"/>
          <w:color w:val="000000" w:themeColor="text1"/>
          <w:sz w:val="28"/>
          <w:szCs w:val="28"/>
          <w:lang w:val="uk-UA"/>
        </w:rPr>
        <w:t xml:space="preserve">сть. </w:t>
      </w:r>
      <w:r w:rsidR="00821505" w:rsidRPr="00C75CEC">
        <w:rPr>
          <w:rFonts w:ascii="Times New Roman" w:hAnsi="Times New Roman" w:cs="Times New Roman"/>
          <w:color w:val="000000" w:themeColor="text1"/>
          <w:sz w:val="28"/>
          <w:szCs w:val="28"/>
          <w:lang w:val="uk-UA"/>
        </w:rPr>
        <w:t>Цей вид ризику</w:t>
      </w:r>
      <w:r w:rsidR="00A06AAD" w:rsidRPr="00C75CEC">
        <w:rPr>
          <w:rFonts w:ascii="Times New Roman" w:hAnsi="Times New Roman" w:cs="Times New Roman"/>
          <w:color w:val="000000" w:themeColor="text1"/>
          <w:sz w:val="28"/>
          <w:szCs w:val="28"/>
          <w:lang w:val="uk-UA"/>
        </w:rPr>
        <w:t xml:space="preserve"> </w:t>
      </w:r>
      <w:r w:rsidR="00821505" w:rsidRPr="00C75CEC">
        <w:rPr>
          <w:rFonts w:ascii="Times New Roman" w:hAnsi="Times New Roman" w:cs="Times New Roman"/>
          <w:color w:val="000000" w:themeColor="text1"/>
          <w:sz w:val="28"/>
          <w:szCs w:val="28"/>
          <w:lang w:val="uk-UA"/>
        </w:rPr>
        <w:t>заключається</w:t>
      </w:r>
      <w:r w:rsidR="00A06AAD" w:rsidRPr="00C75CEC">
        <w:rPr>
          <w:rFonts w:ascii="Times New Roman" w:hAnsi="Times New Roman" w:cs="Times New Roman"/>
          <w:color w:val="000000" w:themeColor="text1"/>
          <w:sz w:val="28"/>
          <w:szCs w:val="28"/>
          <w:lang w:val="uk-UA"/>
        </w:rPr>
        <w:t xml:space="preserve"> в й</w:t>
      </w:r>
      <w:r w:rsidR="009B0A62" w:rsidRPr="00C75CEC">
        <w:rPr>
          <w:rFonts w:ascii="Times New Roman" w:hAnsi="Times New Roman" w:cs="Times New Roman"/>
          <w:color w:val="000000" w:themeColor="text1"/>
          <w:sz w:val="28"/>
          <w:szCs w:val="28"/>
          <w:lang w:val="uk-UA"/>
        </w:rPr>
        <w:t>мовірності недоотримання доходу в р</w:t>
      </w:r>
      <w:r w:rsidRPr="00C75CEC">
        <w:rPr>
          <w:rFonts w:ascii="Times New Roman" w:hAnsi="Times New Roman" w:cs="Times New Roman"/>
          <w:color w:val="000000" w:themeColor="text1"/>
          <w:sz w:val="28"/>
          <w:szCs w:val="28"/>
          <w:lang w:val="uk-UA"/>
        </w:rPr>
        <w:t xml:space="preserve">езультаті </w:t>
      </w:r>
      <w:r w:rsidR="00821505" w:rsidRPr="00C75CEC">
        <w:rPr>
          <w:rFonts w:ascii="Times New Roman" w:hAnsi="Times New Roman" w:cs="Times New Roman"/>
          <w:color w:val="000000" w:themeColor="text1"/>
          <w:sz w:val="28"/>
          <w:szCs w:val="28"/>
          <w:lang w:val="uk-UA"/>
        </w:rPr>
        <w:t>того, що відбудеться зміна</w:t>
      </w:r>
      <w:r w:rsidRPr="00C75CEC">
        <w:rPr>
          <w:rFonts w:ascii="Times New Roman" w:hAnsi="Times New Roman" w:cs="Times New Roman"/>
          <w:color w:val="000000" w:themeColor="text1"/>
          <w:sz w:val="28"/>
          <w:szCs w:val="28"/>
          <w:lang w:val="uk-UA"/>
        </w:rPr>
        <w:t xml:space="preserve"> валютного курсу;</w:t>
      </w:r>
    </w:p>
    <w:p w:rsidR="009B0A62" w:rsidRPr="00C75CEC" w:rsidRDefault="00476947" w:rsidP="00EB01AE">
      <w:pPr>
        <w:pStyle w:val="a3"/>
        <w:numPr>
          <w:ilvl w:val="0"/>
          <w:numId w:val="9"/>
        </w:numPr>
        <w:spacing w:after="0" w:line="360" w:lineRule="auto"/>
        <w:ind w:left="0" w:firstLine="709"/>
        <w:jc w:val="both"/>
        <w:rPr>
          <w:rFonts w:ascii="Times New Roman" w:hAnsi="Times New Roman" w:cs="Times New Roman"/>
          <w:color w:val="000000" w:themeColor="text1"/>
          <w:sz w:val="28"/>
          <w:szCs w:val="28"/>
          <w:lang w:val="uk-UA"/>
        </w:rPr>
      </w:pPr>
      <w:r w:rsidRPr="00C75CEC">
        <w:rPr>
          <w:rFonts w:ascii="Times New Roman" w:hAnsi="Times New Roman" w:cs="Times New Roman"/>
          <w:color w:val="000000" w:themeColor="text1"/>
          <w:sz w:val="28"/>
          <w:szCs w:val="28"/>
          <w:lang w:val="uk-UA"/>
        </w:rPr>
        <w:t>р</w:t>
      </w:r>
      <w:r w:rsidR="009B0A62" w:rsidRPr="00C75CEC">
        <w:rPr>
          <w:rFonts w:ascii="Times New Roman" w:hAnsi="Times New Roman" w:cs="Times New Roman"/>
          <w:color w:val="000000" w:themeColor="text1"/>
          <w:sz w:val="28"/>
          <w:szCs w:val="28"/>
          <w:lang w:val="uk-UA"/>
        </w:rPr>
        <w:t xml:space="preserve">изик </w:t>
      </w:r>
      <w:r w:rsidR="00B10F0D" w:rsidRPr="00C75CEC">
        <w:rPr>
          <w:rFonts w:ascii="Times New Roman" w:hAnsi="Times New Roman" w:cs="Times New Roman"/>
          <w:color w:val="000000" w:themeColor="text1"/>
          <w:sz w:val="28"/>
          <w:szCs w:val="28"/>
          <w:lang w:val="uk-UA"/>
        </w:rPr>
        <w:t>по</w:t>
      </w:r>
      <w:r w:rsidR="009B0A62" w:rsidRPr="00C75CEC">
        <w:rPr>
          <w:rFonts w:ascii="Times New Roman" w:hAnsi="Times New Roman" w:cs="Times New Roman"/>
          <w:color w:val="000000" w:themeColor="text1"/>
          <w:sz w:val="28"/>
          <w:szCs w:val="28"/>
          <w:lang w:val="uk-UA"/>
        </w:rPr>
        <w:t>ниження фінансової стійкості</w:t>
      </w:r>
      <w:r w:rsidR="00B10F0D" w:rsidRPr="00C75CEC">
        <w:rPr>
          <w:rFonts w:ascii="Times New Roman" w:hAnsi="Times New Roman" w:cs="Times New Roman"/>
          <w:color w:val="000000" w:themeColor="text1"/>
          <w:sz w:val="28"/>
          <w:szCs w:val="28"/>
          <w:lang w:val="uk-UA"/>
        </w:rPr>
        <w:t>, який виникає</w:t>
      </w:r>
      <w:r w:rsidR="009B0A62" w:rsidRPr="00C75CEC">
        <w:rPr>
          <w:rFonts w:ascii="Times New Roman" w:hAnsi="Times New Roman" w:cs="Times New Roman"/>
          <w:color w:val="000000" w:themeColor="text1"/>
          <w:sz w:val="28"/>
          <w:szCs w:val="28"/>
          <w:lang w:val="uk-UA"/>
        </w:rPr>
        <w:t xml:space="preserve"> </w:t>
      </w:r>
      <w:r w:rsidR="00B10F0D" w:rsidRPr="00C75CEC">
        <w:rPr>
          <w:rFonts w:ascii="Times New Roman" w:hAnsi="Times New Roman" w:cs="Times New Roman"/>
          <w:color w:val="000000" w:themeColor="text1"/>
          <w:sz w:val="28"/>
          <w:szCs w:val="28"/>
          <w:lang w:val="uk-UA"/>
        </w:rPr>
        <w:t>через порушення</w:t>
      </w:r>
      <w:r w:rsidR="009B0A62" w:rsidRPr="00C75CEC">
        <w:rPr>
          <w:rFonts w:ascii="Times New Roman" w:hAnsi="Times New Roman" w:cs="Times New Roman"/>
          <w:color w:val="000000" w:themeColor="text1"/>
          <w:sz w:val="28"/>
          <w:szCs w:val="28"/>
          <w:lang w:val="uk-UA"/>
        </w:rPr>
        <w:t xml:space="preserve"> структури активів </w:t>
      </w:r>
      <w:r w:rsidR="00B10F0D" w:rsidRPr="00C75CEC">
        <w:rPr>
          <w:rFonts w:ascii="Times New Roman" w:hAnsi="Times New Roman" w:cs="Times New Roman"/>
          <w:color w:val="000000" w:themeColor="text1"/>
          <w:sz w:val="28"/>
          <w:szCs w:val="28"/>
          <w:lang w:val="uk-UA"/>
        </w:rPr>
        <w:t>компанії</w:t>
      </w:r>
      <w:r w:rsidR="009B0A62" w:rsidRPr="00C75CEC">
        <w:rPr>
          <w:rFonts w:ascii="Times New Roman" w:hAnsi="Times New Roman" w:cs="Times New Roman"/>
          <w:color w:val="000000" w:themeColor="text1"/>
          <w:sz w:val="28"/>
          <w:szCs w:val="28"/>
          <w:lang w:val="uk-UA"/>
        </w:rPr>
        <w:t xml:space="preserve">, наприклад, </w:t>
      </w:r>
      <w:r w:rsidR="00B10F0D" w:rsidRPr="00C75CEC">
        <w:rPr>
          <w:rFonts w:ascii="Times New Roman" w:hAnsi="Times New Roman" w:cs="Times New Roman"/>
          <w:color w:val="000000" w:themeColor="text1"/>
          <w:sz w:val="28"/>
          <w:szCs w:val="28"/>
          <w:lang w:val="uk-UA"/>
        </w:rPr>
        <w:t>надзвичайно велике</w:t>
      </w:r>
      <w:r w:rsidR="009B0A62" w:rsidRPr="00C75CEC">
        <w:rPr>
          <w:rFonts w:ascii="Times New Roman" w:hAnsi="Times New Roman" w:cs="Times New Roman"/>
          <w:color w:val="000000" w:themeColor="text1"/>
          <w:sz w:val="28"/>
          <w:szCs w:val="28"/>
          <w:lang w:val="uk-UA"/>
        </w:rPr>
        <w:t xml:space="preserve"> залучення позикових коштів, </w:t>
      </w:r>
      <w:r w:rsidR="00B10F0D" w:rsidRPr="00C75CEC">
        <w:rPr>
          <w:rFonts w:ascii="Times New Roman" w:hAnsi="Times New Roman" w:cs="Times New Roman"/>
          <w:color w:val="000000" w:themeColor="text1"/>
          <w:sz w:val="28"/>
          <w:szCs w:val="28"/>
          <w:lang w:val="uk-UA"/>
        </w:rPr>
        <w:t>це</w:t>
      </w:r>
      <w:r w:rsidR="009B0A62" w:rsidRPr="00C75CEC">
        <w:rPr>
          <w:rFonts w:ascii="Times New Roman" w:hAnsi="Times New Roman" w:cs="Times New Roman"/>
          <w:color w:val="000000" w:themeColor="text1"/>
          <w:sz w:val="28"/>
          <w:szCs w:val="28"/>
          <w:lang w:val="uk-UA"/>
        </w:rPr>
        <w:t xml:space="preserve"> </w:t>
      </w:r>
      <w:r w:rsidR="00B10F0D" w:rsidRPr="00C75CEC">
        <w:rPr>
          <w:rFonts w:ascii="Times New Roman" w:hAnsi="Times New Roman" w:cs="Times New Roman"/>
          <w:color w:val="000000" w:themeColor="text1"/>
          <w:sz w:val="28"/>
          <w:szCs w:val="28"/>
          <w:lang w:val="uk-UA"/>
        </w:rPr>
        <w:t>викликає</w:t>
      </w:r>
      <w:r w:rsidR="009B0A62" w:rsidRPr="00C75CEC">
        <w:rPr>
          <w:rFonts w:ascii="Times New Roman" w:hAnsi="Times New Roman" w:cs="Times New Roman"/>
          <w:color w:val="000000" w:themeColor="text1"/>
          <w:sz w:val="28"/>
          <w:szCs w:val="28"/>
          <w:lang w:val="uk-UA"/>
        </w:rPr>
        <w:t xml:space="preserve"> порушення позитивного</w:t>
      </w:r>
      <w:r w:rsidRPr="00C75CEC">
        <w:rPr>
          <w:rFonts w:ascii="Times New Roman" w:hAnsi="Times New Roman" w:cs="Times New Roman"/>
          <w:color w:val="000000" w:themeColor="text1"/>
          <w:sz w:val="28"/>
          <w:szCs w:val="28"/>
          <w:lang w:val="uk-UA"/>
        </w:rPr>
        <w:t xml:space="preserve"> і негативного грошових потоків;</w:t>
      </w:r>
    </w:p>
    <w:p w:rsidR="009B0A62" w:rsidRPr="00C75CEC" w:rsidRDefault="00476947" w:rsidP="00EB01AE">
      <w:pPr>
        <w:pStyle w:val="a3"/>
        <w:numPr>
          <w:ilvl w:val="0"/>
          <w:numId w:val="9"/>
        </w:numPr>
        <w:spacing w:after="0" w:line="360" w:lineRule="auto"/>
        <w:ind w:left="0" w:firstLine="709"/>
        <w:jc w:val="both"/>
        <w:rPr>
          <w:rFonts w:ascii="Times New Roman" w:hAnsi="Times New Roman" w:cs="Times New Roman"/>
          <w:color w:val="000000" w:themeColor="text1"/>
          <w:sz w:val="28"/>
          <w:szCs w:val="28"/>
          <w:lang w:val="uk-UA"/>
        </w:rPr>
      </w:pPr>
      <w:r w:rsidRPr="00C75CEC">
        <w:rPr>
          <w:rFonts w:ascii="Times New Roman" w:hAnsi="Times New Roman" w:cs="Times New Roman"/>
          <w:color w:val="000000" w:themeColor="text1"/>
          <w:sz w:val="28"/>
          <w:szCs w:val="28"/>
          <w:lang w:val="uk-UA"/>
        </w:rPr>
        <w:t>р</w:t>
      </w:r>
      <w:r w:rsidR="009B0A62" w:rsidRPr="00C75CEC">
        <w:rPr>
          <w:rFonts w:ascii="Times New Roman" w:hAnsi="Times New Roman" w:cs="Times New Roman"/>
          <w:color w:val="000000" w:themeColor="text1"/>
          <w:sz w:val="28"/>
          <w:szCs w:val="28"/>
          <w:lang w:val="uk-UA"/>
        </w:rPr>
        <w:t xml:space="preserve">изик неплатоспроможності </w:t>
      </w:r>
      <w:r w:rsidR="00B10F0D" w:rsidRPr="00C75CEC">
        <w:rPr>
          <w:rFonts w:ascii="Times New Roman" w:hAnsi="Times New Roman" w:cs="Times New Roman"/>
          <w:color w:val="000000" w:themeColor="text1"/>
          <w:sz w:val="28"/>
          <w:szCs w:val="28"/>
          <w:lang w:val="uk-UA"/>
        </w:rPr>
        <w:t>заключається в по</w:t>
      </w:r>
      <w:r w:rsidR="009B0A62" w:rsidRPr="00C75CEC">
        <w:rPr>
          <w:rFonts w:ascii="Times New Roman" w:hAnsi="Times New Roman" w:cs="Times New Roman"/>
          <w:color w:val="000000" w:themeColor="text1"/>
          <w:sz w:val="28"/>
          <w:szCs w:val="28"/>
          <w:lang w:val="uk-UA"/>
        </w:rPr>
        <w:t xml:space="preserve">ниженні ліквідності оборотних активів </w:t>
      </w:r>
      <w:r w:rsidR="00B10F0D" w:rsidRPr="00C75CEC">
        <w:rPr>
          <w:rFonts w:ascii="Times New Roman" w:hAnsi="Times New Roman" w:cs="Times New Roman"/>
          <w:color w:val="000000" w:themeColor="text1"/>
          <w:sz w:val="28"/>
          <w:szCs w:val="28"/>
          <w:lang w:val="uk-UA"/>
        </w:rPr>
        <w:t>організації</w:t>
      </w:r>
      <w:r w:rsidR="009B0A62" w:rsidRPr="00C75CEC">
        <w:rPr>
          <w:rFonts w:ascii="Times New Roman" w:hAnsi="Times New Roman" w:cs="Times New Roman"/>
          <w:color w:val="000000" w:themeColor="text1"/>
          <w:sz w:val="28"/>
          <w:szCs w:val="28"/>
          <w:lang w:val="uk-UA"/>
        </w:rPr>
        <w:t xml:space="preserve">. За фінансовими показниками </w:t>
      </w:r>
      <w:r w:rsidR="005528AE" w:rsidRPr="00C75CEC">
        <w:rPr>
          <w:rFonts w:ascii="Times New Roman" w:hAnsi="Times New Roman" w:cs="Times New Roman"/>
          <w:color w:val="000000" w:themeColor="text1"/>
          <w:sz w:val="28"/>
          <w:szCs w:val="28"/>
          <w:lang w:val="uk-UA"/>
        </w:rPr>
        <w:t>цей тип</w:t>
      </w:r>
      <w:r w:rsidR="009B0A62" w:rsidRPr="00C75CEC">
        <w:rPr>
          <w:rFonts w:ascii="Times New Roman" w:hAnsi="Times New Roman" w:cs="Times New Roman"/>
          <w:color w:val="000000" w:themeColor="text1"/>
          <w:sz w:val="28"/>
          <w:szCs w:val="28"/>
          <w:lang w:val="uk-UA"/>
        </w:rPr>
        <w:t xml:space="preserve"> ризик</w:t>
      </w:r>
      <w:r w:rsidR="005528AE" w:rsidRPr="00C75CEC">
        <w:rPr>
          <w:rFonts w:ascii="Times New Roman" w:hAnsi="Times New Roman" w:cs="Times New Roman"/>
          <w:color w:val="000000" w:themeColor="text1"/>
          <w:sz w:val="28"/>
          <w:szCs w:val="28"/>
          <w:lang w:val="uk-UA"/>
        </w:rPr>
        <w:t>у</w:t>
      </w:r>
      <w:r w:rsidR="009B0A62" w:rsidRPr="00C75CEC">
        <w:rPr>
          <w:rFonts w:ascii="Times New Roman" w:hAnsi="Times New Roman" w:cs="Times New Roman"/>
          <w:color w:val="000000" w:themeColor="text1"/>
          <w:sz w:val="28"/>
          <w:szCs w:val="28"/>
          <w:lang w:val="uk-UA"/>
        </w:rPr>
        <w:t xml:space="preserve"> </w:t>
      </w:r>
      <w:r w:rsidR="005528AE" w:rsidRPr="00C75CEC">
        <w:rPr>
          <w:rFonts w:ascii="Times New Roman" w:hAnsi="Times New Roman" w:cs="Times New Roman"/>
          <w:color w:val="000000" w:themeColor="text1"/>
          <w:sz w:val="28"/>
          <w:szCs w:val="28"/>
          <w:lang w:val="uk-UA"/>
        </w:rPr>
        <w:t>належить</w:t>
      </w:r>
      <w:r w:rsidRPr="00C75CEC">
        <w:rPr>
          <w:rFonts w:ascii="Times New Roman" w:hAnsi="Times New Roman" w:cs="Times New Roman"/>
          <w:color w:val="000000" w:themeColor="text1"/>
          <w:sz w:val="28"/>
          <w:szCs w:val="28"/>
          <w:lang w:val="uk-UA"/>
        </w:rPr>
        <w:t xml:space="preserve"> до групи </w:t>
      </w:r>
      <w:r w:rsidR="005528AE" w:rsidRPr="00C75CEC">
        <w:rPr>
          <w:rFonts w:ascii="Times New Roman" w:hAnsi="Times New Roman" w:cs="Times New Roman"/>
          <w:color w:val="000000" w:themeColor="text1"/>
          <w:sz w:val="28"/>
          <w:szCs w:val="28"/>
          <w:lang w:val="uk-UA"/>
        </w:rPr>
        <w:t>з великою небезпекою</w:t>
      </w:r>
      <w:r w:rsidRPr="00C75CEC">
        <w:rPr>
          <w:rFonts w:ascii="Times New Roman" w:hAnsi="Times New Roman" w:cs="Times New Roman"/>
          <w:color w:val="000000" w:themeColor="text1"/>
          <w:sz w:val="28"/>
          <w:szCs w:val="28"/>
          <w:lang w:val="uk-UA"/>
        </w:rPr>
        <w:t>;</w:t>
      </w:r>
    </w:p>
    <w:p w:rsidR="009B0A62" w:rsidRPr="00C75CEC" w:rsidRDefault="00476947" w:rsidP="00EB01AE">
      <w:pPr>
        <w:pStyle w:val="a3"/>
        <w:numPr>
          <w:ilvl w:val="0"/>
          <w:numId w:val="9"/>
        </w:numPr>
        <w:spacing w:after="0" w:line="360" w:lineRule="auto"/>
        <w:ind w:left="0" w:firstLine="709"/>
        <w:jc w:val="both"/>
        <w:rPr>
          <w:rFonts w:ascii="Times New Roman" w:hAnsi="Times New Roman" w:cs="Times New Roman"/>
          <w:color w:val="000000" w:themeColor="text1"/>
          <w:sz w:val="28"/>
          <w:szCs w:val="28"/>
          <w:lang w:val="uk-UA"/>
        </w:rPr>
      </w:pPr>
      <w:r w:rsidRPr="00C75CEC">
        <w:rPr>
          <w:rFonts w:ascii="Times New Roman" w:hAnsi="Times New Roman" w:cs="Times New Roman"/>
          <w:color w:val="000000" w:themeColor="text1"/>
          <w:sz w:val="28"/>
          <w:szCs w:val="28"/>
          <w:lang w:val="uk-UA"/>
        </w:rPr>
        <w:t>к</w:t>
      </w:r>
      <w:r w:rsidR="009B0A62" w:rsidRPr="00C75CEC">
        <w:rPr>
          <w:rFonts w:ascii="Times New Roman" w:hAnsi="Times New Roman" w:cs="Times New Roman"/>
          <w:color w:val="000000" w:themeColor="text1"/>
          <w:sz w:val="28"/>
          <w:szCs w:val="28"/>
          <w:lang w:val="uk-UA"/>
        </w:rPr>
        <w:t>ре</w:t>
      </w:r>
      <w:r w:rsidR="005528AE" w:rsidRPr="00C75CEC">
        <w:rPr>
          <w:rFonts w:ascii="Times New Roman" w:hAnsi="Times New Roman" w:cs="Times New Roman"/>
          <w:color w:val="000000" w:themeColor="text1"/>
          <w:sz w:val="28"/>
          <w:szCs w:val="28"/>
          <w:lang w:val="uk-UA"/>
        </w:rPr>
        <w:t>дитний ризик</w:t>
      </w:r>
      <w:r w:rsidR="009B0A62" w:rsidRPr="00C75CEC">
        <w:rPr>
          <w:rFonts w:ascii="Times New Roman" w:hAnsi="Times New Roman" w:cs="Times New Roman"/>
          <w:color w:val="000000" w:themeColor="text1"/>
          <w:sz w:val="28"/>
          <w:szCs w:val="28"/>
          <w:lang w:val="uk-UA"/>
        </w:rPr>
        <w:t xml:space="preserve"> </w:t>
      </w:r>
      <w:r w:rsidR="005528AE" w:rsidRPr="00C75CEC">
        <w:rPr>
          <w:rFonts w:ascii="Times New Roman" w:hAnsi="Times New Roman" w:cs="Times New Roman"/>
          <w:color w:val="000000" w:themeColor="text1"/>
          <w:sz w:val="28"/>
          <w:szCs w:val="28"/>
          <w:lang w:val="uk-UA"/>
        </w:rPr>
        <w:t>має вплив на</w:t>
      </w:r>
      <w:r w:rsidR="009B0A62" w:rsidRPr="00C75CEC">
        <w:rPr>
          <w:rFonts w:ascii="Times New Roman" w:hAnsi="Times New Roman" w:cs="Times New Roman"/>
          <w:color w:val="000000" w:themeColor="text1"/>
          <w:sz w:val="28"/>
          <w:szCs w:val="28"/>
          <w:lang w:val="uk-UA"/>
        </w:rPr>
        <w:t xml:space="preserve"> </w:t>
      </w:r>
      <w:r w:rsidR="005528AE" w:rsidRPr="00C75CEC">
        <w:rPr>
          <w:rFonts w:ascii="Times New Roman" w:hAnsi="Times New Roman" w:cs="Times New Roman"/>
          <w:color w:val="000000" w:themeColor="text1"/>
          <w:sz w:val="28"/>
          <w:szCs w:val="28"/>
          <w:lang w:val="uk-UA"/>
        </w:rPr>
        <w:t>підприємства</w:t>
      </w:r>
      <w:r w:rsidR="009B0A62" w:rsidRPr="00C75CEC">
        <w:rPr>
          <w:rFonts w:ascii="Times New Roman" w:hAnsi="Times New Roman" w:cs="Times New Roman"/>
          <w:color w:val="000000" w:themeColor="text1"/>
          <w:sz w:val="28"/>
          <w:szCs w:val="28"/>
          <w:lang w:val="uk-UA"/>
        </w:rPr>
        <w:t xml:space="preserve">, </w:t>
      </w:r>
      <w:r w:rsidR="005528AE" w:rsidRPr="00C75CEC">
        <w:rPr>
          <w:rFonts w:ascii="Times New Roman" w:hAnsi="Times New Roman" w:cs="Times New Roman"/>
          <w:color w:val="000000" w:themeColor="text1"/>
          <w:sz w:val="28"/>
          <w:szCs w:val="28"/>
          <w:lang w:val="uk-UA"/>
        </w:rPr>
        <w:t>які</w:t>
      </w:r>
      <w:r w:rsidR="009B0A62" w:rsidRPr="00C75CEC">
        <w:rPr>
          <w:rFonts w:ascii="Times New Roman" w:hAnsi="Times New Roman" w:cs="Times New Roman"/>
          <w:color w:val="000000" w:themeColor="text1"/>
          <w:sz w:val="28"/>
          <w:szCs w:val="28"/>
          <w:lang w:val="uk-UA"/>
        </w:rPr>
        <w:t xml:space="preserve"> надають кредити (</w:t>
      </w:r>
      <w:r w:rsidR="005528AE" w:rsidRPr="00C75CEC">
        <w:rPr>
          <w:rFonts w:ascii="Times New Roman" w:hAnsi="Times New Roman" w:cs="Times New Roman"/>
          <w:color w:val="000000" w:themeColor="text1"/>
          <w:sz w:val="28"/>
          <w:szCs w:val="28"/>
          <w:lang w:val="uk-UA"/>
        </w:rPr>
        <w:t>як споживчі так і</w:t>
      </w:r>
      <w:r w:rsidR="009B0A62" w:rsidRPr="00C75CEC">
        <w:rPr>
          <w:rFonts w:ascii="Times New Roman" w:hAnsi="Times New Roman" w:cs="Times New Roman"/>
          <w:color w:val="000000" w:themeColor="text1"/>
          <w:sz w:val="28"/>
          <w:szCs w:val="28"/>
          <w:lang w:val="uk-UA"/>
        </w:rPr>
        <w:t xml:space="preserve"> </w:t>
      </w:r>
      <w:r w:rsidR="005528AE" w:rsidRPr="00C75CEC">
        <w:rPr>
          <w:rFonts w:ascii="Times New Roman" w:hAnsi="Times New Roman" w:cs="Times New Roman"/>
          <w:color w:val="000000" w:themeColor="text1"/>
          <w:sz w:val="28"/>
          <w:szCs w:val="28"/>
          <w:lang w:val="uk-UA"/>
        </w:rPr>
        <w:t>комерційні</w:t>
      </w:r>
      <w:r w:rsidR="009B0A62" w:rsidRPr="00C75CEC">
        <w:rPr>
          <w:rFonts w:ascii="Times New Roman" w:hAnsi="Times New Roman" w:cs="Times New Roman"/>
          <w:color w:val="000000" w:themeColor="text1"/>
          <w:sz w:val="28"/>
          <w:szCs w:val="28"/>
          <w:lang w:val="uk-UA"/>
        </w:rPr>
        <w:t xml:space="preserve">) і ризикують </w:t>
      </w:r>
      <w:r w:rsidR="005528AE" w:rsidRPr="00C75CEC">
        <w:rPr>
          <w:rFonts w:ascii="Times New Roman" w:hAnsi="Times New Roman" w:cs="Times New Roman"/>
          <w:color w:val="000000" w:themeColor="text1"/>
          <w:sz w:val="28"/>
          <w:szCs w:val="28"/>
          <w:lang w:val="uk-UA"/>
        </w:rPr>
        <w:t>отримати фінансові</w:t>
      </w:r>
      <w:r w:rsidR="009B0A62" w:rsidRPr="00C75CEC">
        <w:rPr>
          <w:rFonts w:ascii="Times New Roman" w:hAnsi="Times New Roman" w:cs="Times New Roman"/>
          <w:color w:val="000000" w:themeColor="text1"/>
          <w:sz w:val="28"/>
          <w:szCs w:val="28"/>
          <w:lang w:val="uk-UA"/>
        </w:rPr>
        <w:t xml:space="preserve"> втрат</w:t>
      </w:r>
      <w:r w:rsidR="005528AE" w:rsidRPr="00C75CEC">
        <w:rPr>
          <w:rFonts w:ascii="Times New Roman" w:hAnsi="Times New Roman" w:cs="Times New Roman"/>
          <w:color w:val="000000" w:themeColor="text1"/>
          <w:sz w:val="28"/>
          <w:szCs w:val="28"/>
          <w:lang w:val="uk-UA"/>
        </w:rPr>
        <w:t>и</w:t>
      </w:r>
      <w:r w:rsidR="009B0A62" w:rsidRPr="00C75CEC">
        <w:rPr>
          <w:rFonts w:ascii="Times New Roman" w:hAnsi="Times New Roman" w:cs="Times New Roman"/>
          <w:color w:val="000000" w:themeColor="text1"/>
          <w:sz w:val="28"/>
          <w:szCs w:val="28"/>
          <w:lang w:val="uk-UA"/>
        </w:rPr>
        <w:t xml:space="preserve"> </w:t>
      </w:r>
      <w:r w:rsidR="005528AE" w:rsidRPr="00C75CEC">
        <w:rPr>
          <w:rFonts w:ascii="Times New Roman" w:hAnsi="Times New Roman" w:cs="Times New Roman"/>
          <w:color w:val="000000" w:themeColor="text1"/>
          <w:sz w:val="28"/>
          <w:szCs w:val="28"/>
          <w:lang w:val="uk-UA"/>
        </w:rPr>
        <w:t>через</w:t>
      </w:r>
      <w:r w:rsidR="009B0A62" w:rsidRPr="00C75CEC">
        <w:rPr>
          <w:rFonts w:ascii="Times New Roman" w:hAnsi="Times New Roman" w:cs="Times New Roman"/>
          <w:color w:val="000000" w:themeColor="text1"/>
          <w:sz w:val="28"/>
          <w:szCs w:val="28"/>
          <w:lang w:val="uk-UA"/>
        </w:rPr>
        <w:t xml:space="preserve"> </w:t>
      </w:r>
      <w:r w:rsidR="005528AE" w:rsidRPr="00C75CEC">
        <w:rPr>
          <w:rFonts w:ascii="Times New Roman" w:hAnsi="Times New Roman" w:cs="Times New Roman"/>
          <w:color w:val="000000" w:themeColor="text1"/>
          <w:sz w:val="28"/>
          <w:szCs w:val="28"/>
          <w:lang w:val="uk-UA"/>
        </w:rPr>
        <w:t>неплатоспроможність</w:t>
      </w:r>
      <w:r w:rsidR="009B0A62" w:rsidRPr="00C75CEC">
        <w:rPr>
          <w:rFonts w:ascii="Times New Roman" w:hAnsi="Times New Roman" w:cs="Times New Roman"/>
          <w:color w:val="000000" w:themeColor="text1"/>
          <w:sz w:val="28"/>
          <w:szCs w:val="28"/>
          <w:lang w:val="uk-UA"/>
        </w:rPr>
        <w:t xml:space="preserve"> аб</w:t>
      </w:r>
      <w:r w:rsidR="005528AE" w:rsidRPr="00C75CEC">
        <w:rPr>
          <w:rFonts w:ascii="Times New Roman" w:hAnsi="Times New Roman" w:cs="Times New Roman"/>
          <w:color w:val="000000" w:themeColor="text1"/>
          <w:sz w:val="28"/>
          <w:szCs w:val="28"/>
          <w:lang w:val="uk-UA"/>
        </w:rPr>
        <w:t>о відстрочку</w:t>
      </w:r>
      <w:r w:rsidRPr="00C75CEC">
        <w:rPr>
          <w:rFonts w:ascii="Times New Roman" w:hAnsi="Times New Roman" w:cs="Times New Roman"/>
          <w:color w:val="000000" w:themeColor="text1"/>
          <w:sz w:val="28"/>
          <w:szCs w:val="28"/>
          <w:lang w:val="uk-UA"/>
        </w:rPr>
        <w:t xml:space="preserve"> платежу по кредиту;</w:t>
      </w:r>
    </w:p>
    <w:p w:rsidR="009B0A62" w:rsidRPr="00C75CEC" w:rsidRDefault="00476947" w:rsidP="00EB01AE">
      <w:pPr>
        <w:pStyle w:val="a3"/>
        <w:numPr>
          <w:ilvl w:val="0"/>
          <w:numId w:val="9"/>
        </w:numPr>
        <w:spacing w:after="0" w:line="360" w:lineRule="auto"/>
        <w:ind w:left="0" w:firstLine="709"/>
        <w:jc w:val="both"/>
        <w:rPr>
          <w:rFonts w:ascii="Times New Roman" w:hAnsi="Times New Roman" w:cs="Times New Roman"/>
          <w:color w:val="000000" w:themeColor="text1"/>
          <w:sz w:val="28"/>
          <w:szCs w:val="28"/>
          <w:lang w:val="uk-UA"/>
        </w:rPr>
      </w:pPr>
      <w:r w:rsidRPr="00C75CEC">
        <w:rPr>
          <w:rFonts w:ascii="Times New Roman" w:hAnsi="Times New Roman" w:cs="Times New Roman"/>
          <w:color w:val="000000" w:themeColor="text1"/>
          <w:sz w:val="28"/>
          <w:szCs w:val="28"/>
          <w:lang w:val="uk-UA"/>
        </w:rPr>
        <w:t>і</w:t>
      </w:r>
      <w:r w:rsidR="009B0A62" w:rsidRPr="00C75CEC">
        <w:rPr>
          <w:rFonts w:ascii="Times New Roman" w:hAnsi="Times New Roman" w:cs="Times New Roman"/>
          <w:color w:val="000000" w:themeColor="text1"/>
          <w:sz w:val="28"/>
          <w:szCs w:val="28"/>
          <w:lang w:val="uk-UA"/>
        </w:rPr>
        <w:t xml:space="preserve">нвестиційний ризик </w:t>
      </w:r>
      <w:r w:rsidR="004F73AE" w:rsidRPr="00C75CEC">
        <w:rPr>
          <w:rFonts w:ascii="Times New Roman" w:hAnsi="Times New Roman" w:cs="Times New Roman"/>
          <w:color w:val="000000" w:themeColor="text1"/>
          <w:sz w:val="28"/>
          <w:szCs w:val="28"/>
          <w:lang w:val="uk-UA"/>
        </w:rPr>
        <w:t>має вплив на</w:t>
      </w:r>
      <w:r w:rsidR="009B0A62" w:rsidRPr="00C75CEC">
        <w:rPr>
          <w:rFonts w:ascii="Times New Roman" w:hAnsi="Times New Roman" w:cs="Times New Roman"/>
          <w:color w:val="000000" w:themeColor="text1"/>
          <w:sz w:val="28"/>
          <w:szCs w:val="28"/>
          <w:lang w:val="uk-UA"/>
        </w:rPr>
        <w:t xml:space="preserve"> </w:t>
      </w:r>
      <w:r w:rsidR="004F73AE" w:rsidRPr="00C75CEC">
        <w:rPr>
          <w:rFonts w:ascii="Times New Roman" w:hAnsi="Times New Roman" w:cs="Times New Roman"/>
          <w:color w:val="000000" w:themeColor="text1"/>
          <w:sz w:val="28"/>
          <w:szCs w:val="28"/>
          <w:lang w:val="uk-UA"/>
        </w:rPr>
        <w:t>організації</w:t>
      </w:r>
      <w:r w:rsidR="009B0A62" w:rsidRPr="00C75CEC">
        <w:rPr>
          <w:rFonts w:ascii="Times New Roman" w:hAnsi="Times New Roman" w:cs="Times New Roman"/>
          <w:color w:val="000000" w:themeColor="text1"/>
          <w:sz w:val="28"/>
          <w:szCs w:val="28"/>
          <w:lang w:val="uk-UA"/>
        </w:rPr>
        <w:t xml:space="preserve">, </w:t>
      </w:r>
      <w:r w:rsidR="004F73AE" w:rsidRPr="00C75CEC">
        <w:rPr>
          <w:rFonts w:ascii="Times New Roman" w:hAnsi="Times New Roman" w:cs="Times New Roman"/>
          <w:color w:val="000000" w:themeColor="text1"/>
          <w:sz w:val="28"/>
          <w:szCs w:val="28"/>
          <w:lang w:val="uk-UA"/>
        </w:rPr>
        <w:t>які</w:t>
      </w:r>
      <w:r w:rsidR="009B0A62" w:rsidRPr="00C75CEC">
        <w:rPr>
          <w:rFonts w:ascii="Times New Roman" w:hAnsi="Times New Roman" w:cs="Times New Roman"/>
          <w:color w:val="000000" w:themeColor="text1"/>
          <w:sz w:val="28"/>
          <w:szCs w:val="28"/>
          <w:lang w:val="uk-UA"/>
        </w:rPr>
        <w:t xml:space="preserve"> </w:t>
      </w:r>
      <w:r w:rsidR="004F73AE" w:rsidRPr="00C75CEC">
        <w:rPr>
          <w:rFonts w:ascii="Times New Roman" w:hAnsi="Times New Roman" w:cs="Times New Roman"/>
          <w:color w:val="000000" w:themeColor="text1"/>
          <w:sz w:val="28"/>
          <w:szCs w:val="28"/>
          <w:lang w:val="uk-UA"/>
        </w:rPr>
        <w:t>займаються інвестиційною</w:t>
      </w:r>
      <w:r w:rsidR="009B0A62" w:rsidRPr="00C75CEC">
        <w:rPr>
          <w:rFonts w:ascii="Times New Roman" w:hAnsi="Times New Roman" w:cs="Times New Roman"/>
          <w:color w:val="000000" w:themeColor="text1"/>
          <w:sz w:val="28"/>
          <w:szCs w:val="28"/>
          <w:lang w:val="uk-UA"/>
        </w:rPr>
        <w:t xml:space="preserve"> діяль</w:t>
      </w:r>
      <w:r w:rsidR="004F73AE" w:rsidRPr="00C75CEC">
        <w:rPr>
          <w:rFonts w:ascii="Times New Roman" w:hAnsi="Times New Roman" w:cs="Times New Roman"/>
          <w:color w:val="000000" w:themeColor="text1"/>
          <w:sz w:val="28"/>
          <w:szCs w:val="28"/>
          <w:lang w:val="uk-UA"/>
        </w:rPr>
        <w:t>ністю</w:t>
      </w:r>
      <w:r w:rsidR="009B0A62" w:rsidRPr="00C75CEC">
        <w:rPr>
          <w:rFonts w:ascii="Times New Roman" w:hAnsi="Times New Roman" w:cs="Times New Roman"/>
          <w:color w:val="000000" w:themeColor="text1"/>
          <w:sz w:val="28"/>
          <w:szCs w:val="28"/>
          <w:lang w:val="uk-UA"/>
        </w:rPr>
        <w:t xml:space="preserve">. </w:t>
      </w:r>
      <w:r w:rsidR="004F73AE" w:rsidRPr="00C75CEC">
        <w:rPr>
          <w:rFonts w:ascii="Times New Roman" w:hAnsi="Times New Roman" w:cs="Times New Roman"/>
          <w:color w:val="000000" w:themeColor="text1"/>
          <w:sz w:val="28"/>
          <w:szCs w:val="28"/>
          <w:lang w:val="uk-UA"/>
        </w:rPr>
        <w:t>В залежності</w:t>
      </w:r>
      <w:r w:rsidR="009B0A62" w:rsidRPr="00C75CEC">
        <w:rPr>
          <w:rFonts w:ascii="Times New Roman" w:hAnsi="Times New Roman" w:cs="Times New Roman"/>
          <w:color w:val="000000" w:themeColor="text1"/>
          <w:sz w:val="28"/>
          <w:szCs w:val="28"/>
          <w:lang w:val="uk-UA"/>
        </w:rPr>
        <w:t xml:space="preserve"> від </w:t>
      </w:r>
      <w:r w:rsidR="004F73AE" w:rsidRPr="00C75CEC">
        <w:rPr>
          <w:rFonts w:ascii="Times New Roman" w:hAnsi="Times New Roman" w:cs="Times New Roman"/>
          <w:color w:val="000000" w:themeColor="text1"/>
          <w:sz w:val="28"/>
          <w:szCs w:val="28"/>
          <w:lang w:val="uk-UA"/>
        </w:rPr>
        <w:t>типу</w:t>
      </w:r>
      <w:r w:rsidR="009B0A62" w:rsidRPr="00C75CEC">
        <w:rPr>
          <w:rFonts w:ascii="Times New Roman" w:hAnsi="Times New Roman" w:cs="Times New Roman"/>
          <w:color w:val="000000" w:themeColor="text1"/>
          <w:sz w:val="28"/>
          <w:szCs w:val="28"/>
          <w:lang w:val="uk-UA"/>
        </w:rPr>
        <w:t xml:space="preserve"> інвестиційної діяльності </w:t>
      </w:r>
      <w:r w:rsidR="004F73AE" w:rsidRPr="00C75CEC">
        <w:rPr>
          <w:rFonts w:ascii="Times New Roman" w:hAnsi="Times New Roman" w:cs="Times New Roman"/>
          <w:color w:val="000000" w:themeColor="text1"/>
          <w:sz w:val="28"/>
          <w:szCs w:val="28"/>
          <w:lang w:val="uk-UA"/>
        </w:rPr>
        <w:t>підприємства</w:t>
      </w:r>
      <w:r w:rsidR="009B0A62" w:rsidRPr="00C75CEC">
        <w:rPr>
          <w:rFonts w:ascii="Times New Roman" w:hAnsi="Times New Roman" w:cs="Times New Roman"/>
          <w:color w:val="000000" w:themeColor="text1"/>
          <w:sz w:val="28"/>
          <w:szCs w:val="28"/>
          <w:lang w:val="uk-UA"/>
        </w:rPr>
        <w:t xml:space="preserve"> </w:t>
      </w:r>
      <w:r w:rsidR="004F73AE" w:rsidRPr="00C75CEC">
        <w:rPr>
          <w:rFonts w:ascii="Times New Roman" w:hAnsi="Times New Roman" w:cs="Times New Roman"/>
          <w:color w:val="000000" w:themeColor="text1"/>
          <w:sz w:val="28"/>
          <w:szCs w:val="28"/>
          <w:lang w:val="uk-UA"/>
        </w:rPr>
        <w:t>виділяють</w:t>
      </w:r>
      <w:r w:rsidR="009B0A62" w:rsidRPr="00C75CEC">
        <w:rPr>
          <w:rFonts w:ascii="Times New Roman" w:hAnsi="Times New Roman" w:cs="Times New Roman"/>
          <w:color w:val="000000" w:themeColor="text1"/>
          <w:sz w:val="28"/>
          <w:szCs w:val="28"/>
          <w:lang w:val="uk-UA"/>
        </w:rPr>
        <w:t xml:space="preserve"> ризики </w:t>
      </w:r>
      <w:r w:rsidR="004F73AE" w:rsidRPr="00C75CEC">
        <w:rPr>
          <w:rFonts w:ascii="Times New Roman" w:hAnsi="Times New Roman" w:cs="Times New Roman"/>
          <w:color w:val="000000" w:themeColor="text1"/>
          <w:sz w:val="28"/>
          <w:szCs w:val="28"/>
          <w:lang w:val="uk-UA"/>
        </w:rPr>
        <w:t>фінансового</w:t>
      </w:r>
      <w:r w:rsidRPr="00C75CEC">
        <w:rPr>
          <w:rFonts w:ascii="Times New Roman" w:hAnsi="Times New Roman" w:cs="Times New Roman"/>
          <w:color w:val="000000" w:themeColor="text1"/>
          <w:sz w:val="28"/>
          <w:szCs w:val="28"/>
          <w:lang w:val="uk-UA"/>
        </w:rPr>
        <w:t xml:space="preserve"> і </w:t>
      </w:r>
      <w:r w:rsidR="004F73AE" w:rsidRPr="00C75CEC">
        <w:rPr>
          <w:rFonts w:ascii="Times New Roman" w:hAnsi="Times New Roman" w:cs="Times New Roman"/>
          <w:color w:val="000000" w:themeColor="text1"/>
          <w:sz w:val="28"/>
          <w:szCs w:val="28"/>
          <w:lang w:val="uk-UA"/>
        </w:rPr>
        <w:t>реального</w:t>
      </w:r>
      <w:r w:rsidRPr="00C75CEC">
        <w:rPr>
          <w:rFonts w:ascii="Times New Roman" w:hAnsi="Times New Roman" w:cs="Times New Roman"/>
          <w:color w:val="000000" w:themeColor="text1"/>
          <w:sz w:val="28"/>
          <w:szCs w:val="28"/>
          <w:lang w:val="uk-UA"/>
        </w:rPr>
        <w:t xml:space="preserve"> інвестування;</w:t>
      </w:r>
    </w:p>
    <w:p w:rsidR="009B0A62" w:rsidRPr="00C75CEC" w:rsidRDefault="00476947" w:rsidP="00EB01AE">
      <w:pPr>
        <w:pStyle w:val="a3"/>
        <w:numPr>
          <w:ilvl w:val="0"/>
          <w:numId w:val="9"/>
        </w:numPr>
        <w:spacing w:after="0" w:line="360" w:lineRule="auto"/>
        <w:ind w:left="0" w:firstLine="709"/>
        <w:jc w:val="both"/>
        <w:rPr>
          <w:rFonts w:ascii="Times New Roman" w:hAnsi="Times New Roman" w:cs="Times New Roman"/>
          <w:color w:val="000000" w:themeColor="text1"/>
          <w:sz w:val="28"/>
          <w:szCs w:val="28"/>
          <w:lang w:val="uk-UA"/>
        </w:rPr>
      </w:pPr>
      <w:r w:rsidRPr="00C75CEC">
        <w:rPr>
          <w:rFonts w:ascii="Times New Roman" w:hAnsi="Times New Roman" w:cs="Times New Roman"/>
          <w:color w:val="000000" w:themeColor="text1"/>
          <w:sz w:val="28"/>
          <w:szCs w:val="28"/>
          <w:lang w:val="uk-UA"/>
        </w:rPr>
        <w:t>і</w:t>
      </w:r>
      <w:r w:rsidR="009B0A62" w:rsidRPr="00C75CEC">
        <w:rPr>
          <w:rFonts w:ascii="Times New Roman" w:hAnsi="Times New Roman" w:cs="Times New Roman"/>
          <w:color w:val="000000" w:themeColor="text1"/>
          <w:sz w:val="28"/>
          <w:szCs w:val="28"/>
          <w:lang w:val="uk-UA"/>
        </w:rPr>
        <w:t xml:space="preserve">нноваційний ризик </w:t>
      </w:r>
      <w:r w:rsidR="004F73AE" w:rsidRPr="00C75CEC">
        <w:rPr>
          <w:rFonts w:ascii="Times New Roman" w:hAnsi="Times New Roman" w:cs="Times New Roman"/>
          <w:color w:val="000000" w:themeColor="text1"/>
          <w:sz w:val="28"/>
          <w:szCs w:val="28"/>
          <w:lang w:val="uk-UA"/>
        </w:rPr>
        <w:t>з’являється</w:t>
      </w:r>
      <w:r w:rsidR="009B0A62" w:rsidRPr="00C75CEC">
        <w:rPr>
          <w:rFonts w:ascii="Times New Roman" w:hAnsi="Times New Roman" w:cs="Times New Roman"/>
          <w:color w:val="000000" w:themeColor="text1"/>
          <w:sz w:val="28"/>
          <w:szCs w:val="28"/>
          <w:lang w:val="uk-UA"/>
        </w:rPr>
        <w:t xml:space="preserve"> </w:t>
      </w:r>
      <w:r w:rsidR="004F73AE" w:rsidRPr="00C75CEC">
        <w:rPr>
          <w:rFonts w:ascii="Times New Roman" w:hAnsi="Times New Roman" w:cs="Times New Roman"/>
          <w:color w:val="000000" w:themeColor="text1"/>
          <w:sz w:val="28"/>
          <w:szCs w:val="28"/>
          <w:lang w:val="uk-UA"/>
        </w:rPr>
        <w:t>коли здійснюється інноваційна діяльність, впроваджуються</w:t>
      </w:r>
      <w:r w:rsidR="009B0A62" w:rsidRPr="00C75CEC">
        <w:rPr>
          <w:rFonts w:ascii="Times New Roman" w:hAnsi="Times New Roman" w:cs="Times New Roman"/>
          <w:color w:val="000000" w:themeColor="text1"/>
          <w:sz w:val="28"/>
          <w:szCs w:val="28"/>
          <w:lang w:val="uk-UA"/>
        </w:rPr>
        <w:t xml:space="preserve"> </w:t>
      </w:r>
      <w:r w:rsidR="004F73AE" w:rsidRPr="00C75CEC">
        <w:rPr>
          <w:rFonts w:ascii="Times New Roman" w:hAnsi="Times New Roman" w:cs="Times New Roman"/>
          <w:color w:val="000000" w:themeColor="text1"/>
          <w:sz w:val="28"/>
          <w:szCs w:val="28"/>
          <w:lang w:val="uk-UA"/>
        </w:rPr>
        <w:t>нові</w:t>
      </w:r>
      <w:r w:rsidR="009B0A62" w:rsidRPr="00C75CEC">
        <w:rPr>
          <w:rFonts w:ascii="Times New Roman" w:hAnsi="Times New Roman" w:cs="Times New Roman"/>
          <w:color w:val="000000" w:themeColor="text1"/>
          <w:sz w:val="28"/>
          <w:szCs w:val="28"/>
          <w:lang w:val="uk-UA"/>
        </w:rPr>
        <w:t xml:space="preserve"> фінан</w:t>
      </w:r>
      <w:r w:rsidR="004F73AE" w:rsidRPr="00C75CEC">
        <w:rPr>
          <w:rFonts w:ascii="Times New Roman" w:hAnsi="Times New Roman" w:cs="Times New Roman"/>
          <w:color w:val="000000" w:themeColor="text1"/>
          <w:sz w:val="28"/>
          <w:szCs w:val="28"/>
          <w:lang w:val="uk-UA"/>
        </w:rPr>
        <w:t>сові</w:t>
      </w:r>
      <w:r w:rsidRPr="00C75CEC">
        <w:rPr>
          <w:rFonts w:ascii="Times New Roman" w:hAnsi="Times New Roman" w:cs="Times New Roman"/>
          <w:color w:val="000000" w:themeColor="text1"/>
          <w:sz w:val="28"/>
          <w:szCs w:val="28"/>
          <w:lang w:val="uk-UA"/>
        </w:rPr>
        <w:t xml:space="preserve"> </w:t>
      </w:r>
      <w:r w:rsidR="004F73AE" w:rsidRPr="00C75CEC">
        <w:rPr>
          <w:rFonts w:ascii="Times New Roman" w:hAnsi="Times New Roman" w:cs="Times New Roman"/>
          <w:color w:val="000000" w:themeColor="text1"/>
          <w:sz w:val="28"/>
          <w:szCs w:val="28"/>
          <w:lang w:val="uk-UA"/>
        </w:rPr>
        <w:t>інструменти та технології</w:t>
      </w:r>
      <w:r w:rsidRPr="00C75CEC">
        <w:rPr>
          <w:rFonts w:ascii="Times New Roman" w:hAnsi="Times New Roman" w:cs="Times New Roman"/>
          <w:color w:val="000000" w:themeColor="text1"/>
          <w:sz w:val="28"/>
          <w:szCs w:val="28"/>
          <w:lang w:val="uk-UA"/>
        </w:rPr>
        <w:t>;</w:t>
      </w:r>
    </w:p>
    <w:p w:rsidR="009B0A62" w:rsidRPr="00C75CEC" w:rsidRDefault="00476947" w:rsidP="00EB01AE">
      <w:pPr>
        <w:pStyle w:val="a3"/>
        <w:numPr>
          <w:ilvl w:val="0"/>
          <w:numId w:val="9"/>
        </w:numPr>
        <w:spacing w:after="0" w:line="360" w:lineRule="auto"/>
        <w:ind w:left="0" w:firstLine="709"/>
        <w:jc w:val="both"/>
        <w:rPr>
          <w:rFonts w:ascii="Times New Roman" w:hAnsi="Times New Roman" w:cs="Times New Roman"/>
          <w:color w:val="000000" w:themeColor="text1"/>
          <w:sz w:val="28"/>
          <w:szCs w:val="28"/>
          <w:lang w:val="uk-UA"/>
        </w:rPr>
      </w:pPr>
      <w:r w:rsidRPr="00C75CEC">
        <w:rPr>
          <w:rFonts w:ascii="Times New Roman" w:hAnsi="Times New Roman" w:cs="Times New Roman"/>
          <w:color w:val="000000" w:themeColor="text1"/>
          <w:sz w:val="28"/>
          <w:szCs w:val="28"/>
          <w:lang w:val="uk-UA"/>
        </w:rPr>
        <w:t>д</w:t>
      </w:r>
      <w:r w:rsidR="009B0A62" w:rsidRPr="00C75CEC">
        <w:rPr>
          <w:rFonts w:ascii="Times New Roman" w:hAnsi="Times New Roman" w:cs="Times New Roman"/>
          <w:color w:val="000000" w:themeColor="text1"/>
          <w:sz w:val="28"/>
          <w:szCs w:val="28"/>
          <w:lang w:val="uk-UA"/>
        </w:rPr>
        <w:t xml:space="preserve">епозитний ризик </w:t>
      </w:r>
      <w:r w:rsidR="004F73AE" w:rsidRPr="00C75CEC">
        <w:rPr>
          <w:rFonts w:ascii="Times New Roman" w:hAnsi="Times New Roman" w:cs="Times New Roman"/>
          <w:color w:val="000000" w:themeColor="text1"/>
          <w:sz w:val="28"/>
          <w:szCs w:val="28"/>
          <w:lang w:val="uk-UA"/>
        </w:rPr>
        <w:t>зазвичай дуже</w:t>
      </w:r>
      <w:r w:rsidR="009B0A62" w:rsidRPr="00C75CEC">
        <w:rPr>
          <w:rFonts w:ascii="Times New Roman" w:hAnsi="Times New Roman" w:cs="Times New Roman"/>
          <w:color w:val="000000" w:themeColor="text1"/>
          <w:sz w:val="28"/>
          <w:szCs w:val="28"/>
          <w:lang w:val="uk-UA"/>
        </w:rPr>
        <w:t xml:space="preserve"> рідкісний і </w:t>
      </w:r>
      <w:r w:rsidR="004F73AE" w:rsidRPr="00C75CEC">
        <w:rPr>
          <w:rFonts w:ascii="Times New Roman" w:hAnsi="Times New Roman" w:cs="Times New Roman"/>
          <w:color w:val="000000" w:themeColor="text1"/>
          <w:sz w:val="28"/>
          <w:szCs w:val="28"/>
          <w:lang w:val="uk-UA"/>
        </w:rPr>
        <w:t>він пов'язаний з й</w:t>
      </w:r>
      <w:r w:rsidR="009B0A62" w:rsidRPr="00C75CEC">
        <w:rPr>
          <w:rFonts w:ascii="Times New Roman" w:hAnsi="Times New Roman" w:cs="Times New Roman"/>
          <w:color w:val="000000" w:themeColor="text1"/>
          <w:sz w:val="28"/>
          <w:szCs w:val="28"/>
          <w:lang w:val="uk-UA"/>
        </w:rPr>
        <w:t xml:space="preserve">мовірністю </w:t>
      </w:r>
      <w:r w:rsidR="004F73AE" w:rsidRPr="00C75CEC">
        <w:rPr>
          <w:rFonts w:ascii="Times New Roman" w:hAnsi="Times New Roman" w:cs="Times New Roman"/>
          <w:color w:val="000000" w:themeColor="text1"/>
          <w:sz w:val="28"/>
          <w:szCs w:val="28"/>
          <w:lang w:val="uk-UA"/>
        </w:rPr>
        <w:t>того, що депозитні вклади е будуть повернені</w:t>
      </w:r>
      <w:r w:rsidRPr="00C75CEC">
        <w:rPr>
          <w:rFonts w:ascii="Times New Roman" w:hAnsi="Times New Roman" w:cs="Times New Roman"/>
          <w:color w:val="000000" w:themeColor="text1"/>
          <w:sz w:val="28"/>
          <w:szCs w:val="28"/>
          <w:lang w:val="uk-UA"/>
        </w:rPr>
        <w:t xml:space="preserve">, </w:t>
      </w:r>
      <w:r w:rsidR="004F73AE" w:rsidRPr="00C75CEC">
        <w:rPr>
          <w:rFonts w:ascii="Times New Roman" w:hAnsi="Times New Roman" w:cs="Times New Roman"/>
          <w:color w:val="000000" w:themeColor="text1"/>
          <w:sz w:val="28"/>
          <w:szCs w:val="28"/>
          <w:lang w:val="uk-UA"/>
        </w:rPr>
        <w:t>а також з погано</w:t>
      </w:r>
      <w:r w:rsidRPr="00C75CEC">
        <w:rPr>
          <w:rFonts w:ascii="Times New Roman" w:hAnsi="Times New Roman" w:cs="Times New Roman"/>
          <w:color w:val="000000" w:themeColor="text1"/>
          <w:sz w:val="28"/>
          <w:szCs w:val="28"/>
          <w:lang w:val="uk-UA"/>
        </w:rPr>
        <w:t xml:space="preserve"> обраним банком;</w:t>
      </w:r>
    </w:p>
    <w:p w:rsidR="009B0A62" w:rsidRPr="00C75CEC" w:rsidRDefault="00476947" w:rsidP="00EB01AE">
      <w:pPr>
        <w:pStyle w:val="a3"/>
        <w:numPr>
          <w:ilvl w:val="0"/>
          <w:numId w:val="9"/>
        </w:numPr>
        <w:spacing w:after="0" w:line="360" w:lineRule="auto"/>
        <w:ind w:left="0" w:firstLine="709"/>
        <w:jc w:val="both"/>
        <w:rPr>
          <w:rFonts w:ascii="Times New Roman" w:hAnsi="Times New Roman" w:cs="Times New Roman"/>
          <w:color w:val="000000" w:themeColor="text1"/>
          <w:sz w:val="28"/>
          <w:szCs w:val="28"/>
          <w:lang w:val="uk-UA"/>
        </w:rPr>
      </w:pPr>
      <w:r w:rsidRPr="00C75CEC">
        <w:rPr>
          <w:rFonts w:ascii="Times New Roman" w:hAnsi="Times New Roman" w:cs="Times New Roman"/>
          <w:color w:val="000000" w:themeColor="text1"/>
          <w:sz w:val="28"/>
          <w:szCs w:val="28"/>
          <w:lang w:val="uk-UA"/>
        </w:rPr>
        <w:t>і</w:t>
      </w:r>
      <w:r w:rsidR="009B0A62" w:rsidRPr="00C75CEC">
        <w:rPr>
          <w:rFonts w:ascii="Times New Roman" w:hAnsi="Times New Roman" w:cs="Times New Roman"/>
          <w:color w:val="000000" w:themeColor="text1"/>
          <w:sz w:val="28"/>
          <w:szCs w:val="28"/>
          <w:lang w:val="uk-UA"/>
        </w:rPr>
        <w:t xml:space="preserve">нші фінансові ризики найменш значущі для фінансової діяльності </w:t>
      </w:r>
      <w:r w:rsidR="004F73AE" w:rsidRPr="00C75CEC">
        <w:rPr>
          <w:rFonts w:ascii="Times New Roman" w:hAnsi="Times New Roman" w:cs="Times New Roman"/>
          <w:color w:val="000000" w:themeColor="text1"/>
          <w:sz w:val="28"/>
          <w:szCs w:val="28"/>
          <w:lang w:val="uk-UA"/>
        </w:rPr>
        <w:t xml:space="preserve">підприємства. Зазвичай до них відносяться </w:t>
      </w:r>
      <w:r w:rsidR="009B0A62" w:rsidRPr="00C75CEC">
        <w:rPr>
          <w:rFonts w:ascii="Times New Roman" w:hAnsi="Times New Roman" w:cs="Times New Roman"/>
          <w:color w:val="000000" w:themeColor="text1"/>
          <w:sz w:val="28"/>
          <w:szCs w:val="28"/>
          <w:lang w:val="uk-UA"/>
        </w:rPr>
        <w:t xml:space="preserve">«форс-мажорні» ризики, </w:t>
      </w:r>
      <w:r w:rsidR="004F73AE" w:rsidRPr="00C75CEC">
        <w:rPr>
          <w:rFonts w:ascii="Times New Roman" w:hAnsi="Times New Roman" w:cs="Times New Roman"/>
          <w:color w:val="000000" w:themeColor="text1"/>
          <w:sz w:val="28"/>
          <w:szCs w:val="28"/>
          <w:lang w:val="uk-UA"/>
        </w:rPr>
        <w:t>які</w:t>
      </w:r>
      <w:r w:rsidR="009B0A62" w:rsidRPr="00C75CEC">
        <w:rPr>
          <w:rFonts w:ascii="Times New Roman" w:hAnsi="Times New Roman" w:cs="Times New Roman"/>
          <w:color w:val="000000" w:themeColor="text1"/>
          <w:sz w:val="28"/>
          <w:szCs w:val="28"/>
          <w:lang w:val="uk-UA"/>
        </w:rPr>
        <w:t xml:space="preserve"> тягнуть за собою </w:t>
      </w:r>
      <w:r w:rsidR="004F73AE" w:rsidRPr="00C75CEC">
        <w:rPr>
          <w:rFonts w:ascii="Times New Roman" w:hAnsi="Times New Roman" w:cs="Times New Roman"/>
          <w:color w:val="000000" w:themeColor="text1"/>
          <w:sz w:val="28"/>
          <w:szCs w:val="28"/>
          <w:lang w:val="uk-UA"/>
        </w:rPr>
        <w:t>великі</w:t>
      </w:r>
      <w:r w:rsidR="009B0A62" w:rsidRPr="00C75CEC">
        <w:rPr>
          <w:rFonts w:ascii="Times New Roman" w:hAnsi="Times New Roman" w:cs="Times New Roman"/>
          <w:color w:val="000000" w:themeColor="text1"/>
          <w:sz w:val="28"/>
          <w:szCs w:val="28"/>
          <w:lang w:val="uk-UA"/>
        </w:rPr>
        <w:t xml:space="preserve"> фінансові втрати.</w:t>
      </w:r>
    </w:p>
    <w:p w:rsidR="009B0A62" w:rsidRPr="00C75CEC" w:rsidRDefault="004F73AE" w:rsidP="00771590">
      <w:pPr>
        <w:spacing w:after="0" w:line="360" w:lineRule="auto"/>
        <w:ind w:firstLine="709"/>
        <w:jc w:val="both"/>
        <w:rPr>
          <w:rFonts w:ascii="Times New Roman" w:hAnsi="Times New Roman" w:cs="Times New Roman"/>
          <w:color w:val="000000" w:themeColor="text1"/>
          <w:sz w:val="28"/>
          <w:szCs w:val="28"/>
          <w:lang w:val="uk-UA"/>
        </w:rPr>
      </w:pPr>
      <w:r w:rsidRPr="00C75CEC">
        <w:rPr>
          <w:rFonts w:ascii="Times New Roman" w:hAnsi="Times New Roman" w:cs="Times New Roman"/>
          <w:color w:val="000000" w:themeColor="text1"/>
          <w:sz w:val="28"/>
          <w:szCs w:val="28"/>
          <w:lang w:val="uk-UA"/>
        </w:rPr>
        <w:lastRenderedPageBreak/>
        <w:t>За характером</w:t>
      </w:r>
      <w:r w:rsidR="009B0A62" w:rsidRPr="00C75CEC">
        <w:rPr>
          <w:rFonts w:ascii="Times New Roman" w:hAnsi="Times New Roman" w:cs="Times New Roman"/>
          <w:color w:val="000000" w:themeColor="text1"/>
          <w:sz w:val="28"/>
          <w:szCs w:val="28"/>
          <w:lang w:val="uk-UA"/>
        </w:rPr>
        <w:t xml:space="preserve"> об'єкта </w:t>
      </w:r>
      <w:r w:rsidRPr="00C75CEC">
        <w:rPr>
          <w:rFonts w:ascii="Times New Roman" w:hAnsi="Times New Roman" w:cs="Times New Roman"/>
          <w:color w:val="000000" w:themeColor="text1"/>
          <w:sz w:val="28"/>
          <w:szCs w:val="28"/>
          <w:lang w:val="uk-UA"/>
        </w:rPr>
        <w:t>існують</w:t>
      </w:r>
      <w:r w:rsidR="009B0A62" w:rsidRPr="00C75CEC">
        <w:rPr>
          <w:rFonts w:ascii="Times New Roman" w:hAnsi="Times New Roman" w:cs="Times New Roman"/>
          <w:color w:val="000000" w:themeColor="text1"/>
          <w:sz w:val="28"/>
          <w:szCs w:val="28"/>
          <w:lang w:val="uk-UA"/>
        </w:rPr>
        <w:t xml:space="preserve"> </w:t>
      </w:r>
      <w:r w:rsidRPr="00C75CEC">
        <w:rPr>
          <w:rFonts w:ascii="Times New Roman" w:hAnsi="Times New Roman" w:cs="Times New Roman"/>
          <w:color w:val="000000" w:themeColor="text1"/>
          <w:sz w:val="28"/>
          <w:szCs w:val="28"/>
          <w:lang w:val="uk-UA"/>
        </w:rPr>
        <w:t>наступні види ризиків</w:t>
      </w:r>
      <w:r w:rsidR="00C75CEC" w:rsidRPr="00C75CEC">
        <w:rPr>
          <w:rFonts w:ascii="Times New Roman" w:hAnsi="Times New Roman" w:cs="Times New Roman"/>
          <w:color w:val="000000" w:themeColor="text1"/>
          <w:sz w:val="28"/>
          <w:szCs w:val="28"/>
        </w:rPr>
        <w:t xml:space="preserve"> [32]</w:t>
      </w:r>
      <w:r w:rsidR="009B0A62" w:rsidRPr="00C75CEC">
        <w:rPr>
          <w:rFonts w:ascii="Times New Roman" w:hAnsi="Times New Roman" w:cs="Times New Roman"/>
          <w:color w:val="000000" w:themeColor="text1"/>
          <w:sz w:val="28"/>
          <w:szCs w:val="28"/>
          <w:lang w:val="uk-UA"/>
        </w:rPr>
        <w:t>:</w:t>
      </w:r>
    </w:p>
    <w:p w:rsidR="009B0A62" w:rsidRPr="00C75CEC" w:rsidRDefault="00476947" w:rsidP="00EB01AE">
      <w:pPr>
        <w:pStyle w:val="a3"/>
        <w:numPr>
          <w:ilvl w:val="0"/>
          <w:numId w:val="14"/>
        </w:numPr>
        <w:spacing w:after="0" w:line="360" w:lineRule="auto"/>
        <w:ind w:left="0" w:firstLine="709"/>
        <w:jc w:val="both"/>
        <w:rPr>
          <w:rFonts w:ascii="Times New Roman" w:hAnsi="Times New Roman" w:cs="Times New Roman"/>
          <w:color w:val="000000" w:themeColor="text1"/>
          <w:sz w:val="28"/>
          <w:szCs w:val="28"/>
          <w:lang w:val="uk-UA"/>
        </w:rPr>
      </w:pPr>
      <w:r w:rsidRPr="00C75CEC">
        <w:rPr>
          <w:rFonts w:ascii="Times New Roman" w:hAnsi="Times New Roman" w:cs="Times New Roman"/>
          <w:color w:val="000000" w:themeColor="text1"/>
          <w:sz w:val="28"/>
          <w:szCs w:val="28"/>
          <w:lang w:val="uk-UA"/>
        </w:rPr>
        <w:t>р</w:t>
      </w:r>
      <w:r w:rsidR="009B0A62" w:rsidRPr="00C75CEC">
        <w:rPr>
          <w:rFonts w:ascii="Times New Roman" w:hAnsi="Times New Roman" w:cs="Times New Roman"/>
          <w:color w:val="000000" w:themeColor="text1"/>
          <w:sz w:val="28"/>
          <w:szCs w:val="28"/>
          <w:lang w:val="uk-UA"/>
        </w:rPr>
        <w:t>изик окремої фінансової операції;</w:t>
      </w:r>
    </w:p>
    <w:p w:rsidR="009B0A62" w:rsidRPr="00C75CEC" w:rsidRDefault="00476947" w:rsidP="00EB01AE">
      <w:pPr>
        <w:pStyle w:val="a3"/>
        <w:numPr>
          <w:ilvl w:val="0"/>
          <w:numId w:val="14"/>
        </w:numPr>
        <w:spacing w:after="0" w:line="360" w:lineRule="auto"/>
        <w:ind w:left="0" w:firstLine="709"/>
        <w:jc w:val="both"/>
        <w:rPr>
          <w:rFonts w:ascii="Times New Roman" w:hAnsi="Times New Roman" w:cs="Times New Roman"/>
          <w:color w:val="000000" w:themeColor="text1"/>
          <w:sz w:val="28"/>
          <w:szCs w:val="28"/>
          <w:lang w:val="uk-UA"/>
        </w:rPr>
      </w:pPr>
      <w:r w:rsidRPr="00C75CEC">
        <w:rPr>
          <w:rFonts w:ascii="Times New Roman" w:hAnsi="Times New Roman" w:cs="Times New Roman"/>
          <w:color w:val="000000" w:themeColor="text1"/>
          <w:sz w:val="28"/>
          <w:szCs w:val="28"/>
          <w:lang w:val="uk-UA"/>
        </w:rPr>
        <w:t>р</w:t>
      </w:r>
      <w:r w:rsidR="009B0A62" w:rsidRPr="00C75CEC">
        <w:rPr>
          <w:rFonts w:ascii="Times New Roman" w:hAnsi="Times New Roman" w:cs="Times New Roman"/>
          <w:color w:val="000000" w:themeColor="text1"/>
          <w:sz w:val="28"/>
          <w:szCs w:val="28"/>
          <w:lang w:val="uk-UA"/>
        </w:rPr>
        <w:t>изик різних видів фінансової діяльності;</w:t>
      </w:r>
    </w:p>
    <w:p w:rsidR="009B0A62" w:rsidRPr="00C75CEC" w:rsidRDefault="00476947" w:rsidP="00EB01AE">
      <w:pPr>
        <w:pStyle w:val="a3"/>
        <w:numPr>
          <w:ilvl w:val="0"/>
          <w:numId w:val="14"/>
        </w:numPr>
        <w:spacing w:after="0" w:line="360" w:lineRule="auto"/>
        <w:ind w:left="0" w:firstLine="709"/>
        <w:jc w:val="both"/>
        <w:rPr>
          <w:rFonts w:ascii="Times New Roman" w:hAnsi="Times New Roman" w:cs="Times New Roman"/>
          <w:color w:val="000000" w:themeColor="text1"/>
          <w:sz w:val="28"/>
          <w:szCs w:val="28"/>
          <w:lang w:val="uk-UA"/>
        </w:rPr>
      </w:pPr>
      <w:r w:rsidRPr="00C75CEC">
        <w:rPr>
          <w:rFonts w:ascii="Times New Roman" w:hAnsi="Times New Roman" w:cs="Times New Roman"/>
          <w:color w:val="000000" w:themeColor="text1"/>
          <w:sz w:val="28"/>
          <w:szCs w:val="28"/>
          <w:lang w:val="uk-UA"/>
        </w:rPr>
        <w:t>р</w:t>
      </w:r>
      <w:r w:rsidR="009B0A62" w:rsidRPr="00C75CEC">
        <w:rPr>
          <w:rFonts w:ascii="Times New Roman" w:hAnsi="Times New Roman" w:cs="Times New Roman"/>
          <w:color w:val="000000" w:themeColor="text1"/>
          <w:sz w:val="28"/>
          <w:szCs w:val="28"/>
          <w:lang w:val="uk-UA"/>
        </w:rPr>
        <w:t>изик фінансової діяльності підприємства в цілому.</w:t>
      </w:r>
    </w:p>
    <w:p w:rsidR="009B0A62" w:rsidRPr="00C75CEC" w:rsidRDefault="00A06AAD" w:rsidP="00771590">
      <w:pPr>
        <w:spacing w:after="0" w:line="360" w:lineRule="auto"/>
        <w:ind w:firstLine="709"/>
        <w:jc w:val="both"/>
        <w:rPr>
          <w:rFonts w:ascii="Times New Roman" w:hAnsi="Times New Roman" w:cs="Times New Roman"/>
          <w:color w:val="000000" w:themeColor="text1"/>
          <w:sz w:val="28"/>
          <w:szCs w:val="28"/>
          <w:lang w:val="uk-UA"/>
        </w:rPr>
      </w:pPr>
      <w:r w:rsidRPr="00C75CEC">
        <w:rPr>
          <w:rFonts w:ascii="Times New Roman" w:hAnsi="Times New Roman" w:cs="Times New Roman"/>
          <w:color w:val="000000" w:themeColor="text1"/>
          <w:sz w:val="28"/>
          <w:szCs w:val="28"/>
          <w:lang w:val="uk-UA"/>
        </w:rPr>
        <w:t>По</w:t>
      </w:r>
      <w:r w:rsidR="009B0A62" w:rsidRPr="00C75CEC">
        <w:rPr>
          <w:rFonts w:ascii="Times New Roman" w:hAnsi="Times New Roman" w:cs="Times New Roman"/>
          <w:color w:val="000000" w:themeColor="text1"/>
          <w:sz w:val="28"/>
          <w:szCs w:val="28"/>
          <w:lang w:val="uk-UA"/>
        </w:rPr>
        <w:t xml:space="preserve"> комплексності виділяють</w:t>
      </w:r>
      <w:r w:rsidR="00C75CEC" w:rsidRPr="00C75CEC">
        <w:rPr>
          <w:rFonts w:ascii="Times New Roman" w:hAnsi="Times New Roman" w:cs="Times New Roman"/>
          <w:color w:val="000000" w:themeColor="text1"/>
          <w:sz w:val="28"/>
          <w:szCs w:val="28"/>
          <w:lang w:val="en-US"/>
        </w:rPr>
        <w:t xml:space="preserve"> [32]</w:t>
      </w:r>
      <w:r w:rsidR="009B0A62" w:rsidRPr="00C75CEC">
        <w:rPr>
          <w:rFonts w:ascii="Times New Roman" w:hAnsi="Times New Roman" w:cs="Times New Roman"/>
          <w:color w:val="000000" w:themeColor="text1"/>
          <w:sz w:val="28"/>
          <w:szCs w:val="28"/>
          <w:lang w:val="uk-UA"/>
        </w:rPr>
        <w:t>:</w:t>
      </w:r>
    </w:p>
    <w:p w:rsidR="009B0A62" w:rsidRPr="00C75CEC" w:rsidRDefault="00476947" w:rsidP="00EB01AE">
      <w:pPr>
        <w:pStyle w:val="a3"/>
        <w:numPr>
          <w:ilvl w:val="0"/>
          <w:numId w:val="10"/>
        </w:numPr>
        <w:spacing w:after="0" w:line="360" w:lineRule="auto"/>
        <w:ind w:left="0" w:firstLine="709"/>
        <w:jc w:val="both"/>
        <w:rPr>
          <w:rFonts w:ascii="Times New Roman" w:hAnsi="Times New Roman" w:cs="Times New Roman"/>
          <w:color w:val="000000" w:themeColor="text1"/>
          <w:sz w:val="28"/>
          <w:szCs w:val="28"/>
          <w:lang w:val="uk-UA"/>
        </w:rPr>
      </w:pPr>
      <w:r w:rsidRPr="00C75CEC">
        <w:rPr>
          <w:rFonts w:ascii="Times New Roman" w:hAnsi="Times New Roman" w:cs="Times New Roman"/>
          <w:color w:val="000000" w:themeColor="text1"/>
          <w:sz w:val="28"/>
          <w:szCs w:val="28"/>
          <w:lang w:val="uk-UA"/>
        </w:rPr>
        <w:t>п</w:t>
      </w:r>
      <w:r w:rsidR="009B0A62" w:rsidRPr="00C75CEC">
        <w:rPr>
          <w:rFonts w:ascii="Times New Roman" w:hAnsi="Times New Roman" w:cs="Times New Roman"/>
          <w:color w:val="000000" w:themeColor="text1"/>
          <w:sz w:val="28"/>
          <w:szCs w:val="28"/>
          <w:lang w:val="uk-UA"/>
        </w:rPr>
        <w:t xml:space="preserve">ростий фінансовий ризик, </w:t>
      </w:r>
      <w:r w:rsidR="004F73AE" w:rsidRPr="00C75CEC">
        <w:rPr>
          <w:rFonts w:ascii="Times New Roman" w:hAnsi="Times New Roman" w:cs="Times New Roman"/>
          <w:color w:val="000000" w:themeColor="text1"/>
          <w:sz w:val="28"/>
          <w:szCs w:val="28"/>
          <w:lang w:val="uk-UA"/>
        </w:rPr>
        <w:t>який</w:t>
      </w:r>
      <w:r w:rsidR="009B0A62" w:rsidRPr="00C75CEC">
        <w:rPr>
          <w:rFonts w:ascii="Times New Roman" w:hAnsi="Times New Roman" w:cs="Times New Roman"/>
          <w:color w:val="000000" w:themeColor="text1"/>
          <w:sz w:val="28"/>
          <w:szCs w:val="28"/>
          <w:lang w:val="uk-UA"/>
        </w:rPr>
        <w:t xml:space="preserve"> не підрозділяється на інші групи фінансових </w:t>
      </w:r>
      <w:r w:rsidRPr="00C75CEC">
        <w:rPr>
          <w:rFonts w:ascii="Times New Roman" w:hAnsi="Times New Roman" w:cs="Times New Roman"/>
          <w:color w:val="000000" w:themeColor="text1"/>
          <w:sz w:val="28"/>
          <w:szCs w:val="28"/>
          <w:lang w:val="uk-UA"/>
        </w:rPr>
        <w:t>ризиків, наприклад, інфляційний;</w:t>
      </w:r>
    </w:p>
    <w:p w:rsidR="009B0A62" w:rsidRPr="00C75CEC" w:rsidRDefault="00476947" w:rsidP="00EB01AE">
      <w:pPr>
        <w:pStyle w:val="a3"/>
        <w:numPr>
          <w:ilvl w:val="0"/>
          <w:numId w:val="10"/>
        </w:numPr>
        <w:spacing w:after="0" w:line="360" w:lineRule="auto"/>
        <w:ind w:left="0" w:firstLine="709"/>
        <w:jc w:val="both"/>
        <w:rPr>
          <w:rFonts w:ascii="Times New Roman" w:hAnsi="Times New Roman" w:cs="Times New Roman"/>
          <w:color w:val="000000" w:themeColor="text1"/>
          <w:sz w:val="28"/>
          <w:szCs w:val="28"/>
          <w:lang w:val="uk-UA"/>
        </w:rPr>
      </w:pPr>
      <w:r w:rsidRPr="00C75CEC">
        <w:rPr>
          <w:rFonts w:ascii="Times New Roman" w:hAnsi="Times New Roman" w:cs="Times New Roman"/>
          <w:color w:val="000000" w:themeColor="text1"/>
          <w:sz w:val="28"/>
          <w:szCs w:val="28"/>
          <w:lang w:val="uk-UA"/>
        </w:rPr>
        <w:t>с</w:t>
      </w:r>
      <w:r w:rsidR="009B0A62" w:rsidRPr="00C75CEC">
        <w:rPr>
          <w:rFonts w:ascii="Times New Roman" w:hAnsi="Times New Roman" w:cs="Times New Roman"/>
          <w:color w:val="000000" w:themeColor="text1"/>
          <w:sz w:val="28"/>
          <w:szCs w:val="28"/>
          <w:lang w:val="uk-UA"/>
        </w:rPr>
        <w:t>кладний фінансовий ризик, який складається з декількох підгруп ризиків, наприклад, ризик інвестиційного проекту.</w:t>
      </w:r>
    </w:p>
    <w:p w:rsidR="009B0A62" w:rsidRPr="00C75CEC" w:rsidRDefault="009B0A62" w:rsidP="00771590">
      <w:pPr>
        <w:spacing w:after="0" w:line="360" w:lineRule="auto"/>
        <w:ind w:firstLine="709"/>
        <w:jc w:val="both"/>
        <w:rPr>
          <w:rFonts w:ascii="Times New Roman" w:hAnsi="Times New Roman" w:cs="Times New Roman"/>
          <w:color w:val="000000" w:themeColor="text1"/>
          <w:sz w:val="28"/>
          <w:szCs w:val="28"/>
          <w:lang w:val="uk-UA"/>
        </w:rPr>
      </w:pPr>
      <w:r w:rsidRPr="00C75CEC">
        <w:rPr>
          <w:rFonts w:ascii="Times New Roman" w:hAnsi="Times New Roman" w:cs="Times New Roman"/>
          <w:color w:val="000000" w:themeColor="text1"/>
          <w:sz w:val="28"/>
          <w:szCs w:val="28"/>
          <w:lang w:val="uk-UA"/>
        </w:rPr>
        <w:t>За характером фінансових наслідків необхідно виділити наступні групи ризиків</w:t>
      </w:r>
      <w:r w:rsidR="00C75CEC" w:rsidRPr="00C75CEC">
        <w:rPr>
          <w:rFonts w:ascii="Times New Roman" w:hAnsi="Times New Roman" w:cs="Times New Roman"/>
          <w:color w:val="000000" w:themeColor="text1"/>
          <w:sz w:val="28"/>
          <w:szCs w:val="28"/>
        </w:rPr>
        <w:t xml:space="preserve"> [32]</w:t>
      </w:r>
      <w:r w:rsidRPr="00C75CEC">
        <w:rPr>
          <w:rFonts w:ascii="Times New Roman" w:hAnsi="Times New Roman" w:cs="Times New Roman"/>
          <w:color w:val="000000" w:themeColor="text1"/>
          <w:sz w:val="28"/>
          <w:szCs w:val="28"/>
          <w:lang w:val="uk-UA"/>
        </w:rPr>
        <w:t>:</w:t>
      </w:r>
    </w:p>
    <w:p w:rsidR="009B0A62" w:rsidRPr="00C75CEC" w:rsidRDefault="009B0A62" w:rsidP="00EB01AE">
      <w:pPr>
        <w:pStyle w:val="a3"/>
        <w:numPr>
          <w:ilvl w:val="0"/>
          <w:numId w:val="11"/>
        </w:numPr>
        <w:spacing w:after="0" w:line="360" w:lineRule="auto"/>
        <w:ind w:left="0" w:firstLine="709"/>
        <w:jc w:val="both"/>
        <w:rPr>
          <w:rFonts w:ascii="Times New Roman" w:hAnsi="Times New Roman" w:cs="Times New Roman"/>
          <w:color w:val="000000" w:themeColor="text1"/>
          <w:sz w:val="28"/>
          <w:szCs w:val="28"/>
          <w:lang w:val="uk-UA"/>
        </w:rPr>
      </w:pPr>
      <w:r w:rsidRPr="00C75CEC">
        <w:rPr>
          <w:rFonts w:ascii="Times New Roman" w:hAnsi="Times New Roman" w:cs="Times New Roman"/>
          <w:color w:val="000000" w:themeColor="text1"/>
          <w:sz w:val="28"/>
          <w:szCs w:val="28"/>
          <w:lang w:val="uk-UA"/>
        </w:rPr>
        <w:t>ризик, що спричиняє лише економічні втрати (отримання негативно грошового потоку);</w:t>
      </w:r>
    </w:p>
    <w:p w:rsidR="009B0A62" w:rsidRPr="00C75CEC" w:rsidRDefault="009B0A62" w:rsidP="00EB01AE">
      <w:pPr>
        <w:pStyle w:val="a3"/>
        <w:numPr>
          <w:ilvl w:val="0"/>
          <w:numId w:val="11"/>
        </w:numPr>
        <w:spacing w:after="0" w:line="360" w:lineRule="auto"/>
        <w:ind w:left="0" w:firstLine="709"/>
        <w:jc w:val="both"/>
        <w:rPr>
          <w:rFonts w:ascii="Times New Roman" w:hAnsi="Times New Roman" w:cs="Times New Roman"/>
          <w:color w:val="000000" w:themeColor="text1"/>
          <w:sz w:val="28"/>
          <w:szCs w:val="28"/>
          <w:lang w:val="uk-UA"/>
        </w:rPr>
      </w:pPr>
      <w:r w:rsidRPr="00C75CEC">
        <w:rPr>
          <w:rFonts w:ascii="Times New Roman" w:hAnsi="Times New Roman" w:cs="Times New Roman"/>
          <w:color w:val="000000" w:themeColor="text1"/>
          <w:sz w:val="28"/>
          <w:szCs w:val="28"/>
          <w:lang w:val="uk-UA"/>
        </w:rPr>
        <w:t>ризик, що спричиняє упущену вигоду, коли підприємство не може здійснити заплановану фінансову операцію, наприклад, залучення додатково</w:t>
      </w:r>
      <w:r w:rsidR="00577955" w:rsidRPr="00C75CEC">
        <w:rPr>
          <w:rFonts w:ascii="Times New Roman" w:hAnsi="Times New Roman" w:cs="Times New Roman"/>
          <w:color w:val="000000" w:themeColor="text1"/>
          <w:sz w:val="28"/>
          <w:szCs w:val="28"/>
          <w:lang w:val="uk-UA"/>
        </w:rPr>
        <w:t>го</w:t>
      </w:r>
      <w:r w:rsidRPr="00C75CEC">
        <w:rPr>
          <w:rFonts w:ascii="Times New Roman" w:hAnsi="Times New Roman" w:cs="Times New Roman"/>
          <w:color w:val="000000" w:themeColor="text1"/>
          <w:sz w:val="28"/>
          <w:szCs w:val="28"/>
          <w:lang w:val="uk-UA"/>
        </w:rPr>
        <w:t xml:space="preserve"> фінансування.</w:t>
      </w:r>
    </w:p>
    <w:p w:rsidR="009B0A62" w:rsidRPr="00C75CEC" w:rsidRDefault="009B0A62" w:rsidP="00771590">
      <w:pPr>
        <w:spacing w:after="0" w:line="360" w:lineRule="auto"/>
        <w:ind w:firstLine="709"/>
        <w:jc w:val="both"/>
        <w:rPr>
          <w:rFonts w:ascii="Times New Roman" w:hAnsi="Times New Roman" w:cs="Times New Roman"/>
          <w:color w:val="000000" w:themeColor="text1"/>
          <w:sz w:val="28"/>
          <w:szCs w:val="28"/>
          <w:lang w:val="uk-UA"/>
        </w:rPr>
      </w:pPr>
      <w:r w:rsidRPr="00C75CEC">
        <w:rPr>
          <w:rFonts w:ascii="Times New Roman" w:hAnsi="Times New Roman" w:cs="Times New Roman"/>
          <w:color w:val="000000" w:themeColor="text1"/>
          <w:sz w:val="28"/>
          <w:szCs w:val="28"/>
          <w:lang w:val="uk-UA"/>
        </w:rPr>
        <w:t>За характером прояву в часі виділяють</w:t>
      </w:r>
      <w:r w:rsidR="00C75CEC" w:rsidRPr="00C75CEC">
        <w:rPr>
          <w:rFonts w:ascii="Times New Roman" w:hAnsi="Times New Roman" w:cs="Times New Roman"/>
          <w:color w:val="000000" w:themeColor="text1"/>
          <w:sz w:val="28"/>
          <w:szCs w:val="28"/>
        </w:rPr>
        <w:t xml:space="preserve"> [32]</w:t>
      </w:r>
      <w:r w:rsidRPr="00C75CEC">
        <w:rPr>
          <w:rFonts w:ascii="Times New Roman" w:hAnsi="Times New Roman" w:cs="Times New Roman"/>
          <w:color w:val="000000" w:themeColor="text1"/>
          <w:sz w:val="28"/>
          <w:szCs w:val="28"/>
          <w:lang w:val="uk-UA"/>
        </w:rPr>
        <w:t>:</w:t>
      </w:r>
    </w:p>
    <w:p w:rsidR="009B0A62" w:rsidRPr="00C75CEC" w:rsidRDefault="00476947" w:rsidP="00EB01AE">
      <w:pPr>
        <w:pStyle w:val="a3"/>
        <w:numPr>
          <w:ilvl w:val="0"/>
          <w:numId w:val="12"/>
        </w:numPr>
        <w:spacing w:after="0" w:line="360" w:lineRule="auto"/>
        <w:ind w:left="0" w:firstLine="708"/>
        <w:jc w:val="both"/>
        <w:rPr>
          <w:rFonts w:ascii="Times New Roman" w:hAnsi="Times New Roman" w:cs="Times New Roman"/>
          <w:color w:val="000000" w:themeColor="text1"/>
          <w:sz w:val="28"/>
          <w:szCs w:val="28"/>
          <w:lang w:val="uk-UA"/>
        </w:rPr>
      </w:pPr>
      <w:r w:rsidRPr="00C75CEC">
        <w:rPr>
          <w:rFonts w:ascii="Times New Roman" w:hAnsi="Times New Roman" w:cs="Times New Roman"/>
          <w:color w:val="000000" w:themeColor="text1"/>
          <w:sz w:val="28"/>
          <w:szCs w:val="28"/>
          <w:lang w:val="uk-UA"/>
        </w:rPr>
        <w:t>п</w:t>
      </w:r>
      <w:r w:rsidR="009B0A62" w:rsidRPr="00C75CEC">
        <w:rPr>
          <w:rFonts w:ascii="Times New Roman" w:hAnsi="Times New Roman" w:cs="Times New Roman"/>
          <w:color w:val="000000" w:themeColor="text1"/>
          <w:sz w:val="28"/>
          <w:szCs w:val="28"/>
          <w:lang w:val="uk-UA"/>
        </w:rPr>
        <w:t>остійний фінансовий ризик, присутній на всіх етапах здійснення фінансової операції;</w:t>
      </w:r>
    </w:p>
    <w:p w:rsidR="009B0A62" w:rsidRPr="00C75CEC" w:rsidRDefault="00476947" w:rsidP="00EB01AE">
      <w:pPr>
        <w:pStyle w:val="a3"/>
        <w:numPr>
          <w:ilvl w:val="0"/>
          <w:numId w:val="12"/>
        </w:numPr>
        <w:spacing w:after="0" w:line="360" w:lineRule="auto"/>
        <w:ind w:left="0" w:firstLine="708"/>
        <w:jc w:val="both"/>
        <w:rPr>
          <w:rFonts w:ascii="Times New Roman" w:hAnsi="Times New Roman" w:cs="Times New Roman"/>
          <w:color w:val="000000" w:themeColor="text1"/>
          <w:sz w:val="28"/>
          <w:szCs w:val="28"/>
          <w:lang w:val="uk-UA"/>
        </w:rPr>
      </w:pPr>
      <w:r w:rsidRPr="00C75CEC">
        <w:rPr>
          <w:rFonts w:ascii="Times New Roman" w:hAnsi="Times New Roman" w:cs="Times New Roman"/>
          <w:color w:val="000000" w:themeColor="text1"/>
          <w:sz w:val="28"/>
          <w:szCs w:val="28"/>
          <w:lang w:val="uk-UA"/>
        </w:rPr>
        <w:t>т</w:t>
      </w:r>
      <w:r w:rsidR="009B0A62" w:rsidRPr="00C75CEC">
        <w:rPr>
          <w:rFonts w:ascii="Times New Roman" w:hAnsi="Times New Roman" w:cs="Times New Roman"/>
          <w:color w:val="000000" w:themeColor="text1"/>
          <w:sz w:val="28"/>
          <w:szCs w:val="28"/>
          <w:lang w:val="uk-UA"/>
        </w:rPr>
        <w:t>имчасовий фінансовий ризик, що виникає лише на окремих етапах проекту і носить перманентний характер.</w:t>
      </w:r>
    </w:p>
    <w:p w:rsidR="009B0A62" w:rsidRPr="00C75CEC" w:rsidRDefault="009B0A62" w:rsidP="00BB70CE">
      <w:pPr>
        <w:spacing w:after="0" w:line="360" w:lineRule="auto"/>
        <w:ind w:left="708"/>
        <w:jc w:val="both"/>
        <w:rPr>
          <w:rFonts w:ascii="Times New Roman" w:hAnsi="Times New Roman" w:cs="Times New Roman"/>
          <w:color w:val="000000" w:themeColor="text1"/>
          <w:sz w:val="28"/>
          <w:szCs w:val="28"/>
          <w:lang w:val="uk-UA"/>
        </w:rPr>
      </w:pPr>
      <w:r w:rsidRPr="00C75CEC">
        <w:rPr>
          <w:rFonts w:ascii="Times New Roman" w:hAnsi="Times New Roman" w:cs="Times New Roman"/>
          <w:color w:val="000000" w:themeColor="text1"/>
          <w:sz w:val="28"/>
          <w:szCs w:val="28"/>
          <w:lang w:val="uk-UA"/>
        </w:rPr>
        <w:t>За рівнем можливих фінансових втрат ризики поділяються на</w:t>
      </w:r>
      <w:r w:rsidR="00C75CEC" w:rsidRPr="00C75CEC">
        <w:rPr>
          <w:rFonts w:ascii="Times New Roman" w:hAnsi="Times New Roman" w:cs="Times New Roman"/>
          <w:color w:val="000000" w:themeColor="text1"/>
          <w:sz w:val="28"/>
          <w:szCs w:val="28"/>
        </w:rPr>
        <w:t xml:space="preserve"> [32]</w:t>
      </w:r>
      <w:r w:rsidRPr="00C75CEC">
        <w:rPr>
          <w:rFonts w:ascii="Times New Roman" w:hAnsi="Times New Roman" w:cs="Times New Roman"/>
          <w:color w:val="000000" w:themeColor="text1"/>
          <w:sz w:val="28"/>
          <w:szCs w:val="28"/>
          <w:lang w:val="uk-UA"/>
        </w:rPr>
        <w:t>:</w:t>
      </w:r>
    </w:p>
    <w:p w:rsidR="009B0A62" w:rsidRPr="00C75CEC" w:rsidRDefault="00476947" w:rsidP="00EB01AE">
      <w:pPr>
        <w:pStyle w:val="a3"/>
        <w:numPr>
          <w:ilvl w:val="0"/>
          <w:numId w:val="12"/>
        </w:numPr>
        <w:spacing w:after="0" w:line="360" w:lineRule="auto"/>
        <w:ind w:left="0" w:firstLine="708"/>
        <w:jc w:val="both"/>
        <w:rPr>
          <w:rFonts w:ascii="Times New Roman" w:hAnsi="Times New Roman" w:cs="Times New Roman"/>
          <w:color w:val="000000" w:themeColor="text1"/>
          <w:sz w:val="28"/>
          <w:szCs w:val="28"/>
          <w:lang w:val="uk-UA"/>
        </w:rPr>
      </w:pPr>
      <w:r w:rsidRPr="00C75CEC">
        <w:rPr>
          <w:rFonts w:ascii="Times New Roman" w:hAnsi="Times New Roman" w:cs="Times New Roman"/>
          <w:color w:val="000000" w:themeColor="text1"/>
          <w:sz w:val="28"/>
          <w:szCs w:val="28"/>
          <w:lang w:val="uk-UA"/>
        </w:rPr>
        <w:t>д</w:t>
      </w:r>
      <w:r w:rsidR="009B0A62" w:rsidRPr="00C75CEC">
        <w:rPr>
          <w:rFonts w:ascii="Times New Roman" w:hAnsi="Times New Roman" w:cs="Times New Roman"/>
          <w:color w:val="000000" w:themeColor="text1"/>
          <w:sz w:val="28"/>
          <w:szCs w:val="28"/>
          <w:lang w:val="uk-UA"/>
        </w:rPr>
        <w:t>опустимий фінансовий ризик, фінансові втрати за яким не перевищують розрахункової суми прибутку по здійснюваній фінансовій операції;</w:t>
      </w:r>
    </w:p>
    <w:p w:rsidR="009B0A62" w:rsidRPr="00C75CEC" w:rsidRDefault="00476947" w:rsidP="00EB01AE">
      <w:pPr>
        <w:pStyle w:val="a3"/>
        <w:numPr>
          <w:ilvl w:val="0"/>
          <w:numId w:val="12"/>
        </w:numPr>
        <w:spacing w:after="0" w:line="360" w:lineRule="auto"/>
        <w:ind w:left="0" w:firstLine="708"/>
        <w:jc w:val="both"/>
        <w:rPr>
          <w:rFonts w:ascii="Times New Roman" w:hAnsi="Times New Roman" w:cs="Times New Roman"/>
          <w:color w:val="000000" w:themeColor="text1"/>
          <w:sz w:val="28"/>
          <w:szCs w:val="28"/>
          <w:lang w:val="uk-UA"/>
        </w:rPr>
      </w:pPr>
      <w:r w:rsidRPr="00C75CEC">
        <w:rPr>
          <w:rFonts w:ascii="Times New Roman" w:hAnsi="Times New Roman" w:cs="Times New Roman"/>
          <w:color w:val="000000" w:themeColor="text1"/>
          <w:sz w:val="28"/>
          <w:szCs w:val="28"/>
          <w:lang w:val="uk-UA"/>
        </w:rPr>
        <w:t>к</w:t>
      </w:r>
      <w:r w:rsidR="009B0A62" w:rsidRPr="00C75CEC">
        <w:rPr>
          <w:rFonts w:ascii="Times New Roman" w:hAnsi="Times New Roman" w:cs="Times New Roman"/>
          <w:color w:val="000000" w:themeColor="text1"/>
          <w:sz w:val="28"/>
          <w:szCs w:val="28"/>
          <w:lang w:val="uk-UA"/>
        </w:rPr>
        <w:t>ритичний фінансовий ризик, фінансові втрати за яким не перевищують розрахункової суми валового доходу по здійснюваній фінансовій операції;</w:t>
      </w:r>
    </w:p>
    <w:p w:rsidR="009B0A62" w:rsidRPr="00C75CEC" w:rsidRDefault="00476947" w:rsidP="00EB01AE">
      <w:pPr>
        <w:pStyle w:val="a3"/>
        <w:numPr>
          <w:ilvl w:val="0"/>
          <w:numId w:val="12"/>
        </w:numPr>
        <w:spacing w:after="0" w:line="360" w:lineRule="auto"/>
        <w:ind w:left="0" w:firstLine="708"/>
        <w:jc w:val="both"/>
        <w:rPr>
          <w:rFonts w:ascii="Times New Roman" w:hAnsi="Times New Roman" w:cs="Times New Roman"/>
          <w:color w:val="000000" w:themeColor="text1"/>
          <w:sz w:val="28"/>
          <w:szCs w:val="28"/>
          <w:lang w:val="uk-UA"/>
        </w:rPr>
      </w:pPr>
      <w:r w:rsidRPr="00C75CEC">
        <w:rPr>
          <w:rFonts w:ascii="Times New Roman" w:hAnsi="Times New Roman" w:cs="Times New Roman"/>
          <w:color w:val="000000" w:themeColor="text1"/>
          <w:sz w:val="28"/>
          <w:szCs w:val="28"/>
          <w:lang w:val="uk-UA"/>
        </w:rPr>
        <w:t>к</w:t>
      </w:r>
      <w:r w:rsidR="009B0A62" w:rsidRPr="00C75CEC">
        <w:rPr>
          <w:rFonts w:ascii="Times New Roman" w:hAnsi="Times New Roman" w:cs="Times New Roman"/>
          <w:color w:val="000000" w:themeColor="text1"/>
          <w:sz w:val="28"/>
          <w:szCs w:val="28"/>
          <w:lang w:val="uk-UA"/>
        </w:rPr>
        <w:t>атастрофічний фінансовий ризик, фінансові втрати за яким визначаються повною або частковою втратою капіталу.</w:t>
      </w:r>
    </w:p>
    <w:p w:rsidR="009B0A62" w:rsidRPr="00C75CEC" w:rsidRDefault="00577955" w:rsidP="00771590">
      <w:pPr>
        <w:spacing w:after="0" w:line="360" w:lineRule="auto"/>
        <w:ind w:firstLine="709"/>
        <w:jc w:val="both"/>
        <w:rPr>
          <w:rFonts w:ascii="Times New Roman" w:hAnsi="Times New Roman" w:cs="Times New Roman"/>
          <w:color w:val="000000" w:themeColor="text1"/>
          <w:sz w:val="28"/>
          <w:szCs w:val="28"/>
          <w:lang w:val="uk-UA"/>
        </w:rPr>
      </w:pPr>
      <w:r w:rsidRPr="00C75CEC">
        <w:rPr>
          <w:rFonts w:ascii="Times New Roman" w:hAnsi="Times New Roman" w:cs="Times New Roman"/>
          <w:color w:val="000000" w:themeColor="text1"/>
          <w:sz w:val="28"/>
          <w:szCs w:val="28"/>
          <w:lang w:val="uk-UA"/>
        </w:rPr>
        <w:lastRenderedPageBreak/>
        <w:t>За можливостю</w:t>
      </w:r>
      <w:r w:rsidR="009B0A62" w:rsidRPr="00C75CEC">
        <w:rPr>
          <w:rFonts w:ascii="Times New Roman" w:hAnsi="Times New Roman" w:cs="Times New Roman"/>
          <w:color w:val="000000" w:themeColor="text1"/>
          <w:sz w:val="28"/>
          <w:szCs w:val="28"/>
          <w:lang w:val="uk-UA"/>
        </w:rPr>
        <w:t xml:space="preserve"> передбачення виділяють</w:t>
      </w:r>
      <w:r w:rsidR="00C75CEC" w:rsidRPr="00C75CEC">
        <w:rPr>
          <w:rFonts w:ascii="Times New Roman" w:hAnsi="Times New Roman" w:cs="Times New Roman"/>
          <w:color w:val="000000" w:themeColor="text1"/>
          <w:sz w:val="28"/>
          <w:szCs w:val="28"/>
          <w:lang w:val="en-US"/>
        </w:rPr>
        <w:t xml:space="preserve"> [32]</w:t>
      </w:r>
      <w:r w:rsidR="009B0A62" w:rsidRPr="00C75CEC">
        <w:rPr>
          <w:rFonts w:ascii="Times New Roman" w:hAnsi="Times New Roman" w:cs="Times New Roman"/>
          <w:color w:val="000000" w:themeColor="text1"/>
          <w:sz w:val="28"/>
          <w:szCs w:val="28"/>
          <w:lang w:val="uk-UA"/>
        </w:rPr>
        <w:t>:</w:t>
      </w:r>
    </w:p>
    <w:p w:rsidR="009B0A62" w:rsidRPr="00C75CEC" w:rsidRDefault="00476947" w:rsidP="00EB01AE">
      <w:pPr>
        <w:pStyle w:val="a3"/>
        <w:numPr>
          <w:ilvl w:val="0"/>
          <w:numId w:val="13"/>
        </w:numPr>
        <w:spacing w:after="0" w:line="360" w:lineRule="auto"/>
        <w:ind w:left="0" w:firstLine="709"/>
        <w:jc w:val="both"/>
        <w:rPr>
          <w:rFonts w:ascii="Times New Roman" w:hAnsi="Times New Roman" w:cs="Times New Roman"/>
          <w:color w:val="000000" w:themeColor="text1"/>
          <w:sz w:val="28"/>
          <w:szCs w:val="28"/>
          <w:lang w:val="uk-UA"/>
        </w:rPr>
      </w:pPr>
      <w:r w:rsidRPr="00C75CEC">
        <w:rPr>
          <w:rFonts w:ascii="Times New Roman" w:hAnsi="Times New Roman" w:cs="Times New Roman"/>
          <w:color w:val="000000" w:themeColor="text1"/>
          <w:sz w:val="28"/>
          <w:szCs w:val="28"/>
          <w:lang w:val="uk-UA"/>
        </w:rPr>
        <w:t>п</w:t>
      </w:r>
      <w:r w:rsidR="009B0A62" w:rsidRPr="00C75CEC">
        <w:rPr>
          <w:rFonts w:ascii="Times New Roman" w:hAnsi="Times New Roman" w:cs="Times New Roman"/>
          <w:color w:val="000000" w:themeColor="text1"/>
          <w:sz w:val="28"/>
          <w:szCs w:val="28"/>
          <w:lang w:val="uk-UA"/>
        </w:rPr>
        <w:t>рогнозований фінансовий ризик, пов'язаний з циклічністю розвитку економіки, зміною стадій кон'юнктури фінансового ринку і т.</w:t>
      </w:r>
      <w:r w:rsidR="00BB70CE" w:rsidRPr="00C75CEC">
        <w:rPr>
          <w:rFonts w:ascii="Times New Roman" w:hAnsi="Times New Roman" w:cs="Times New Roman"/>
          <w:color w:val="000000" w:themeColor="text1"/>
          <w:sz w:val="28"/>
          <w:szCs w:val="28"/>
          <w:lang w:val="uk-UA"/>
        </w:rPr>
        <w:t xml:space="preserve"> </w:t>
      </w:r>
      <w:r w:rsidR="009B0A62" w:rsidRPr="00C75CEC">
        <w:rPr>
          <w:rFonts w:ascii="Times New Roman" w:hAnsi="Times New Roman" w:cs="Times New Roman"/>
          <w:color w:val="000000" w:themeColor="text1"/>
          <w:sz w:val="28"/>
          <w:szCs w:val="28"/>
          <w:lang w:val="uk-UA"/>
        </w:rPr>
        <w:t>д.</w:t>
      </w:r>
      <w:r w:rsidR="0047612B" w:rsidRPr="00C75CEC">
        <w:rPr>
          <w:rFonts w:ascii="Times New Roman" w:hAnsi="Times New Roman" w:cs="Times New Roman"/>
          <w:color w:val="000000" w:themeColor="text1"/>
          <w:sz w:val="28"/>
          <w:szCs w:val="28"/>
          <w:lang w:val="uk-UA"/>
        </w:rPr>
        <w:t>;</w:t>
      </w:r>
    </w:p>
    <w:p w:rsidR="009B0A62" w:rsidRPr="00C75CEC" w:rsidRDefault="0047612B" w:rsidP="00EB01AE">
      <w:pPr>
        <w:pStyle w:val="a3"/>
        <w:numPr>
          <w:ilvl w:val="0"/>
          <w:numId w:val="13"/>
        </w:numPr>
        <w:spacing w:after="0" w:line="360" w:lineRule="auto"/>
        <w:ind w:left="0" w:firstLine="709"/>
        <w:jc w:val="both"/>
        <w:rPr>
          <w:rFonts w:ascii="Times New Roman" w:hAnsi="Times New Roman" w:cs="Times New Roman"/>
          <w:color w:val="000000" w:themeColor="text1"/>
          <w:sz w:val="28"/>
          <w:szCs w:val="28"/>
          <w:lang w:val="uk-UA"/>
        </w:rPr>
      </w:pPr>
      <w:r w:rsidRPr="00C75CEC">
        <w:rPr>
          <w:rFonts w:ascii="Times New Roman" w:hAnsi="Times New Roman" w:cs="Times New Roman"/>
          <w:color w:val="000000" w:themeColor="text1"/>
          <w:sz w:val="28"/>
          <w:szCs w:val="28"/>
          <w:lang w:val="uk-UA"/>
        </w:rPr>
        <w:t>н</w:t>
      </w:r>
      <w:r w:rsidR="00577955" w:rsidRPr="00C75CEC">
        <w:rPr>
          <w:rFonts w:ascii="Times New Roman" w:hAnsi="Times New Roman" w:cs="Times New Roman"/>
          <w:color w:val="000000" w:themeColor="text1"/>
          <w:sz w:val="28"/>
          <w:szCs w:val="28"/>
          <w:lang w:val="uk-UA"/>
        </w:rPr>
        <w:t>епрогнозований</w:t>
      </w:r>
      <w:r w:rsidR="009B0A62" w:rsidRPr="00C75CEC">
        <w:rPr>
          <w:rFonts w:ascii="Times New Roman" w:hAnsi="Times New Roman" w:cs="Times New Roman"/>
          <w:color w:val="000000" w:themeColor="text1"/>
          <w:sz w:val="28"/>
          <w:szCs w:val="28"/>
          <w:lang w:val="uk-UA"/>
        </w:rPr>
        <w:t xml:space="preserve"> фінансовий ризик, що відрізняється повною непередбачуваністю фінансових наслідків. Відноситься до вищезгаданої групи форс-мажорних ризиків.</w:t>
      </w:r>
    </w:p>
    <w:p w:rsidR="002A4E7B" w:rsidRPr="00C75CEC" w:rsidRDefault="009B0A62" w:rsidP="00771590">
      <w:pPr>
        <w:spacing w:after="0" w:line="360" w:lineRule="auto"/>
        <w:ind w:firstLine="709"/>
        <w:jc w:val="both"/>
        <w:rPr>
          <w:rFonts w:ascii="Times New Roman" w:hAnsi="Times New Roman" w:cs="Times New Roman"/>
          <w:color w:val="000000" w:themeColor="text1"/>
          <w:sz w:val="28"/>
          <w:szCs w:val="28"/>
          <w:lang w:val="uk-UA"/>
        </w:rPr>
      </w:pPr>
      <w:r w:rsidRPr="00C75CEC">
        <w:rPr>
          <w:rFonts w:ascii="Times New Roman" w:hAnsi="Times New Roman" w:cs="Times New Roman"/>
          <w:color w:val="000000" w:themeColor="text1"/>
          <w:sz w:val="28"/>
          <w:szCs w:val="28"/>
          <w:lang w:val="uk-UA"/>
        </w:rPr>
        <w:t xml:space="preserve">Фінансовий ризик - поняття </w:t>
      </w:r>
      <w:r w:rsidR="004F73AE" w:rsidRPr="00C75CEC">
        <w:rPr>
          <w:rFonts w:ascii="Times New Roman" w:hAnsi="Times New Roman" w:cs="Times New Roman"/>
          <w:color w:val="000000" w:themeColor="text1"/>
          <w:sz w:val="28"/>
          <w:szCs w:val="28"/>
          <w:lang w:val="uk-UA"/>
        </w:rPr>
        <w:t xml:space="preserve">надзвичайно </w:t>
      </w:r>
      <w:r w:rsidRPr="00C75CEC">
        <w:rPr>
          <w:rFonts w:ascii="Times New Roman" w:hAnsi="Times New Roman" w:cs="Times New Roman"/>
          <w:color w:val="000000" w:themeColor="text1"/>
          <w:sz w:val="28"/>
          <w:szCs w:val="28"/>
          <w:lang w:val="uk-UA"/>
        </w:rPr>
        <w:t>ба</w:t>
      </w:r>
      <w:r w:rsidR="00577955" w:rsidRPr="00C75CEC">
        <w:rPr>
          <w:rFonts w:ascii="Times New Roman" w:hAnsi="Times New Roman" w:cs="Times New Roman"/>
          <w:color w:val="000000" w:themeColor="text1"/>
          <w:sz w:val="28"/>
          <w:szCs w:val="28"/>
          <w:lang w:val="uk-UA"/>
        </w:rPr>
        <w:t xml:space="preserve">гатогранне, </w:t>
      </w:r>
      <w:r w:rsidR="004F73AE" w:rsidRPr="00C75CEC">
        <w:rPr>
          <w:rFonts w:ascii="Times New Roman" w:hAnsi="Times New Roman" w:cs="Times New Roman"/>
          <w:color w:val="000000" w:themeColor="text1"/>
          <w:sz w:val="28"/>
          <w:szCs w:val="28"/>
          <w:lang w:val="uk-UA"/>
        </w:rPr>
        <w:t xml:space="preserve">яке </w:t>
      </w:r>
      <w:r w:rsidR="00577955" w:rsidRPr="00C75CEC">
        <w:rPr>
          <w:rFonts w:ascii="Times New Roman" w:hAnsi="Times New Roman" w:cs="Times New Roman"/>
          <w:color w:val="000000" w:themeColor="text1"/>
          <w:sz w:val="28"/>
          <w:szCs w:val="28"/>
          <w:lang w:val="uk-UA"/>
        </w:rPr>
        <w:t xml:space="preserve">піддається </w:t>
      </w:r>
      <w:r w:rsidRPr="00C75CEC">
        <w:rPr>
          <w:rFonts w:ascii="Times New Roman" w:hAnsi="Times New Roman" w:cs="Times New Roman"/>
          <w:color w:val="000000" w:themeColor="text1"/>
          <w:sz w:val="28"/>
          <w:szCs w:val="28"/>
          <w:lang w:val="uk-UA"/>
        </w:rPr>
        <w:t>класифікації, в основі якої лежать різні класифікаційні ознаки, такі як характер фінансових наслідків, можливість пер</w:t>
      </w:r>
      <w:r w:rsidR="00577955" w:rsidRPr="00C75CEC">
        <w:rPr>
          <w:rFonts w:ascii="Times New Roman" w:hAnsi="Times New Roman" w:cs="Times New Roman"/>
          <w:color w:val="000000" w:themeColor="text1"/>
          <w:sz w:val="28"/>
          <w:szCs w:val="28"/>
          <w:lang w:val="uk-UA"/>
        </w:rPr>
        <w:t>едбачення, джерела виникнення і</w:t>
      </w:r>
      <w:r w:rsidRPr="00C75CEC">
        <w:rPr>
          <w:rFonts w:ascii="Times New Roman" w:hAnsi="Times New Roman" w:cs="Times New Roman"/>
          <w:color w:val="000000" w:themeColor="text1"/>
          <w:sz w:val="28"/>
          <w:szCs w:val="28"/>
          <w:lang w:val="uk-UA"/>
        </w:rPr>
        <w:t xml:space="preserve"> т.</w:t>
      </w:r>
      <w:r w:rsidR="000207FE" w:rsidRPr="00C75CEC">
        <w:rPr>
          <w:rFonts w:ascii="Times New Roman" w:hAnsi="Times New Roman" w:cs="Times New Roman"/>
          <w:color w:val="000000" w:themeColor="text1"/>
          <w:sz w:val="28"/>
          <w:szCs w:val="28"/>
          <w:lang w:val="uk-UA"/>
        </w:rPr>
        <w:t xml:space="preserve"> </w:t>
      </w:r>
      <w:r w:rsidRPr="00C75CEC">
        <w:rPr>
          <w:rFonts w:ascii="Times New Roman" w:hAnsi="Times New Roman" w:cs="Times New Roman"/>
          <w:color w:val="000000" w:themeColor="text1"/>
          <w:sz w:val="28"/>
          <w:szCs w:val="28"/>
          <w:lang w:val="uk-UA"/>
        </w:rPr>
        <w:t>д.</w:t>
      </w:r>
    </w:p>
    <w:p w:rsidR="00577955" w:rsidRPr="00F51D99" w:rsidRDefault="00577955" w:rsidP="00771590">
      <w:pPr>
        <w:spacing w:after="0" w:line="360" w:lineRule="auto"/>
        <w:ind w:firstLine="709"/>
        <w:jc w:val="both"/>
        <w:rPr>
          <w:rFonts w:ascii="Times New Roman" w:hAnsi="Times New Roman" w:cs="Times New Roman"/>
          <w:color w:val="ED7D31" w:themeColor="accent2"/>
          <w:sz w:val="28"/>
          <w:szCs w:val="28"/>
          <w:lang w:val="uk-UA"/>
        </w:rPr>
      </w:pPr>
    </w:p>
    <w:p w:rsidR="0047612B" w:rsidRPr="000432C3" w:rsidRDefault="0047612B" w:rsidP="00771590">
      <w:pPr>
        <w:spacing w:after="0" w:line="360" w:lineRule="auto"/>
        <w:ind w:firstLine="709"/>
        <w:jc w:val="both"/>
        <w:rPr>
          <w:rFonts w:ascii="Times New Roman" w:hAnsi="Times New Roman" w:cs="Times New Roman"/>
          <w:color w:val="000000" w:themeColor="text1"/>
          <w:sz w:val="28"/>
          <w:szCs w:val="28"/>
          <w:lang w:val="uk-UA"/>
        </w:rPr>
      </w:pPr>
    </w:p>
    <w:p w:rsidR="005345D9" w:rsidRPr="000432C3" w:rsidRDefault="00FF26C7" w:rsidP="00771590">
      <w:pPr>
        <w:pStyle w:val="3"/>
        <w:spacing w:before="0" w:line="360" w:lineRule="auto"/>
        <w:ind w:firstLine="709"/>
        <w:jc w:val="both"/>
        <w:rPr>
          <w:rFonts w:ascii="Times New Roman" w:hAnsi="Times New Roman" w:cs="Times New Roman"/>
          <w:color w:val="000000" w:themeColor="text1"/>
          <w:sz w:val="28"/>
          <w:szCs w:val="28"/>
          <w:lang w:val="uk-UA"/>
        </w:rPr>
      </w:pPr>
      <w:bookmarkStart w:id="13" w:name="_Toc27095334"/>
      <w:r w:rsidRPr="000432C3">
        <w:rPr>
          <w:rFonts w:ascii="Times New Roman" w:hAnsi="Times New Roman" w:cs="Times New Roman"/>
          <w:color w:val="000000" w:themeColor="text1"/>
          <w:sz w:val="28"/>
          <w:szCs w:val="28"/>
          <w:lang w:val="uk-UA"/>
        </w:rPr>
        <w:t>1.3</w:t>
      </w:r>
      <w:r w:rsidR="00E92C57" w:rsidRPr="000432C3">
        <w:rPr>
          <w:rFonts w:ascii="Times New Roman" w:hAnsi="Times New Roman" w:cs="Times New Roman"/>
          <w:color w:val="000000" w:themeColor="text1"/>
          <w:sz w:val="28"/>
          <w:szCs w:val="28"/>
          <w:lang w:val="uk-UA"/>
        </w:rPr>
        <w:t xml:space="preserve">.2 </w:t>
      </w:r>
      <w:r w:rsidR="005345D9" w:rsidRPr="000432C3">
        <w:rPr>
          <w:rFonts w:ascii="Times New Roman" w:hAnsi="Times New Roman" w:cs="Times New Roman"/>
          <w:color w:val="000000" w:themeColor="text1"/>
          <w:sz w:val="28"/>
          <w:szCs w:val="28"/>
          <w:lang w:val="uk-UA"/>
        </w:rPr>
        <w:t>Важливість задачі</w:t>
      </w:r>
      <w:bookmarkEnd w:id="13"/>
      <w:r w:rsidR="005345D9" w:rsidRPr="000432C3">
        <w:rPr>
          <w:rFonts w:ascii="Times New Roman" w:hAnsi="Times New Roman" w:cs="Times New Roman"/>
          <w:color w:val="000000" w:themeColor="text1"/>
          <w:sz w:val="28"/>
          <w:szCs w:val="28"/>
          <w:lang w:val="uk-UA"/>
        </w:rPr>
        <w:t xml:space="preserve"> </w:t>
      </w:r>
    </w:p>
    <w:p w:rsidR="00577955" w:rsidRDefault="00577955" w:rsidP="00771590">
      <w:pPr>
        <w:spacing w:after="0"/>
        <w:ind w:firstLine="709"/>
        <w:jc w:val="both"/>
        <w:rPr>
          <w:rFonts w:ascii="Times New Roman" w:hAnsi="Times New Roman" w:cs="Times New Roman"/>
          <w:color w:val="000000" w:themeColor="text1"/>
          <w:sz w:val="28"/>
          <w:szCs w:val="28"/>
          <w:lang w:val="uk-UA"/>
        </w:rPr>
      </w:pPr>
    </w:p>
    <w:p w:rsidR="0047612B" w:rsidRPr="000432C3" w:rsidRDefault="0047612B" w:rsidP="00771590">
      <w:pPr>
        <w:spacing w:after="0"/>
        <w:ind w:firstLine="709"/>
        <w:jc w:val="both"/>
        <w:rPr>
          <w:rFonts w:ascii="Times New Roman" w:hAnsi="Times New Roman" w:cs="Times New Roman"/>
          <w:color w:val="000000" w:themeColor="text1"/>
          <w:sz w:val="28"/>
          <w:szCs w:val="28"/>
          <w:lang w:val="uk-UA"/>
        </w:rPr>
      </w:pPr>
    </w:p>
    <w:p w:rsidR="002A4E7B" w:rsidRPr="000432C3" w:rsidRDefault="002A4E7B" w:rsidP="00771590">
      <w:pPr>
        <w:spacing w:after="0" w:line="360" w:lineRule="auto"/>
        <w:ind w:firstLine="709"/>
        <w:jc w:val="both"/>
        <w:rPr>
          <w:rFonts w:ascii="Times New Roman" w:hAnsi="Times New Roman" w:cs="Times New Roman"/>
          <w:color w:val="000000" w:themeColor="text1"/>
          <w:sz w:val="28"/>
          <w:szCs w:val="28"/>
          <w:lang w:val="uk-UA"/>
        </w:rPr>
      </w:pPr>
      <w:r w:rsidRPr="000432C3">
        <w:rPr>
          <w:rFonts w:ascii="Times New Roman" w:hAnsi="Times New Roman" w:cs="Times New Roman"/>
          <w:color w:val="000000" w:themeColor="text1"/>
          <w:sz w:val="28"/>
          <w:szCs w:val="28"/>
          <w:lang w:val="uk-UA"/>
        </w:rPr>
        <w:t>Будь-яка господарська діяльність завжди має проблему небезпеки грошових втрат, що виходить зі специфіки тих або інших господарських операцій. Небезпека цих втрат носить назву фінансові ризики. Кількість ризиків, які виникають в діяльності багатьох комп</w:t>
      </w:r>
      <w:r w:rsidR="00B56345" w:rsidRPr="000432C3">
        <w:rPr>
          <w:rFonts w:ascii="Times New Roman" w:hAnsi="Times New Roman" w:cs="Times New Roman"/>
          <w:color w:val="000000" w:themeColor="text1"/>
          <w:sz w:val="28"/>
          <w:szCs w:val="28"/>
          <w:lang w:val="uk-UA"/>
        </w:rPr>
        <w:t>аній, суттєво збільшила</w:t>
      </w:r>
      <w:r w:rsidRPr="000432C3">
        <w:rPr>
          <w:rFonts w:ascii="Times New Roman" w:hAnsi="Times New Roman" w:cs="Times New Roman"/>
          <w:color w:val="000000" w:themeColor="text1"/>
          <w:sz w:val="28"/>
          <w:szCs w:val="28"/>
          <w:lang w:val="uk-UA"/>
        </w:rPr>
        <w:t xml:space="preserve">ся протягом останніх років. Це пов'язано із з'явленням нових фінансових інструментів, які активно використовують учасники ринку. </w:t>
      </w:r>
      <w:r w:rsidR="000822CB">
        <w:rPr>
          <w:rFonts w:ascii="Times New Roman" w:hAnsi="Times New Roman" w:cs="Times New Roman"/>
          <w:color w:val="000000" w:themeColor="text1"/>
          <w:sz w:val="28"/>
          <w:szCs w:val="28"/>
          <w:lang w:val="uk-UA"/>
        </w:rPr>
        <w:t>Використання нових інструментів</w:t>
      </w:r>
      <w:r w:rsidRPr="000432C3">
        <w:rPr>
          <w:rFonts w:ascii="Times New Roman" w:hAnsi="Times New Roman" w:cs="Times New Roman"/>
          <w:color w:val="000000" w:themeColor="text1"/>
          <w:sz w:val="28"/>
          <w:szCs w:val="28"/>
          <w:lang w:val="uk-UA"/>
        </w:rPr>
        <w:t xml:space="preserve"> </w:t>
      </w:r>
      <w:r w:rsidR="000822CB">
        <w:rPr>
          <w:rFonts w:ascii="Times New Roman" w:hAnsi="Times New Roman" w:cs="Times New Roman"/>
          <w:color w:val="000000" w:themeColor="text1"/>
          <w:sz w:val="28"/>
          <w:szCs w:val="28"/>
          <w:lang w:val="uk-UA"/>
        </w:rPr>
        <w:t>дає змогу</w:t>
      </w:r>
      <w:r w:rsidRPr="000432C3">
        <w:rPr>
          <w:rFonts w:ascii="Times New Roman" w:hAnsi="Times New Roman" w:cs="Times New Roman"/>
          <w:color w:val="000000" w:themeColor="text1"/>
          <w:sz w:val="28"/>
          <w:szCs w:val="28"/>
          <w:lang w:val="uk-UA"/>
        </w:rPr>
        <w:t xml:space="preserve"> зниз</w:t>
      </w:r>
      <w:r w:rsidR="000822CB">
        <w:rPr>
          <w:rFonts w:ascii="Times New Roman" w:hAnsi="Times New Roman" w:cs="Times New Roman"/>
          <w:color w:val="000000" w:themeColor="text1"/>
          <w:sz w:val="28"/>
          <w:szCs w:val="28"/>
          <w:lang w:val="uk-UA"/>
        </w:rPr>
        <w:t>ити прийняті на себе ризики, а</w:t>
      </w:r>
      <w:r w:rsidRPr="000432C3">
        <w:rPr>
          <w:rFonts w:ascii="Times New Roman" w:hAnsi="Times New Roman" w:cs="Times New Roman"/>
          <w:color w:val="000000" w:themeColor="text1"/>
          <w:sz w:val="28"/>
          <w:szCs w:val="28"/>
          <w:lang w:val="uk-UA"/>
        </w:rPr>
        <w:t xml:space="preserve"> також пов'язано з певними ризиками для діяльності учасників фінансового ринку. Тому </w:t>
      </w:r>
      <w:r w:rsidR="000822CB">
        <w:rPr>
          <w:rFonts w:ascii="Times New Roman" w:hAnsi="Times New Roman" w:cs="Times New Roman"/>
          <w:color w:val="000000" w:themeColor="text1"/>
          <w:sz w:val="28"/>
          <w:szCs w:val="28"/>
          <w:lang w:val="uk-UA"/>
        </w:rPr>
        <w:t xml:space="preserve">велике значення надають </w:t>
      </w:r>
      <w:r w:rsidR="0043056B">
        <w:rPr>
          <w:rFonts w:ascii="Times New Roman" w:hAnsi="Times New Roman" w:cs="Times New Roman"/>
          <w:color w:val="000000" w:themeColor="text1"/>
          <w:sz w:val="28"/>
          <w:szCs w:val="28"/>
          <w:lang w:val="uk-UA"/>
        </w:rPr>
        <w:t>усвідомленню</w:t>
      </w:r>
      <w:r w:rsidRPr="000432C3">
        <w:rPr>
          <w:rFonts w:ascii="Times New Roman" w:hAnsi="Times New Roman" w:cs="Times New Roman"/>
          <w:color w:val="000000" w:themeColor="text1"/>
          <w:sz w:val="28"/>
          <w:szCs w:val="28"/>
          <w:lang w:val="uk-UA"/>
        </w:rPr>
        <w:t xml:space="preserve"> ролі ризику в діяльності </w:t>
      </w:r>
      <w:r w:rsidR="0043056B">
        <w:rPr>
          <w:rFonts w:ascii="Times New Roman" w:hAnsi="Times New Roman" w:cs="Times New Roman"/>
          <w:color w:val="000000" w:themeColor="text1"/>
          <w:sz w:val="28"/>
          <w:szCs w:val="28"/>
          <w:lang w:val="uk-UA"/>
        </w:rPr>
        <w:t>підприємства і його здатності</w:t>
      </w:r>
      <w:r w:rsidRPr="000432C3">
        <w:rPr>
          <w:rFonts w:ascii="Times New Roman" w:hAnsi="Times New Roman" w:cs="Times New Roman"/>
          <w:color w:val="000000" w:themeColor="text1"/>
          <w:sz w:val="28"/>
          <w:szCs w:val="28"/>
          <w:lang w:val="uk-UA"/>
        </w:rPr>
        <w:t xml:space="preserve"> адекватно і своєчасно реагувати на ситуацію, що склалася, прийняти правильне рішення що</w:t>
      </w:r>
      <w:r w:rsidR="0043056B">
        <w:rPr>
          <w:rFonts w:ascii="Times New Roman" w:hAnsi="Times New Roman" w:cs="Times New Roman"/>
          <w:color w:val="000000" w:themeColor="text1"/>
          <w:sz w:val="28"/>
          <w:szCs w:val="28"/>
          <w:lang w:val="uk-UA"/>
        </w:rPr>
        <w:t>до</w:t>
      </w:r>
      <w:r w:rsidRPr="000432C3">
        <w:rPr>
          <w:rFonts w:ascii="Times New Roman" w:hAnsi="Times New Roman" w:cs="Times New Roman"/>
          <w:color w:val="000000" w:themeColor="text1"/>
          <w:sz w:val="28"/>
          <w:szCs w:val="28"/>
          <w:lang w:val="uk-UA"/>
        </w:rPr>
        <w:t xml:space="preserve"> ризику. </w:t>
      </w:r>
      <w:r w:rsidR="0043056B">
        <w:rPr>
          <w:rFonts w:ascii="Times New Roman" w:hAnsi="Times New Roman" w:cs="Times New Roman"/>
          <w:color w:val="000000" w:themeColor="text1"/>
          <w:sz w:val="28"/>
          <w:szCs w:val="28"/>
          <w:lang w:val="uk-UA"/>
        </w:rPr>
        <w:t>Саме з цієї причини</w:t>
      </w:r>
      <w:r w:rsidRPr="000432C3">
        <w:rPr>
          <w:rFonts w:ascii="Times New Roman" w:hAnsi="Times New Roman" w:cs="Times New Roman"/>
          <w:color w:val="000000" w:themeColor="text1"/>
          <w:sz w:val="28"/>
          <w:szCs w:val="28"/>
          <w:lang w:val="uk-UA"/>
        </w:rPr>
        <w:t xml:space="preserve"> необхідно використовувати різні інструменти страхування і хеджування від можливих втрат і збитків, набір яких протягом останніх років суттєво розширився і включає як традиційні прийоми страхування, так і методи хеджування з використанням фінансових інструментів.</w:t>
      </w:r>
    </w:p>
    <w:p w:rsidR="002A4E7B" w:rsidRPr="000432C3" w:rsidRDefault="002A4E7B" w:rsidP="00771590">
      <w:pPr>
        <w:spacing w:after="0" w:line="360" w:lineRule="auto"/>
        <w:ind w:firstLine="709"/>
        <w:jc w:val="both"/>
        <w:rPr>
          <w:rFonts w:ascii="Times New Roman" w:hAnsi="Times New Roman" w:cs="Times New Roman"/>
          <w:color w:val="000000" w:themeColor="text1"/>
          <w:sz w:val="28"/>
          <w:szCs w:val="28"/>
          <w:lang w:val="uk-UA"/>
        </w:rPr>
      </w:pPr>
      <w:r w:rsidRPr="000432C3">
        <w:rPr>
          <w:rFonts w:ascii="Times New Roman" w:hAnsi="Times New Roman" w:cs="Times New Roman"/>
          <w:color w:val="000000" w:themeColor="text1"/>
          <w:sz w:val="28"/>
          <w:szCs w:val="28"/>
          <w:lang w:val="uk-UA"/>
        </w:rPr>
        <w:lastRenderedPageBreak/>
        <w:t>Наслідки фінансових ризиків впливають на фінансові результати підприємства, вони можуть привести не тільки до певних фінансових втрат, а й до банкрутства підприємства. Тому одним з головних завдань фінансового менеджера є визначення саме тих фінансових ризиків, які впливають на діяльність конкретного підприємства. Головним для фінансового менеджера є управління цими ризиками або такі дії, які дозволили б звести до мінімуму вплив цих ризиків на діяльність підприємства.</w:t>
      </w:r>
    </w:p>
    <w:p w:rsidR="002A4E7B" w:rsidRPr="000432C3" w:rsidRDefault="0043056B" w:rsidP="00771590">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Від того, наскільки правильно буде обрано</w:t>
      </w:r>
      <w:r w:rsidR="002A4E7B" w:rsidRPr="000432C3">
        <w:rPr>
          <w:rFonts w:ascii="Times New Roman" w:hAnsi="Times New Roman" w:cs="Times New Roman"/>
          <w:color w:val="000000" w:themeColor="text1"/>
          <w:sz w:val="28"/>
          <w:szCs w:val="28"/>
          <w:lang w:val="uk-UA"/>
        </w:rPr>
        <w:t xml:space="preserve"> той </w:t>
      </w:r>
      <w:r>
        <w:rPr>
          <w:rFonts w:ascii="Times New Roman" w:hAnsi="Times New Roman" w:cs="Times New Roman"/>
          <w:color w:val="000000" w:themeColor="text1"/>
          <w:sz w:val="28"/>
          <w:szCs w:val="28"/>
          <w:lang w:val="uk-UA"/>
        </w:rPr>
        <w:t>або</w:t>
      </w:r>
      <w:r w:rsidR="002A4E7B" w:rsidRPr="000432C3">
        <w:rPr>
          <w:rFonts w:ascii="Times New Roman" w:hAnsi="Times New Roman" w:cs="Times New Roman"/>
          <w:color w:val="000000" w:themeColor="text1"/>
          <w:sz w:val="28"/>
          <w:szCs w:val="28"/>
          <w:lang w:val="uk-UA"/>
        </w:rPr>
        <w:t xml:space="preserve"> інший інструмент, буде залежати, в кінцевому рахунку, ефективність діяльності </w:t>
      </w:r>
      <w:r>
        <w:rPr>
          <w:rFonts w:ascii="Times New Roman" w:hAnsi="Times New Roman" w:cs="Times New Roman"/>
          <w:color w:val="000000" w:themeColor="text1"/>
          <w:sz w:val="28"/>
          <w:szCs w:val="28"/>
          <w:lang w:val="uk-UA"/>
        </w:rPr>
        <w:t>підприємства</w:t>
      </w:r>
      <w:r w:rsidR="002A4E7B" w:rsidRPr="000432C3">
        <w:rPr>
          <w:rFonts w:ascii="Times New Roman" w:hAnsi="Times New Roman" w:cs="Times New Roman"/>
          <w:color w:val="000000" w:themeColor="text1"/>
          <w:sz w:val="28"/>
          <w:szCs w:val="28"/>
          <w:lang w:val="uk-UA"/>
        </w:rPr>
        <w:t xml:space="preserve"> в цілому.</w:t>
      </w:r>
    </w:p>
    <w:p w:rsidR="002A4E7B" w:rsidRPr="000432C3" w:rsidRDefault="002A4E7B" w:rsidP="00771590">
      <w:pPr>
        <w:spacing w:after="0" w:line="360" w:lineRule="auto"/>
        <w:ind w:firstLine="709"/>
        <w:jc w:val="both"/>
        <w:rPr>
          <w:rFonts w:ascii="Times New Roman" w:hAnsi="Times New Roman" w:cs="Times New Roman"/>
          <w:color w:val="000000" w:themeColor="text1"/>
          <w:sz w:val="28"/>
          <w:szCs w:val="28"/>
          <w:lang w:val="uk-UA"/>
        </w:rPr>
      </w:pPr>
      <w:r w:rsidRPr="000432C3">
        <w:rPr>
          <w:rFonts w:ascii="Times New Roman" w:hAnsi="Times New Roman" w:cs="Times New Roman"/>
          <w:color w:val="000000" w:themeColor="text1"/>
          <w:sz w:val="28"/>
          <w:szCs w:val="28"/>
          <w:lang w:val="uk-UA"/>
        </w:rPr>
        <w:t xml:space="preserve">Фінансова діяльність </w:t>
      </w:r>
      <w:r w:rsidR="000950D6">
        <w:rPr>
          <w:rFonts w:ascii="Times New Roman" w:hAnsi="Times New Roman" w:cs="Times New Roman"/>
          <w:color w:val="000000" w:themeColor="text1"/>
          <w:sz w:val="28"/>
          <w:szCs w:val="28"/>
          <w:lang w:val="uk-UA"/>
        </w:rPr>
        <w:t>компанії</w:t>
      </w:r>
      <w:r w:rsidRPr="000432C3">
        <w:rPr>
          <w:rFonts w:ascii="Times New Roman" w:hAnsi="Times New Roman" w:cs="Times New Roman"/>
          <w:color w:val="000000" w:themeColor="text1"/>
          <w:sz w:val="28"/>
          <w:szCs w:val="28"/>
          <w:lang w:val="uk-UA"/>
        </w:rPr>
        <w:t xml:space="preserve"> у всіх її </w:t>
      </w:r>
      <w:r w:rsidR="000950D6">
        <w:rPr>
          <w:rFonts w:ascii="Times New Roman" w:hAnsi="Times New Roman" w:cs="Times New Roman"/>
          <w:color w:val="000000" w:themeColor="text1"/>
          <w:sz w:val="28"/>
          <w:szCs w:val="28"/>
          <w:lang w:val="uk-UA"/>
        </w:rPr>
        <w:t xml:space="preserve">різних </w:t>
      </w:r>
      <w:r w:rsidRPr="000432C3">
        <w:rPr>
          <w:rFonts w:ascii="Times New Roman" w:hAnsi="Times New Roman" w:cs="Times New Roman"/>
          <w:color w:val="000000" w:themeColor="text1"/>
          <w:sz w:val="28"/>
          <w:szCs w:val="28"/>
          <w:lang w:val="uk-UA"/>
        </w:rPr>
        <w:t>формах пов'язана з численними ризиками, ступінь впливу яких на результати цієї діяльності і рівень фінансової безп</w:t>
      </w:r>
      <w:r w:rsidR="000950D6">
        <w:rPr>
          <w:rFonts w:ascii="Times New Roman" w:hAnsi="Times New Roman" w:cs="Times New Roman"/>
          <w:color w:val="000000" w:themeColor="text1"/>
          <w:sz w:val="28"/>
          <w:szCs w:val="28"/>
          <w:lang w:val="uk-UA"/>
        </w:rPr>
        <w:t>еки істотно зріс</w:t>
      </w:r>
      <w:r w:rsidRPr="000432C3">
        <w:rPr>
          <w:rFonts w:ascii="Times New Roman" w:hAnsi="Times New Roman" w:cs="Times New Roman"/>
          <w:color w:val="000000" w:themeColor="text1"/>
          <w:sz w:val="28"/>
          <w:szCs w:val="28"/>
          <w:lang w:val="uk-UA"/>
        </w:rPr>
        <w:t xml:space="preserve"> з переходом до ринкової економіки.</w:t>
      </w:r>
    </w:p>
    <w:p w:rsidR="00B56345" w:rsidRDefault="00B56345" w:rsidP="00771590">
      <w:pPr>
        <w:spacing w:after="0" w:line="360" w:lineRule="auto"/>
        <w:ind w:firstLine="709"/>
        <w:jc w:val="both"/>
        <w:rPr>
          <w:rFonts w:ascii="Times New Roman" w:hAnsi="Times New Roman" w:cs="Times New Roman"/>
          <w:color w:val="000000" w:themeColor="text1"/>
          <w:sz w:val="28"/>
          <w:szCs w:val="28"/>
          <w:lang w:val="uk-UA"/>
        </w:rPr>
      </w:pPr>
    </w:p>
    <w:p w:rsidR="007A4BA3" w:rsidRPr="000432C3" w:rsidRDefault="007A4BA3" w:rsidP="00771590">
      <w:pPr>
        <w:spacing w:after="0" w:line="360" w:lineRule="auto"/>
        <w:ind w:firstLine="709"/>
        <w:jc w:val="both"/>
        <w:rPr>
          <w:rFonts w:ascii="Times New Roman" w:hAnsi="Times New Roman" w:cs="Times New Roman"/>
          <w:color w:val="000000" w:themeColor="text1"/>
          <w:sz w:val="28"/>
          <w:szCs w:val="28"/>
          <w:lang w:val="uk-UA"/>
        </w:rPr>
      </w:pPr>
    </w:p>
    <w:p w:rsidR="005345D9" w:rsidRPr="000432C3" w:rsidRDefault="00BC2072" w:rsidP="00771590">
      <w:pPr>
        <w:pStyle w:val="3"/>
        <w:spacing w:before="0" w:line="360" w:lineRule="auto"/>
        <w:ind w:firstLine="709"/>
        <w:jc w:val="both"/>
        <w:rPr>
          <w:rFonts w:ascii="Times New Roman" w:hAnsi="Times New Roman" w:cs="Times New Roman"/>
          <w:color w:val="000000" w:themeColor="text1"/>
          <w:sz w:val="28"/>
          <w:szCs w:val="28"/>
          <w:lang w:val="uk-UA"/>
        </w:rPr>
      </w:pPr>
      <w:bookmarkStart w:id="14" w:name="_Toc27095335"/>
      <w:r w:rsidRPr="000432C3">
        <w:rPr>
          <w:rFonts w:ascii="Times New Roman" w:hAnsi="Times New Roman" w:cs="Times New Roman"/>
          <w:color w:val="000000" w:themeColor="text1"/>
          <w:sz w:val="28"/>
          <w:szCs w:val="28"/>
          <w:lang w:val="uk-UA"/>
        </w:rPr>
        <w:t>1.3</w:t>
      </w:r>
      <w:r w:rsidR="00E92C57" w:rsidRPr="000432C3">
        <w:rPr>
          <w:rFonts w:ascii="Times New Roman" w:hAnsi="Times New Roman" w:cs="Times New Roman"/>
          <w:color w:val="000000" w:themeColor="text1"/>
          <w:sz w:val="28"/>
          <w:szCs w:val="28"/>
          <w:lang w:val="uk-UA"/>
        </w:rPr>
        <w:t xml:space="preserve">.3 </w:t>
      </w:r>
      <w:r w:rsidR="005345D9" w:rsidRPr="000432C3">
        <w:rPr>
          <w:rFonts w:ascii="Times New Roman" w:hAnsi="Times New Roman" w:cs="Times New Roman"/>
          <w:color w:val="000000" w:themeColor="text1"/>
          <w:sz w:val="28"/>
          <w:szCs w:val="28"/>
          <w:lang w:val="uk-UA"/>
        </w:rPr>
        <w:t>Огляд літератури</w:t>
      </w:r>
      <w:r w:rsidRPr="000432C3">
        <w:rPr>
          <w:rFonts w:ascii="Times New Roman" w:hAnsi="Times New Roman" w:cs="Times New Roman"/>
          <w:color w:val="000000" w:themeColor="text1"/>
          <w:sz w:val="28"/>
          <w:szCs w:val="28"/>
          <w:lang w:val="uk-UA"/>
        </w:rPr>
        <w:t xml:space="preserve"> з аналізу фінансових ризиків</w:t>
      </w:r>
      <w:bookmarkEnd w:id="14"/>
    </w:p>
    <w:p w:rsidR="00BC2072" w:rsidRDefault="00BC2072" w:rsidP="00771590">
      <w:pPr>
        <w:spacing w:after="0"/>
        <w:ind w:firstLine="709"/>
        <w:jc w:val="both"/>
        <w:rPr>
          <w:rFonts w:ascii="Times New Roman" w:hAnsi="Times New Roman" w:cs="Times New Roman"/>
          <w:color w:val="000000" w:themeColor="text1"/>
          <w:sz w:val="28"/>
          <w:szCs w:val="28"/>
          <w:lang w:val="uk-UA"/>
        </w:rPr>
      </w:pPr>
    </w:p>
    <w:p w:rsidR="007A4BA3" w:rsidRPr="000432C3" w:rsidRDefault="007A4BA3" w:rsidP="00771590">
      <w:pPr>
        <w:spacing w:after="0"/>
        <w:ind w:firstLine="709"/>
        <w:jc w:val="both"/>
        <w:rPr>
          <w:rFonts w:ascii="Times New Roman" w:hAnsi="Times New Roman" w:cs="Times New Roman"/>
          <w:color w:val="000000" w:themeColor="text1"/>
          <w:sz w:val="28"/>
          <w:szCs w:val="28"/>
          <w:lang w:val="uk-UA"/>
        </w:rPr>
      </w:pPr>
    </w:p>
    <w:p w:rsidR="00BC2072" w:rsidRPr="000432C3" w:rsidRDefault="00BC2072" w:rsidP="00771590">
      <w:pPr>
        <w:spacing w:after="0" w:line="360" w:lineRule="auto"/>
        <w:ind w:firstLine="709"/>
        <w:jc w:val="both"/>
        <w:rPr>
          <w:rFonts w:ascii="Times New Roman" w:hAnsi="Times New Roman" w:cs="Times New Roman"/>
          <w:color w:val="000000" w:themeColor="text1"/>
          <w:sz w:val="28"/>
          <w:szCs w:val="28"/>
          <w:lang w:val="uk-UA"/>
        </w:rPr>
      </w:pPr>
      <w:r w:rsidRPr="000432C3">
        <w:rPr>
          <w:rFonts w:ascii="Times New Roman" w:hAnsi="Times New Roman" w:cs="Times New Roman"/>
          <w:color w:val="000000" w:themeColor="text1"/>
          <w:sz w:val="28"/>
          <w:szCs w:val="28"/>
          <w:lang w:val="uk-UA"/>
        </w:rPr>
        <w:t xml:space="preserve">Для оцінювання фінансових ризиків використовують безліч різних методик, кожна з яких містить в собі певний спосіб знаходження взаємозв'язку між значеннями і факторами. Засновниками ідей оцінки і діагностики ризиків, а також управління ризиками визнано вважати зарубіжних дослідників - Адама Сміта, Блеза Паскаля [22], Якоба Бернуллі, Абрахама де Муавра, Френсіса Гальтона, Джона фон Неймана, Гаррі Марковича, Фішера Блека , хоча і ряд класиків економічної науки надавали цьому аспекту діяльності важливе значення - Пітер JI. Бернстайн [23], Джеймс Пікфорд, Дж. Дж. Хемптон, Марк Баттеруорт, Ентоні Керрі, Рене Штульц, Нейджел Тернбулл, Р. Хейнс і ін. Значний внесок у дослідження ризиків і методів його мінімізації розглянуті в працях зарубіжних і вітчизняних вчених. Основні дослідження про поняття «ризик» пов'язані з </w:t>
      </w:r>
      <w:r w:rsidRPr="000432C3">
        <w:rPr>
          <w:rFonts w:ascii="Times New Roman" w:hAnsi="Times New Roman" w:cs="Times New Roman"/>
          <w:color w:val="000000" w:themeColor="text1"/>
          <w:sz w:val="28"/>
          <w:szCs w:val="28"/>
          <w:lang w:val="uk-UA"/>
        </w:rPr>
        <w:lastRenderedPageBreak/>
        <w:t>іменами відомих економістів Г. Марковіца [8], У. Шарпа [11], Е.Дж. Доллан, Т.У. Коха, Е. Альтмана та інших вчених.</w:t>
      </w:r>
    </w:p>
    <w:p w:rsidR="00BC2072" w:rsidRPr="000432C3" w:rsidRDefault="00BC2072" w:rsidP="00771590">
      <w:pPr>
        <w:spacing w:after="0" w:line="360" w:lineRule="auto"/>
        <w:ind w:firstLine="709"/>
        <w:jc w:val="both"/>
        <w:rPr>
          <w:rFonts w:ascii="Times New Roman" w:hAnsi="Times New Roman" w:cs="Times New Roman"/>
          <w:color w:val="000000" w:themeColor="text1"/>
          <w:sz w:val="28"/>
          <w:szCs w:val="28"/>
          <w:lang w:val="uk-UA"/>
        </w:rPr>
      </w:pPr>
      <w:r w:rsidRPr="000432C3">
        <w:rPr>
          <w:rFonts w:ascii="Times New Roman" w:hAnsi="Times New Roman" w:cs="Times New Roman"/>
          <w:color w:val="000000" w:themeColor="text1"/>
          <w:sz w:val="28"/>
          <w:szCs w:val="28"/>
          <w:lang w:val="uk-UA"/>
        </w:rPr>
        <w:t>Слід зауважити, що, не дивлячись на різноманітність досліджень з даної проблематики можемо бачити відсутність цілісності уявлень про механізм управління ризиками фінансових організацій та промислових підприємств, і, перш за все, його організаційної, економічної, фінансової складових.</w:t>
      </w:r>
    </w:p>
    <w:p w:rsidR="00BC2072" w:rsidRDefault="00BC2072" w:rsidP="00927267">
      <w:pPr>
        <w:spacing w:after="0" w:line="360" w:lineRule="auto"/>
        <w:ind w:firstLine="709"/>
        <w:jc w:val="both"/>
        <w:rPr>
          <w:rFonts w:ascii="Times New Roman" w:hAnsi="Times New Roman" w:cs="Times New Roman"/>
          <w:color w:val="000000" w:themeColor="text1"/>
          <w:sz w:val="28"/>
          <w:szCs w:val="28"/>
          <w:lang w:val="uk-UA"/>
        </w:rPr>
      </w:pPr>
      <w:r w:rsidRPr="000432C3">
        <w:rPr>
          <w:rFonts w:ascii="Times New Roman" w:hAnsi="Times New Roman" w:cs="Times New Roman"/>
          <w:color w:val="000000" w:themeColor="text1"/>
          <w:sz w:val="28"/>
          <w:szCs w:val="28"/>
          <w:lang w:val="uk-UA"/>
        </w:rPr>
        <w:t>Необхідність подальшого вивчення всіх основних фінансових, статистичних, страхових та економічних аспектів розвитку механізму оцінювання, страхування і управління ризиками в сфері промисловості, створення умов для підвищення ефективності його практичного використання в управлінні господарюючими суб'єктами зумовили вибір теми і напрямків даного дослідження.</w:t>
      </w:r>
    </w:p>
    <w:p w:rsidR="007A4BA3" w:rsidRDefault="007A4BA3" w:rsidP="00927267">
      <w:pPr>
        <w:spacing w:after="0" w:line="360" w:lineRule="auto"/>
        <w:ind w:firstLine="709"/>
        <w:jc w:val="both"/>
        <w:rPr>
          <w:rFonts w:ascii="Times New Roman" w:hAnsi="Times New Roman" w:cs="Times New Roman"/>
          <w:color w:val="000000" w:themeColor="text1"/>
          <w:sz w:val="28"/>
          <w:szCs w:val="28"/>
          <w:lang w:val="uk-UA"/>
        </w:rPr>
      </w:pPr>
    </w:p>
    <w:p w:rsidR="007A4BA3" w:rsidRPr="000432C3" w:rsidRDefault="007A4BA3" w:rsidP="00927267">
      <w:pPr>
        <w:spacing w:after="0" w:line="360" w:lineRule="auto"/>
        <w:ind w:firstLine="709"/>
        <w:jc w:val="both"/>
        <w:rPr>
          <w:rFonts w:ascii="Times New Roman" w:hAnsi="Times New Roman" w:cs="Times New Roman"/>
          <w:color w:val="000000" w:themeColor="text1"/>
          <w:sz w:val="28"/>
          <w:szCs w:val="28"/>
          <w:lang w:val="uk-UA"/>
        </w:rPr>
      </w:pPr>
    </w:p>
    <w:p w:rsidR="00BC2072" w:rsidRPr="007A4BA3" w:rsidRDefault="00704175" w:rsidP="007A4BA3">
      <w:pPr>
        <w:pStyle w:val="2"/>
        <w:numPr>
          <w:ilvl w:val="1"/>
          <w:numId w:val="6"/>
        </w:numPr>
        <w:spacing w:before="0" w:line="360" w:lineRule="auto"/>
        <w:ind w:left="1134" w:hanging="425"/>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bookmarkStart w:id="15" w:name="_Toc27095336"/>
      <w:r w:rsidR="008F5F0A" w:rsidRPr="000432C3">
        <w:rPr>
          <w:rFonts w:ascii="Times New Roman" w:hAnsi="Times New Roman" w:cs="Times New Roman"/>
          <w:color w:val="000000" w:themeColor="text1"/>
          <w:sz w:val="28"/>
          <w:szCs w:val="28"/>
          <w:lang w:val="uk-UA"/>
        </w:rPr>
        <w:t>Системи для аналізу фінансових процесів</w:t>
      </w:r>
      <w:bookmarkEnd w:id="15"/>
    </w:p>
    <w:p w:rsidR="006125C2" w:rsidRDefault="006125C2" w:rsidP="00EB01AE">
      <w:pPr>
        <w:pStyle w:val="3"/>
        <w:numPr>
          <w:ilvl w:val="2"/>
          <w:numId w:val="6"/>
        </w:numPr>
        <w:spacing w:before="0" w:line="360" w:lineRule="auto"/>
        <w:ind w:left="0" w:firstLine="709"/>
        <w:jc w:val="both"/>
        <w:rPr>
          <w:rFonts w:ascii="Times New Roman" w:hAnsi="Times New Roman" w:cs="Times New Roman"/>
          <w:color w:val="000000" w:themeColor="text1"/>
          <w:sz w:val="28"/>
          <w:szCs w:val="28"/>
          <w:lang w:val="uk-UA"/>
        </w:rPr>
      </w:pPr>
      <w:bookmarkStart w:id="16" w:name="_Toc27095337"/>
      <w:r w:rsidRPr="000432C3">
        <w:rPr>
          <w:rFonts w:ascii="Times New Roman" w:hAnsi="Times New Roman" w:cs="Times New Roman"/>
          <w:color w:val="000000" w:themeColor="text1"/>
          <w:sz w:val="28"/>
          <w:szCs w:val="28"/>
          <w:lang w:val="uk-UA"/>
        </w:rPr>
        <w:t>Eviews</w:t>
      </w:r>
      <w:bookmarkEnd w:id="16"/>
    </w:p>
    <w:p w:rsidR="007A4BA3" w:rsidRPr="007A4BA3" w:rsidRDefault="007A4BA3" w:rsidP="007A4BA3">
      <w:pPr>
        <w:rPr>
          <w:lang w:val="uk-UA"/>
        </w:rPr>
      </w:pPr>
    </w:p>
    <w:p w:rsidR="00BC2072" w:rsidRPr="000432C3" w:rsidRDefault="00BC2072" w:rsidP="00771590">
      <w:pPr>
        <w:spacing w:after="0"/>
        <w:ind w:firstLine="709"/>
        <w:jc w:val="both"/>
        <w:rPr>
          <w:rFonts w:ascii="Times New Roman" w:hAnsi="Times New Roman" w:cs="Times New Roman"/>
          <w:color w:val="000000" w:themeColor="text1"/>
          <w:sz w:val="28"/>
          <w:szCs w:val="28"/>
          <w:lang w:val="uk-UA"/>
        </w:rPr>
      </w:pPr>
    </w:p>
    <w:p w:rsidR="006125C2" w:rsidRPr="000432C3" w:rsidRDefault="006125C2" w:rsidP="00771590">
      <w:pPr>
        <w:spacing w:after="0" w:line="360" w:lineRule="auto"/>
        <w:ind w:firstLine="709"/>
        <w:jc w:val="both"/>
        <w:rPr>
          <w:rFonts w:ascii="Times New Roman" w:hAnsi="Times New Roman" w:cs="Times New Roman"/>
          <w:color w:val="000000" w:themeColor="text1"/>
          <w:sz w:val="28"/>
          <w:szCs w:val="28"/>
          <w:lang w:val="uk-UA"/>
        </w:rPr>
      </w:pPr>
      <w:r w:rsidRPr="000432C3">
        <w:rPr>
          <w:rFonts w:ascii="Times New Roman" w:hAnsi="Times New Roman" w:cs="Times New Roman"/>
          <w:color w:val="000000" w:themeColor="text1"/>
          <w:sz w:val="28"/>
          <w:szCs w:val="28"/>
          <w:lang w:val="uk-UA"/>
        </w:rPr>
        <w:t>Програмна система EViews являє собою комплекс, який об'єднує в собі максимальні функціональні можливості з проведення статистичних та економетричних досліджень, демонструє здатність до розвитку і інтеграції з іншими програмними продуктами, в тому числі MS Office. Система буде корисна при проведенні фінансового аналізу, макроекономічному прогнозуванні, моделюванні, аналізі цін і складанні прогнозу продажів.</w:t>
      </w:r>
    </w:p>
    <w:p w:rsidR="006125C2" w:rsidRPr="000432C3" w:rsidRDefault="006125C2" w:rsidP="00771590">
      <w:pPr>
        <w:spacing w:after="0" w:line="360" w:lineRule="auto"/>
        <w:ind w:firstLine="709"/>
        <w:jc w:val="both"/>
        <w:rPr>
          <w:rFonts w:ascii="Times New Roman" w:hAnsi="Times New Roman" w:cs="Times New Roman"/>
          <w:color w:val="000000" w:themeColor="text1"/>
          <w:sz w:val="28"/>
          <w:szCs w:val="28"/>
          <w:lang w:val="uk-UA"/>
        </w:rPr>
      </w:pPr>
      <w:r w:rsidRPr="000432C3">
        <w:rPr>
          <w:rFonts w:ascii="Times New Roman" w:hAnsi="Times New Roman" w:cs="Times New Roman"/>
          <w:color w:val="000000" w:themeColor="text1"/>
          <w:sz w:val="28"/>
          <w:szCs w:val="28"/>
          <w:lang w:val="uk-UA"/>
        </w:rPr>
        <w:t xml:space="preserve">Можливості EViews забезпечують проведення всебічного аналізу даних, проведення різних типів прогнозів, а також регресійного аналізу. З його допомогою можна досить швидко отримати більшість статистичних показників на основі введених вихідних даних і потім спрогнозувати розвиток економічних процесів для конкретної проблемної області або </w:t>
      </w:r>
      <w:r w:rsidRPr="000432C3">
        <w:rPr>
          <w:rFonts w:ascii="Times New Roman" w:hAnsi="Times New Roman" w:cs="Times New Roman"/>
          <w:color w:val="000000" w:themeColor="text1"/>
          <w:sz w:val="28"/>
          <w:szCs w:val="28"/>
          <w:lang w:val="uk-UA"/>
        </w:rPr>
        <w:lastRenderedPageBreak/>
        <w:t>завдання. Можна зробити статичні або динамічні прогнози по запропонованим рівнянням, скориставшись лише кількома клацаннями миші. Стандартна помилка прогнозу обчислюється автоматично в рамках заданих довірчих інтервалів. Також система дозволяє оперативно отримувати безліч статистичних оцінок прогнозу.</w:t>
      </w:r>
    </w:p>
    <w:p w:rsidR="006125C2" w:rsidRPr="000432C3" w:rsidRDefault="00BC2072" w:rsidP="00771590">
      <w:pPr>
        <w:spacing w:after="0" w:line="360" w:lineRule="auto"/>
        <w:ind w:firstLine="709"/>
        <w:jc w:val="both"/>
        <w:rPr>
          <w:rFonts w:ascii="Times New Roman" w:hAnsi="Times New Roman" w:cs="Times New Roman"/>
          <w:color w:val="000000" w:themeColor="text1"/>
          <w:sz w:val="28"/>
          <w:szCs w:val="28"/>
          <w:lang w:val="uk-UA"/>
        </w:rPr>
      </w:pPr>
      <w:r w:rsidRPr="000432C3">
        <w:rPr>
          <w:rFonts w:ascii="Times New Roman" w:hAnsi="Times New Roman" w:cs="Times New Roman"/>
          <w:color w:val="000000" w:themeColor="text1"/>
          <w:sz w:val="28"/>
          <w:szCs w:val="28"/>
          <w:lang w:val="uk-UA"/>
        </w:rPr>
        <w:t>Для оцінювання</w:t>
      </w:r>
      <w:r w:rsidR="006125C2" w:rsidRPr="000432C3">
        <w:rPr>
          <w:rFonts w:ascii="Times New Roman" w:hAnsi="Times New Roman" w:cs="Times New Roman"/>
          <w:color w:val="000000" w:themeColor="text1"/>
          <w:sz w:val="28"/>
          <w:szCs w:val="28"/>
          <w:lang w:val="uk-UA"/>
        </w:rPr>
        <w:t xml:space="preserve"> регресійних рівнянь EViews пропонує набір методів: метод найменших квадратів (МНК), нелінійний, зважений, двоетапний (інструментальні змінні), узагальнений МНК і покроковий лінійний регрес.</w:t>
      </w:r>
    </w:p>
    <w:p w:rsidR="006125C2" w:rsidRPr="000432C3" w:rsidRDefault="006125C2" w:rsidP="00771590">
      <w:pPr>
        <w:spacing w:after="0" w:line="360" w:lineRule="auto"/>
        <w:ind w:firstLine="709"/>
        <w:jc w:val="both"/>
        <w:rPr>
          <w:rFonts w:ascii="Times New Roman" w:hAnsi="Times New Roman" w:cs="Times New Roman"/>
          <w:color w:val="000000" w:themeColor="text1"/>
          <w:sz w:val="28"/>
          <w:szCs w:val="28"/>
          <w:lang w:val="uk-UA"/>
        </w:rPr>
      </w:pPr>
      <w:r w:rsidRPr="000432C3">
        <w:rPr>
          <w:rFonts w:ascii="Times New Roman" w:hAnsi="Times New Roman" w:cs="Times New Roman"/>
          <w:color w:val="000000" w:themeColor="text1"/>
          <w:sz w:val="28"/>
          <w:szCs w:val="28"/>
          <w:lang w:val="uk-UA"/>
        </w:rPr>
        <w:t>Забезпечуючи всебічне дослідження властивостей часового ряду, визначення автокореляції і частотної функції автокореляції, EViews</w:t>
      </w:r>
      <w:r w:rsidR="00732D34" w:rsidRPr="000432C3">
        <w:rPr>
          <w:rFonts w:ascii="Times New Roman" w:hAnsi="Times New Roman" w:cs="Times New Roman"/>
          <w:color w:val="000000" w:themeColor="text1"/>
          <w:sz w:val="28"/>
          <w:szCs w:val="28"/>
          <w:lang w:val="uk-UA"/>
        </w:rPr>
        <w:t xml:space="preserve"> виділяє трендову</w:t>
      </w:r>
      <w:r w:rsidRPr="000432C3">
        <w:rPr>
          <w:rFonts w:ascii="Times New Roman" w:hAnsi="Times New Roman" w:cs="Times New Roman"/>
          <w:color w:val="000000" w:themeColor="text1"/>
          <w:sz w:val="28"/>
          <w:szCs w:val="28"/>
          <w:lang w:val="uk-UA"/>
        </w:rPr>
        <w:t>, сезонну і випадкові складові, в тому числі використовуючи різні фільтри.</w:t>
      </w:r>
    </w:p>
    <w:p w:rsidR="00732D34" w:rsidRDefault="00732D34" w:rsidP="00771590">
      <w:pPr>
        <w:spacing w:after="0" w:line="360" w:lineRule="auto"/>
        <w:ind w:firstLine="709"/>
        <w:jc w:val="both"/>
        <w:rPr>
          <w:rFonts w:ascii="Times New Roman" w:hAnsi="Times New Roman" w:cs="Times New Roman"/>
          <w:color w:val="000000" w:themeColor="text1"/>
          <w:sz w:val="28"/>
          <w:szCs w:val="28"/>
          <w:lang w:val="uk-UA"/>
        </w:rPr>
      </w:pPr>
    </w:p>
    <w:p w:rsidR="007A4BA3" w:rsidRPr="000432C3" w:rsidRDefault="007A4BA3" w:rsidP="00771590">
      <w:pPr>
        <w:spacing w:after="0" w:line="360" w:lineRule="auto"/>
        <w:ind w:firstLine="709"/>
        <w:jc w:val="both"/>
        <w:rPr>
          <w:rFonts w:ascii="Times New Roman" w:hAnsi="Times New Roman" w:cs="Times New Roman"/>
          <w:color w:val="000000" w:themeColor="text1"/>
          <w:sz w:val="28"/>
          <w:szCs w:val="28"/>
          <w:lang w:val="uk-UA"/>
        </w:rPr>
      </w:pPr>
    </w:p>
    <w:p w:rsidR="006125C2" w:rsidRPr="000432C3" w:rsidRDefault="006125C2" w:rsidP="00EB01AE">
      <w:pPr>
        <w:pStyle w:val="3"/>
        <w:numPr>
          <w:ilvl w:val="2"/>
          <w:numId w:val="6"/>
        </w:numPr>
        <w:spacing w:before="0" w:line="360" w:lineRule="auto"/>
        <w:ind w:left="0" w:firstLine="709"/>
        <w:jc w:val="both"/>
        <w:rPr>
          <w:rFonts w:ascii="Times New Roman" w:hAnsi="Times New Roman" w:cs="Times New Roman"/>
          <w:color w:val="000000" w:themeColor="text1"/>
          <w:sz w:val="28"/>
          <w:szCs w:val="28"/>
          <w:lang w:val="uk-UA"/>
        </w:rPr>
      </w:pPr>
      <w:bookmarkStart w:id="17" w:name="_Toc27095338"/>
      <w:r w:rsidRPr="000432C3">
        <w:rPr>
          <w:rFonts w:ascii="Times New Roman" w:hAnsi="Times New Roman" w:cs="Times New Roman"/>
          <w:color w:val="000000" w:themeColor="text1"/>
          <w:sz w:val="28"/>
          <w:szCs w:val="28"/>
          <w:lang w:val="uk-UA"/>
        </w:rPr>
        <w:t>SAS</w:t>
      </w:r>
      <w:bookmarkEnd w:id="17"/>
    </w:p>
    <w:p w:rsidR="00732D34" w:rsidRDefault="00732D34" w:rsidP="00771590">
      <w:pPr>
        <w:spacing w:after="0"/>
        <w:ind w:firstLine="709"/>
        <w:jc w:val="both"/>
        <w:rPr>
          <w:rFonts w:ascii="Times New Roman" w:hAnsi="Times New Roman" w:cs="Times New Roman"/>
          <w:color w:val="000000" w:themeColor="text1"/>
          <w:sz w:val="28"/>
          <w:szCs w:val="28"/>
          <w:lang w:val="uk-UA"/>
        </w:rPr>
      </w:pPr>
    </w:p>
    <w:p w:rsidR="007A4BA3" w:rsidRPr="000432C3" w:rsidRDefault="007A4BA3" w:rsidP="00771590">
      <w:pPr>
        <w:spacing w:after="0"/>
        <w:ind w:firstLine="709"/>
        <w:jc w:val="both"/>
        <w:rPr>
          <w:rFonts w:ascii="Times New Roman" w:hAnsi="Times New Roman" w:cs="Times New Roman"/>
          <w:color w:val="000000" w:themeColor="text1"/>
          <w:sz w:val="28"/>
          <w:szCs w:val="28"/>
          <w:lang w:val="uk-UA"/>
        </w:rPr>
      </w:pPr>
    </w:p>
    <w:p w:rsidR="006125C2" w:rsidRPr="000432C3" w:rsidRDefault="006125C2" w:rsidP="00771590">
      <w:pPr>
        <w:spacing w:after="0" w:line="360" w:lineRule="auto"/>
        <w:ind w:firstLine="709"/>
        <w:jc w:val="both"/>
        <w:rPr>
          <w:rFonts w:ascii="Times New Roman" w:hAnsi="Times New Roman" w:cs="Times New Roman"/>
          <w:color w:val="000000" w:themeColor="text1"/>
          <w:sz w:val="28"/>
          <w:szCs w:val="28"/>
          <w:lang w:val="uk-UA"/>
        </w:rPr>
      </w:pPr>
      <w:r w:rsidRPr="000432C3">
        <w:rPr>
          <w:rFonts w:ascii="Times New Roman" w:hAnsi="Times New Roman" w:cs="Times New Roman"/>
          <w:color w:val="000000" w:themeColor="text1"/>
          <w:sz w:val="28"/>
          <w:szCs w:val="28"/>
          <w:lang w:val="uk-UA"/>
        </w:rPr>
        <w:t xml:space="preserve">SAS Visual Statistics - розрахована на багато користувачів система аналізу даних, що дозволяє оперативно створювати описові та прогнозні </w:t>
      </w:r>
      <w:r w:rsidR="007E25F6" w:rsidRPr="000432C3">
        <w:rPr>
          <w:rFonts w:ascii="Times New Roman" w:hAnsi="Times New Roman" w:cs="Times New Roman"/>
          <w:color w:val="000000" w:themeColor="text1"/>
          <w:sz w:val="28"/>
          <w:szCs w:val="28"/>
          <w:lang w:val="uk-UA"/>
        </w:rPr>
        <w:t>моделі в інтерактивному режимі.</w:t>
      </w:r>
    </w:p>
    <w:p w:rsidR="006125C2" w:rsidRPr="000432C3" w:rsidRDefault="006125C2" w:rsidP="00771590">
      <w:pPr>
        <w:spacing w:after="0" w:line="360" w:lineRule="auto"/>
        <w:ind w:firstLine="709"/>
        <w:jc w:val="both"/>
        <w:rPr>
          <w:rFonts w:ascii="Times New Roman" w:hAnsi="Times New Roman" w:cs="Times New Roman"/>
          <w:color w:val="000000" w:themeColor="text1"/>
          <w:sz w:val="28"/>
          <w:szCs w:val="28"/>
          <w:lang w:val="uk-UA"/>
        </w:rPr>
      </w:pPr>
      <w:r w:rsidRPr="000432C3">
        <w:rPr>
          <w:rFonts w:ascii="Times New Roman" w:hAnsi="Times New Roman" w:cs="Times New Roman"/>
          <w:color w:val="000000" w:themeColor="text1"/>
          <w:sz w:val="28"/>
          <w:szCs w:val="28"/>
          <w:lang w:val="uk-UA"/>
        </w:rPr>
        <w:t>Розподілена обробка даних в оперативній пам'яті прискорює створення моделей і дозволяє швидше отримувати цінну і</w:t>
      </w:r>
      <w:r w:rsidR="007E25F6" w:rsidRPr="000432C3">
        <w:rPr>
          <w:rFonts w:ascii="Times New Roman" w:hAnsi="Times New Roman" w:cs="Times New Roman"/>
          <w:color w:val="000000" w:themeColor="text1"/>
          <w:sz w:val="28"/>
          <w:szCs w:val="28"/>
          <w:lang w:val="uk-UA"/>
        </w:rPr>
        <w:t>нформацію для прийняття рішень.</w:t>
      </w:r>
    </w:p>
    <w:p w:rsidR="006125C2" w:rsidRPr="000432C3" w:rsidRDefault="006125C2" w:rsidP="00771590">
      <w:pPr>
        <w:spacing w:after="0" w:line="360" w:lineRule="auto"/>
        <w:ind w:firstLine="709"/>
        <w:jc w:val="both"/>
        <w:rPr>
          <w:rFonts w:ascii="Times New Roman" w:hAnsi="Times New Roman" w:cs="Times New Roman"/>
          <w:color w:val="000000" w:themeColor="text1"/>
          <w:sz w:val="28"/>
          <w:szCs w:val="28"/>
          <w:lang w:val="uk-UA"/>
        </w:rPr>
      </w:pPr>
      <w:r w:rsidRPr="000432C3">
        <w:rPr>
          <w:rFonts w:ascii="Times New Roman" w:hAnsi="Times New Roman" w:cs="Times New Roman"/>
          <w:color w:val="000000" w:themeColor="text1"/>
          <w:sz w:val="28"/>
          <w:szCs w:val="28"/>
          <w:lang w:val="uk-UA"/>
        </w:rPr>
        <w:t>Технологічні можливості вирішення забезпечують швидкодію системи навіть при</w:t>
      </w:r>
      <w:r w:rsidR="007E25F6" w:rsidRPr="000432C3">
        <w:rPr>
          <w:rFonts w:ascii="Times New Roman" w:hAnsi="Times New Roman" w:cs="Times New Roman"/>
          <w:color w:val="000000" w:themeColor="text1"/>
          <w:sz w:val="28"/>
          <w:szCs w:val="28"/>
          <w:lang w:val="uk-UA"/>
        </w:rPr>
        <w:t xml:space="preserve"> обробці великих обсягів даних.</w:t>
      </w:r>
    </w:p>
    <w:p w:rsidR="006125C2" w:rsidRPr="000432C3" w:rsidRDefault="007E25F6" w:rsidP="00771590">
      <w:pPr>
        <w:spacing w:after="0" w:line="360" w:lineRule="auto"/>
        <w:ind w:firstLine="709"/>
        <w:jc w:val="both"/>
        <w:rPr>
          <w:rFonts w:ascii="Times New Roman" w:hAnsi="Times New Roman" w:cs="Times New Roman"/>
          <w:color w:val="000000" w:themeColor="text1"/>
          <w:sz w:val="28"/>
          <w:szCs w:val="28"/>
          <w:lang w:val="uk-UA"/>
        </w:rPr>
      </w:pPr>
      <w:r w:rsidRPr="000432C3">
        <w:rPr>
          <w:rFonts w:ascii="Times New Roman" w:hAnsi="Times New Roman" w:cs="Times New Roman"/>
          <w:color w:val="000000" w:themeColor="text1"/>
          <w:sz w:val="28"/>
          <w:szCs w:val="28"/>
          <w:lang w:val="uk-UA"/>
        </w:rPr>
        <w:t>Ключові функції</w:t>
      </w:r>
      <w:r w:rsidR="00732D34" w:rsidRPr="000432C3">
        <w:rPr>
          <w:rFonts w:ascii="Times New Roman" w:hAnsi="Times New Roman" w:cs="Times New Roman"/>
          <w:color w:val="000000" w:themeColor="text1"/>
          <w:sz w:val="28"/>
          <w:szCs w:val="28"/>
          <w:lang w:val="uk-UA"/>
        </w:rPr>
        <w:t>:</w:t>
      </w:r>
    </w:p>
    <w:p w:rsidR="006125C2" w:rsidRPr="0047612B" w:rsidRDefault="0047612B" w:rsidP="0047612B">
      <w:pPr>
        <w:pStyle w:val="a3"/>
        <w:numPr>
          <w:ilvl w:val="0"/>
          <w:numId w:val="7"/>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г</w:t>
      </w:r>
      <w:r w:rsidR="006125C2" w:rsidRPr="000432C3">
        <w:rPr>
          <w:rFonts w:ascii="Times New Roman" w:hAnsi="Times New Roman" w:cs="Times New Roman"/>
          <w:color w:val="000000" w:themeColor="text1"/>
          <w:sz w:val="28"/>
          <w:szCs w:val="28"/>
          <w:lang w:val="uk-UA"/>
        </w:rPr>
        <w:t>рафічні інструменти дослідження і виявлення даних</w:t>
      </w:r>
      <w:r>
        <w:rPr>
          <w:rFonts w:ascii="Times New Roman" w:hAnsi="Times New Roman" w:cs="Times New Roman"/>
          <w:color w:val="000000" w:themeColor="text1"/>
          <w:sz w:val="28"/>
          <w:szCs w:val="28"/>
          <w:lang w:val="uk-UA"/>
        </w:rPr>
        <w:t xml:space="preserve">. </w:t>
      </w:r>
      <w:r w:rsidR="006125C2" w:rsidRPr="0047612B">
        <w:rPr>
          <w:rFonts w:ascii="Times New Roman" w:hAnsi="Times New Roman" w:cs="Times New Roman"/>
          <w:color w:val="000000" w:themeColor="text1"/>
          <w:sz w:val="28"/>
          <w:szCs w:val="28"/>
          <w:lang w:val="uk-UA"/>
        </w:rPr>
        <w:t xml:space="preserve">Рішення SAS Visual Analytics дозволяє виявляти фактори, що впливають на точність </w:t>
      </w:r>
      <w:r w:rsidR="00732D34" w:rsidRPr="0047612B">
        <w:rPr>
          <w:rFonts w:ascii="Times New Roman" w:hAnsi="Times New Roman" w:cs="Times New Roman"/>
          <w:color w:val="000000" w:themeColor="text1"/>
          <w:sz w:val="28"/>
          <w:szCs w:val="28"/>
          <w:lang w:val="uk-UA"/>
        </w:rPr>
        <w:t xml:space="preserve">прогнозів, </w:t>
      </w:r>
      <w:r w:rsidR="006125C2" w:rsidRPr="0047612B">
        <w:rPr>
          <w:rFonts w:ascii="Times New Roman" w:hAnsi="Times New Roman" w:cs="Times New Roman"/>
          <w:color w:val="000000" w:themeColor="text1"/>
          <w:sz w:val="28"/>
          <w:szCs w:val="28"/>
          <w:lang w:val="uk-UA"/>
        </w:rPr>
        <w:t>знаходити відхилення і невідповідності в даних з</w:t>
      </w:r>
      <w:r>
        <w:rPr>
          <w:rFonts w:ascii="Times New Roman" w:hAnsi="Times New Roman" w:cs="Times New Roman"/>
          <w:color w:val="000000" w:themeColor="text1"/>
          <w:sz w:val="28"/>
          <w:szCs w:val="28"/>
          <w:lang w:val="uk-UA"/>
        </w:rPr>
        <w:t>а допомогою графічних елементів;</w:t>
      </w:r>
    </w:p>
    <w:p w:rsidR="006125C2" w:rsidRPr="0047612B" w:rsidRDefault="0047612B" w:rsidP="0047612B">
      <w:pPr>
        <w:pStyle w:val="a3"/>
        <w:numPr>
          <w:ilvl w:val="0"/>
          <w:numId w:val="7"/>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о</w:t>
      </w:r>
      <w:r w:rsidR="007E25F6" w:rsidRPr="000432C3">
        <w:rPr>
          <w:rFonts w:ascii="Times New Roman" w:hAnsi="Times New Roman" w:cs="Times New Roman"/>
          <w:color w:val="000000" w:themeColor="text1"/>
          <w:sz w:val="28"/>
          <w:szCs w:val="28"/>
          <w:lang w:val="uk-UA"/>
        </w:rPr>
        <w:t>писове</w:t>
      </w:r>
      <w:r w:rsidR="006125C2" w:rsidRPr="000432C3">
        <w:rPr>
          <w:rFonts w:ascii="Times New Roman" w:hAnsi="Times New Roman" w:cs="Times New Roman"/>
          <w:color w:val="000000" w:themeColor="text1"/>
          <w:sz w:val="28"/>
          <w:szCs w:val="28"/>
          <w:lang w:val="uk-UA"/>
        </w:rPr>
        <w:t xml:space="preserve"> моделювання</w:t>
      </w:r>
      <w:r>
        <w:rPr>
          <w:rFonts w:ascii="Times New Roman" w:hAnsi="Times New Roman" w:cs="Times New Roman"/>
          <w:color w:val="000000" w:themeColor="text1"/>
          <w:sz w:val="28"/>
          <w:szCs w:val="28"/>
          <w:lang w:val="uk-UA"/>
        </w:rPr>
        <w:t xml:space="preserve">. </w:t>
      </w:r>
      <w:r w:rsidR="006125C2" w:rsidRPr="0047612B">
        <w:rPr>
          <w:rFonts w:ascii="Times New Roman" w:hAnsi="Times New Roman" w:cs="Times New Roman"/>
          <w:color w:val="000000" w:themeColor="text1"/>
          <w:sz w:val="28"/>
          <w:szCs w:val="28"/>
          <w:lang w:val="uk-UA"/>
        </w:rPr>
        <w:t>SAS Visual Statistics дозволяє вивчати і оцінювати сегменти для подальшого аналізу в графічних інструментах з використанням кластеризації методом k-середніх, діаграм розкиду даних і докладної з</w:t>
      </w:r>
      <w:r>
        <w:rPr>
          <w:rFonts w:ascii="Times New Roman" w:hAnsi="Times New Roman" w:cs="Times New Roman"/>
          <w:color w:val="000000" w:themeColor="text1"/>
          <w:sz w:val="28"/>
          <w:szCs w:val="28"/>
          <w:lang w:val="uk-UA"/>
        </w:rPr>
        <w:t>веденої статистичної інформації;</w:t>
      </w:r>
    </w:p>
    <w:p w:rsidR="006125C2" w:rsidRPr="0047612B" w:rsidRDefault="0047612B" w:rsidP="0047612B">
      <w:pPr>
        <w:pStyle w:val="a3"/>
        <w:numPr>
          <w:ilvl w:val="0"/>
          <w:numId w:val="7"/>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w:t>
      </w:r>
      <w:r w:rsidR="006125C2" w:rsidRPr="000432C3">
        <w:rPr>
          <w:rFonts w:ascii="Times New Roman" w:hAnsi="Times New Roman" w:cs="Times New Roman"/>
          <w:color w:val="000000" w:themeColor="text1"/>
          <w:sz w:val="28"/>
          <w:szCs w:val="28"/>
          <w:lang w:val="uk-UA"/>
        </w:rPr>
        <w:t>рогнозне моделювання</w:t>
      </w:r>
      <w:r>
        <w:rPr>
          <w:rFonts w:ascii="Times New Roman" w:hAnsi="Times New Roman" w:cs="Times New Roman"/>
          <w:color w:val="000000" w:themeColor="text1"/>
          <w:sz w:val="28"/>
          <w:szCs w:val="28"/>
          <w:lang w:val="uk-UA"/>
        </w:rPr>
        <w:t xml:space="preserve">. </w:t>
      </w:r>
      <w:r w:rsidR="006125C2" w:rsidRPr="0047612B">
        <w:rPr>
          <w:rFonts w:ascii="Times New Roman" w:hAnsi="Times New Roman" w:cs="Times New Roman"/>
          <w:color w:val="000000" w:themeColor="text1"/>
          <w:sz w:val="28"/>
          <w:szCs w:val="28"/>
          <w:lang w:val="uk-UA"/>
        </w:rPr>
        <w:t>SAS Visual Statistics дозволяє створювати прогнозні моделі в простому графічному інтерфейсі за допомогою таких методів, як лінійна регресія, логістична регресія, узагальнені лінійні м</w:t>
      </w:r>
      <w:r>
        <w:rPr>
          <w:rFonts w:ascii="Times New Roman" w:hAnsi="Times New Roman" w:cs="Times New Roman"/>
          <w:color w:val="000000" w:themeColor="text1"/>
          <w:sz w:val="28"/>
          <w:szCs w:val="28"/>
          <w:lang w:val="uk-UA"/>
        </w:rPr>
        <w:t>оделі і дерева прийняття рішень;</w:t>
      </w:r>
    </w:p>
    <w:p w:rsidR="006125C2" w:rsidRPr="0047612B" w:rsidRDefault="0047612B" w:rsidP="0047612B">
      <w:pPr>
        <w:pStyle w:val="a3"/>
        <w:numPr>
          <w:ilvl w:val="0"/>
          <w:numId w:val="7"/>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w:t>
      </w:r>
      <w:r w:rsidR="006125C2" w:rsidRPr="000432C3">
        <w:rPr>
          <w:rFonts w:ascii="Times New Roman" w:hAnsi="Times New Roman" w:cs="Times New Roman"/>
          <w:color w:val="000000" w:themeColor="text1"/>
          <w:sz w:val="28"/>
          <w:szCs w:val="28"/>
          <w:lang w:val="uk-UA"/>
        </w:rPr>
        <w:t>ідкрита модель розробки на основі коду</w:t>
      </w:r>
      <w:r>
        <w:rPr>
          <w:rFonts w:ascii="Times New Roman" w:hAnsi="Times New Roman" w:cs="Times New Roman"/>
          <w:color w:val="000000" w:themeColor="text1"/>
          <w:sz w:val="28"/>
          <w:szCs w:val="28"/>
          <w:lang w:val="uk-UA"/>
        </w:rPr>
        <w:t xml:space="preserve">. </w:t>
      </w:r>
      <w:r w:rsidR="006125C2" w:rsidRPr="0047612B">
        <w:rPr>
          <w:rFonts w:ascii="Times New Roman" w:hAnsi="Times New Roman" w:cs="Times New Roman"/>
          <w:color w:val="000000" w:themeColor="text1"/>
          <w:sz w:val="28"/>
          <w:szCs w:val="28"/>
          <w:lang w:val="uk-UA"/>
        </w:rPr>
        <w:t xml:space="preserve">Рішення підтримує програмний доступ до аналітичних операцій з SAS Studio, за допомогою інших мов програмування (Python, R, Java) і через REST API для інтеграції можливостей </w:t>
      </w:r>
      <w:r>
        <w:rPr>
          <w:rFonts w:ascii="Times New Roman" w:hAnsi="Times New Roman" w:cs="Times New Roman"/>
          <w:color w:val="000000" w:themeColor="text1"/>
          <w:sz w:val="28"/>
          <w:szCs w:val="28"/>
          <w:lang w:val="uk-UA"/>
        </w:rPr>
        <w:t>SAS Analytics в наявні програми;</w:t>
      </w:r>
    </w:p>
    <w:p w:rsidR="006125C2" w:rsidRPr="0047612B" w:rsidRDefault="0047612B" w:rsidP="0047612B">
      <w:pPr>
        <w:pStyle w:val="a3"/>
        <w:numPr>
          <w:ilvl w:val="0"/>
          <w:numId w:val="7"/>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w:t>
      </w:r>
      <w:r w:rsidR="006125C2" w:rsidRPr="000432C3">
        <w:rPr>
          <w:rFonts w:ascii="Times New Roman" w:hAnsi="Times New Roman" w:cs="Times New Roman"/>
          <w:color w:val="000000" w:themeColor="text1"/>
          <w:sz w:val="28"/>
          <w:szCs w:val="28"/>
          <w:lang w:val="uk-UA"/>
        </w:rPr>
        <w:t>инамічна обробка з угрупованням за ознакою</w:t>
      </w:r>
      <w:r>
        <w:rPr>
          <w:rFonts w:ascii="Times New Roman" w:hAnsi="Times New Roman" w:cs="Times New Roman"/>
          <w:color w:val="000000" w:themeColor="text1"/>
          <w:sz w:val="28"/>
          <w:szCs w:val="28"/>
          <w:lang w:val="uk-UA"/>
        </w:rPr>
        <w:t xml:space="preserve">. </w:t>
      </w:r>
      <w:r w:rsidR="006125C2" w:rsidRPr="0047612B">
        <w:rPr>
          <w:rFonts w:ascii="Times New Roman" w:hAnsi="Times New Roman" w:cs="Times New Roman"/>
          <w:color w:val="000000" w:themeColor="text1"/>
          <w:sz w:val="28"/>
          <w:szCs w:val="28"/>
          <w:lang w:val="uk-UA"/>
        </w:rPr>
        <w:t>Можна створювати моделі і обробляти результати паралельно для кожної групи або сегмента, сортувати або індексувати дані кожен</w:t>
      </w:r>
      <w:r>
        <w:rPr>
          <w:rFonts w:ascii="Times New Roman" w:hAnsi="Times New Roman" w:cs="Times New Roman"/>
          <w:color w:val="000000" w:themeColor="text1"/>
          <w:sz w:val="28"/>
          <w:szCs w:val="28"/>
          <w:lang w:val="uk-UA"/>
        </w:rPr>
        <w:t xml:space="preserve"> раз для цього не буде потрібно;</w:t>
      </w:r>
    </w:p>
    <w:p w:rsidR="006125C2" w:rsidRPr="0047612B" w:rsidRDefault="0047612B" w:rsidP="0047612B">
      <w:pPr>
        <w:pStyle w:val="a3"/>
        <w:numPr>
          <w:ilvl w:val="0"/>
          <w:numId w:val="7"/>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w:t>
      </w:r>
      <w:r w:rsidR="006125C2" w:rsidRPr="000432C3">
        <w:rPr>
          <w:rFonts w:ascii="Times New Roman" w:hAnsi="Times New Roman" w:cs="Times New Roman"/>
          <w:color w:val="000000" w:themeColor="text1"/>
          <w:sz w:val="28"/>
          <w:szCs w:val="28"/>
          <w:lang w:val="uk-UA"/>
        </w:rPr>
        <w:t>орівняння і оцінка моделей</w:t>
      </w:r>
      <w:r>
        <w:rPr>
          <w:rFonts w:ascii="Times New Roman" w:hAnsi="Times New Roman" w:cs="Times New Roman"/>
          <w:color w:val="000000" w:themeColor="text1"/>
          <w:sz w:val="28"/>
          <w:szCs w:val="28"/>
          <w:lang w:val="uk-UA"/>
        </w:rPr>
        <w:t xml:space="preserve">. </w:t>
      </w:r>
      <w:r w:rsidR="006125C2" w:rsidRPr="0047612B">
        <w:rPr>
          <w:rFonts w:ascii="Times New Roman" w:hAnsi="Times New Roman" w:cs="Times New Roman"/>
          <w:color w:val="000000" w:themeColor="text1"/>
          <w:sz w:val="28"/>
          <w:szCs w:val="28"/>
          <w:lang w:val="uk-UA"/>
        </w:rPr>
        <w:t>Рішення дозволяє отримувати зведену інформацію про порівняння моделей (діаграми точності прогнозів, діаграми ROC, статистика узгодженості, таблиці помилок класифікації)</w:t>
      </w:r>
      <w:r>
        <w:rPr>
          <w:rFonts w:ascii="Times New Roman" w:hAnsi="Times New Roman" w:cs="Times New Roman"/>
          <w:color w:val="000000" w:themeColor="text1"/>
          <w:sz w:val="28"/>
          <w:szCs w:val="28"/>
          <w:lang w:val="uk-UA"/>
        </w:rPr>
        <w:t xml:space="preserve"> по одній або декількох моделях;</w:t>
      </w:r>
    </w:p>
    <w:p w:rsidR="006125C2" w:rsidRPr="0047612B" w:rsidRDefault="0047612B" w:rsidP="0047612B">
      <w:pPr>
        <w:pStyle w:val="a3"/>
        <w:numPr>
          <w:ilvl w:val="0"/>
          <w:numId w:val="7"/>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w:t>
      </w:r>
      <w:r w:rsidR="00BB70CE">
        <w:rPr>
          <w:rFonts w:ascii="Times New Roman" w:hAnsi="Times New Roman" w:cs="Times New Roman"/>
          <w:color w:val="000000" w:themeColor="text1"/>
          <w:sz w:val="28"/>
          <w:szCs w:val="28"/>
          <w:lang w:val="uk-UA"/>
        </w:rPr>
        <w:t>цінювання</w:t>
      </w:r>
      <w:r w:rsidR="006125C2" w:rsidRPr="000432C3">
        <w:rPr>
          <w:rFonts w:ascii="Times New Roman" w:hAnsi="Times New Roman" w:cs="Times New Roman"/>
          <w:color w:val="000000" w:themeColor="text1"/>
          <w:sz w:val="28"/>
          <w:szCs w:val="28"/>
          <w:lang w:val="uk-UA"/>
        </w:rPr>
        <w:t xml:space="preserve"> моделей</w:t>
      </w:r>
      <w:r>
        <w:rPr>
          <w:rFonts w:ascii="Times New Roman" w:hAnsi="Times New Roman" w:cs="Times New Roman"/>
          <w:color w:val="000000" w:themeColor="text1"/>
          <w:sz w:val="28"/>
          <w:szCs w:val="28"/>
          <w:lang w:val="uk-UA"/>
        </w:rPr>
        <w:t xml:space="preserve">. </w:t>
      </w:r>
      <w:r w:rsidR="006125C2" w:rsidRPr="0047612B">
        <w:rPr>
          <w:rFonts w:ascii="Times New Roman" w:hAnsi="Times New Roman" w:cs="Times New Roman"/>
          <w:color w:val="000000" w:themeColor="text1"/>
          <w:sz w:val="28"/>
          <w:szCs w:val="28"/>
          <w:lang w:val="uk-UA"/>
        </w:rPr>
        <w:t xml:space="preserve">Можна експортувати моделі у вигляді коду SAS DATA і </w:t>
      </w:r>
      <w:r>
        <w:rPr>
          <w:rFonts w:ascii="Times New Roman" w:hAnsi="Times New Roman" w:cs="Times New Roman"/>
          <w:color w:val="000000" w:themeColor="text1"/>
          <w:sz w:val="28"/>
          <w:szCs w:val="28"/>
          <w:lang w:val="uk-UA"/>
        </w:rPr>
        <w:t>застосовувати їх до нових даних;</w:t>
      </w:r>
    </w:p>
    <w:p w:rsidR="006125C2" w:rsidRPr="0047612B" w:rsidRDefault="0047612B" w:rsidP="0047612B">
      <w:pPr>
        <w:pStyle w:val="a3"/>
        <w:numPr>
          <w:ilvl w:val="0"/>
          <w:numId w:val="7"/>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w:t>
      </w:r>
      <w:r w:rsidR="006125C2" w:rsidRPr="000432C3">
        <w:rPr>
          <w:rFonts w:ascii="Times New Roman" w:hAnsi="Times New Roman" w:cs="Times New Roman"/>
          <w:color w:val="000000" w:themeColor="text1"/>
          <w:sz w:val="28"/>
          <w:szCs w:val="28"/>
          <w:lang w:val="uk-UA"/>
        </w:rPr>
        <w:t>озподілена аналітична обробка даних в оперативній пам'яті</w:t>
      </w:r>
      <w:r>
        <w:rPr>
          <w:rFonts w:ascii="Times New Roman" w:hAnsi="Times New Roman" w:cs="Times New Roman"/>
          <w:color w:val="000000" w:themeColor="text1"/>
          <w:sz w:val="28"/>
          <w:szCs w:val="28"/>
          <w:lang w:val="uk-UA"/>
        </w:rPr>
        <w:t xml:space="preserve">. </w:t>
      </w:r>
      <w:r w:rsidR="006125C2" w:rsidRPr="0047612B">
        <w:rPr>
          <w:rFonts w:ascii="Times New Roman" w:hAnsi="Times New Roman" w:cs="Times New Roman"/>
          <w:color w:val="000000" w:themeColor="text1"/>
          <w:sz w:val="28"/>
          <w:szCs w:val="28"/>
          <w:lang w:val="uk-UA"/>
        </w:rPr>
        <w:t>SAS Visual Statistics дозволяє створювати моделі на основі розрізнених даних, в тому числі з Hadoop, за менший час. Міняти організацію даних або з</w:t>
      </w:r>
      <w:r>
        <w:rPr>
          <w:rFonts w:ascii="Times New Roman" w:hAnsi="Times New Roman" w:cs="Times New Roman"/>
          <w:color w:val="000000" w:themeColor="text1"/>
          <w:sz w:val="28"/>
          <w:szCs w:val="28"/>
          <w:lang w:val="uk-UA"/>
        </w:rPr>
        <w:t>берігати їх на диск не потрібно;</w:t>
      </w:r>
    </w:p>
    <w:p w:rsidR="006125C2" w:rsidRPr="0047612B" w:rsidRDefault="0047612B" w:rsidP="0047612B">
      <w:pPr>
        <w:pStyle w:val="a3"/>
        <w:numPr>
          <w:ilvl w:val="0"/>
          <w:numId w:val="7"/>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г</w:t>
      </w:r>
      <w:r w:rsidR="006125C2" w:rsidRPr="000432C3">
        <w:rPr>
          <w:rFonts w:ascii="Times New Roman" w:hAnsi="Times New Roman" w:cs="Times New Roman"/>
          <w:color w:val="000000" w:themeColor="text1"/>
          <w:sz w:val="28"/>
          <w:szCs w:val="28"/>
          <w:lang w:val="uk-UA"/>
        </w:rPr>
        <w:t>нучкі варіанти розгортання</w:t>
      </w:r>
      <w:r>
        <w:rPr>
          <w:rFonts w:ascii="Times New Roman" w:hAnsi="Times New Roman" w:cs="Times New Roman"/>
          <w:color w:val="000000" w:themeColor="text1"/>
          <w:sz w:val="28"/>
          <w:szCs w:val="28"/>
          <w:lang w:val="uk-UA"/>
        </w:rPr>
        <w:t xml:space="preserve">. </w:t>
      </w:r>
      <w:r w:rsidR="006125C2" w:rsidRPr="0047612B">
        <w:rPr>
          <w:rFonts w:ascii="Times New Roman" w:hAnsi="Times New Roman" w:cs="Times New Roman"/>
          <w:color w:val="000000" w:themeColor="text1"/>
          <w:sz w:val="28"/>
          <w:szCs w:val="28"/>
          <w:lang w:val="uk-UA"/>
        </w:rPr>
        <w:t>Система працює на стандартному обладнанні, в приватних і загальнодоступних хмарних середовищах.</w:t>
      </w:r>
    </w:p>
    <w:p w:rsidR="00AF1D2E" w:rsidRDefault="00AF1D2E" w:rsidP="00771590">
      <w:pPr>
        <w:spacing w:after="0" w:line="360" w:lineRule="auto"/>
        <w:ind w:firstLine="709"/>
        <w:jc w:val="both"/>
        <w:rPr>
          <w:rFonts w:ascii="Times New Roman" w:hAnsi="Times New Roman" w:cs="Times New Roman"/>
          <w:color w:val="000000" w:themeColor="text1"/>
          <w:sz w:val="28"/>
          <w:szCs w:val="28"/>
          <w:lang w:val="uk-UA"/>
        </w:rPr>
      </w:pPr>
    </w:p>
    <w:p w:rsidR="00336F9B" w:rsidRDefault="00336F9B" w:rsidP="00771590">
      <w:pPr>
        <w:spacing w:after="0" w:line="360" w:lineRule="auto"/>
        <w:ind w:firstLine="709"/>
        <w:jc w:val="both"/>
        <w:rPr>
          <w:rFonts w:ascii="Times New Roman" w:hAnsi="Times New Roman" w:cs="Times New Roman"/>
          <w:color w:val="000000" w:themeColor="text1"/>
          <w:sz w:val="28"/>
          <w:szCs w:val="28"/>
          <w:lang w:val="uk-UA"/>
        </w:rPr>
      </w:pPr>
    </w:p>
    <w:p w:rsidR="00E24066" w:rsidRDefault="00E24066" w:rsidP="00771590">
      <w:pPr>
        <w:spacing w:after="0" w:line="360" w:lineRule="auto"/>
        <w:ind w:firstLine="709"/>
        <w:jc w:val="both"/>
        <w:rPr>
          <w:rFonts w:ascii="Times New Roman" w:hAnsi="Times New Roman" w:cs="Times New Roman"/>
          <w:color w:val="000000" w:themeColor="text1"/>
          <w:sz w:val="28"/>
          <w:szCs w:val="28"/>
          <w:lang w:val="uk-UA"/>
        </w:rPr>
      </w:pPr>
    </w:p>
    <w:p w:rsidR="00E24066" w:rsidRDefault="00E24066" w:rsidP="00771590">
      <w:pPr>
        <w:spacing w:after="0" w:line="360" w:lineRule="auto"/>
        <w:ind w:firstLine="709"/>
        <w:jc w:val="both"/>
        <w:rPr>
          <w:rFonts w:ascii="Times New Roman" w:hAnsi="Times New Roman" w:cs="Times New Roman"/>
          <w:color w:val="000000" w:themeColor="text1"/>
          <w:sz w:val="28"/>
          <w:szCs w:val="28"/>
          <w:lang w:val="uk-UA"/>
        </w:rPr>
      </w:pPr>
    </w:p>
    <w:p w:rsidR="00E24066" w:rsidRPr="000432C3" w:rsidRDefault="00E24066" w:rsidP="00771590">
      <w:pPr>
        <w:spacing w:after="0" w:line="360" w:lineRule="auto"/>
        <w:ind w:firstLine="709"/>
        <w:jc w:val="both"/>
        <w:rPr>
          <w:rFonts w:ascii="Times New Roman" w:hAnsi="Times New Roman" w:cs="Times New Roman"/>
          <w:color w:val="000000" w:themeColor="text1"/>
          <w:sz w:val="28"/>
          <w:szCs w:val="28"/>
          <w:lang w:val="uk-UA"/>
        </w:rPr>
      </w:pPr>
    </w:p>
    <w:p w:rsidR="000451A7" w:rsidRPr="000432C3" w:rsidRDefault="000451A7" w:rsidP="00EB01AE">
      <w:pPr>
        <w:pStyle w:val="3"/>
        <w:numPr>
          <w:ilvl w:val="2"/>
          <w:numId w:val="6"/>
        </w:numPr>
        <w:spacing w:before="0" w:line="360" w:lineRule="auto"/>
        <w:ind w:left="0" w:firstLine="709"/>
        <w:jc w:val="both"/>
        <w:rPr>
          <w:rFonts w:ascii="Times New Roman" w:hAnsi="Times New Roman" w:cs="Times New Roman"/>
          <w:color w:val="000000" w:themeColor="text1"/>
          <w:sz w:val="28"/>
          <w:szCs w:val="28"/>
          <w:lang w:val="uk-UA"/>
        </w:rPr>
      </w:pPr>
      <w:bookmarkStart w:id="18" w:name="_Toc27095339"/>
      <w:r w:rsidRPr="000432C3">
        <w:rPr>
          <w:rFonts w:ascii="Times New Roman" w:hAnsi="Times New Roman" w:cs="Times New Roman"/>
          <w:color w:val="000000" w:themeColor="text1"/>
          <w:sz w:val="28"/>
          <w:szCs w:val="28"/>
          <w:lang w:val="uk-UA"/>
        </w:rPr>
        <w:t>STATISTICA</w:t>
      </w:r>
      <w:bookmarkEnd w:id="18"/>
    </w:p>
    <w:p w:rsidR="00AF1D2E" w:rsidRDefault="00AF1D2E" w:rsidP="00771590">
      <w:pPr>
        <w:spacing w:after="0"/>
        <w:ind w:firstLine="709"/>
        <w:jc w:val="both"/>
        <w:rPr>
          <w:rFonts w:ascii="Times New Roman" w:hAnsi="Times New Roman" w:cs="Times New Roman"/>
          <w:color w:val="000000" w:themeColor="text1"/>
          <w:sz w:val="28"/>
          <w:szCs w:val="28"/>
          <w:lang w:val="uk-UA"/>
        </w:rPr>
      </w:pPr>
    </w:p>
    <w:p w:rsidR="00336F9B" w:rsidRPr="000432C3" w:rsidRDefault="00336F9B" w:rsidP="00771590">
      <w:pPr>
        <w:spacing w:after="0"/>
        <w:ind w:firstLine="709"/>
        <w:jc w:val="both"/>
        <w:rPr>
          <w:rFonts w:ascii="Times New Roman" w:hAnsi="Times New Roman" w:cs="Times New Roman"/>
          <w:color w:val="000000" w:themeColor="text1"/>
          <w:sz w:val="28"/>
          <w:szCs w:val="28"/>
          <w:lang w:val="uk-UA"/>
        </w:rPr>
      </w:pPr>
    </w:p>
    <w:p w:rsidR="000451A7" w:rsidRPr="000432C3" w:rsidRDefault="000451A7" w:rsidP="00771590">
      <w:pPr>
        <w:spacing w:after="0" w:line="360" w:lineRule="auto"/>
        <w:ind w:firstLine="709"/>
        <w:jc w:val="both"/>
        <w:rPr>
          <w:rFonts w:ascii="Times New Roman" w:hAnsi="Times New Roman" w:cs="Times New Roman"/>
          <w:color w:val="000000" w:themeColor="text1"/>
          <w:sz w:val="28"/>
          <w:szCs w:val="28"/>
          <w:lang w:val="uk-UA"/>
        </w:rPr>
      </w:pPr>
      <w:r w:rsidRPr="000432C3">
        <w:rPr>
          <w:rFonts w:ascii="Times New Roman" w:hAnsi="Times New Roman" w:cs="Times New Roman"/>
          <w:color w:val="000000" w:themeColor="text1"/>
          <w:sz w:val="28"/>
          <w:szCs w:val="28"/>
          <w:lang w:val="uk-UA"/>
        </w:rPr>
        <w:t>Дослідження тенденцій у фінансовій сфері вимагає залучення самих останніх досягнень у галузі математичної статистики.</w:t>
      </w:r>
    </w:p>
    <w:p w:rsidR="000451A7" w:rsidRPr="000432C3" w:rsidRDefault="000451A7" w:rsidP="00771590">
      <w:pPr>
        <w:spacing w:after="0" w:line="360" w:lineRule="auto"/>
        <w:ind w:firstLine="709"/>
        <w:jc w:val="both"/>
        <w:rPr>
          <w:rFonts w:ascii="Times New Roman" w:hAnsi="Times New Roman" w:cs="Times New Roman"/>
          <w:color w:val="000000" w:themeColor="text1"/>
          <w:sz w:val="28"/>
          <w:szCs w:val="28"/>
          <w:lang w:val="uk-UA"/>
        </w:rPr>
      </w:pPr>
      <w:r w:rsidRPr="000432C3">
        <w:rPr>
          <w:rFonts w:ascii="Times New Roman" w:hAnsi="Times New Roman" w:cs="Times New Roman"/>
          <w:color w:val="000000" w:themeColor="text1"/>
          <w:sz w:val="28"/>
          <w:szCs w:val="28"/>
          <w:lang w:val="uk-UA"/>
        </w:rPr>
        <w:t>Пакет STATISTICA з'єднує весь спектр класичних (м</w:t>
      </w:r>
      <w:r w:rsidR="00AF1D2E" w:rsidRPr="000432C3">
        <w:rPr>
          <w:rFonts w:ascii="Times New Roman" w:hAnsi="Times New Roman" w:cs="Times New Roman"/>
          <w:color w:val="000000" w:themeColor="text1"/>
          <w:sz w:val="28"/>
          <w:szCs w:val="28"/>
          <w:lang w:val="uk-UA"/>
        </w:rPr>
        <w:t>ножинна регресія, АРПСС і ін.) і</w:t>
      </w:r>
      <w:r w:rsidRPr="000432C3">
        <w:rPr>
          <w:rFonts w:ascii="Times New Roman" w:hAnsi="Times New Roman" w:cs="Times New Roman"/>
          <w:color w:val="000000" w:themeColor="text1"/>
          <w:sz w:val="28"/>
          <w:szCs w:val="28"/>
          <w:lang w:val="uk-UA"/>
        </w:rPr>
        <w:t xml:space="preserve"> сучасних методів (</w:t>
      </w:r>
      <w:r w:rsidR="00196497">
        <w:rPr>
          <w:rFonts w:ascii="Times New Roman" w:hAnsi="Times New Roman" w:cs="Times New Roman"/>
          <w:color w:val="000000" w:themeColor="text1"/>
          <w:sz w:val="28"/>
          <w:szCs w:val="28"/>
          <w:lang w:val="en-US"/>
        </w:rPr>
        <w:t>NN</w:t>
      </w:r>
      <w:r w:rsidRPr="000432C3">
        <w:rPr>
          <w:rFonts w:ascii="Times New Roman" w:hAnsi="Times New Roman" w:cs="Times New Roman"/>
          <w:color w:val="000000" w:themeColor="text1"/>
          <w:sz w:val="28"/>
          <w:szCs w:val="28"/>
          <w:lang w:val="uk-UA"/>
        </w:rPr>
        <w:t>, data mining, text mining), що дозволяють аналітику провести дослідження максимально ефективно, точно прогнозувати результати і швидко приймати рішення в умовах невизначеності і постійно мінливого з</w:t>
      </w:r>
      <w:r w:rsidR="00AF1D2E" w:rsidRPr="000432C3">
        <w:rPr>
          <w:rFonts w:ascii="Times New Roman" w:hAnsi="Times New Roman" w:cs="Times New Roman"/>
          <w:color w:val="000000" w:themeColor="text1"/>
          <w:sz w:val="28"/>
          <w:szCs w:val="28"/>
          <w:lang w:val="uk-UA"/>
        </w:rPr>
        <w:t xml:space="preserve">овнішнього середовища. </w:t>
      </w:r>
    </w:p>
    <w:p w:rsidR="000451A7" w:rsidRPr="000432C3" w:rsidRDefault="000451A7" w:rsidP="00771590">
      <w:pPr>
        <w:spacing w:after="0" w:line="360" w:lineRule="auto"/>
        <w:ind w:firstLine="709"/>
        <w:jc w:val="both"/>
        <w:rPr>
          <w:rFonts w:ascii="Times New Roman" w:hAnsi="Times New Roman" w:cs="Times New Roman"/>
          <w:color w:val="000000" w:themeColor="text1"/>
          <w:sz w:val="28"/>
          <w:szCs w:val="28"/>
          <w:lang w:val="uk-UA"/>
        </w:rPr>
      </w:pPr>
      <w:r w:rsidRPr="000432C3">
        <w:rPr>
          <w:rFonts w:ascii="Times New Roman" w:hAnsi="Times New Roman" w:cs="Times New Roman"/>
          <w:color w:val="000000" w:themeColor="text1"/>
          <w:sz w:val="28"/>
          <w:szCs w:val="28"/>
          <w:lang w:val="uk-UA"/>
        </w:rPr>
        <w:t>STATISTICA дозволяє вирішувати такі фінансові завдання як:</w:t>
      </w:r>
    </w:p>
    <w:p w:rsidR="000451A7" w:rsidRPr="000432C3" w:rsidRDefault="00336F9B" w:rsidP="00EB01AE">
      <w:pPr>
        <w:pStyle w:val="a3"/>
        <w:numPr>
          <w:ilvl w:val="0"/>
          <w:numId w:val="3"/>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w:t>
      </w:r>
      <w:r w:rsidR="000451A7" w:rsidRPr="000432C3">
        <w:rPr>
          <w:rFonts w:ascii="Times New Roman" w:hAnsi="Times New Roman" w:cs="Times New Roman"/>
          <w:color w:val="000000" w:themeColor="text1"/>
          <w:sz w:val="28"/>
          <w:szCs w:val="28"/>
          <w:lang w:val="uk-UA"/>
        </w:rPr>
        <w:t>ласифікація інвестиційних проектів</w:t>
      </w:r>
      <w:r>
        <w:rPr>
          <w:rFonts w:ascii="Times New Roman" w:hAnsi="Times New Roman" w:cs="Times New Roman"/>
          <w:color w:val="000000" w:themeColor="text1"/>
          <w:sz w:val="28"/>
          <w:szCs w:val="28"/>
          <w:lang w:val="uk-UA"/>
        </w:rPr>
        <w:t>;</w:t>
      </w:r>
    </w:p>
    <w:p w:rsidR="000451A7" w:rsidRPr="000432C3" w:rsidRDefault="00336F9B" w:rsidP="00EB01AE">
      <w:pPr>
        <w:pStyle w:val="a3"/>
        <w:numPr>
          <w:ilvl w:val="0"/>
          <w:numId w:val="3"/>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w:t>
      </w:r>
      <w:r w:rsidR="000451A7" w:rsidRPr="000432C3">
        <w:rPr>
          <w:rFonts w:ascii="Times New Roman" w:hAnsi="Times New Roman" w:cs="Times New Roman"/>
          <w:color w:val="000000" w:themeColor="text1"/>
          <w:sz w:val="28"/>
          <w:szCs w:val="28"/>
          <w:lang w:val="uk-UA"/>
        </w:rPr>
        <w:t>ласифікація кредиторів на підставі їх фінансово-економічних та організаційних характеристик</w:t>
      </w:r>
      <w:r>
        <w:rPr>
          <w:rFonts w:ascii="Times New Roman" w:hAnsi="Times New Roman" w:cs="Times New Roman"/>
          <w:color w:val="000000" w:themeColor="text1"/>
          <w:sz w:val="28"/>
          <w:szCs w:val="28"/>
          <w:lang w:val="uk-UA"/>
        </w:rPr>
        <w:t>;</w:t>
      </w:r>
    </w:p>
    <w:p w:rsidR="000451A7" w:rsidRPr="000432C3" w:rsidRDefault="00336F9B" w:rsidP="00EB01AE">
      <w:pPr>
        <w:pStyle w:val="a3"/>
        <w:numPr>
          <w:ilvl w:val="0"/>
          <w:numId w:val="3"/>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w:t>
      </w:r>
      <w:r w:rsidR="000451A7" w:rsidRPr="000432C3">
        <w:rPr>
          <w:rFonts w:ascii="Times New Roman" w:hAnsi="Times New Roman" w:cs="Times New Roman"/>
          <w:color w:val="000000" w:themeColor="text1"/>
          <w:sz w:val="28"/>
          <w:szCs w:val="28"/>
          <w:lang w:val="uk-UA"/>
        </w:rPr>
        <w:t>наліз інвестицій та кредитних ризиків</w:t>
      </w:r>
      <w:r>
        <w:rPr>
          <w:rFonts w:ascii="Times New Roman" w:hAnsi="Times New Roman" w:cs="Times New Roman"/>
          <w:color w:val="000000" w:themeColor="text1"/>
          <w:sz w:val="28"/>
          <w:szCs w:val="28"/>
          <w:lang w:val="uk-UA"/>
        </w:rPr>
        <w:t>;</w:t>
      </w:r>
    </w:p>
    <w:p w:rsidR="000451A7" w:rsidRPr="000432C3" w:rsidRDefault="00336F9B" w:rsidP="00EB01AE">
      <w:pPr>
        <w:pStyle w:val="a3"/>
        <w:numPr>
          <w:ilvl w:val="0"/>
          <w:numId w:val="3"/>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w:t>
      </w:r>
      <w:r w:rsidR="000451A7" w:rsidRPr="000432C3">
        <w:rPr>
          <w:rFonts w:ascii="Times New Roman" w:hAnsi="Times New Roman" w:cs="Times New Roman"/>
          <w:color w:val="000000" w:themeColor="text1"/>
          <w:sz w:val="28"/>
          <w:szCs w:val="28"/>
          <w:lang w:val="uk-UA"/>
        </w:rPr>
        <w:t>рогнозування фінансових показників</w:t>
      </w:r>
      <w:r>
        <w:rPr>
          <w:rFonts w:ascii="Times New Roman" w:hAnsi="Times New Roman" w:cs="Times New Roman"/>
          <w:color w:val="000000" w:themeColor="text1"/>
          <w:sz w:val="28"/>
          <w:szCs w:val="28"/>
          <w:lang w:val="uk-UA"/>
        </w:rPr>
        <w:t>;</w:t>
      </w:r>
    </w:p>
    <w:p w:rsidR="000451A7" w:rsidRPr="000432C3" w:rsidRDefault="00336F9B" w:rsidP="00EB01AE">
      <w:pPr>
        <w:pStyle w:val="a3"/>
        <w:numPr>
          <w:ilvl w:val="0"/>
          <w:numId w:val="3"/>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м</w:t>
      </w:r>
      <w:r w:rsidR="000451A7" w:rsidRPr="000432C3">
        <w:rPr>
          <w:rFonts w:ascii="Times New Roman" w:hAnsi="Times New Roman" w:cs="Times New Roman"/>
          <w:color w:val="000000" w:themeColor="text1"/>
          <w:sz w:val="28"/>
          <w:szCs w:val="28"/>
          <w:lang w:val="uk-UA"/>
        </w:rPr>
        <w:t>оніторинг фінансових ринків в режимі реального часу</w:t>
      </w:r>
      <w:r>
        <w:rPr>
          <w:rFonts w:ascii="Times New Roman" w:hAnsi="Times New Roman" w:cs="Times New Roman"/>
          <w:color w:val="000000" w:themeColor="text1"/>
          <w:sz w:val="28"/>
          <w:szCs w:val="28"/>
          <w:lang w:val="uk-UA"/>
        </w:rPr>
        <w:t>;</w:t>
      </w:r>
    </w:p>
    <w:p w:rsidR="000451A7" w:rsidRPr="000432C3" w:rsidRDefault="00336F9B" w:rsidP="00EB01AE">
      <w:pPr>
        <w:pStyle w:val="a3"/>
        <w:numPr>
          <w:ilvl w:val="0"/>
          <w:numId w:val="3"/>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w:t>
      </w:r>
      <w:r w:rsidR="000451A7" w:rsidRPr="000432C3">
        <w:rPr>
          <w:rFonts w:ascii="Times New Roman" w:hAnsi="Times New Roman" w:cs="Times New Roman"/>
          <w:color w:val="000000" w:themeColor="text1"/>
          <w:sz w:val="28"/>
          <w:szCs w:val="28"/>
          <w:lang w:val="uk-UA"/>
        </w:rPr>
        <w:t>рогнозування курсів акцій</w:t>
      </w:r>
      <w:r>
        <w:rPr>
          <w:rFonts w:ascii="Times New Roman" w:hAnsi="Times New Roman" w:cs="Times New Roman"/>
          <w:color w:val="000000" w:themeColor="text1"/>
          <w:sz w:val="28"/>
          <w:szCs w:val="28"/>
          <w:lang w:val="uk-UA"/>
        </w:rPr>
        <w:t>;</w:t>
      </w:r>
    </w:p>
    <w:p w:rsidR="000451A7" w:rsidRPr="000432C3" w:rsidRDefault="00336F9B" w:rsidP="00EB01AE">
      <w:pPr>
        <w:pStyle w:val="a3"/>
        <w:numPr>
          <w:ilvl w:val="0"/>
          <w:numId w:val="3"/>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w:t>
      </w:r>
      <w:r w:rsidR="000451A7" w:rsidRPr="000432C3">
        <w:rPr>
          <w:rFonts w:ascii="Times New Roman" w:hAnsi="Times New Roman" w:cs="Times New Roman"/>
          <w:color w:val="000000" w:themeColor="text1"/>
          <w:sz w:val="28"/>
          <w:szCs w:val="28"/>
          <w:lang w:val="uk-UA"/>
        </w:rPr>
        <w:t>ослідження залежностей, оцінка параметрів економетричних моделей</w:t>
      </w:r>
      <w:r>
        <w:rPr>
          <w:rFonts w:ascii="Times New Roman" w:hAnsi="Times New Roman" w:cs="Times New Roman"/>
          <w:color w:val="000000" w:themeColor="text1"/>
          <w:sz w:val="28"/>
          <w:szCs w:val="28"/>
          <w:lang w:val="uk-UA"/>
        </w:rPr>
        <w:t>.</w:t>
      </w:r>
    </w:p>
    <w:p w:rsidR="0002399B" w:rsidRPr="000432C3" w:rsidRDefault="0002399B" w:rsidP="00771590">
      <w:pPr>
        <w:spacing w:after="0" w:line="360" w:lineRule="auto"/>
        <w:ind w:firstLine="709"/>
        <w:jc w:val="both"/>
        <w:rPr>
          <w:rFonts w:ascii="Times New Roman" w:hAnsi="Times New Roman" w:cs="Times New Roman"/>
          <w:color w:val="000000" w:themeColor="text1"/>
          <w:sz w:val="28"/>
          <w:szCs w:val="28"/>
          <w:lang w:val="uk-UA"/>
        </w:rPr>
      </w:pPr>
      <w:r w:rsidRPr="000432C3">
        <w:rPr>
          <w:rFonts w:ascii="Times New Roman" w:hAnsi="Times New Roman" w:cs="Times New Roman"/>
          <w:color w:val="000000" w:themeColor="text1"/>
          <w:sz w:val="28"/>
          <w:szCs w:val="28"/>
          <w:lang w:val="uk-UA"/>
        </w:rPr>
        <w:t>Зроблений огляд свідчить про наявність у сучасних програмних системах більшості функцій, необхідних для аналізу фін</w:t>
      </w:r>
      <w:r w:rsidR="00AF1D2E" w:rsidRPr="000432C3">
        <w:rPr>
          <w:rFonts w:ascii="Times New Roman" w:hAnsi="Times New Roman" w:cs="Times New Roman"/>
          <w:color w:val="000000" w:themeColor="text1"/>
          <w:sz w:val="28"/>
          <w:szCs w:val="28"/>
          <w:lang w:val="uk-UA"/>
        </w:rPr>
        <w:t>ансових</w:t>
      </w:r>
      <w:r w:rsidRPr="000432C3">
        <w:rPr>
          <w:rFonts w:ascii="Times New Roman" w:hAnsi="Times New Roman" w:cs="Times New Roman"/>
          <w:color w:val="000000" w:themeColor="text1"/>
          <w:sz w:val="28"/>
          <w:szCs w:val="28"/>
          <w:lang w:val="uk-UA"/>
        </w:rPr>
        <w:t xml:space="preserve"> ризиків. Однак спільним недоліком існуючих систем є, як правило, їх висока вартість, не завжди прийнятний рівень доступності до необхідних функцій та відсутність можливості генерування об</w:t>
      </w:r>
      <w:r w:rsidR="00AF1D2E" w:rsidRPr="000432C3">
        <w:rPr>
          <w:rFonts w:ascii="Times New Roman" w:hAnsi="Times New Roman" w:cs="Times New Roman"/>
          <w:color w:val="000000" w:themeColor="text1"/>
          <w:sz w:val="28"/>
          <w:szCs w:val="28"/>
          <w:lang w:val="uk-UA"/>
        </w:rPr>
        <w:t>’єктних кодів</w:t>
      </w:r>
      <w:r w:rsidRPr="000432C3">
        <w:rPr>
          <w:rFonts w:ascii="Times New Roman" w:hAnsi="Times New Roman" w:cs="Times New Roman"/>
          <w:color w:val="000000" w:themeColor="text1"/>
          <w:sz w:val="28"/>
          <w:szCs w:val="28"/>
          <w:lang w:val="uk-UA"/>
        </w:rPr>
        <w:t xml:space="preserve">. Тому часто виникає необхідність розробки </w:t>
      </w:r>
      <w:r w:rsidR="00695966" w:rsidRPr="000432C3">
        <w:rPr>
          <w:rFonts w:ascii="Times New Roman" w:hAnsi="Times New Roman" w:cs="Times New Roman"/>
          <w:color w:val="000000" w:themeColor="text1"/>
          <w:sz w:val="28"/>
          <w:szCs w:val="28"/>
          <w:lang w:val="uk-UA"/>
        </w:rPr>
        <w:t xml:space="preserve">власних програмних модулів, які забезпечують виконання додаткових функцій. </w:t>
      </w:r>
    </w:p>
    <w:p w:rsidR="00AF1D2E" w:rsidRDefault="00AF1D2E" w:rsidP="00771590">
      <w:pPr>
        <w:spacing w:after="0" w:line="360" w:lineRule="auto"/>
        <w:ind w:firstLine="709"/>
        <w:jc w:val="both"/>
        <w:rPr>
          <w:rFonts w:ascii="Times New Roman" w:hAnsi="Times New Roman" w:cs="Times New Roman"/>
          <w:color w:val="000000" w:themeColor="text1"/>
          <w:sz w:val="28"/>
          <w:szCs w:val="28"/>
          <w:lang w:val="uk-UA"/>
        </w:rPr>
      </w:pPr>
    </w:p>
    <w:p w:rsidR="00336F9B" w:rsidRPr="000432C3" w:rsidRDefault="00336F9B" w:rsidP="00771590">
      <w:pPr>
        <w:spacing w:after="0" w:line="360" w:lineRule="auto"/>
        <w:ind w:firstLine="709"/>
        <w:jc w:val="both"/>
        <w:rPr>
          <w:rFonts w:ascii="Times New Roman" w:hAnsi="Times New Roman" w:cs="Times New Roman"/>
          <w:color w:val="000000" w:themeColor="text1"/>
          <w:sz w:val="28"/>
          <w:szCs w:val="28"/>
          <w:lang w:val="uk-UA"/>
        </w:rPr>
      </w:pPr>
    </w:p>
    <w:p w:rsidR="008F5F0A" w:rsidRPr="000432C3" w:rsidRDefault="008F5F0A" w:rsidP="00EB01AE">
      <w:pPr>
        <w:pStyle w:val="2"/>
        <w:numPr>
          <w:ilvl w:val="1"/>
          <w:numId w:val="6"/>
        </w:numPr>
        <w:spacing w:before="0" w:line="360" w:lineRule="auto"/>
        <w:ind w:left="0" w:firstLine="709"/>
        <w:jc w:val="both"/>
        <w:rPr>
          <w:rFonts w:ascii="Times New Roman" w:hAnsi="Times New Roman" w:cs="Times New Roman"/>
          <w:color w:val="000000" w:themeColor="text1"/>
          <w:sz w:val="28"/>
          <w:szCs w:val="28"/>
          <w:lang w:val="uk-UA"/>
        </w:rPr>
      </w:pPr>
      <w:bookmarkStart w:id="19" w:name="_Toc27095340"/>
      <w:r w:rsidRPr="000432C3">
        <w:rPr>
          <w:rFonts w:ascii="Times New Roman" w:hAnsi="Times New Roman" w:cs="Times New Roman"/>
          <w:color w:val="000000" w:themeColor="text1"/>
          <w:sz w:val="28"/>
          <w:szCs w:val="28"/>
          <w:lang w:val="uk-UA"/>
        </w:rPr>
        <w:t>Постановка задачі дослідження</w:t>
      </w:r>
      <w:bookmarkEnd w:id="19"/>
    </w:p>
    <w:p w:rsidR="00AF1D2E" w:rsidRDefault="00AF1D2E" w:rsidP="00771590">
      <w:pPr>
        <w:spacing w:after="0"/>
        <w:ind w:firstLine="709"/>
        <w:jc w:val="both"/>
        <w:rPr>
          <w:rFonts w:ascii="Times New Roman" w:hAnsi="Times New Roman" w:cs="Times New Roman"/>
          <w:color w:val="000000" w:themeColor="text1"/>
          <w:sz w:val="28"/>
          <w:szCs w:val="28"/>
          <w:lang w:val="uk-UA"/>
        </w:rPr>
      </w:pPr>
    </w:p>
    <w:p w:rsidR="00336F9B" w:rsidRPr="000432C3" w:rsidRDefault="00336F9B" w:rsidP="00771590">
      <w:pPr>
        <w:spacing w:after="0"/>
        <w:ind w:firstLine="709"/>
        <w:jc w:val="both"/>
        <w:rPr>
          <w:rFonts w:ascii="Times New Roman" w:hAnsi="Times New Roman" w:cs="Times New Roman"/>
          <w:color w:val="000000" w:themeColor="text1"/>
          <w:sz w:val="28"/>
          <w:szCs w:val="28"/>
          <w:lang w:val="uk-UA"/>
        </w:rPr>
      </w:pPr>
    </w:p>
    <w:p w:rsidR="00847ACE" w:rsidRPr="000432C3" w:rsidRDefault="00847ACE" w:rsidP="00771590">
      <w:pPr>
        <w:spacing w:after="0" w:line="360" w:lineRule="auto"/>
        <w:ind w:firstLine="709"/>
        <w:jc w:val="both"/>
        <w:rPr>
          <w:rFonts w:ascii="Times New Roman" w:hAnsi="Times New Roman" w:cs="Times New Roman"/>
          <w:color w:val="000000" w:themeColor="text1"/>
          <w:sz w:val="28"/>
          <w:szCs w:val="28"/>
          <w:lang w:val="uk-UA"/>
        </w:rPr>
      </w:pPr>
      <w:r w:rsidRPr="000432C3">
        <w:rPr>
          <w:rFonts w:ascii="Times New Roman" w:hAnsi="Times New Roman" w:cs="Times New Roman"/>
          <w:color w:val="000000" w:themeColor="text1"/>
          <w:sz w:val="28"/>
          <w:szCs w:val="28"/>
          <w:lang w:val="uk-UA"/>
        </w:rPr>
        <w:t>Всебічно вивчивши підходи до визначення поняття ризику, розглянувши основні методи і моделі його кількісної та якісної оцінки</w:t>
      </w:r>
      <w:r w:rsidR="00695966" w:rsidRPr="000432C3">
        <w:rPr>
          <w:rFonts w:ascii="Times New Roman" w:hAnsi="Times New Roman" w:cs="Times New Roman"/>
          <w:color w:val="000000" w:themeColor="text1"/>
          <w:sz w:val="28"/>
          <w:szCs w:val="28"/>
          <w:lang w:val="uk-UA"/>
        </w:rPr>
        <w:t>,</w:t>
      </w:r>
      <w:r w:rsidRPr="000432C3">
        <w:rPr>
          <w:rFonts w:ascii="Times New Roman" w:hAnsi="Times New Roman" w:cs="Times New Roman"/>
          <w:color w:val="000000" w:themeColor="text1"/>
          <w:sz w:val="28"/>
          <w:szCs w:val="28"/>
          <w:lang w:val="uk-UA"/>
        </w:rPr>
        <w:t xml:space="preserve"> розробити </w:t>
      </w:r>
      <w:r w:rsidR="00695966" w:rsidRPr="000432C3">
        <w:rPr>
          <w:rFonts w:ascii="Times New Roman" w:hAnsi="Times New Roman" w:cs="Times New Roman"/>
          <w:color w:val="000000" w:themeColor="text1"/>
          <w:sz w:val="28"/>
          <w:szCs w:val="28"/>
          <w:lang w:val="uk-UA"/>
        </w:rPr>
        <w:t xml:space="preserve">метод і </w:t>
      </w:r>
      <w:r w:rsidRPr="000432C3">
        <w:rPr>
          <w:rFonts w:ascii="Times New Roman" w:hAnsi="Times New Roman" w:cs="Times New Roman"/>
          <w:color w:val="000000" w:themeColor="text1"/>
          <w:sz w:val="28"/>
          <w:szCs w:val="28"/>
          <w:lang w:val="uk-UA"/>
        </w:rPr>
        <w:t xml:space="preserve">алгоритм </w:t>
      </w:r>
      <w:r w:rsidR="00695966" w:rsidRPr="000432C3">
        <w:rPr>
          <w:rFonts w:ascii="Times New Roman" w:hAnsi="Times New Roman" w:cs="Times New Roman"/>
          <w:color w:val="000000" w:themeColor="text1"/>
          <w:sz w:val="28"/>
          <w:szCs w:val="28"/>
          <w:lang w:val="uk-UA"/>
        </w:rPr>
        <w:t>моделювання, оцінювання</w:t>
      </w:r>
      <w:r w:rsidRPr="000432C3">
        <w:rPr>
          <w:rFonts w:ascii="Times New Roman" w:hAnsi="Times New Roman" w:cs="Times New Roman"/>
          <w:color w:val="000000" w:themeColor="text1"/>
          <w:sz w:val="28"/>
          <w:szCs w:val="28"/>
          <w:lang w:val="uk-UA"/>
        </w:rPr>
        <w:t xml:space="preserve"> та </w:t>
      </w:r>
      <w:r w:rsidR="00695966" w:rsidRPr="000432C3">
        <w:rPr>
          <w:rFonts w:ascii="Times New Roman" w:hAnsi="Times New Roman" w:cs="Times New Roman"/>
          <w:color w:val="000000" w:themeColor="text1"/>
          <w:sz w:val="28"/>
          <w:szCs w:val="28"/>
          <w:lang w:val="uk-UA"/>
        </w:rPr>
        <w:t>прогнозування</w:t>
      </w:r>
      <w:r w:rsidRPr="000432C3">
        <w:rPr>
          <w:rFonts w:ascii="Times New Roman" w:hAnsi="Times New Roman" w:cs="Times New Roman"/>
          <w:color w:val="000000" w:themeColor="text1"/>
          <w:sz w:val="28"/>
          <w:szCs w:val="28"/>
          <w:lang w:val="uk-UA"/>
        </w:rPr>
        <w:t xml:space="preserve"> ринкового фінансового ризику.</w:t>
      </w:r>
    </w:p>
    <w:p w:rsidR="00847ACE" w:rsidRPr="000432C3" w:rsidRDefault="00847ACE" w:rsidP="00771590">
      <w:pPr>
        <w:spacing w:after="0" w:line="360" w:lineRule="auto"/>
        <w:ind w:firstLine="709"/>
        <w:jc w:val="both"/>
        <w:rPr>
          <w:rFonts w:ascii="Times New Roman" w:hAnsi="Times New Roman" w:cs="Times New Roman"/>
          <w:color w:val="000000" w:themeColor="text1"/>
          <w:sz w:val="28"/>
          <w:szCs w:val="28"/>
          <w:lang w:val="uk-UA"/>
        </w:rPr>
      </w:pPr>
      <w:r w:rsidRPr="000432C3">
        <w:rPr>
          <w:rFonts w:ascii="Times New Roman" w:hAnsi="Times New Roman" w:cs="Times New Roman"/>
          <w:color w:val="000000" w:themeColor="text1"/>
          <w:sz w:val="28"/>
          <w:szCs w:val="28"/>
          <w:lang w:val="uk-UA"/>
        </w:rPr>
        <w:t>  Для досягнення поставленої мети</w:t>
      </w:r>
      <w:r w:rsidR="00CA6C56" w:rsidRPr="000432C3">
        <w:rPr>
          <w:rFonts w:ascii="Times New Roman" w:hAnsi="Times New Roman" w:cs="Times New Roman"/>
          <w:color w:val="000000" w:themeColor="text1"/>
          <w:sz w:val="28"/>
          <w:szCs w:val="28"/>
          <w:lang w:val="uk-UA"/>
        </w:rPr>
        <w:t xml:space="preserve"> дослідження</w:t>
      </w:r>
      <w:r w:rsidRPr="000432C3">
        <w:rPr>
          <w:rFonts w:ascii="Times New Roman" w:hAnsi="Times New Roman" w:cs="Times New Roman"/>
          <w:color w:val="000000" w:themeColor="text1"/>
          <w:sz w:val="28"/>
          <w:szCs w:val="28"/>
          <w:lang w:val="uk-UA"/>
        </w:rPr>
        <w:t xml:space="preserve"> в роботі послідовно вирішуються наступні </w:t>
      </w:r>
      <w:r w:rsidR="00CA6C56" w:rsidRPr="000432C3">
        <w:rPr>
          <w:rFonts w:ascii="Times New Roman" w:hAnsi="Times New Roman" w:cs="Times New Roman"/>
          <w:color w:val="000000" w:themeColor="text1"/>
          <w:sz w:val="28"/>
          <w:szCs w:val="28"/>
          <w:lang w:val="uk-UA"/>
        </w:rPr>
        <w:t>задачі</w:t>
      </w:r>
      <w:r w:rsidRPr="000432C3">
        <w:rPr>
          <w:rFonts w:ascii="Times New Roman" w:hAnsi="Times New Roman" w:cs="Times New Roman"/>
          <w:color w:val="000000" w:themeColor="text1"/>
          <w:sz w:val="28"/>
          <w:szCs w:val="28"/>
          <w:lang w:val="uk-UA"/>
        </w:rPr>
        <w:t>:</w:t>
      </w:r>
    </w:p>
    <w:p w:rsidR="00847ACE" w:rsidRPr="000432C3" w:rsidRDefault="00336F9B" w:rsidP="00EB01AE">
      <w:pPr>
        <w:pStyle w:val="a3"/>
        <w:numPr>
          <w:ilvl w:val="0"/>
          <w:numId w:val="8"/>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w:t>
      </w:r>
      <w:r w:rsidR="00847ACE" w:rsidRPr="000432C3">
        <w:rPr>
          <w:rFonts w:ascii="Times New Roman" w:hAnsi="Times New Roman" w:cs="Times New Roman"/>
          <w:color w:val="000000" w:themeColor="text1"/>
          <w:sz w:val="28"/>
          <w:szCs w:val="28"/>
          <w:lang w:val="uk-UA"/>
        </w:rPr>
        <w:t>озглянути підходи до поняття ризику і невизначеності</w:t>
      </w:r>
      <w:r w:rsidR="00695966" w:rsidRPr="000432C3">
        <w:rPr>
          <w:rFonts w:ascii="Times New Roman" w:hAnsi="Times New Roman" w:cs="Times New Roman"/>
          <w:color w:val="000000" w:themeColor="text1"/>
          <w:sz w:val="28"/>
          <w:szCs w:val="28"/>
          <w:lang w:val="uk-UA"/>
        </w:rPr>
        <w:t xml:space="preserve"> в сучасних фін</w:t>
      </w:r>
      <w:r w:rsidR="00CA6C56" w:rsidRPr="000432C3">
        <w:rPr>
          <w:rFonts w:ascii="Times New Roman" w:hAnsi="Times New Roman" w:cs="Times New Roman"/>
          <w:color w:val="000000" w:themeColor="text1"/>
          <w:sz w:val="28"/>
          <w:szCs w:val="28"/>
          <w:lang w:val="uk-UA"/>
        </w:rPr>
        <w:t>ансових</w:t>
      </w:r>
      <w:r w:rsidR="00695966" w:rsidRPr="000432C3">
        <w:rPr>
          <w:rFonts w:ascii="Times New Roman" w:hAnsi="Times New Roman" w:cs="Times New Roman"/>
          <w:color w:val="000000" w:themeColor="text1"/>
          <w:sz w:val="28"/>
          <w:szCs w:val="28"/>
          <w:lang w:val="uk-UA"/>
        </w:rPr>
        <w:t xml:space="preserve"> системах</w:t>
      </w:r>
      <w:r w:rsidR="00847ACE" w:rsidRPr="000432C3">
        <w:rPr>
          <w:rFonts w:ascii="Times New Roman" w:hAnsi="Times New Roman" w:cs="Times New Roman"/>
          <w:color w:val="000000" w:themeColor="text1"/>
          <w:sz w:val="28"/>
          <w:szCs w:val="28"/>
          <w:lang w:val="uk-UA"/>
        </w:rPr>
        <w:t>;</w:t>
      </w:r>
    </w:p>
    <w:p w:rsidR="00847ACE" w:rsidRPr="000432C3" w:rsidRDefault="00336F9B" w:rsidP="00EB01AE">
      <w:pPr>
        <w:pStyle w:val="a3"/>
        <w:numPr>
          <w:ilvl w:val="0"/>
          <w:numId w:val="8"/>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w:t>
      </w:r>
      <w:r w:rsidR="00695966" w:rsidRPr="000432C3">
        <w:rPr>
          <w:rFonts w:ascii="Times New Roman" w:hAnsi="Times New Roman" w:cs="Times New Roman"/>
          <w:color w:val="000000" w:themeColor="text1"/>
          <w:sz w:val="28"/>
          <w:szCs w:val="28"/>
          <w:lang w:val="uk-UA"/>
        </w:rPr>
        <w:t>иконати</w:t>
      </w:r>
      <w:r w:rsidR="00847ACE" w:rsidRPr="000432C3">
        <w:rPr>
          <w:rFonts w:ascii="Times New Roman" w:hAnsi="Times New Roman" w:cs="Times New Roman"/>
          <w:color w:val="000000" w:themeColor="text1"/>
          <w:sz w:val="28"/>
          <w:szCs w:val="28"/>
          <w:lang w:val="uk-UA"/>
        </w:rPr>
        <w:t xml:space="preserve"> класифікацію фінансових ризиків;</w:t>
      </w:r>
    </w:p>
    <w:p w:rsidR="00847ACE" w:rsidRPr="000432C3" w:rsidRDefault="00336F9B" w:rsidP="00EB01AE">
      <w:pPr>
        <w:pStyle w:val="a3"/>
        <w:numPr>
          <w:ilvl w:val="0"/>
          <w:numId w:val="8"/>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w:t>
      </w:r>
      <w:r w:rsidR="00847ACE" w:rsidRPr="000432C3">
        <w:rPr>
          <w:rFonts w:ascii="Times New Roman" w:hAnsi="Times New Roman" w:cs="Times New Roman"/>
          <w:color w:val="000000" w:themeColor="text1"/>
          <w:sz w:val="28"/>
          <w:szCs w:val="28"/>
          <w:lang w:val="uk-UA"/>
        </w:rPr>
        <w:t xml:space="preserve">озробити математичну модель </w:t>
      </w:r>
      <w:r w:rsidR="00695966" w:rsidRPr="000432C3">
        <w:rPr>
          <w:rFonts w:ascii="Times New Roman" w:hAnsi="Times New Roman" w:cs="Times New Roman"/>
          <w:color w:val="000000" w:themeColor="text1"/>
          <w:sz w:val="28"/>
          <w:szCs w:val="28"/>
          <w:lang w:val="uk-UA"/>
        </w:rPr>
        <w:t>для оцінювання ринкового</w:t>
      </w:r>
      <w:r w:rsidR="00847ACE" w:rsidRPr="000432C3">
        <w:rPr>
          <w:rFonts w:ascii="Times New Roman" w:hAnsi="Times New Roman" w:cs="Times New Roman"/>
          <w:color w:val="000000" w:themeColor="text1"/>
          <w:sz w:val="28"/>
          <w:szCs w:val="28"/>
          <w:lang w:val="uk-UA"/>
        </w:rPr>
        <w:t xml:space="preserve"> фінансового ризику</w:t>
      </w:r>
      <w:r>
        <w:rPr>
          <w:rFonts w:ascii="Times New Roman" w:hAnsi="Times New Roman" w:cs="Times New Roman"/>
          <w:color w:val="000000" w:themeColor="text1"/>
          <w:sz w:val="28"/>
          <w:szCs w:val="28"/>
          <w:lang w:val="uk-UA"/>
        </w:rPr>
        <w:t>;</w:t>
      </w:r>
    </w:p>
    <w:p w:rsidR="00847ACE" w:rsidRPr="000432C3" w:rsidRDefault="00336F9B" w:rsidP="00EB01AE">
      <w:pPr>
        <w:pStyle w:val="a3"/>
        <w:numPr>
          <w:ilvl w:val="0"/>
          <w:numId w:val="8"/>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w:t>
      </w:r>
      <w:r w:rsidR="00695966" w:rsidRPr="000432C3">
        <w:rPr>
          <w:rFonts w:ascii="Times New Roman" w:hAnsi="Times New Roman" w:cs="Times New Roman"/>
          <w:color w:val="000000" w:themeColor="text1"/>
          <w:sz w:val="28"/>
          <w:szCs w:val="28"/>
          <w:lang w:val="uk-UA"/>
        </w:rPr>
        <w:t>иконати</w:t>
      </w:r>
      <w:r w:rsidR="00847ACE" w:rsidRPr="000432C3">
        <w:rPr>
          <w:rFonts w:ascii="Times New Roman" w:hAnsi="Times New Roman" w:cs="Times New Roman"/>
          <w:color w:val="000000" w:themeColor="text1"/>
          <w:sz w:val="28"/>
          <w:szCs w:val="28"/>
          <w:lang w:val="uk-UA"/>
        </w:rPr>
        <w:t xml:space="preserve"> </w:t>
      </w:r>
      <w:r w:rsidR="00695966" w:rsidRPr="000432C3">
        <w:rPr>
          <w:rFonts w:ascii="Times New Roman" w:hAnsi="Times New Roman" w:cs="Times New Roman"/>
          <w:color w:val="000000" w:themeColor="text1"/>
          <w:sz w:val="28"/>
          <w:szCs w:val="28"/>
          <w:lang w:val="uk-UA"/>
        </w:rPr>
        <w:t xml:space="preserve">обчислювальні експерименти стосовно </w:t>
      </w:r>
      <w:r w:rsidR="00847ACE" w:rsidRPr="000432C3">
        <w:rPr>
          <w:rFonts w:ascii="Times New Roman" w:hAnsi="Times New Roman" w:cs="Times New Roman"/>
          <w:color w:val="000000" w:themeColor="text1"/>
          <w:sz w:val="28"/>
          <w:szCs w:val="28"/>
          <w:lang w:val="uk-UA"/>
        </w:rPr>
        <w:t>моделювання</w:t>
      </w:r>
      <w:r w:rsidR="00695966" w:rsidRPr="000432C3">
        <w:rPr>
          <w:rFonts w:ascii="Times New Roman" w:hAnsi="Times New Roman" w:cs="Times New Roman"/>
          <w:color w:val="000000" w:themeColor="text1"/>
          <w:sz w:val="28"/>
          <w:szCs w:val="28"/>
          <w:lang w:val="uk-UA"/>
        </w:rPr>
        <w:t xml:space="preserve"> та оцінювання</w:t>
      </w:r>
      <w:r w:rsidR="00847ACE" w:rsidRPr="000432C3">
        <w:rPr>
          <w:rFonts w:ascii="Times New Roman" w:hAnsi="Times New Roman" w:cs="Times New Roman"/>
          <w:color w:val="000000" w:themeColor="text1"/>
          <w:sz w:val="28"/>
          <w:szCs w:val="28"/>
          <w:lang w:val="uk-UA"/>
        </w:rPr>
        <w:t xml:space="preserve"> фінансового результату проекту </w:t>
      </w:r>
      <w:r w:rsidR="00695966" w:rsidRPr="000432C3">
        <w:rPr>
          <w:rFonts w:ascii="Times New Roman" w:hAnsi="Times New Roman" w:cs="Times New Roman"/>
          <w:color w:val="000000" w:themeColor="text1"/>
          <w:sz w:val="28"/>
          <w:szCs w:val="28"/>
          <w:lang w:val="uk-UA"/>
        </w:rPr>
        <w:t>за м</w:t>
      </w:r>
      <w:r w:rsidR="00847ACE" w:rsidRPr="000432C3">
        <w:rPr>
          <w:rFonts w:ascii="Times New Roman" w:hAnsi="Times New Roman" w:cs="Times New Roman"/>
          <w:color w:val="000000" w:themeColor="text1"/>
          <w:sz w:val="28"/>
          <w:szCs w:val="28"/>
          <w:lang w:val="uk-UA"/>
        </w:rPr>
        <w:t>етодом Монте-Карло;</w:t>
      </w:r>
    </w:p>
    <w:p w:rsidR="00847ACE" w:rsidRPr="000432C3" w:rsidRDefault="00336F9B" w:rsidP="00EB01AE">
      <w:pPr>
        <w:pStyle w:val="a3"/>
        <w:numPr>
          <w:ilvl w:val="0"/>
          <w:numId w:val="8"/>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w:t>
      </w:r>
      <w:r w:rsidR="00847ACE" w:rsidRPr="000432C3">
        <w:rPr>
          <w:rFonts w:ascii="Times New Roman" w:hAnsi="Times New Roman" w:cs="Times New Roman"/>
          <w:color w:val="000000" w:themeColor="text1"/>
          <w:sz w:val="28"/>
          <w:szCs w:val="28"/>
          <w:lang w:val="uk-UA"/>
        </w:rPr>
        <w:t>ати оцінку і практичне зас</w:t>
      </w:r>
      <w:r w:rsidR="00695966" w:rsidRPr="000432C3">
        <w:rPr>
          <w:rFonts w:ascii="Times New Roman" w:hAnsi="Times New Roman" w:cs="Times New Roman"/>
          <w:color w:val="000000" w:themeColor="text1"/>
          <w:sz w:val="28"/>
          <w:szCs w:val="28"/>
          <w:lang w:val="uk-UA"/>
        </w:rPr>
        <w:t>тосування отриманих результатів, сформулювати наукову новизну та перспективи виконання подальших досліджень.</w:t>
      </w:r>
    </w:p>
    <w:p w:rsidR="00CA6C56" w:rsidRDefault="00CA6C56" w:rsidP="00771590">
      <w:pPr>
        <w:pStyle w:val="a3"/>
        <w:spacing w:after="0" w:line="360" w:lineRule="auto"/>
        <w:ind w:left="0" w:firstLine="709"/>
        <w:jc w:val="both"/>
        <w:rPr>
          <w:rFonts w:ascii="Times New Roman" w:hAnsi="Times New Roman" w:cs="Times New Roman"/>
          <w:color w:val="000000" w:themeColor="text1"/>
          <w:sz w:val="28"/>
          <w:szCs w:val="28"/>
          <w:lang w:val="uk-UA"/>
        </w:rPr>
      </w:pPr>
    </w:p>
    <w:p w:rsidR="00336F9B" w:rsidRPr="000432C3" w:rsidRDefault="00336F9B" w:rsidP="00771590">
      <w:pPr>
        <w:pStyle w:val="a3"/>
        <w:spacing w:after="0" w:line="360" w:lineRule="auto"/>
        <w:ind w:left="0" w:firstLine="709"/>
        <w:jc w:val="both"/>
        <w:rPr>
          <w:rFonts w:ascii="Times New Roman" w:hAnsi="Times New Roman" w:cs="Times New Roman"/>
          <w:color w:val="000000" w:themeColor="text1"/>
          <w:sz w:val="28"/>
          <w:szCs w:val="28"/>
          <w:lang w:val="uk-UA"/>
        </w:rPr>
      </w:pPr>
    </w:p>
    <w:p w:rsidR="008F5F0A" w:rsidRPr="000432C3" w:rsidRDefault="008F5F0A" w:rsidP="00771590">
      <w:pPr>
        <w:pStyle w:val="2"/>
        <w:spacing w:before="0" w:line="360" w:lineRule="auto"/>
        <w:ind w:firstLine="709"/>
        <w:jc w:val="both"/>
        <w:rPr>
          <w:rFonts w:ascii="Times New Roman" w:hAnsi="Times New Roman" w:cs="Times New Roman"/>
          <w:color w:val="000000" w:themeColor="text1"/>
          <w:sz w:val="28"/>
          <w:szCs w:val="28"/>
          <w:lang w:val="uk-UA"/>
        </w:rPr>
      </w:pPr>
      <w:bookmarkStart w:id="20" w:name="_Toc27095341"/>
      <w:r w:rsidRPr="000432C3">
        <w:rPr>
          <w:rFonts w:ascii="Times New Roman" w:hAnsi="Times New Roman" w:cs="Times New Roman"/>
          <w:color w:val="000000" w:themeColor="text1"/>
          <w:sz w:val="28"/>
          <w:szCs w:val="28"/>
          <w:lang w:val="uk-UA"/>
        </w:rPr>
        <w:t>Висновки до розділу 1</w:t>
      </w:r>
      <w:bookmarkEnd w:id="20"/>
    </w:p>
    <w:p w:rsidR="00CA6C56" w:rsidRDefault="00CA6C56" w:rsidP="00771590">
      <w:pPr>
        <w:spacing w:after="0"/>
        <w:ind w:firstLine="709"/>
        <w:jc w:val="both"/>
        <w:rPr>
          <w:rFonts w:ascii="Times New Roman" w:hAnsi="Times New Roman" w:cs="Times New Roman"/>
          <w:color w:val="000000" w:themeColor="text1"/>
          <w:sz w:val="28"/>
          <w:szCs w:val="28"/>
          <w:lang w:val="uk-UA"/>
        </w:rPr>
      </w:pPr>
    </w:p>
    <w:p w:rsidR="00336F9B" w:rsidRPr="000432C3" w:rsidRDefault="00336F9B" w:rsidP="00771590">
      <w:pPr>
        <w:spacing w:after="0"/>
        <w:ind w:firstLine="709"/>
        <w:jc w:val="both"/>
        <w:rPr>
          <w:rFonts w:ascii="Times New Roman" w:hAnsi="Times New Roman" w:cs="Times New Roman"/>
          <w:color w:val="000000" w:themeColor="text1"/>
          <w:sz w:val="28"/>
          <w:szCs w:val="28"/>
          <w:lang w:val="uk-UA"/>
        </w:rPr>
      </w:pPr>
    </w:p>
    <w:p w:rsidR="007C6465" w:rsidRDefault="007C6465" w:rsidP="007C6465">
      <w:pPr>
        <w:spacing w:after="0" w:line="360" w:lineRule="auto"/>
        <w:ind w:firstLine="709"/>
        <w:jc w:val="both"/>
        <w:rPr>
          <w:rFonts w:ascii="Times New Roman" w:hAnsi="Times New Roman" w:cs="Times New Roman"/>
          <w:color w:val="000000" w:themeColor="text1"/>
          <w:sz w:val="28"/>
          <w:szCs w:val="28"/>
          <w:lang w:val="uk-UA"/>
        </w:rPr>
      </w:pPr>
      <w:r w:rsidRPr="007C6465">
        <w:rPr>
          <w:rFonts w:ascii="Times New Roman" w:hAnsi="Times New Roman" w:cs="Times New Roman"/>
          <w:color w:val="000000" w:themeColor="text1"/>
          <w:sz w:val="28"/>
          <w:szCs w:val="28"/>
          <w:lang w:val="uk-UA"/>
        </w:rPr>
        <w:t>В рамках економічної теорії проблематика</w:t>
      </w:r>
      <w:r>
        <w:rPr>
          <w:rFonts w:ascii="Times New Roman" w:hAnsi="Times New Roman" w:cs="Times New Roman"/>
          <w:color w:val="000000" w:themeColor="text1"/>
          <w:sz w:val="28"/>
          <w:szCs w:val="28"/>
          <w:lang w:val="uk-UA"/>
        </w:rPr>
        <w:t xml:space="preserve"> </w:t>
      </w:r>
      <w:r w:rsidR="00103B77">
        <w:rPr>
          <w:rFonts w:ascii="Times New Roman" w:hAnsi="Times New Roman" w:cs="Times New Roman"/>
          <w:color w:val="000000" w:themeColor="text1"/>
          <w:sz w:val="28"/>
          <w:szCs w:val="28"/>
          <w:lang w:val="uk-UA"/>
        </w:rPr>
        <w:t>аналізу та менеджменту ризиків</w:t>
      </w:r>
      <w:r>
        <w:rPr>
          <w:rFonts w:ascii="Times New Roman" w:hAnsi="Times New Roman" w:cs="Times New Roman"/>
          <w:color w:val="000000" w:themeColor="text1"/>
          <w:sz w:val="28"/>
          <w:szCs w:val="28"/>
          <w:lang w:val="uk-UA"/>
        </w:rPr>
        <w:t xml:space="preserve"> є відносно молодою і мало</w:t>
      </w:r>
      <w:r w:rsidR="00ED6C78">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ро</w:t>
      </w:r>
      <w:r w:rsidRPr="007C6465">
        <w:rPr>
          <w:rFonts w:ascii="Times New Roman" w:hAnsi="Times New Roman" w:cs="Times New Roman"/>
          <w:color w:val="000000" w:themeColor="text1"/>
          <w:sz w:val="28"/>
          <w:szCs w:val="28"/>
          <w:lang w:val="uk-UA"/>
        </w:rPr>
        <w:t>з</w:t>
      </w:r>
      <w:r>
        <w:rPr>
          <w:rFonts w:ascii="Times New Roman" w:hAnsi="Times New Roman" w:cs="Times New Roman"/>
          <w:color w:val="000000" w:themeColor="text1"/>
          <w:sz w:val="28"/>
          <w:szCs w:val="28"/>
          <w:lang w:val="uk-UA"/>
        </w:rPr>
        <w:t>робленою</w:t>
      </w:r>
      <w:r w:rsidRPr="007C6465">
        <w:rPr>
          <w:rFonts w:ascii="Times New Roman" w:hAnsi="Times New Roman" w:cs="Times New Roman"/>
          <w:color w:val="000000" w:themeColor="text1"/>
          <w:sz w:val="28"/>
          <w:szCs w:val="28"/>
          <w:lang w:val="uk-UA"/>
        </w:rPr>
        <w:t xml:space="preserve">. Багато досліджень в цій області роблять акцент на кількісних методах на </w:t>
      </w:r>
      <w:r>
        <w:rPr>
          <w:rFonts w:ascii="Times New Roman" w:hAnsi="Times New Roman" w:cs="Times New Roman"/>
          <w:color w:val="000000" w:themeColor="text1"/>
          <w:sz w:val="28"/>
          <w:szCs w:val="28"/>
          <w:lang w:val="uk-UA"/>
        </w:rPr>
        <w:t>збиток економічному змісту</w:t>
      </w:r>
      <w:r w:rsidRPr="007C6465">
        <w:rPr>
          <w:rFonts w:ascii="Times New Roman" w:hAnsi="Times New Roman" w:cs="Times New Roman"/>
          <w:color w:val="000000" w:themeColor="text1"/>
          <w:sz w:val="28"/>
          <w:szCs w:val="28"/>
          <w:lang w:val="uk-UA"/>
        </w:rPr>
        <w:t>, що обмежує наукову і практичну цінність їх результатів.</w:t>
      </w:r>
      <w:r>
        <w:rPr>
          <w:rFonts w:ascii="Times New Roman" w:hAnsi="Times New Roman" w:cs="Times New Roman"/>
          <w:color w:val="000000" w:themeColor="text1"/>
          <w:sz w:val="28"/>
          <w:szCs w:val="28"/>
          <w:lang w:val="uk-UA"/>
        </w:rPr>
        <w:t xml:space="preserve"> </w:t>
      </w:r>
      <w:r w:rsidR="00B834D9" w:rsidRPr="000432C3">
        <w:rPr>
          <w:rFonts w:ascii="Times New Roman" w:hAnsi="Times New Roman" w:cs="Times New Roman"/>
          <w:color w:val="000000" w:themeColor="text1"/>
          <w:sz w:val="28"/>
          <w:szCs w:val="28"/>
          <w:lang w:val="uk-UA"/>
        </w:rPr>
        <w:t xml:space="preserve">Проведені теоретичні дослідження робіт різних авторів дозволили зробити висновок </w:t>
      </w:r>
      <w:r w:rsidR="00B834D9" w:rsidRPr="000432C3">
        <w:rPr>
          <w:rFonts w:ascii="Times New Roman" w:hAnsi="Times New Roman" w:cs="Times New Roman"/>
          <w:color w:val="000000" w:themeColor="text1"/>
          <w:sz w:val="28"/>
          <w:szCs w:val="28"/>
          <w:lang w:val="uk-UA"/>
        </w:rPr>
        <w:lastRenderedPageBreak/>
        <w:t>про те, що фінансовий ризик - це ймовірність виникнення несприятливих фінансових наслідків або капіталу в ситуації невизначеності умов здійснення його фінансової діяльності.</w:t>
      </w:r>
      <w:r w:rsidR="008C75B8">
        <w:rPr>
          <w:rFonts w:ascii="Times New Roman" w:hAnsi="Times New Roman" w:cs="Times New Roman"/>
          <w:color w:val="000000" w:themeColor="text1"/>
          <w:sz w:val="28"/>
          <w:szCs w:val="28"/>
          <w:lang w:val="uk-UA"/>
        </w:rPr>
        <w:t xml:space="preserve"> </w:t>
      </w:r>
    </w:p>
    <w:p w:rsidR="008C75B8" w:rsidRDefault="008C75B8" w:rsidP="007C6465">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Було </w:t>
      </w:r>
      <w:r w:rsidRPr="008C75B8">
        <w:rPr>
          <w:rFonts w:ascii="Times New Roman" w:hAnsi="Times New Roman" w:cs="Times New Roman"/>
          <w:color w:val="000000" w:themeColor="text1"/>
          <w:sz w:val="28"/>
          <w:szCs w:val="28"/>
          <w:lang w:val="uk-UA"/>
        </w:rPr>
        <w:t>розглянуто теоретичні та практичні аспекти поняття, класифікації та оцінки фінансових ризиків.</w:t>
      </w:r>
      <w:r w:rsidR="007C6465">
        <w:rPr>
          <w:rFonts w:ascii="Times New Roman" w:hAnsi="Times New Roman" w:cs="Times New Roman"/>
          <w:color w:val="000000" w:themeColor="text1"/>
          <w:sz w:val="28"/>
          <w:szCs w:val="28"/>
          <w:lang w:val="uk-UA"/>
        </w:rPr>
        <w:t xml:space="preserve"> </w:t>
      </w:r>
      <w:r w:rsidR="00B834D9" w:rsidRPr="000432C3">
        <w:rPr>
          <w:rFonts w:ascii="Times New Roman" w:hAnsi="Times New Roman" w:cs="Times New Roman"/>
          <w:color w:val="000000" w:themeColor="text1"/>
          <w:sz w:val="28"/>
          <w:szCs w:val="28"/>
          <w:lang w:val="uk-UA"/>
        </w:rPr>
        <w:t>Фінансові ризики підприємств характеризуються великою різноманітністю і з метою здійснення ефективного управління класифікуються за</w:t>
      </w:r>
      <w:r w:rsidR="00695966" w:rsidRPr="000432C3">
        <w:rPr>
          <w:rFonts w:ascii="Times New Roman" w:hAnsi="Times New Roman" w:cs="Times New Roman"/>
          <w:color w:val="000000" w:themeColor="text1"/>
          <w:sz w:val="28"/>
          <w:szCs w:val="28"/>
          <w:lang w:val="uk-UA"/>
        </w:rPr>
        <w:t xml:space="preserve"> відповідними</w:t>
      </w:r>
      <w:r w:rsidR="000D5E99">
        <w:rPr>
          <w:rFonts w:ascii="Times New Roman" w:hAnsi="Times New Roman" w:cs="Times New Roman"/>
          <w:color w:val="000000" w:themeColor="text1"/>
          <w:sz w:val="28"/>
          <w:szCs w:val="28"/>
          <w:lang w:val="uk-UA"/>
        </w:rPr>
        <w:t xml:space="preserve"> ознаками, а також було дано коротку характеристику про системи для аналізу фінансових процесів.</w:t>
      </w:r>
    </w:p>
    <w:p w:rsidR="00485F28" w:rsidRDefault="00485F28" w:rsidP="000D5E99">
      <w:pPr>
        <w:spacing w:after="0" w:line="360" w:lineRule="auto"/>
        <w:jc w:val="both"/>
        <w:rPr>
          <w:rFonts w:ascii="Times New Roman" w:hAnsi="Times New Roman" w:cs="Times New Roman"/>
          <w:color w:val="000000" w:themeColor="text1"/>
          <w:sz w:val="28"/>
          <w:szCs w:val="28"/>
          <w:lang w:val="uk-UA"/>
        </w:rPr>
      </w:pPr>
    </w:p>
    <w:p w:rsidR="00E24066" w:rsidRDefault="00E24066" w:rsidP="000D5E99">
      <w:pPr>
        <w:spacing w:after="0" w:line="360" w:lineRule="auto"/>
        <w:jc w:val="both"/>
        <w:rPr>
          <w:rFonts w:ascii="Times New Roman" w:hAnsi="Times New Roman" w:cs="Times New Roman"/>
          <w:color w:val="000000" w:themeColor="text1"/>
          <w:sz w:val="28"/>
          <w:szCs w:val="28"/>
          <w:lang w:val="uk-UA"/>
        </w:rPr>
      </w:pPr>
    </w:p>
    <w:p w:rsidR="00E24066" w:rsidRDefault="00E24066" w:rsidP="000D5E99">
      <w:pPr>
        <w:spacing w:after="0" w:line="360" w:lineRule="auto"/>
        <w:jc w:val="both"/>
        <w:rPr>
          <w:rFonts w:ascii="Times New Roman" w:hAnsi="Times New Roman" w:cs="Times New Roman"/>
          <w:color w:val="000000" w:themeColor="text1"/>
          <w:sz w:val="28"/>
          <w:szCs w:val="28"/>
          <w:lang w:val="uk-UA"/>
        </w:rPr>
      </w:pPr>
    </w:p>
    <w:p w:rsidR="00E24066" w:rsidRDefault="00E24066" w:rsidP="000D5E99">
      <w:pPr>
        <w:spacing w:after="0" w:line="360" w:lineRule="auto"/>
        <w:jc w:val="both"/>
        <w:rPr>
          <w:rFonts w:ascii="Times New Roman" w:hAnsi="Times New Roman" w:cs="Times New Roman"/>
          <w:color w:val="000000" w:themeColor="text1"/>
          <w:sz w:val="28"/>
          <w:szCs w:val="28"/>
          <w:lang w:val="uk-UA"/>
        </w:rPr>
      </w:pPr>
    </w:p>
    <w:p w:rsidR="00E24066" w:rsidRDefault="00E24066" w:rsidP="000D5E99">
      <w:pPr>
        <w:spacing w:after="0" w:line="360" w:lineRule="auto"/>
        <w:jc w:val="both"/>
        <w:rPr>
          <w:rFonts w:ascii="Times New Roman" w:hAnsi="Times New Roman" w:cs="Times New Roman"/>
          <w:color w:val="000000" w:themeColor="text1"/>
          <w:sz w:val="28"/>
          <w:szCs w:val="28"/>
          <w:lang w:val="uk-UA"/>
        </w:rPr>
      </w:pPr>
    </w:p>
    <w:p w:rsidR="00E24066" w:rsidRDefault="00E24066" w:rsidP="000D5E99">
      <w:pPr>
        <w:spacing w:after="0" w:line="360" w:lineRule="auto"/>
        <w:jc w:val="both"/>
        <w:rPr>
          <w:rFonts w:ascii="Times New Roman" w:hAnsi="Times New Roman" w:cs="Times New Roman"/>
          <w:color w:val="000000" w:themeColor="text1"/>
          <w:sz w:val="28"/>
          <w:szCs w:val="28"/>
          <w:lang w:val="uk-UA"/>
        </w:rPr>
      </w:pPr>
    </w:p>
    <w:p w:rsidR="00E24066" w:rsidRDefault="00E24066" w:rsidP="000D5E99">
      <w:pPr>
        <w:spacing w:after="0" w:line="360" w:lineRule="auto"/>
        <w:jc w:val="both"/>
        <w:rPr>
          <w:rFonts w:ascii="Times New Roman" w:hAnsi="Times New Roman" w:cs="Times New Roman"/>
          <w:color w:val="000000" w:themeColor="text1"/>
          <w:sz w:val="28"/>
          <w:szCs w:val="28"/>
          <w:lang w:val="uk-UA"/>
        </w:rPr>
      </w:pPr>
    </w:p>
    <w:p w:rsidR="00E24066" w:rsidRDefault="00E24066" w:rsidP="000D5E99">
      <w:pPr>
        <w:spacing w:after="0" w:line="360" w:lineRule="auto"/>
        <w:jc w:val="both"/>
        <w:rPr>
          <w:rFonts w:ascii="Times New Roman" w:hAnsi="Times New Roman" w:cs="Times New Roman"/>
          <w:color w:val="000000" w:themeColor="text1"/>
          <w:sz w:val="28"/>
          <w:szCs w:val="28"/>
          <w:lang w:val="uk-UA"/>
        </w:rPr>
      </w:pPr>
    </w:p>
    <w:p w:rsidR="00E24066" w:rsidRDefault="00E24066" w:rsidP="000D5E99">
      <w:pPr>
        <w:spacing w:after="0" w:line="360" w:lineRule="auto"/>
        <w:jc w:val="both"/>
        <w:rPr>
          <w:rFonts w:ascii="Times New Roman" w:hAnsi="Times New Roman" w:cs="Times New Roman"/>
          <w:color w:val="000000" w:themeColor="text1"/>
          <w:sz w:val="28"/>
          <w:szCs w:val="28"/>
          <w:lang w:val="uk-UA"/>
        </w:rPr>
      </w:pPr>
    </w:p>
    <w:p w:rsidR="00E24066" w:rsidRDefault="00E24066" w:rsidP="000D5E99">
      <w:pPr>
        <w:spacing w:after="0" w:line="360" w:lineRule="auto"/>
        <w:jc w:val="both"/>
        <w:rPr>
          <w:rFonts w:ascii="Times New Roman" w:hAnsi="Times New Roman" w:cs="Times New Roman"/>
          <w:color w:val="000000" w:themeColor="text1"/>
          <w:sz w:val="28"/>
          <w:szCs w:val="28"/>
          <w:lang w:val="uk-UA"/>
        </w:rPr>
      </w:pPr>
    </w:p>
    <w:p w:rsidR="00E24066" w:rsidRDefault="00E24066" w:rsidP="000D5E99">
      <w:pPr>
        <w:spacing w:after="0" w:line="360" w:lineRule="auto"/>
        <w:jc w:val="both"/>
        <w:rPr>
          <w:rFonts w:ascii="Times New Roman" w:hAnsi="Times New Roman" w:cs="Times New Roman"/>
          <w:color w:val="000000" w:themeColor="text1"/>
          <w:sz w:val="28"/>
          <w:szCs w:val="28"/>
          <w:lang w:val="uk-UA"/>
        </w:rPr>
      </w:pPr>
    </w:p>
    <w:p w:rsidR="00E24066" w:rsidRDefault="00E24066" w:rsidP="000D5E99">
      <w:pPr>
        <w:spacing w:after="0" w:line="360" w:lineRule="auto"/>
        <w:jc w:val="both"/>
        <w:rPr>
          <w:rFonts w:ascii="Times New Roman" w:hAnsi="Times New Roman" w:cs="Times New Roman"/>
          <w:color w:val="000000" w:themeColor="text1"/>
          <w:sz w:val="28"/>
          <w:szCs w:val="28"/>
          <w:lang w:val="uk-UA"/>
        </w:rPr>
      </w:pPr>
    </w:p>
    <w:p w:rsidR="00E24066" w:rsidRDefault="00E24066" w:rsidP="000D5E99">
      <w:pPr>
        <w:spacing w:after="0" w:line="360" w:lineRule="auto"/>
        <w:jc w:val="both"/>
        <w:rPr>
          <w:rFonts w:ascii="Times New Roman" w:hAnsi="Times New Roman" w:cs="Times New Roman"/>
          <w:color w:val="000000" w:themeColor="text1"/>
          <w:sz w:val="28"/>
          <w:szCs w:val="28"/>
          <w:lang w:val="uk-UA"/>
        </w:rPr>
      </w:pPr>
    </w:p>
    <w:p w:rsidR="00E24066" w:rsidRDefault="00E24066" w:rsidP="000D5E99">
      <w:pPr>
        <w:spacing w:after="0" w:line="360" w:lineRule="auto"/>
        <w:jc w:val="both"/>
        <w:rPr>
          <w:rFonts w:ascii="Times New Roman" w:hAnsi="Times New Roman" w:cs="Times New Roman"/>
          <w:color w:val="000000" w:themeColor="text1"/>
          <w:sz w:val="28"/>
          <w:szCs w:val="28"/>
          <w:lang w:val="uk-UA"/>
        </w:rPr>
      </w:pPr>
    </w:p>
    <w:p w:rsidR="00E24066" w:rsidRDefault="00E24066" w:rsidP="000D5E99">
      <w:pPr>
        <w:spacing w:after="0" w:line="360" w:lineRule="auto"/>
        <w:jc w:val="both"/>
        <w:rPr>
          <w:rFonts w:ascii="Times New Roman" w:hAnsi="Times New Roman" w:cs="Times New Roman"/>
          <w:color w:val="000000" w:themeColor="text1"/>
          <w:sz w:val="28"/>
          <w:szCs w:val="28"/>
          <w:lang w:val="uk-UA"/>
        </w:rPr>
      </w:pPr>
    </w:p>
    <w:p w:rsidR="00E24066" w:rsidRDefault="00E24066" w:rsidP="000D5E99">
      <w:pPr>
        <w:spacing w:after="0" w:line="360" w:lineRule="auto"/>
        <w:jc w:val="both"/>
        <w:rPr>
          <w:rFonts w:ascii="Times New Roman" w:hAnsi="Times New Roman" w:cs="Times New Roman"/>
          <w:color w:val="000000" w:themeColor="text1"/>
          <w:sz w:val="28"/>
          <w:szCs w:val="28"/>
          <w:lang w:val="uk-UA"/>
        </w:rPr>
      </w:pPr>
    </w:p>
    <w:p w:rsidR="00E24066" w:rsidRDefault="00E24066" w:rsidP="000D5E99">
      <w:pPr>
        <w:spacing w:after="0" w:line="360" w:lineRule="auto"/>
        <w:jc w:val="both"/>
        <w:rPr>
          <w:rFonts w:ascii="Times New Roman" w:hAnsi="Times New Roman" w:cs="Times New Roman"/>
          <w:color w:val="000000" w:themeColor="text1"/>
          <w:sz w:val="28"/>
          <w:szCs w:val="28"/>
          <w:lang w:val="uk-UA"/>
        </w:rPr>
      </w:pPr>
    </w:p>
    <w:p w:rsidR="00E24066" w:rsidRDefault="00E24066" w:rsidP="000D5E99">
      <w:pPr>
        <w:spacing w:after="0" w:line="360" w:lineRule="auto"/>
        <w:jc w:val="both"/>
        <w:rPr>
          <w:rFonts w:ascii="Times New Roman" w:hAnsi="Times New Roman" w:cs="Times New Roman"/>
          <w:color w:val="000000" w:themeColor="text1"/>
          <w:sz w:val="28"/>
          <w:szCs w:val="28"/>
          <w:lang w:val="uk-UA"/>
        </w:rPr>
      </w:pPr>
    </w:p>
    <w:p w:rsidR="00E24066" w:rsidRDefault="00E24066" w:rsidP="000D5E99">
      <w:pPr>
        <w:spacing w:after="0" w:line="360" w:lineRule="auto"/>
        <w:jc w:val="both"/>
        <w:rPr>
          <w:rFonts w:ascii="Times New Roman" w:hAnsi="Times New Roman" w:cs="Times New Roman"/>
          <w:color w:val="000000" w:themeColor="text1"/>
          <w:sz w:val="28"/>
          <w:szCs w:val="28"/>
          <w:lang w:val="uk-UA"/>
        </w:rPr>
      </w:pPr>
    </w:p>
    <w:p w:rsidR="00E24066" w:rsidRDefault="00E24066" w:rsidP="000D5E99">
      <w:pPr>
        <w:spacing w:after="0" w:line="360" w:lineRule="auto"/>
        <w:jc w:val="both"/>
        <w:rPr>
          <w:rFonts w:ascii="Times New Roman" w:hAnsi="Times New Roman" w:cs="Times New Roman"/>
          <w:color w:val="000000" w:themeColor="text1"/>
          <w:sz w:val="28"/>
          <w:szCs w:val="28"/>
          <w:lang w:val="uk-UA"/>
        </w:rPr>
      </w:pPr>
    </w:p>
    <w:p w:rsidR="00485F28" w:rsidRPr="00003225" w:rsidRDefault="00485F28" w:rsidP="00BF7E4C">
      <w:pPr>
        <w:pStyle w:val="1"/>
        <w:jc w:val="center"/>
        <w:rPr>
          <w:rFonts w:ascii="Times New Roman" w:hAnsi="Times New Roman" w:cs="Times New Roman"/>
          <w:color w:val="000000" w:themeColor="text1"/>
          <w:sz w:val="28"/>
          <w:szCs w:val="28"/>
          <w:lang w:val="uk-UA"/>
        </w:rPr>
      </w:pPr>
      <w:bookmarkStart w:id="21" w:name="_Toc27095342"/>
      <w:r w:rsidRPr="00003225">
        <w:rPr>
          <w:rFonts w:ascii="Times New Roman" w:hAnsi="Times New Roman" w:cs="Times New Roman"/>
          <w:color w:val="000000" w:themeColor="text1"/>
          <w:sz w:val="28"/>
          <w:szCs w:val="28"/>
          <w:lang w:val="uk-UA"/>
        </w:rPr>
        <w:lastRenderedPageBreak/>
        <w:t>РОЗДІЛ 2</w:t>
      </w:r>
      <w:bookmarkEnd w:id="21"/>
    </w:p>
    <w:p w:rsidR="006656DC" w:rsidRPr="00003225" w:rsidRDefault="00927267" w:rsidP="00BB400C">
      <w:pPr>
        <w:pStyle w:val="1"/>
        <w:spacing w:line="360" w:lineRule="auto"/>
        <w:jc w:val="center"/>
        <w:rPr>
          <w:rFonts w:ascii="Times New Roman" w:hAnsi="Times New Roman" w:cs="Times New Roman"/>
          <w:color w:val="000000" w:themeColor="text1"/>
          <w:sz w:val="28"/>
          <w:szCs w:val="28"/>
          <w:lang w:val="uk-UA"/>
        </w:rPr>
      </w:pPr>
      <w:bookmarkStart w:id="22" w:name="_Toc27095343"/>
      <w:r w:rsidRPr="00003225">
        <w:rPr>
          <w:rFonts w:ascii="Times New Roman" w:hAnsi="Times New Roman" w:cs="Times New Roman"/>
          <w:color w:val="000000" w:themeColor="text1"/>
          <w:sz w:val="28"/>
          <w:szCs w:val="28"/>
          <w:lang w:val="uk-UA"/>
        </w:rPr>
        <w:t>МОДЕЛІ ДЛЯ ПРОГНОЗУВАННЯ ВОЛАТИЛЬНОСТІ ЧАСОВИХ РЯДІВ</w:t>
      </w:r>
      <w:bookmarkEnd w:id="22"/>
    </w:p>
    <w:p w:rsidR="00927267" w:rsidRDefault="00927267" w:rsidP="00BF7E4C">
      <w:pPr>
        <w:pStyle w:val="2"/>
        <w:ind w:firstLine="709"/>
        <w:rPr>
          <w:rFonts w:ascii="Times New Roman" w:hAnsi="Times New Roman" w:cs="Times New Roman"/>
          <w:color w:val="000000" w:themeColor="text1"/>
          <w:sz w:val="28"/>
          <w:szCs w:val="28"/>
          <w:lang w:val="uk-UA"/>
        </w:rPr>
      </w:pPr>
      <w:bookmarkStart w:id="23" w:name="_Toc27095344"/>
      <w:r w:rsidRPr="00BF7E4C">
        <w:rPr>
          <w:rFonts w:ascii="Times New Roman" w:hAnsi="Times New Roman" w:cs="Times New Roman"/>
          <w:color w:val="000000" w:themeColor="text1"/>
          <w:sz w:val="28"/>
          <w:szCs w:val="28"/>
          <w:lang w:val="uk-UA"/>
        </w:rPr>
        <w:t xml:space="preserve">2.1 Огляд </w:t>
      </w:r>
      <w:r w:rsidR="00251519" w:rsidRPr="00BF7E4C">
        <w:rPr>
          <w:rFonts w:ascii="Times New Roman" w:hAnsi="Times New Roman" w:cs="Times New Roman"/>
          <w:color w:val="000000" w:themeColor="text1"/>
          <w:sz w:val="28"/>
          <w:szCs w:val="28"/>
          <w:lang w:val="uk-UA"/>
        </w:rPr>
        <w:t>математичних моделей для опису динаміки дисперсії фінансових часових рядів</w:t>
      </w:r>
      <w:bookmarkEnd w:id="23"/>
    </w:p>
    <w:p w:rsidR="00BF7E4C" w:rsidRDefault="00BF7E4C" w:rsidP="00BF7E4C">
      <w:pPr>
        <w:rPr>
          <w:lang w:val="uk-UA"/>
        </w:rPr>
      </w:pPr>
    </w:p>
    <w:p w:rsidR="006656DC" w:rsidRPr="00BF7E4C" w:rsidRDefault="006656DC" w:rsidP="00BF7E4C">
      <w:pPr>
        <w:rPr>
          <w:lang w:val="uk-UA"/>
        </w:rPr>
      </w:pPr>
    </w:p>
    <w:p w:rsidR="000A3120" w:rsidRDefault="000A3120" w:rsidP="00771590">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Існує величезна різноманітність задач прогнозування в економіці, наприклад, прогнозування фінансових потоків компанії, прогнозування курсової вартості акцій, прогнозування цін на нерухомість та багато інших. У задачі прогнозування виділяють такі характеристики:</w:t>
      </w:r>
    </w:p>
    <w:p w:rsidR="000A3120" w:rsidRPr="000A3120" w:rsidRDefault="00ED6C78" w:rsidP="00EB01AE">
      <w:pPr>
        <w:pStyle w:val="a3"/>
        <w:numPr>
          <w:ilvl w:val="0"/>
          <w:numId w:val="15"/>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w:t>
      </w:r>
      <w:r w:rsidR="000A3120" w:rsidRPr="000A3120">
        <w:rPr>
          <w:rFonts w:ascii="Times New Roman" w:hAnsi="Times New Roman" w:cs="Times New Roman"/>
          <w:color w:val="000000" w:themeColor="text1"/>
          <w:sz w:val="28"/>
          <w:szCs w:val="28"/>
          <w:lang w:val="uk-UA"/>
        </w:rPr>
        <w:t>исока точність прогнозування</w:t>
      </w:r>
      <w:r>
        <w:rPr>
          <w:rFonts w:ascii="Times New Roman" w:hAnsi="Times New Roman" w:cs="Times New Roman"/>
          <w:color w:val="000000" w:themeColor="text1"/>
          <w:sz w:val="28"/>
          <w:szCs w:val="28"/>
          <w:lang w:val="en-US"/>
        </w:rPr>
        <w:t>;</w:t>
      </w:r>
    </w:p>
    <w:p w:rsidR="000A3120" w:rsidRPr="000A3120" w:rsidRDefault="006656DC" w:rsidP="00EB01AE">
      <w:pPr>
        <w:pStyle w:val="a3"/>
        <w:numPr>
          <w:ilvl w:val="0"/>
          <w:numId w:val="15"/>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w:t>
      </w:r>
      <w:r w:rsidR="000A3120" w:rsidRPr="000A3120">
        <w:rPr>
          <w:rFonts w:ascii="Times New Roman" w:hAnsi="Times New Roman" w:cs="Times New Roman"/>
          <w:color w:val="000000" w:themeColor="text1"/>
          <w:sz w:val="28"/>
          <w:szCs w:val="28"/>
          <w:lang w:val="uk-UA"/>
        </w:rPr>
        <w:t>иявлення прихованих взаємозв'язків в даних</w:t>
      </w:r>
      <w:r w:rsidR="00ED6C78" w:rsidRPr="00ED6C78">
        <w:rPr>
          <w:rFonts w:ascii="Times New Roman" w:hAnsi="Times New Roman" w:cs="Times New Roman"/>
          <w:color w:val="000000" w:themeColor="text1"/>
          <w:sz w:val="28"/>
          <w:szCs w:val="28"/>
        </w:rPr>
        <w:t>;</w:t>
      </w:r>
    </w:p>
    <w:p w:rsidR="000A3120" w:rsidRPr="000A3120" w:rsidRDefault="006656DC" w:rsidP="00EB01AE">
      <w:pPr>
        <w:pStyle w:val="a3"/>
        <w:numPr>
          <w:ilvl w:val="0"/>
          <w:numId w:val="15"/>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w:t>
      </w:r>
      <w:r w:rsidR="000A3120" w:rsidRPr="000A3120">
        <w:rPr>
          <w:rFonts w:ascii="Times New Roman" w:hAnsi="Times New Roman" w:cs="Times New Roman"/>
          <w:color w:val="000000" w:themeColor="text1"/>
          <w:sz w:val="28"/>
          <w:szCs w:val="28"/>
          <w:lang w:val="uk-UA"/>
        </w:rPr>
        <w:t>естаціонарні</w:t>
      </w:r>
      <w:r w:rsidR="00415E4F">
        <w:rPr>
          <w:rFonts w:ascii="Times New Roman" w:hAnsi="Times New Roman" w:cs="Times New Roman"/>
          <w:color w:val="000000" w:themeColor="text1"/>
          <w:sz w:val="28"/>
          <w:szCs w:val="28"/>
          <w:lang w:val="uk-UA"/>
        </w:rPr>
        <w:t>с</w:t>
      </w:r>
      <w:r w:rsidR="000A3120" w:rsidRPr="000A3120">
        <w:rPr>
          <w:rFonts w:ascii="Times New Roman" w:hAnsi="Times New Roman" w:cs="Times New Roman"/>
          <w:color w:val="000000" w:themeColor="text1"/>
          <w:sz w:val="28"/>
          <w:szCs w:val="28"/>
          <w:lang w:val="uk-UA"/>
        </w:rPr>
        <w:t>ть часових рядів</w:t>
      </w:r>
      <w:r w:rsidR="00ED6C78">
        <w:rPr>
          <w:rFonts w:ascii="Times New Roman" w:hAnsi="Times New Roman" w:cs="Times New Roman"/>
          <w:color w:val="000000" w:themeColor="text1"/>
          <w:sz w:val="28"/>
          <w:szCs w:val="28"/>
          <w:lang w:val="uk-UA"/>
        </w:rPr>
        <w:t>.</w:t>
      </w:r>
    </w:p>
    <w:p w:rsidR="000A3120" w:rsidRPr="000A3120" w:rsidRDefault="006F0479" w:rsidP="000A3120">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 вищезазначених умовах стандартні статистичні м</w:t>
      </w:r>
      <w:r w:rsidR="00FA655D">
        <w:rPr>
          <w:rFonts w:ascii="Times New Roman" w:hAnsi="Times New Roman" w:cs="Times New Roman"/>
          <w:color w:val="000000" w:themeColor="text1"/>
          <w:sz w:val="28"/>
          <w:szCs w:val="28"/>
          <w:lang w:val="uk-UA"/>
        </w:rPr>
        <w:t>етоди прогнозування працюють не</w:t>
      </w:r>
      <w:r>
        <w:rPr>
          <w:rFonts w:ascii="Times New Roman" w:hAnsi="Times New Roman" w:cs="Times New Roman"/>
          <w:color w:val="000000" w:themeColor="text1"/>
          <w:sz w:val="28"/>
          <w:szCs w:val="28"/>
          <w:lang w:val="uk-UA"/>
        </w:rPr>
        <w:t>належним чином. Припущення, які лежать в їх основі зазвичай не є дійсними або ж не допускають надійної перевірки, наприклад, гіпотеза щодо стаціонарності ряду.</w:t>
      </w:r>
    </w:p>
    <w:p w:rsidR="00251519" w:rsidRDefault="00DA4EDF" w:rsidP="000A3120">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М</w:t>
      </w:r>
      <w:r w:rsidR="000A3120" w:rsidRPr="000A3120">
        <w:rPr>
          <w:rFonts w:ascii="Times New Roman" w:hAnsi="Times New Roman" w:cs="Times New Roman"/>
          <w:color w:val="000000" w:themeColor="text1"/>
          <w:sz w:val="28"/>
          <w:szCs w:val="28"/>
          <w:lang w:val="uk-UA"/>
        </w:rPr>
        <w:t xml:space="preserve">аючи справу з нестаціонарним </w:t>
      </w:r>
      <w:r>
        <w:rPr>
          <w:rFonts w:ascii="Times New Roman" w:hAnsi="Times New Roman" w:cs="Times New Roman"/>
          <w:color w:val="000000" w:themeColor="text1"/>
          <w:sz w:val="28"/>
          <w:szCs w:val="28"/>
          <w:lang w:val="uk-UA"/>
        </w:rPr>
        <w:t>рядом</w:t>
      </w:r>
      <w:r w:rsidR="000A3120" w:rsidRPr="000A3120">
        <w:rPr>
          <w:rFonts w:ascii="Times New Roman" w:hAnsi="Times New Roman" w:cs="Times New Roman"/>
          <w:color w:val="000000" w:themeColor="text1"/>
          <w:sz w:val="28"/>
          <w:szCs w:val="28"/>
          <w:lang w:val="uk-UA"/>
        </w:rPr>
        <w:t xml:space="preserve">, ми можемо </w:t>
      </w:r>
      <w:r>
        <w:rPr>
          <w:rFonts w:ascii="Times New Roman" w:hAnsi="Times New Roman" w:cs="Times New Roman"/>
          <w:color w:val="000000" w:themeColor="text1"/>
          <w:sz w:val="28"/>
          <w:szCs w:val="28"/>
          <w:lang w:val="uk-UA"/>
        </w:rPr>
        <w:t>зробити припущення про</w:t>
      </w:r>
      <w:r w:rsidR="000A3120" w:rsidRPr="000A3120">
        <w:rPr>
          <w:rFonts w:ascii="Times New Roman" w:hAnsi="Times New Roman" w:cs="Times New Roman"/>
          <w:color w:val="000000" w:themeColor="text1"/>
          <w:sz w:val="28"/>
          <w:szCs w:val="28"/>
          <w:lang w:val="uk-UA"/>
        </w:rPr>
        <w:t xml:space="preserve"> мінливість дисперсії (гетероскедастичності) і використовувати відповідну стохастичну модель, </w:t>
      </w:r>
      <w:r>
        <w:rPr>
          <w:rFonts w:ascii="Times New Roman" w:hAnsi="Times New Roman" w:cs="Times New Roman"/>
          <w:color w:val="000000" w:themeColor="text1"/>
          <w:sz w:val="28"/>
          <w:szCs w:val="28"/>
          <w:lang w:val="uk-UA"/>
        </w:rPr>
        <w:t>в той чай</w:t>
      </w:r>
      <w:r w:rsidR="000A3120" w:rsidRPr="000A3120">
        <w:rPr>
          <w:rFonts w:ascii="Times New Roman" w:hAnsi="Times New Roman" w:cs="Times New Roman"/>
          <w:color w:val="000000" w:themeColor="text1"/>
          <w:sz w:val="28"/>
          <w:szCs w:val="28"/>
          <w:lang w:val="uk-UA"/>
        </w:rPr>
        <w:t xml:space="preserve"> як насправді ряд буде періодично змінювати свою структуру, перемикаючись з однієї моделі на іншу. Для </w:t>
      </w:r>
      <w:r w:rsidR="00ED6C78">
        <w:rPr>
          <w:rFonts w:ascii="Times New Roman" w:hAnsi="Times New Roman" w:cs="Times New Roman"/>
          <w:color w:val="000000" w:themeColor="text1"/>
          <w:sz w:val="28"/>
          <w:szCs w:val="28"/>
          <w:lang w:val="uk-UA"/>
        </w:rPr>
        <w:t>прийнятної точності</w:t>
      </w:r>
      <w:r w:rsidR="000A3120" w:rsidRPr="000A3120">
        <w:rPr>
          <w:rFonts w:ascii="Times New Roman" w:hAnsi="Times New Roman" w:cs="Times New Roman"/>
          <w:color w:val="000000" w:themeColor="text1"/>
          <w:sz w:val="28"/>
          <w:szCs w:val="28"/>
          <w:lang w:val="uk-UA"/>
        </w:rPr>
        <w:t xml:space="preserve"> прогнозування великої кількості нестаціонарних взаємозалежних часових рядів </w:t>
      </w:r>
      <w:r>
        <w:rPr>
          <w:rFonts w:ascii="Times New Roman" w:hAnsi="Times New Roman" w:cs="Times New Roman"/>
          <w:color w:val="000000" w:themeColor="text1"/>
          <w:sz w:val="28"/>
          <w:szCs w:val="28"/>
          <w:lang w:val="uk-UA"/>
        </w:rPr>
        <w:t>потрібні</w:t>
      </w:r>
      <w:r w:rsidR="000A3120" w:rsidRPr="000A3120">
        <w:rPr>
          <w:rFonts w:ascii="Times New Roman" w:hAnsi="Times New Roman" w:cs="Times New Roman"/>
          <w:color w:val="000000" w:themeColor="text1"/>
          <w:sz w:val="28"/>
          <w:szCs w:val="28"/>
          <w:lang w:val="uk-UA"/>
        </w:rPr>
        <w:t xml:space="preserve"> нові методи та підходи.</w:t>
      </w:r>
    </w:p>
    <w:p w:rsidR="00DA4EDF" w:rsidRDefault="00DA4EDF" w:rsidP="000A3120">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w:t>
      </w:r>
      <w:r w:rsidRPr="00DA4EDF">
        <w:rPr>
          <w:rFonts w:ascii="Times New Roman" w:hAnsi="Times New Roman" w:cs="Times New Roman"/>
          <w:color w:val="000000" w:themeColor="text1"/>
          <w:sz w:val="28"/>
          <w:szCs w:val="28"/>
          <w:lang w:val="uk-UA"/>
        </w:rPr>
        <w:t>рогнозування фінансових часових рядів</w:t>
      </w:r>
      <w:r>
        <w:rPr>
          <w:rFonts w:ascii="Times New Roman" w:hAnsi="Times New Roman" w:cs="Times New Roman"/>
          <w:color w:val="000000" w:themeColor="text1"/>
          <w:sz w:val="28"/>
          <w:szCs w:val="28"/>
          <w:lang w:val="uk-UA"/>
        </w:rPr>
        <w:t xml:space="preserve"> потребує особливої уваги. Їхня х</w:t>
      </w:r>
      <w:r w:rsidRPr="00DA4EDF">
        <w:rPr>
          <w:rFonts w:ascii="Times New Roman" w:hAnsi="Times New Roman" w:cs="Times New Roman"/>
          <w:color w:val="000000" w:themeColor="text1"/>
          <w:sz w:val="28"/>
          <w:szCs w:val="28"/>
          <w:lang w:val="uk-UA"/>
        </w:rPr>
        <w:t>арактерна особливість полягає в їх «товстих хвостах», а також в тому, що вони виявляють істотно більш сильну реакцію на негативні «шоки», ніж на позитивні. Ці ідеї відображені в розробках Енгла (ARCH моделі), Тіма Боллерслева (GARCH моделі), а також в більш пізніх підходах</w:t>
      </w:r>
      <w:r>
        <w:rPr>
          <w:rFonts w:ascii="Times New Roman" w:hAnsi="Times New Roman" w:cs="Times New Roman"/>
          <w:color w:val="000000" w:themeColor="text1"/>
          <w:sz w:val="28"/>
          <w:szCs w:val="28"/>
          <w:lang w:val="uk-UA"/>
        </w:rPr>
        <w:t xml:space="preserve"> до аналізу </w:t>
      </w:r>
      <w:r>
        <w:rPr>
          <w:rFonts w:ascii="Times New Roman" w:hAnsi="Times New Roman" w:cs="Times New Roman"/>
          <w:color w:val="000000" w:themeColor="text1"/>
          <w:sz w:val="28"/>
          <w:szCs w:val="28"/>
          <w:lang w:val="uk-UA"/>
        </w:rPr>
        <w:lastRenderedPageBreak/>
        <w:t>умовної гетероскедастичності. Кластеризація дисперсії є візуальною передумовою для їх реалізації.</w:t>
      </w:r>
    </w:p>
    <w:p w:rsidR="007201C2" w:rsidRPr="007201C2" w:rsidRDefault="007201C2" w:rsidP="007201C2">
      <w:pPr>
        <w:spacing w:after="0" w:line="360" w:lineRule="auto"/>
        <w:ind w:firstLine="709"/>
        <w:jc w:val="both"/>
        <w:rPr>
          <w:rFonts w:ascii="Times New Roman" w:hAnsi="Times New Roman" w:cs="Times New Roman"/>
          <w:color w:val="000000" w:themeColor="text1"/>
          <w:sz w:val="28"/>
          <w:szCs w:val="28"/>
          <w:lang w:val="uk-UA"/>
        </w:rPr>
      </w:pPr>
      <w:r w:rsidRPr="007201C2">
        <w:rPr>
          <w:rFonts w:ascii="Times New Roman" w:hAnsi="Times New Roman" w:cs="Times New Roman"/>
          <w:color w:val="000000" w:themeColor="text1"/>
          <w:sz w:val="28"/>
          <w:szCs w:val="28"/>
          <w:lang w:val="uk-UA"/>
        </w:rPr>
        <w:t xml:space="preserve">Аналізуючи зміни будь-яких економічних показників (цін, процентних ставок </w:t>
      </w:r>
      <w:r>
        <w:rPr>
          <w:rFonts w:ascii="Times New Roman" w:hAnsi="Times New Roman" w:cs="Times New Roman"/>
          <w:color w:val="000000" w:themeColor="text1"/>
          <w:sz w:val="28"/>
          <w:szCs w:val="28"/>
          <w:lang w:val="uk-UA"/>
        </w:rPr>
        <w:t xml:space="preserve">і т. д.) протягом довгого часу </w:t>
      </w:r>
      <w:r w:rsidRPr="007201C2">
        <w:rPr>
          <w:rFonts w:ascii="Times New Roman" w:hAnsi="Times New Roman" w:cs="Times New Roman"/>
          <w:color w:val="000000" w:themeColor="text1"/>
          <w:sz w:val="28"/>
          <w:szCs w:val="28"/>
          <w:lang w:val="uk-UA"/>
        </w:rPr>
        <w:t xml:space="preserve">виділяють два компоненти: один з них, тренд, </w:t>
      </w:r>
      <w:r>
        <w:rPr>
          <w:rFonts w:ascii="Times New Roman" w:hAnsi="Times New Roman" w:cs="Times New Roman"/>
          <w:color w:val="000000" w:themeColor="text1"/>
          <w:sz w:val="28"/>
          <w:szCs w:val="28"/>
          <w:lang w:val="uk-UA"/>
        </w:rPr>
        <w:t xml:space="preserve">який </w:t>
      </w:r>
      <w:r w:rsidRPr="007201C2">
        <w:rPr>
          <w:rFonts w:ascii="Times New Roman" w:hAnsi="Times New Roman" w:cs="Times New Roman"/>
          <w:color w:val="000000" w:themeColor="text1"/>
          <w:sz w:val="28"/>
          <w:szCs w:val="28"/>
          <w:lang w:val="uk-UA"/>
        </w:rPr>
        <w:t>змінюється відповідно до деякої закономірності, а інший - волатильніст</w:t>
      </w:r>
      <w:r>
        <w:rPr>
          <w:rFonts w:ascii="Times New Roman" w:hAnsi="Times New Roman" w:cs="Times New Roman"/>
          <w:color w:val="000000" w:themeColor="text1"/>
          <w:sz w:val="28"/>
          <w:szCs w:val="28"/>
          <w:lang w:val="uk-UA"/>
        </w:rPr>
        <w:t>ь, котра змінюється випадковим чином.</w:t>
      </w:r>
    </w:p>
    <w:p w:rsidR="007201C2" w:rsidRDefault="007201C2" w:rsidP="007201C2">
      <w:pPr>
        <w:spacing w:after="0" w:line="360" w:lineRule="auto"/>
        <w:ind w:firstLine="709"/>
        <w:jc w:val="both"/>
        <w:rPr>
          <w:rFonts w:ascii="Times New Roman" w:hAnsi="Times New Roman" w:cs="Times New Roman"/>
          <w:color w:val="000000" w:themeColor="text1"/>
          <w:sz w:val="28"/>
          <w:szCs w:val="28"/>
          <w:lang w:val="uk-UA"/>
        </w:rPr>
      </w:pPr>
      <w:r w:rsidRPr="007201C2">
        <w:rPr>
          <w:rFonts w:ascii="Times New Roman" w:hAnsi="Times New Roman" w:cs="Times New Roman"/>
          <w:color w:val="000000" w:themeColor="text1"/>
          <w:sz w:val="28"/>
          <w:szCs w:val="28"/>
          <w:lang w:val="uk-UA"/>
        </w:rPr>
        <w:t>Для економічних прогнозів дуже важливо знати не тільки середній рівень, наприклад, курсів акцій, але і якими будуть очікувані відхилення від цього середнього рівня. На ринках цінних паперів випадкові відхилення показників від тренда вкрай важливі, оскільки вартість акцій, опціонів та інших фінансових інструментів сильно залежить від ризиків. Відхилення від тренда можуть значно змінюватися в часі - періоди сильних змін змінюються періодами незначних змін.</w:t>
      </w:r>
    </w:p>
    <w:p w:rsidR="005139DE" w:rsidRDefault="00FE34CF" w:rsidP="007201C2">
      <w:pPr>
        <w:spacing w:after="0" w:line="360" w:lineRule="auto"/>
        <w:ind w:firstLine="709"/>
        <w:jc w:val="both"/>
        <w:rPr>
          <w:rFonts w:ascii="Times New Roman" w:hAnsi="Times New Roman" w:cs="Times New Roman"/>
          <w:color w:val="000000" w:themeColor="text1"/>
          <w:sz w:val="28"/>
          <w:szCs w:val="28"/>
          <w:lang w:val="uk-UA"/>
        </w:rPr>
      </w:pPr>
      <w:r w:rsidRPr="00FE34CF">
        <w:rPr>
          <w:rFonts w:ascii="Times New Roman" w:hAnsi="Times New Roman" w:cs="Times New Roman"/>
          <w:color w:val="000000" w:themeColor="text1"/>
          <w:sz w:val="28"/>
          <w:szCs w:val="28"/>
          <w:lang w:val="uk-UA"/>
        </w:rPr>
        <w:t>Фінансові ринки можна аналізувати по-різному. З одного боку, існують економічні теорії, які зосереджені безпосередньо на оцінці фінансових активів, з іншого - теорії, пов'язані з окремими ринками (валюта, від</w:t>
      </w:r>
      <w:r>
        <w:rPr>
          <w:rFonts w:ascii="Times New Roman" w:hAnsi="Times New Roman" w:cs="Times New Roman"/>
          <w:color w:val="000000" w:themeColor="text1"/>
          <w:sz w:val="28"/>
          <w:szCs w:val="28"/>
          <w:lang w:val="uk-UA"/>
        </w:rPr>
        <w:t>сотки, акції, деривативи та т. д</w:t>
      </w:r>
      <w:r w:rsidRPr="00FE34CF">
        <w:rPr>
          <w:rFonts w:ascii="Times New Roman" w:hAnsi="Times New Roman" w:cs="Times New Roman"/>
          <w:color w:val="000000" w:themeColor="text1"/>
          <w:sz w:val="28"/>
          <w:szCs w:val="28"/>
          <w:lang w:val="uk-UA"/>
        </w:rPr>
        <w:t>.). Серед відомих прикладів можна назвати паритет обмінних курсів, модель тимчасової структури процентних ставок, модель ціноутворення капітальних активів (CAPM) і модель ціноутворення опціонів Блека-Шоулза. Більшість з цих моделей засновані на теоретичних концепціях, які використовують очікування, функції корисності і переваги ризику. Зазвичай передбачається, що учасники ринку діють раціонально, мають раціональні очікування і не схильні до ризику. В таких умовах ціни і доходи можуть бути визначені в рамках моделей рівноваги, таких як CAPM, які «чистять» ринки, тобто вирівня</w:t>
      </w:r>
      <w:r>
        <w:rPr>
          <w:rFonts w:ascii="Times New Roman" w:hAnsi="Times New Roman" w:cs="Times New Roman"/>
          <w:color w:val="000000" w:themeColor="text1"/>
          <w:sz w:val="28"/>
          <w:szCs w:val="28"/>
          <w:lang w:val="uk-UA"/>
        </w:rPr>
        <w:t xml:space="preserve">ти </w:t>
      </w:r>
      <w:r w:rsidRPr="00FE34CF">
        <w:rPr>
          <w:rFonts w:ascii="Times New Roman" w:hAnsi="Times New Roman" w:cs="Times New Roman"/>
          <w:color w:val="000000" w:themeColor="text1"/>
          <w:sz w:val="28"/>
          <w:szCs w:val="28"/>
          <w:lang w:val="uk-UA"/>
        </w:rPr>
        <w:t>пропозицію і сукупний попит. Інший підхід слід теорії арбітражу (наприклад, Блека-Шоулза), припускаючи, що м</w:t>
      </w:r>
      <w:r>
        <w:rPr>
          <w:rFonts w:ascii="Times New Roman" w:hAnsi="Times New Roman" w:cs="Times New Roman"/>
          <w:color w:val="000000" w:themeColor="text1"/>
          <w:sz w:val="28"/>
          <w:szCs w:val="28"/>
          <w:lang w:val="uk-UA"/>
        </w:rPr>
        <w:t>ожливість отримання безризикового</w:t>
      </w:r>
      <w:r w:rsidRPr="00FE34CF">
        <w:rPr>
          <w:rFonts w:ascii="Times New Roman" w:hAnsi="Times New Roman" w:cs="Times New Roman"/>
          <w:color w:val="000000" w:themeColor="text1"/>
          <w:sz w:val="28"/>
          <w:szCs w:val="28"/>
          <w:lang w:val="uk-UA"/>
        </w:rPr>
        <w:t xml:space="preserve"> прибутку буде негайно помічена учасниками ринку і у</w:t>
      </w:r>
      <w:r>
        <w:rPr>
          <w:rFonts w:ascii="Times New Roman" w:hAnsi="Times New Roman" w:cs="Times New Roman"/>
          <w:color w:val="000000" w:themeColor="text1"/>
          <w:sz w:val="28"/>
          <w:szCs w:val="28"/>
          <w:lang w:val="uk-UA"/>
        </w:rPr>
        <w:t>с</w:t>
      </w:r>
      <w:r w:rsidR="00980C52">
        <w:rPr>
          <w:rFonts w:ascii="Times New Roman" w:hAnsi="Times New Roman" w:cs="Times New Roman"/>
          <w:color w:val="000000" w:themeColor="text1"/>
          <w:sz w:val="28"/>
          <w:szCs w:val="28"/>
          <w:lang w:val="uk-UA"/>
        </w:rPr>
        <w:t>унена шляхом коригування цін [26</w:t>
      </w:r>
      <w:r w:rsidRPr="00FE34CF">
        <w:rPr>
          <w:rFonts w:ascii="Times New Roman" w:hAnsi="Times New Roman" w:cs="Times New Roman"/>
          <w:color w:val="000000" w:themeColor="text1"/>
          <w:sz w:val="28"/>
          <w:szCs w:val="28"/>
          <w:lang w:val="uk-UA"/>
        </w:rPr>
        <w:t xml:space="preserve">]. Теорія арбітражу і теорія рівноваги тісно пов'язані, хоча перша відштовхується від меншого числа припущень, а друга містить більш точно певні рішення для складних </w:t>
      </w:r>
      <w:r w:rsidRPr="00FE34CF">
        <w:rPr>
          <w:rFonts w:ascii="Times New Roman" w:hAnsi="Times New Roman" w:cs="Times New Roman"/>
          <w:color w:val="000000" w:themeColor="text1"/>
          <w:sz w:val="28"/>
          <w:szCs w:val="28"/>
          <w:lang w:val="uk-UA"/>
        </w:rPr>
        <w:lastRenderedPageBreak/>
        <w:t xml:space="preserve">ситуацій. За останні кілька років ринок </w:t>
      </w:r>
      <w:r>
        <w:rPr>
          <w:rFonts w:ascii="Times New Roman" w:hAnsi="Times New Roman" w:cs="Times New Roman"/>
          <w:color w:val="000000" w:themeColor="text1"/>
          <w:sz w:val="28"/>
          <w:szCs w:val="28"/>
          <w:lang w:val="en-US"/>
        </w:rPr>
        <w:t>F</w:t>
      </w:r>
      <w:r>
        <w:rPr>
          <w:rFonts w:ascii="Times New Roman" w:hAnsi="Times New Roman" w:cs="Times New Roman"/>
          <w:color w:val="000000" w:themeColor="text1"/>
          <w:sz w:val="28"/>
          <w:szCs w:val="28"/>
        </w:rPr>
        <w:t>OREX</w:t>
      </w:r>
      <w:r w:rsidRPr="00FE34CF">
        <w:rPr>
          <w:rFonts w:ascii="Times New Roman" w:hAnsi="Times New Roman" w:cs="Times New Roman"/>
          <w:color w:val="000000" w:themeColor="text1"/>
          <w:sz w:val="28"/>
          <w:szCs w:val="28"/>
          <w:lang w:val="uk-UA"/>
        </w:rPr>
        <w:t xml:space="preserve"> став найбільш ліквідним і волатильним серед всіх інших фінансових </w:t>
      </w:r>
      <w:r>
        <w:rPr>
          <w:rFonts w:ascii="Times New Roman" w:hAnsi="Times New Roman" w:cs="Times New Roman"/>
          <w:color w:val="000000" w:themeColor="text1"/>
          <w:sz w:val="28"/>
          <w:szCs w:val="28"/>
          <w:lang w:val="uk-UA"/>
        </w:rPr>
        <w:t>маркетів</w:t>
      </w:r>
      <w:r w:rsidRPr="00FE34CF">
        <w:rPr>
          <w:rFonts w:ascii="Times New Roman" w:hAnsi="Times New Roman" w:cs="Times New Roman"/>
          <w:color w:val="000000" w:themeColor="text1"/>
          <w:sz w:val="28"/>
          <w:szCs w:val="28"/>
          <w:lang w:val="uk-UA"/>
        </w:rPr>
        <w:t xml:space="preserve"> в усьому світі. Цей факт </w:t>
      </w:r>
      <w:r>
        <w:rPr>
          <w:rFonts w:ascii="Times New Roman" w:hAnsi="Times New Roman" w:cs="Times New Roman"/>
          <w:color w:val="000000" w:themeColor="text1"/>
          <w:sz w:val="28"/>
          <w:szCs w:val="28"/>
          <w:lang w:val="uk-UA"/>
        </w:rPr>
        <w:t>привів до непередбачуваної</w:t>
      </w:r>
      <w:r w:rsidRPr="00FE34CF">
        <w:rPr>
          <w:rFonts w:ascii="Times New Roman" w:hAnsi="Times New Roman" w:cs="Times New Roman"/>
          <w:color w:val="000000" w:themeColor="text1"/>
          <w:sz w:val="28"/>
          <w:szCs w:val="28"/>
          <w:lang w:val="uk-UA"/>
        </w:rPr>
        <w:t xml:space="preserve"> поведінки деяких валютних ринків, тому динаміка валютного ринку може стати ще небезпечнішою в найближчому майбутньому. Ось чому важливо вивчити деякі важливі історичні події, пов'язані з валютами і обміном валют. Моделювання та прогнозування волатильності обмінних курсів має важливі наслідки в ряді областей макроекономіки і фінансів. </w:t>
      </w:r>
    </w:p>
    <w:p w:rsidR="005139DE" w:rsidRDefault="005139DE" w:rsidP="007201C2">
      <w:pPr>
        <w:spacing w:after="0" w:line="360" w:lineRule="auto"/>
        <w:ind w:firstLine="709"/>
        <w:jc w:val="both"/>
        <w:rPr>
          <w:rFonts w:ascii="Times New Roman" w:hAnsi="Times New Roman" w:cs="Times New Roman"/>
          <w:color w:val="000000" w:themeColor="text1"/>
          <w:sz w:val="28"/>
          <w:szCs w:val="28"/>
          <w:lang w:val="uk-UA"/>
        </w:rPr>
      </w:pPr>
    </w:p>
    <w:p w:rsidR="006656DC" w:rsidRDefault="006656DC" w:rsidP="007201C2">
      <w:pPr>
        <w:spacing w:after="0" w:line="360" w:lineRule="auto"/>
        <w:ind w:firstLine="709"/>
        <w:jc w:val="both"/>
        <w:rPr>
          <w:rFonts w:ascii="Times New Roman" w:hAnsi="Times New Roman" w:cs="Times New Roman"/>
          <w:color w:val="000000" w:themeColor="text1"/>
          <w:sz w:val="28"/>
          <w:szCs w:val="28"/>
          <w:lang w:val="uk-UA"/>
        </w:rPr>
      </w:pPr>
    </w:p>
    <w:p w:rsidR="005139DE" w:rsidRPr="005139DE" w:rsidRDefault="005139DE" w:rsidP="005139DE">
      <w:pPr>
        <w:pStyle w:val="3"/>
        <w:ind w:firstLine="708"/>
        <w:rPr>
          <w:rFonts w:ascii="Times New Roman" w:hAnsi="Times New Roman" w:cs="Times New Roman"/>
          <w:sz w:val="28"/>
          <w:szCs w:val="28"/>
          <w:lang w:val="uk-UA"/>
        </w:rPr>
      </w:pPr>
      <w:bookmarkStart w:id="24" w:name="_Toc27095345"/>
      <w:r w:rsidRPr="005139DE">
        <w:rPr>
          <w:rFonts w:ascii="Times New Roman" w:hAnsi="Times New Roman" w:cs="Times New Roman"/>
          <w:color w:val="000000" w:themeColor="text1"/>
          <w:sz w:val="28"/>
          <w:szCs w:val="28"/>
          <w:lang w:val="uk-UA"/>
        </w:rPr>
        <w:t>2.1.1 Value at Risk (VaR)</w:t>
      </w:r>
      <w:bookmarkEnd w:id="24"/>
    </w:p>
    <w:p w:rsidR="005139DE" w:rsidRDefault="005139DE" w:rsidP="005139DE">
      <w:pPr>
        <w:spacing w:after="0" w:line="360" w:lineRule="auto"/>
        <w:ind w:firstLine="709"/>
        <w:jc w:val="both"/>
        <w:rPr>
          <w:rFonts w:ascii="Times New Roman" w:hAnsi="Times New Roman" w:cs="Times New Roman"/>
          <w:color w:val="000000" w:themeColor="text1"/>
          <w:sz w:val="28"/>
          <w:szCs w:val="28"/>
          <w:lang w:val="uk-UA"/>
        </w:rPr>
      </w:pPr>
    </w:p>
    <w:p w:rsidR="006656DC" w:rsidRDefault="006656DC" w:rsidP="005139DE">
      <w:pPr>
        <w:spacing w:after="0" w:line="360" w:lineRule="auto"/>
        <w:ind w:firstLine="709"/>
        <w:jc w:val="both"/>
        <w:rPr>
          <w:rFonts w:ascii="Times New Roman" w:hAnsi="Times New Roman" w:cs="Times New Roman"/>
          <w:color w:val="000000" w:themeColor="text1"/>
          <w:sz w:val="28"/>
          <w:szCs w:val="28"/>
          <w:lang w:val="uk-UA"/>
        </w:rPr>
      </w:pPr>
    </w:p>
    <w:p w:rsidR="00FA655D" w:rsidRDefault="00FE34CF" w:rsidP="007201C2">
      <w:pPr>
        <w:spacing w:after="0" w:line="360" w:lineRule="auto"/>
        <w:ind w:firstLine="709"/>
        <w:jc w:val="both"/>
        <w:rPr>
          <w:rFonts w:ascii="Times New Roman" w:hAnsi="Times New Roman" w:cs="Times New Roman"/>
          <w:color w:val="000000" w:themeColor="text1"/>
          <w:sz w:val="28"/>
          <w:szCs w:val="28"/>
          <w:lang w:val="uk-UA"/>
        </w:rPr>
      </w:pPr>
      <w:r w:rsidRPr="00FE34CF">
        <w:rPr>
          <w:rFonts w:ascii="Times New Roman" w:hAnsi="Times New Roman" w:cs="Times New Roman"/>
          <w:color w:val="000000" w:themeColor="text1"/>
          <w:sz w:val="28"/>
          <w:szCs w:val="28"/>
          <w:lang w:val="uk-UA"/>
        </w:rPr>
        <w:t xml:space="preserve">Одним з найбільш популярних </w:t>
      </w:r>
      <w:r w:rsidR="00415E4F">
        <w:rPr>
          <w:rFonts w:ascii="Times New Roman" w:hAnsi="Times New Roman" w:cs="Times New Roman"/>
          <w:color w:val="000000" w:themeColor="text1"/>
          <w:sz w:val="28"/>
          <w:szCs w:val="28"/>
          <w:lang w:val="uk-UA"/>
        </w:rPr>
        <w:t xml:space="preserve">підходів до оцінювання величини можливих втрат </w:t>
      </w:r>
      <w:r>
        <w:rPr>
          <w:rFonts w:ascii="Times New Roman" w:hAnsi="Times New Roman" w:cs="Times New Roman"/>
          <w:color w:val="000000" w:themeColor="text1"/>
          <w:sz w:val="28"/>
          <w:szCs w:val="28"/>
          <w:lang w:val="uk-UA"/>
        </w:rPr>
        <w:t xml:space="preserve">є </w:t>
      </w:r>
      <w:r w:rsidR="00415E4F">
        <w:rPr>
          <w:rFonts w:ascii="Times New Roman" w:hAnsi="Times New Roman" w:cs="Times New Roman"/>
          <w:color w:val="000000" w:themeColor="text1"/>
          <w:sz w:val="28"/>
          <w:szCs w:val="28"/>
          <w:lang w:val="uk-UA"/>
        </w:rPr>
        <w:t xml:space="preserve">методика </w:t>
      </w:r>
      <w:r>
        <w:rPr>
          <w:rFonts w:ascii="Times New Roman" w:hAnsi="Times New Roman" w:cs="Times New Roman"/>
          <w:color w:val="000000" w:themeColor="text1"/>
          <w:sz w:val="28"/>
          <w:szCs w:val="28"/>
          <w:lang w:val="uk-UA"/>
        </w:rPr>
        <w:t>Value at Risk (VaR)</w:t>
      </w:r>
      <w:r w:rsidRPr="00FE34CF">
        <w:rPr>
          <w:rFonts w:ascii="Times New Roman" w:hAnsi="Times New Roman" w:cs="Times New Roman"/>
          <w:color w:val="000000" w:themeColor="text1"/>
          <w:sz w:val="28"/>
          <w:szCs w:val="28"/>
          <w:lang w:val="uk-UA"/>
        </w:rPr>
        <w:t xml:space="preserve"> - інструмент вимірювання ризику, заснований на розподілі збитків. Система Базель III, яка була розроблена Базельським комітетом з банківського нагляду, вимагає, щоб банки і інвестиційні фірми зберігали мінімальний обсяг капіталу для покриття потенційних збитків від схильності багатьох видів ризиків, включаючи кредитний ризик, опе</w:t>
      </w:r>
      <w:r>
        <w:rPr>
          <w:rFonts w:ascii="Times New Roman" w:hAnsi="Times New Roman" w:cs="Times New Roman"/>
          <w:color w:val="000000" w:themeColor="text1"/>
          <w:sz w:val="28"/>
          <w:szCs w:val="28"/>
          <w:lang w:val="uk-UA"/>
        </w:rPr>
        <w:t>раційний ризик і ринковий ризик</w:t>
      </w:r>
      <w:r w:rsidRPr="00FE34CF">
        <w:rPr>
          <w:rFonts w:ascii="Times New Roman" w:hAnsi="Times New Roman" w:cs="Times New Roman"/>
          <w:color w:val="000000" w:themeColor="text1"/>
          <w:sz w:val="28"/>
          <w:szCs w:val="28"/>
          <w:lang w:val="uk-UA"/>
        </w:rPr>
        <w:t>. Для вимірювання ринкового ризику, Базель III рекомендує використовувати VaR. Неточні оцінки VaR портфеля можуть привести до того, що фірми будуть підтримувати недостатні резерви капіталу під ризиком, щоб у них не було достатнього запасу капіталу для поглинання великих фінансових потрясінь [2</w:t>
      </w:r>
      <w:r w:rsidR="00B01A11">
        <w:rPr>
          <w:rFonts w:ascii="Times New Roman" w:hAnsi="Times New Roman" w:cs="Times New Roman"/>
          <w:color w:val="000000" w:themeColor="text1"/>
          <w:sz w:val="28"/>
          <w:szCs w:val="28"/>
          <w:lang w:val="uk-UA"/>
        </w:rPr>
        <w:t>8</w:t>
      </w:r>
      <w:r w:rsidRPr="00FE34CF">
        <w:rPr>
          <w:rFonts w:ascii="Times New Roman" w:hAnsi="Times New Roman" w:cs="Times New Roman"/>
          <w:color w:val="000000" w:themeColor="text1"/>
          <w:sz w:val="28"/>
          <w:szCs w:val="28"/>
          <w:lang w:val="uk-UA"/>
        </w:rPr>
        <w:t xml:space="preserve">]. Були розроблені численні моделі для аналізу волатильності для різних країн, валют та інших фінансових активів. </w:t>
      </w:r>
    </w:p>
    <w:p w:rsidR="00C713B4" w:rsidRDefault="00C713B4" w:rsidP="007201C2">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w:t>
      </w:r>
      <w:r w:rsidRPr="00C713B4">
        <w:rPr>
          <w:rFonts w:ascii="Times New Roman" w:hAnsi="Times New Roman" w:cs="Times New Roman"/>
          <w:color w:val="000000" w:themeColor="text1"/>
          <w:sz w:val="28"/>
          <w:szCs w:val="28"/>
          <w:lang w:val="uk-UA"/>
        </w:rPr>
        <w:t xml:space="preserve">артість під ризиком» </w:t>
      </w:r>
      <w:r>
        <w:rPr>
          <w:rFonts w:ascii="Times New Roman" w:hAnsi="Times New Roman" w:cs="Times New Roman"/>
          <w:color w:val="000000" w:themeColor="text1"/>
          <w:sz w:val="28"/>
          <w:szCs w:val="28"/>
          <w:lang w:val="uk-UA"/>
        </w:rPr>
        <w:t>(V</w:t>
      </w:r>
      <w:r w:rsidRPr="00C713B4">
        <w:rPr>
          <w:rFonts w:ascii="Times New Roman" w:hAnsi="Times New Roman" w:cs="Times New Roman"/>
          <w:color w:val="000000" w:themeColor="text1"/>
          <w:sz w:val="28"/>
          <w:szCs w:val="28"/>
          <w:lang w:val="uk-UA"/>
        </w:rPr>
        <w:t>aR</w:t>
      </w:r>
      <w:r>
        <w:rPr>
          <w:rFonts w:ascii="Times New Roman" w:hAnsi="Times New Roman" w:cs="Times New Roman"/>
          <w:color w:val="000000" w:themeColor="text1"/>
          <w:sz w:val="28"/>
          <w:szCs w:val="28"/>
          <w:lang w:val="uk-UA"/>
        </w:rPr>
        <w:t>) є важливою</w:t>
      </w:r>
      <w:r w:rsidRPr="00C713B4">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мірою ризику в фінансах. Вона</w:t>
      </w:r>
      <w:r w:rsidRPr="00C713B4">
        <w:rPr>
          <w:rFonts w:ascii="Times New Roman" w:hAnsi="Times New Roman" w:cs="Times New Roman"/>
          <w:color w:val="000000" w:themeColor="text1"/>
          <w:sz w:val="28"/>
          <w:szCs w:val="28"/>
          <w:lang w:val="uk-UA"/>
        </w:rPr>
        <w:t xml:space="preserve"> сп</w:t>
      </w:r>
      <w:r>
        <w:rPr>
          <w:rFonts w:ascii="Times New Roman" w:hAnsi="Times New Roman" w:cs="Times New Roman"/>
          <w:color w:val="000000" w:themeColor="text1"/>
          <w:sz w:val="28"/>
          <w:szCs w:val="28"/>
          <w:lang w:val="uk-UA"/>
        </w:rPr>
        <w:t>рямована</w:t>
      </w:r>
      <w:r w:rsidRPr="00C713B4">
        <w:rPr>
          <w:rFonts w:ascii="Times New Roman" w:hAnsi="Times New Roman" w:cs="Times New Roman"/>
          <w:color w:val="000000" w:themeColor="text1"/>
          <w:sz w:val="28"/>
          <w:szCs w:val="28"/>
          <w:lang w:val="uk-UA"/>
        </w:rPr>
        <w:t xml:space="preserve"> на те, щоб знайти реально найгірший результат в тому сенсі, що щось гірш</w:t>
      </w:r>
      <w:r>
        <w:rPr>
          <w:rFonts w:ascii="Times New Roman" w:hAnsi="Times New Roman" w:cs="Times New Roman"/>
          <w:color w:val="000000" w:themeColor="text1"/>
          <w:sz w:val="28"/>
          <w:szCs w:val="28"/>
          <w:lang w:val="uk-UA"/>
        </w:rPr>
        <w:t>е відбувається із</w:t>
      </w:r>
      <w:r w:rsidR="00B01A11">
        <w:rPr>
          <w:rFonts w:ascii="Times New Roman" w:hAnsi="Times New Roman" w:cs="Times New Roman"/>
          <w:color w:val="000000" w:themeColor="text1"/>
          <w:sz w:val="28"/>
          <w:szCs w:val="28"/>
          <w:lang w:val="uk-UA"/>
        </w:rPr>
        <w:t xml:space="preserve"> заданою (малою) ймовірністю [29</w:t>
      </w:r>
      <w:r>
        <w:rPr>
          <w:rFonts w:ascii="Times New Roman" w:hAnsi="Times New Roman" w:cs="Times New Roman"/>
          <w:color w:val="000000" w:themeColor="text1"/>
          <w:sz w:val="28"/>
          <w:szCs w:val="28"/>
          <w:lang w:val="uk-UA"/>
        </w:rPr>
        <w:t>]. V</w:t>
      </w:r>
      <w:r w:rsidRPr="00C713B4">
        <w:rPr>
          <w:rFonts w:ascii="Times New Roman" w:hAnsi="Times New Roman" w:cs="Times New Roman"/>
          <w:color w:val="000000" w:themeColor="text1"/>
          <w:sz w:val="28"/>
          <w:szCs w:val="28"/>
          <w:lang w:val="uk-UA"/>
        </w:rPr>
        <w:t xml:space="preserve">aR </w:t>
      </w:r>
      <w:r w:rsidRPr="00C713B4">
        <w:rPr>
          <w:rFonts w:ascii="Times New Roman" w:hAnsi="Times New Roman" w:cs="Times New Roman"/>
          <w:color w:val="000000" w:themeColor="text1"/>
          <w:sz w:val="28"/>
          <w:szCs w:val="28"/>
          <w:lang w:val="uk-UA"/>
        </w:rPr>
        <w:lastRenderedPageBreak/>
        <w:t>- найгірша втрата за горизонт, яка не буде перевищена при даному рівні достовірності [</w:t>
      </w:r>
      <w:r w:rsidR="00B01A11">
        <w:rPr>
          <w:rFonts w:ascii="Times New Roman" w:hAnsi="Times New Roman" w:cs="Times New Roman"/>
          <w:color w:val="000000" w:themeColor="text1"/>
          <w:sz w:val="28"/>
          <w:szCs w:val="28"/>
          <w:lang w:val="uk-UA"/>
        </w:rPr>
        <w:t>30</w:t>
      </w:r>
      <w:r w:rsidRPr="00C713B4">
        <w:rPr>
          <w:rFonts w:ascii="Times New Roman" w:hAnsi="Times New Roman" w:cs="Times New Roman"/>
          <w:color w:val="000000" w:themeColor="text1"/>
          <w:sz w:val="28"/>
          <w:szCs w:val="28"/>
          <w:lang w:val="uk-UA"/>
        </w:rPr>
        <w:t xml:space="preserve">]. За </w:t>
      </w:r>
      <w:r>
        <w:rPr>
          <w:rFonts w:ascii="Times New Roman" w:hAnsi="Times New Roman" w:cs="Times New Roman"/>
          <w:color w:val="000000" w:themeColor="text1"/>
          <w:sz w:val="28"/>
          <w:szCs w:val="28"/>
          <w:lang w:val="uk-UA"/>
        </w:rPr>
        <w:t>домовленістю</w:t>
      </w:r>
      <w:r w:rsidRPr="00C713B4">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є позитивним</w:t>
      </w:r>
      <w:r w:rsidRPr="00C713B4">
        <w:rPr>
          <w:rFonts w:ascii="Times New Roman" w:hAnsi="Times New Roman" w:cs="Times New Roman"/>
          <w:color w:val="000000" w:themeColor="text1"/>
          <w:sz w:val="28"/>
          <w:szCs w:val="28"/>
          <w:lang w:val="uk-UA"/>
        </w:rPr>
        <w:t xml:space="preserve"> число</w:t>
      </w:r>
      <w:r>
        <w:rPr>
          <w:rFonts w:ascii="Times New Roman" w:hAnsi="Times New Roman" w:cs="Times New Roman"/>
          <w:color w:val="000000" w:themeColor="text1"/>
          <w:sz w:val="28"/>
          <w:szCs w:val="28"/>
          <w:lang w:val="uk-UA"/>
        </w:rPr>
        <w:t>м</w:t>
      </w:r>
      <w:r w:rsidRPr="00C713B4">
        <w:rPr>
          <w:rFonts w:ascii="Times New Roman" w:hAnsi="Times New Roman" w:cs="Times New Roman"/>
          <w:color w:val="000000" w:themeColor="text1"/>
          <w:sz w:val="28"/>
          <w:szCs w:val="28"/>
          <w:lang w:val="uk-UA"/>
        </w:rPr>
        <w:t>.</w:t>
      </w:r>
    </w:p>
    <w:p w:rsidR="00326A4B" w:rsidRDefault="00326A4B" w:rsidP="007201C2">
      <w:pPr>
        <w:spacing w:after="0" w:line="360" w:lineRule="auto"/>
        <w:ind w:firstLine="709"/>
        <w:jc w:val="both"/>
        <w:rPr>
          <w:rFonts w:ascii="Times New Roman" w:hAnsi="Times New Roman" w:cs="Times New Roman"/>
          <w:color w:val="000000" w:themeColor="text1"/>
          <w:sz w:val="28"/>
          <w:szCs w:val="28"/>
          <w:lang w:val="uk-UA"/>
        </w:rPr>
      </w:pPr>
      <w:r w:rsidRPr="00326A4B">
        <w:rPr>
          <w:rFonts w:ascii="Times New Roman" w:hAnsi="Times New Roman" w:cs="Times New Roman"/>
          <w:color w:val="000000" w:themeColor="text1"/>
          <w:sz w:val="28"/>
          <w:szCs w:val="28"/>
          <w:lang w:val="uk-UA"/>
        </w:rPr>
        <w:t xml:space="preserve">В даний час для </w:t>
      </w:r>
      <w:r w:rsidR="00E073E6">
        <w:rPr>
          <w:rFonts w:ascii="Times New Roman" w:hAnsi="Times New Roman" w:cs="Times New Roman"/>
          <w:color w:val="000000" w:themeColor="text1"/>
          <w:sz w:val="28"/>
          <w:szCs w:val="28"/>
          <w:lang w:val="uk-UA"/>
        </w:rPr>
        <w:t>якісного і кількісного</w:t>
      </w:r>
      <w:r w:rsidRPr="00326A4B">
        <w:rPr>
          <w:rFonts w:ascii="Times New Roman" w:hAnsi="Times New Roman" w:cs="Times New Roman"/>
          <w:color w:val="000000" w:themeColor="text1"/>
          <w:sz w:val="28"/>
          <w:szCs w:val="28"/>
          <w:lang w:val="uk-UA"/>
        </w:rPr>
        <w:t xml:space="preserve"> </w:t>
      </w:r>
      <w:r w:rsidR="00E073E6">
        <w:rPr>
          <w:rFonts w:ascii="Times New Roman" w:hAnsi="Times New Roman" w:cs="Times New Roman"/>
          <w:color w:val="000000" w:themeColor="text1"/>
          <w:sz w:val="28"/>
          <w:szCs w:val="28"/>
          <w:lang w:val="uk-UA"/>
        </w:rPr>
        <w:t>оцінювання</w:t>
      </w:r>
      <w:r w:rsidRPr="00326A4B">
        <w:rPr>
          <w:rFonts w:ascii="Times New Roman" w:hAnsi="Times New Roman" w:cs="Times New Roman"/>
          <w:color w:val="000000" w:themeColor="text1"/>
          <w:sz w:val="28"/>
          <w:szCs w:val="28"/>
          <w:lang w:val="uk-UA"/>
        </w:rPr>
        <w:t xml:space="preserve"> ринкового</w:t>
      </w:r>
      <w:r w:rsidR="00E073E6">
        <w:rPr>
          <w:rFonts w:ascii="Times New Roman" w:hAnsi="Times New Roman" w:cs="Times New Roman"/>
          <w:color w:val="000000" w:themeColor="text1"/>
          <w:sz w:val="28"/>
          <w:szCs w:val="28"/>
          <w:lang w:val="uk-UA"/>
        </w:rPr>
        <w:t xml:space="preserve"> ризику активно використовують методологію</w:t>
      </w:r>
      <w:r w:rsidRPr="00326A4B">
        <w:rPr>
          <w:rFonts w:ascii="Times New Roman" w:hAnsi="Times New Roman" w:cs="Times New Roman"/>
          <w:color w:val="000000" w:themeColor="text1"/>
          <w:sz w:val="28"/>
          <w:szCs w:val="28"/>
          <w:lang w:val="uk-UA"/>
        </w:rPr>
        <w:t xml:space="preserve"> Value-at-Risk (VaR). Теоретично ринковий ризик може характеризуватися єдиним параметром - VaR.</w:t>
      </w:r>
      <w:r>
        <w:rPr>
          <w:rFonts w:ascii="Times New Roman" w:hAnsi="Times New Roman" w:cs="Times New Roman"/>
          <w:color w:val="000000" w:themeColor="text1"/>
          <w:sz w:val="28"/>
          <w:szCs w:val="28"/>
          <w:lang w:val="uk-UA"/>
        </w:rPr>
        <w:t xml:space="preserve"> </w:t>
      </w:r>
    </w:p>
    <w:p w:rsidR="00326A4B" w:rsidRDefault="00326A4B" w:rsidP="007201C2">
      <w:pPr>
        <w:spacing w:after="0" w:line="360" w:lineRule="auto"/>
        <w:ind w:firstLine="709"/>
        <w:jc w:val="both"/>
        <w:rPr>
          <w:rFonts w:ascii="Times New Roman" w:hAnsi="Times New Roman" w:cs="Times New Roman"/>
          <w:color w:val="000000" w:themeColor="text1"/>
          <w:sz w:val="28"/>
          <w:szCs w:val="28"/>
          <w:lang w:val="uk-UA"/>
        </w:rPr>
      </w:pPr>
      <w:r w:rsidRPr="00326A4B">
        <w:rPr>
          <w:rFonts w:ascii="Times New Roman" w:hAnsi="Times New Roman" w:cs="Times New Roman"/>
          <w:color w:val="000000" w:themeColor="text1"/>
          <w:sz w:val="28"/>
          <w:szCs w:val="28"/>
          <w:lang w:val="uk-UA"/>
        </w:rPr>
        <w:t>Вартість під ризиком (VaR) - метод, який використовується для оцінки фінансового ризику шляхом оцінки пот</w:t>
      </w:r>
      <w:r>
        <w:rPr>
          <w:rFonts w:ascii="Times New Roman" w:hAnsi="Times New Roman" w:cs="Times New Roman"/>
          <w:color w:val="000000" w:themeColor="text1"/>
          <w:sz w:val="28"/>
          <w:szCs w:val="28"/>
          <w:lang w:val="uk-UA"/>
        </w:rPr>
        <w:t xml:space="preserve">енційно можливої несприятливої </w:t>
      </w:r>
      <w:r w:rsidRPr="00326A4B">
        <w:rPr>
          <w:rFonts w:ascii="Times New Roman" w:hAnsi="Times New Roman" w:cs="Times New Roman"/>
          <w:color w:val="000000" w:themeColor="text1"/>
          <w:sz w:val="28"/>
          <w:szCs w:val="28"/>
          <w:lang w:val="uk-UA"/>
        </w:rPr>
        <w:t xml:space="preserve">зміни в ринковій вартості портфеля із заданим рівнем довірчої ймовірності за певний </w:t>
      </w:r>
      <w:r>
        <w:rPr>
          <w:rFonts w:ascii="Times New Roman" w:hAnsi="Times New Roman" w:cs="Times New Roman"/>
          <w:color w:val="000000" w:themeColor="text1"/>
          <w:sz w:val="28"/>
          <w:szCs w:val="28"/>
          <w:lang w:val="uk-UA"/>
        </w:rPr>
        <w:t>період часу. Деякі організації</w:t>
      </w:r>
      <w:r w:rsidRPr="00326A4B">
        <w:rPr>
          <w:rFonts w:ascii="Times New Roman" w:hAnsi="Times New Roman" w:cs="Times New Roman"/>
          <w:color w:val="000000" w:themeColor="text1"/>
          <w:sz w:val="28"/>
          <w:szCs w:val="28"/>
          <w:lang w:val="uk-UA"/>
        </w:rPr>
        <w:t xml:space="preserve"> використовують рівень довірчої ймовірності рівний 99%, а горизонт втрат в 10 робочих днів.</w:t>
      </w:r>
      <w:r>
        <w:rPr>
          <w:rFonts w:ascii="Times New Roman" w:hAnsi="Times New Roman" w:cs="Times New Roman"/>
          <w:color w:val="000000" w:themeColor="text1"/>
          <w:sz w:val="28"/>
          <w:szCs w:val="28"/>
          <w:lang w:val="uk-UA"/>
        </w:rPr>
        <w:t xml:space="preserve"> </w:t>
      </w:r>
    </w:p>
    <w:p w:rsidR="00326A4B" w:rsidRDefault="00326A4B" w:rsidP="007201C2">
      <w:pPr>
        <w:spacing w:after="0" w:line="360" w:lineRule="auto"/>
        <w:ind w:firstLine="709"/>
        <w:jc w:val="both"/>
        <w:rPr>
          <w:rFonts w:ascii="Times New Roman" w:hAnsi="Times New Roman" w:cs="Times New Roman"/>
          <w:color w:val="000000" w:themeColor="text1"/>
          <w:sz w:val="28"/>
          <w:szCs w:val="28"/>
          <w:lang w:val="uk-UA"/>
        </w:rPr>
      </w:pPr>
      <w:r w:rsidRPr="00326A4B">
        <w:rPr>
          <w:rFonts w:ascii="Times New Roman" w:hAnsi="Times New Roman" w:cs="Times New Roman"/>
          <w:color w:val="000000" w:themeColor="text1"/>
          <w:sz w:val="28"/>
          <w:szCs w:val="28"/>
          <w:lang w:val="uk-UA"/>
        </w:rPr>
        <w:t>Компанії використовують моделі для визначення можливих змін в ринковій вартості портфеля торгових цінних паперів на підставі даних за попередні періоди. У деяких випадках історичний горизонт може досягати 5 років. Моделі розрахунку VaR призначені для оцінки ринкового ризику в нормальних ринкових умовах. Використання моделі VaR має обмеження, так як ця модель заснована на історичних змінах ринкових цін і спирається на припущення про те, що майбутні зміни в ціні будуть відповідати статистичному розподілу.</w:t>
      </w:r>
    </w:p>
    <w:p w:rsidR="00326A4B" w:rsidRDefault="00326A4B" w:rsidP="007201C2">
      <w:pPr>
        <w:spacing w:after="0" w:line="360" w:lineRule="auto"/>
        <w:ind w:firstLine="709"/>
        <w:jc w:val="both"/>
        <w:rPr>
          <w:rFonts w:ascii="Times New Roman" w:hAnsi="Times New Roman" w:cs="Times New Roman"/>
          <w:color w:val="000000" w:themeColor="text1"/>
          <w:sz w:val="28"/>
          <w:szCs w:val="28"/>
          <w:lang w:val="uk-UA"/>
        </w:rPr>
      </w:pPr>
      <w:r w:rsidRPr="00326A4B">
        <w:rPr>
          <w:rFonts w:ascii="Times New Roman" w:hAnsi="Times New Roman" w:cs="Times New Roman"/>
          <w:color w:val="000000" w:themeColor="text1"/>
          <w:sz w:val="28"/>
          <w:szCs w:val="28"/>
          <w:lang w:val="uk-UA"/>
        </w:rPr>
        <w:t>Особливістю деяких моделей діючих банків є більш сильний вплив на оцінку потенційного ризику змін ринкової кон'юнктури, що трапилися в найближчому минулому.</w:t>
      </w:r>
    </w:p>
    <w:p w:rsidR="00326A4B" w:rsidRDefault="00326A4B" w:rsidP="007201C2">
      <w:pPr>
        <w:spacing w:after="0" w:line="360" w:lineRule="auto"/>
        <w:ind w:firstLine="709"/>
        <w:jc w:val="both"/>
        <w:rPr>
          <w:rFonts w:ascii="Times New Roman" w:hAnsi="Times New Roman" w:cs="Times New Roman"/>
          <w:color w:val="000000" w:themeColor="text1"/>
          <w:sz w:val="28"/>
          <w:szCs w:val="28"/>
          <w:lang w:val="uk-UA"/>
        </w:rPr>
      </w:pPr>
      <w:r w:rsidRPr="00326A4B">
        <w:rPr>
          <w:rFonts w:ascii="Times New Roman" w:hAnsi="Times New Roman" w:cs="Times New Roman"/>
          <w:color w:val="000000" w:themeColor="text1"/>
          <w:sz w:val="28"/>
          <w:szCs w:val="28"/>
          <w:lang w:val="uk-UA"/>
        </w:rPr>
        <w:t xml:space="preserve">Таким чином, модель </w:t>
      </w:r>
      <w:r>
        <w:rPr>
          <w:rFonts w:ascii="Times New Roman" w:hAnsi="Times New Roman" w:cs="Times New Roman"/>
          <w:color w:val="000000" w:themeColor="text1"/>
          <w:sz w:val="28"/>
          <w:szCs w:val="28"/>
          <w:lang w:val="uk-UA"/>
        </w:rPr>
        <w:t>є надто чутливою</w:t>
      </w:r>
      <w:r w:rsidRPr="00326A4B">
        <w:rPr>
          <w:rFonts w:ascii="Times New Roman" w:hAnsi="Times New Roman" w:cs="Times New Roman"/>
          <w:color w:val="000000" w:themeColor="text1"/>
          <w:sz w:val="28"/>
          <w:szCs w:val="28"/>
          <w:lang w:val="uk-UA"/>
        </w:rPr>
        <w:t xml:space="preserve"> до будь-яких змін ринкової волатильності. </w:t>
      </w:r>
      <w:r>
        <w:rPr>
          <w:rFonts w:ascii="Times New Roman" w:hAnsi="Times New Roman" w:cs="Times New Roman"/>
          <w:color w:val="000000" w:themeColor="text1"/>
          <w:sz w:val="28"/>
          <w:szCs w:val="28"/>
          <w:lang w:val="uk-UA"/>
        </w:rPr>
        <w:t>Через те, що методика розрахунку VaR, в основному,</w:t>
      </w:r>
      <w:r w:rsidRPr="00326A4B">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опирається на дані</w:t>
      </w:r>
      <w:r w:rsidRPr="00326A4B">
        <w:rPr>
          <w:rFonts w:ascii="Times New Roman" w:hAnsi="Times New Roman" w:cs="Times New Roman"/>
          <w:color w:val="000000" w:themeColor="text1"/>
          <w:sz w:val="28"/>
          <w:szCs w:val="28"/>
          <w:lang w:val="uk-UA"/>
        </w:rPr>
        <w:t xml:space="preserve"> за минулі п</w:t>
      </w:r>
      <w:r>
        <w:rPr>
          <w:rFonts w:ascii="Times New Roman" w:hAnsi="Times New Roman" w:cs="Times New Roman"/>
          <w:color w:val="000000" w:themeColor="text1"/>
          <w:sz w:val="28"/>
          <w:szCs w:val="28"/>
          <w:lang w:val="uk-UA"/>
        </w:rPr>
        <w:t>еріоди і не може точно передбача</w:t>
      </w:r>
      <w:r w:rsidRPr="00326A4B">
        <w:rPr>
          <w:rFonts w:ascii="Times New Roman" w:hAnsi="Times New Roman" w:cs="Times New Roman"/>
          <w:color w:val="000000" w:themeColor="text1"/>
          <w:sz w:val="28"/>
          <w:szCs w:val="28"/>
          <w:lang w:val="uk-UA"/>
        </w:rPr>
        <w:t>ти майбутні зміни в факторах ризику, ймовірність значних змін в ринкових умовах може бути недооцінена в випадках тривалого періоду затухання волатильності ринку.</w:t>
      </w:r>
      <w:r>
        <w:rPr>
          <w:rFonts w:ascii="Times New Roman" w:hAnsi="Times New Roman" w:cs="Times New Roman"/>
          <w:color w:val="000000" w:themeColor="text1"/>
          <w:sz w:val="28"/>
          <w:szCs w:val="28"/>
          <w:lang w:val="uk-UA"/>
        </w:rPr>
        <w:t xml:space="preserve"> Значення VaR може бути заниженим або завищеним</w:t>
      </w:r>
      <w:r w:rsidRPr="00326A4B">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через припущення</w:t>
      </w:r>
      <w:r w:rsidRPr="00326A4B">
        <w:rPr>
          <w:rFonts w:ascii="Times New Roman" w:hAnsi="Times New Roman" w:cs="Times New Roman"/>
          <w:color w:val="000000" w:themeColor="text1"/>
          <w:sz w:val="28"/>
          <w:szCs w:val="28"/>
          <w:lang w:val="uk-UA"/>
        </w:rPr>
        <w:t xml:space="preserve"> пр</w:t>
      </w:r>
      <w:r>
        <w:rPr>
          <w:rFonts w:ascii="Times New Roman" w:hAnsi="Times New Roman" w:cs="Times New Roman"/>
          <w:color w:val="000000" w:themeColor="text1"/>
          <w:sz w:val="28"/>
          <w:szCs w:val="28"/>
          <w:lang w:val="uk-UA"/>
        </w:rPr>
        <w:t>о фактори ризику і взаємозв'язок</w:t>
      </w:r>
      <w:r w:rsidRPr="00326A4B">
        <w:rPr>
          <w:rFonts w:ascii="Times New Roman" w:hAnsi="Times New Roman" w:cs="Times New Roman"/>
          <w:color w:val="000000" w:themeColor="text1"/>
          <w:sz w:val="28"/>
          <w:szCs w:val="28"/>
          <w:lang w:val="uk-UA"/>
        </w:rPr>
        <w:t xml:space="preserve"> таких факторів за певними інструментами. Незважаючи на те, що позиції можуть змінюватися протягом дня, значення VaR відображає ризик на кінець кожного робочого дня. </w:t>
      </w:r>
      <w:r w:rsidRPr="00326A4B">
        <w:rPr>
          <w:rFonts w:ascii="Times New Roman" w:hAnsi="Times New Roman" w:cs="Times New Roman"/>
          <w:color w:val="000000" w:themeColor="text1"/>
          <w:sz w:val="28"/>
          <w:szCs w:val="28"/>
          <w:lang w:val="uk-UA"/>
        </w:rPr>
        <w:lastRenderedPageBreak/>
        <w:t>Модель VaR не враховує збитки, які можуть виникнути за рамками рівня довіри в 99%.</w:t>
      </w:r>
    </w:p>
    <w:p w:rsidR="00326A4B" w:rsidRDefault="00326A4B" w:rsidP="007201C2">
      <w:pPr>
        <w:spacing w:after="0" w:line="360" w:lineRule="auto"/>
        <w:ind w:firstLine="709"/>
        <w:jc w:val="both"/>
        <w:rPr>
          <w:rFonts w:ascii="Times New Roman" w:hAnsi="Times New Roman" w:cs="Times New Roman"/>
          <w:color w:val="000000" w:themeColor="text1"/>
          <w:sz w:val="28"/>
          <w:szCs w:val="28"/>
          <w:lang w:val="uk-UA"/>
        </w:rPr>
      </w:pPr>
      <w:r w:rsidRPr="00326A4B">
        <w:rPr>
          <w:rFonts w:ascii="Times New Roman" w:hAnsi="Times New Roman" w:cs="Times New Roman"/>
          <w:color w:val="000000" w:themeColor="text1"/>
          <w:sz w:val="28"/>
          <w:szCs w:val="28"/>
          <w:lang w:val="uk-UA"/>
        </w:rPr>
        <w:t>Фактичні резул</w:t>
      </w:r>
      <w:r w:rsidR="008E49D8">
        <w:rPr>
          <w:rFonts w:ascii="Times New Roman" w:hAnsi="Times New Roman" w:cs="Times New Roman"/>
          <w:color w:val="000000" w:themeColor="text1"/>
          <w:sz w:val="28"/>
          <w:szCs w:val="28"/>
          <w:lang w:val="uk-UA"/>
        </w:rPr>
        <w:t>ьтати по торговим цінних паперах</w:t>
      </w:r>
      <w:r w:rsidRPr="00326A4B">
        <w:rPr>
          <w:rFonts w:ascii="Times New Roman" w:hAnsi="Times New Roman" w:cs="Times New Roman"/>
          <w:color w:val="000000" w:themeColor="text1"/>
          <w:sz w:val="28"/>
          <w:szCs w:val="28"/>
          <w:lang w:val="uk-UA"/>
        </w:rPr>
        <w:t xml:space="preserve"> можуть відрізнятися від значень, отриманих за допомогою моделі VaR. Зокрема, модель VaR не завжди дає правильне уявлення про розмір прибутку або збитку в умовах різкої зміни кон'юнктури ринку, викликаного, як правило, кризовими явищами.</w:t>
      </w:r>
    </w:p>
    <w:p w:rsidR="008E49D8" w:rsidRDefault="008E49D8" w:rsidP="007201C2">
      <w:pPr>
        <w:spacing w:after="0" w:line="360" w:lineRule="auto"/>
        <w:ind w:firstLine="709"/>
        <w:jc w:val="both"/>
        <w:rPr>
          <w:rFonts w:ascii="Times New Roman" w:hAnsi="Times New Roman" w:cs="Times New Roman"/>
          <w:color w:val="000000" w:themeColor="text1"/>
          <w:sz w:val="28"/>
          <w:szCs w:val="28"/>
          <w:lang w:val="uk-UA"/>
        </w:rPr>
      </w:pPr>
      <w:r w:rsidRPr="008E49D8">
        <w:rPr>
          <w:rFonts w:ascii="Times New Roman" w:hAnsi="Times New Roman" w:cs="Times New Roman"/>
          <w:color w:val="000000" w:themeColor="text1"/>
          <w:sz w:val="28"/>
          <w:szCs w:val="28"/>
          <w:lang w:val="uk-UA"/>
        </w:rPr>
        <w:t xml:space="preserve">Для визначення достовірності моделей VaR регулярно відслідковуються фактичні результати переоцінки портфелів, в тому числі, і на предмет коректності зроблених в рамках моделі припущень і використаних при розрахунку VaR параметрів. Портфелі, </w:t>
      </w:r>
      <w:r>
        <w:rPr>
          <w:rFonts w:ascii="Times New Roman" w:hAnsi="Times New Roman" w:cs="Times New Roman"/>
          <w:color w:val="000000" w:themeColor="text1"/>
          <w:sz w:val="28"/>
          <w:szCs w:val="28"/>
          <w:lang w:val="uk-UA"/>
        </w:rPr>
        <w:t>які схильні</w:t>
      </w:r>
      <w:r w:rsidRPr="008E49D8">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до ринкового</w:t>
      </w:r>
      <w:r w:rsidRPr="008E49D8">
        <w:rPr>
          <w:rFonts w:ascii="Times New Roman" w:hAnsi="Times New Roman" w:cs="Times New Roman"/>
          <w:color w:val="000000" w:themeColor="text1"/>
          <w:sz w:val="28"/>
          <w:szCs w:val="28"/>
          <w:lang w:val="uk-UA"/>
        </w:rPr>
        <w:t xml:space="preserve"> ризик</w:t>
      </w:r>
      <w:r>
        <w:rPr>
          <w:rFonts w:ascii="Times New Roman" w:hAnsi="Times New Roman" w:cs="Times New Roman"/>
          <w:color w:val="000000" w:themeColor="text1"/>
          <w:sz w:val="28"/>
          <w:szCs w:val="28"/>
          <w:lang w:val="uk-UA"/>
        </w:rPr>
        <w:t>у</w:t>
      </w:r>
      <w:r w:rsidRPr="008E49D8">
        <w:rPr>
          <w:rFonts w:ascii="Times New Roman" w:hAnsi="Times New Roman" w:cs="Times New Roman"/>
          <w:color w:val="000000" w:themeColor="text1"/>
          <w:sz w:val="28"/>
          <w:szCs w:val="28"/>
          <w:lang w:val="uk-UA"/>
        </w:rPr>
        <w:t>, також підлягають регу</w:t>
      </w:r>
      <w:r>
        <w:rPr>
          <w:rFonts w:ascii="Times New Roman" w:hAnsi="Times New Roman" w:cs="Times New Roman"/>
          <w:color w:val="000000" w:themeColor="text1"/>
          <w:sz w:val="28"/>
          <w:szCs w:val="28"/>
          <w:lang w:val="uk-UA"/>
        </w:rPr>
        <w:t>лярному «стрес-тестуванню</w:t>
      </w:r>
      <w:r w:rsidRPr="008E49D8">
        <w:rPr>
          <w:rFonts w:ascii="Times New Roman" w:hAnsi="Times New Roman" w:cs="Times New Roman"/>
          <w:color w:val="000000" w:themeColor="text1"/>
          <w:sz w:val="28"/>
          <w:szCs w:val="28"/>
          <w:lang w:val="uk-UA"/>
        </w:rPr>
        <w:t>». Така процедура сприяє розумінню компаніями масштабу виняткових, але ймовірних втрат і дозволяє забезпечити впевненість у здатності компаній</w:t>
      </w:r>
      <w:r>
        <w:rPr>
          <w:rFonts w:ascii="Times New Roman" w:hAnsi="Times New Roman" w:cs="Times New Roman"/>
          <w:color w:val="000000" w:themeColor="text1"/>
          <w:sz w:val="28"/>
          <w:szCs w:val="28"/>
          <w:lang w:val="uk-UA"/>
        </w:rPr>
        <w:t xml:space="preserve"> протистояти вкрай несприятливим</w:t>
      </w:r>
      <w:r w:rsidRPr="008E49D8">
        <w:rPr>
          <w:rFonts w:ascii="Times New Roman" w:hAnsi="Times New Roman" w:cs="Times New Roman"/>
          <w:color w:val="000000" w:themeColor="text1"/>
          <w:sz w:val="28"/>
          <w:szCs w:val="28"/>
          <w:lang w:val="uk-UA"/>
        </w:rPr>
        <w:t xml:space="preserve"> змін</w:t>
      </w:r>
      <w:r>
        <w:rPr>
          <w:rFonts w:ascii="Times New Roman" w:hAnsi="Times New Roman" w:cs="Times New Roman"/>
          <w:color w:val="000000" w:themeColor="text1"/>
          <w:sz w:val="28"/>
          <w:szCs w:val="28"/>
          <w:lang w:val="uk-UA"/>
        </w:rPr>
        <w:t>ам</w:t>
      </w:r>
      <w:r w:rsidRPr="008E49D8">
        <w:rPr>
          <w:rFonts w:ascii="Times New Roman" w:hAnsi="Times New Roman" w:cs="Times New Roman"/>
          <w:color w:val="000000" w:themeColor="text1"/>
          <w:sz w:val="28"/>
          <w:szCs w:val="28"/>
          <w:lang w:val="uk-UA"/>
        </w:rPr>
        <w:t xml:space="preserve"> ринкових умов.</w:t>
      </w:r>
    </w:p>
    <w:p w:rsidR="008E49D8" w:rsidRDefault="008E49D8" w:rsidP="007201C2">
      <w:pPr>
        <w:spacing w:after="0" w:line="360" w:lineRule="auto"/>
        <w:ind w:firstLine="709"/>
        <w:jc w:val="both"/>
        <w:rPr>
          <w:rFonts w:ascii="Times New Roman" w:hAnsi="Times New Roman" w:cs="Times New Roman"/>
          <w:color w:val="000000" w:themeColor="text1"/>
          <w:sz w:val="28"/>
          <w:szCs w:val="28"/>
          <w:lang w:val="uk-UA"/>
        </w:rPr>
      </w:pPr>
      <w:r w:rsidRPr="008E49D8">
        <w:rPr>
          <w:rFonts w:ascii="Times New Roman" w:hAnsi="Times New Roman" w:cs="Times New Roman"/>
          <w:color w:val="000000" w:themeColor="text1"/>
          <w:sz w:val="28"/>
          <w:szCs w:val="28"/>
          <w:lang w:val="uk-UA"/>
        </w:rPr>
        <w:t xml:space="preserve">Розраховане компаніями значення VaR являє собою оцінку, з рівнем довірчої ймовірності 99%, потенційного збитку, розмір якого не перевищить розрахованого значення, якщо поточні позиції, властивий ринковий ризик, не зміняться протягом десяти днів. Використання рівня довірчої ймовірності рівного 99% означає, що при розгляді ста десятиденних непересічних часових проміжків, збиток, розмір якого перевищує значення вартості з урахуванням ризику, в середньому виникає на одному з таких проміжків. При розрахунку VaR в рамках портфеля цінних паперів робиться припущення, що вартість, що формують портфель інструментів, змінюються синхронно і </w:t>
      </w:r>
      <w:r w:rsidR="00ED6C78">
        <w:rPr>
          <w:rFonts w:ascii="Times New Roman" w:hAnsi="Times New Roman" w:cs="Times New Roman"/>
          <w:color w:val="000000" w:themeColor="text1"/>
          <w:sz w:val="28"/>
          <w:szCs w:val="28"/>
          <w:lang w:val="uk-UA"/>
        </w:rPr>
        <w:t>направлено в одному напрямі</w:t>
      </w:r>
      <w:r w:rsidRPr="008E49D8">
        <w:rPr>
          <w:rFonts w:ascii="Times New Roman" w:hAnsi="Times New Roman" w:cs="Times New Roman"/>
          <w:color w:val="000000" w:themeColor="text1"/>
          <w:sz w:val="28"/>
          <w:szCs w:val="28"/>
          <w:lang w:val="uk-UA"/>
        </w:rPr>
        <w:t xml:space="preserve"> на величину VaR для кожного інструменту.</w:t>
      </w:r>
    </w:p>
    <w:p w:rsidR="008E49D8" w:rsidRDefault="008E49D8" w:rsidP="007201C2">
      <w:pPr>
        <w:spacing w:after="0" w:line="360" w:lineRule="auto"/>
        <w:ind w:firstLine="709"/>
        <w:jc w:val="both"/>
        <w:rPr>
          <w:rFonts w:ascii="Times New Roman" w:hAnsi="Times New Roman" w:cs="Times New Roman"/>
          <w:color w:val="000000" w:themeColor="text1"/>
          <w:sz w:val="28"/>
          <w:szCs w:val="28"/>
          <w:lang w:val="uk-UA"/>
        </w:rPr>
      </w:pPr>
      <w:r w:rsidRPr="008E49D8">
        <w:rPr>
          <w:rFonts w:ascii="Times New Roman" w:hAnsi="Times New Roman" w:cs="Times New Roman"/>
          <w:color w:val="000000" w:themeColor="text1"/>
          <w:sz w:val="28"/>
          <w:szCs w:val="28"/>
          <w:lang w:val="uk-UA"/>
        </w:rPr>
        <w:t>Таким чином, загальний фондовий VaR портфеля дорівнює сумі VaR складових його компонентів. Валютний VaR оцінюєтьс</w:t>
      </w:r>
      <w:r>
        <w:rPr>
          <w:rFonts w:ascii="Times New Roman" w:hAnsi="Times New Roman" w:cs="Times New Roman"/>
          <w:color w:val="000000" w:themeColor="text1"/>
          <w:sz w:val="28"/>
          <w:szCs w:val="28"/>
          <w:lang w:val="uk-UA"/>
        </w:rPr>
        <w:t>я г</w:t>
      </w:r>
      <w:r w:rsidRPr="008E49D8">
        <w:rPr>
          <w:rFonts w:ascii="Times New Roman" w:hAnsi="Times New Roman" w:cs="Times New Roman"/>
          <w:color w:val="000000" w:themeColor="text1"/>
          <w:sz w:val="28"/>
          <w:szCs w:val="28"/>
          <w:lang w:val="uk-UA"/>
        </w:rPr>
        <w:t xml:space="preserve">рупою з урахуванням напрямку позиції і кореляції валют відповідно. </w:t>
      </w:r>
    </w:p>
    <w:p w:rsidR="008E49D8" w:rsidRDefault="008E49D8" w:rsidP="007201C2">
      <w:pPr>
        <w:spacing w:after="0" w:line="360" w:lineRule="auto"/>
        <w:ind w:firstLine="709"/>
        <w:jc w:val="both"/>
        <w:rPr>
          <w:rFonts w:ascii="Times New Roman" w:hAnsi="Times New Roman" w:cs="Times New Roman"/>
          <w:color w:val="000000" w:themeColor="text1"/>
          <w:sz w:val="28"/>
          <w:szCs w:val="28"/>
          <w:lang w:val="uk-UA"/>
        </w:rPr>
      </w:pPr>
      <w:r w:rsidRPr="008E49D8">
        <w:rPr>
          <w:rFonts w:ascii="Times New Roman" w:hAnsi="Times New Roman" w:cs="Times New Roman"/>
          <w:color w:val="000000" w:themeColor="text1"/>
          <w:sz w:val="28"/>
          <w:szCs w:val="28"/>
          <w:lang w:val="uk-UA"/>
        </w:rPr>
        <w:t>Value at Risk володіє такими перевагами як</w:t>
      </w:r>
      <w:r w:rsidR="009C10C8">
        <w:rPr>
          <w:rFonts w:ascii="Times New Roman" w:hAnsi="Times New Roman" w:cs="Times New Roman"/>
          <w:color w:val="000000" w:themeColor="text1"/>
          <w:sz w:val="28"/>
          <w:szCs w:val="28"/>
          <w:lang w:val="uk-UA"/>
        </w:rPr>
        <w:t xml:space="preserve"> </w:t>
      </w:r>
      <w:r w:rsidR="009C10C8" w:rsidRPr="009C10C8">
        <w:rPr>
          <w:rFonts w:ascii="Times New Roman" w:hAnsi="Times New Roman" w:cs="Times New Roman"/>
          <w:color w:val="000000" w:themeColor="text1"/>
          <w:sz w:val="28"/>
          <w:szCs w:val="28"/>
        </w:rPr>
        <w:t>[</w:t>
      </w:r>
      <w:r w:rsidR="00B01A11">
        <w:rPr>
          <w:rFonts w:ascii="Times New Roman" w:hAnsi="Times New Roman" w:cs="Times New Roman"/>
          <w:color w:val="000000" w:themeColor="text1"/>
          <w:sz w:val="28"/>
          <w:szCs w:val="28"/>
          <w:lang w:val="uk-UA"/>
        </w:rPr>
        <w:t>31</w:t>
      </w:r>
      <w:r w:rsidR="009C10C8" w:rsidRPr="009C10C8">
        <w:rPr>
          <w:rFonts w:ascii="Times New Roman" w:hAnsi="Times New Roman" w:cs="Times New Roman"/>
          <w:color w:val="000000" w:themeColor="text1"/>
          <w:sz w:val="28"/>
          <w:szCs w:val="28"/>
        </w:rPr>
        <w:t>]</w:t>
      </w:r>
      <w:r w:rsidRPr="008E49D8">
        <w:rPr>
          <w:rFonts w:ascii="Times New Roman" w:hAnsi="Times New Roman" w:cs="Times New Roman"/>
          <w:color w:val="000000" w:themeColor="text1"/>
          <w:sz w:val="28"/>
          <w:szCs w:val="28"/>
          <w:lang w:val="uk-UA"/>
        </w:rPr>
        <w:t xml:space="preserve">: </w:t>
      </w:r>
    </w:p>
    <w:p w:rsidR="008E49D8" w:rsidRPr="008E49D8" w:rsidRDefault="00E073E6" w:rsidP="00EB01AE">
      <w:pPr>
        <w:pStyle w:val="a3"/>
        <w:numPr>
          <w:ilvl w:val="0"/>
          <w:numId w:val="15"/>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об'єднання ризиків</w:t>
      </w:r>
      <w:r w:rsidR="008E49D8" w:rsidRPr="008E49D8">
        <w:rPr>
          <w:rFonts w:ascii="Times New Roman" w:hAnsi="Times New Roman" w:cs="Times New Roman"/>
          <w:color w:val="000000" w:themeColor="text1"/>
          <w:sz w:val="28"/>
          <w:szCs w:val="28"/>
          <w:lang w:val="uk-UA"/>
        </w:rPr>
        <w:t xml:space="preserve"> окремих позицій в єдину величину для всього портфеля; </w:t>
      </w:r>
    </w:p>
    <w:p w:rsidR="008E49D8" w:rsidRPr="008E49D8" w:rsidRDefault="00E073E6" w:rsidP="00EB01AE">
      <w:pPr>
        <w:pStyle w:val="a3"/>
        <w:numPr>
          <w:ilvl w:val="0"/>
          <w:numId w:val="15"/>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оцінювання</w:t>
      </w:r>
      <w:r w:rsidR="008E49D8" w:rsidRPr="008E49D8">
        <w:rPr>
          <w:rFonts w:ascii="Times New Roman" w:hAnsi="Times New Roman" w:cs="Times New Roman"/>
          <w:color w:val="000000" w:themeColor="text1"/>
          <w:sz w:val="28"/>
          <w:szCs w:val="28"/>
          <w:lang w:val="uk-UA"/>
        </w:rPr>
        <w:t xml:space="preserve"> ризик</w:t>
      </w:r>
      <w:r>
        <w:rPr>
          <w:rFonts w:ascii="Times New Roman" w:hAnsi="Times New Roman" w:cs="Times New Roman"/>
          <w:color w:val="000000" w:themeColor="text1"/>
          <w:sz w:val="28"/>
          <w:szCs w:val="28"/>
          <w:lang w:val="uk-UA"/>
        </w:rPr>
        <w:t>у</w:t>
      </w:r>
      <w:r w:rsidR="008E49D8" w:rsidRPr="008E49D8">
        <w:rPr>
          <w:rFonts w:ascii="Times New Roman" w:hAnsi="Times New Roman" w:cs="Times New Roman"/>
          <w:color w:val="000000" w:themeColor="text1"/>
          <w:sz w:val="28"/>
          <w:szCs w:val="28"/>
          <w:lang w:val="uk-UA"/>
        </w:rPr>
        <w:t xml:space="preserve"> можливих втрат, співвіднесених з імовірностями їх появи; </w:t>
      </w:r>
    </w:p>
    <w:p w:rsidR="008E49D8" w:rsidRDefault="00E073E6" w:rsidP="00EB01AE">
      <w:pPr>
        <w:pStyle w:val="a3"/>
        <w:numPr>
          <w:ilvl w:val="0"/>
          <w:numId w:val="15"/>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вимірювання ризику</w:t>
      </w:r>
      <w:r w:rsidR="008E49D8" w:rsidRPr="008E49D8">
        <w:rPr>
          <w:rFonts w:ascii="Times New Roman" w:hAnsi="Times New Roman" w:cs="Times New Roman"/>
          <w:color w:val="000000" w:themeColor="text1"/>
          <w:sz w:val="28"/>
          <w:szCs w:val="28"/>
          <w:lang w:val="uk-UA"/>
        </w:rPr>
        <w:t xml:space="preserve"> на різних ринках універсальним чином.</w:t>
      </w:r>
    </w:p>
    <w:p w:rsidR="008E49D8" w:rsidRDefault="008E49D8" w:rsidP="008E49D8">
      <w:pPr>
        <w:pStyle w:val="a3"/>
        <w:spacing w:after="0" w:line="360" w:lineRule="auto"/>
        <w:ind w:left="0" w:firstLine="709"/>
        <w:jc w:val="both"/>
        <w:rPr>
          <w:rFonts w:ascii="Times New Roman" w:hAnsi="Times New Roman" w:cs="Times New Roman"/>
          <w:color w:val="000000" w:themeColor="text1"/>
          <w:sz w:val="28"/>
          <w:szCs w:val="28"/>
          <w:lang w:val="uk-UA"/>
        </w:rPr>
      </w:pPr>
      <w:r w:rsidRPr="008E49D8">
        <w:rPr>
          <w:rFonts w:ascii="Times New Roman" w:hAnsi="Times New Roman" w:cs="Times New Roman"/>
          <w:color w:val="000000" w:themeColor="text1"/>
          <w:sz w:val="28"/>
          <w:szCs w:val="28"/>
          <w:lang w:val="uk-UA"/>
        </w:rPr>
        <w:t xml:space="preserve">До переваг VaR можна віднести наочність і простоту </w:t>
      </w:r>
      <w:r w:rsidR="00422C21">
        <w:rPr>
          <w:rFonts w:ascii="Times New Roman" w:hAnsi="Times New Roman" w:cs="Times New Roman"/>
          <w:color w:val="000000" w:themeColor="text1"/>
          <w:sz w:val="28"/>
          <w:szCs w:val="28"/>
          <w:lang w:val="uk-UA"/>
        </w:rPr>
        <w:t>обчислень</w:t>
      </w:r>
      <w:r w:rsidRPr="008E49D8">
        <w:rPr>
          <w:rFonts w:ascii="Times New Roman" w:hAnsi="Times New Roman" w:cs="Times New Roman"/>
          <w:color w:val="000000" w:themeColor="text1"/>
          <w:sz w:val="28"/>
          <w:szCs w:val="28"/>
          <w:lang w:val="uk-UA"/>
        </w:rPr>
        <w:t>, можливіст</w:t>
      </w:r>
      <w:r w:rsidR="00422C21">
        <w:rPr>
          <w:rFonts w:ascii="Times New Roman" w:hAnsi="Times New Roman" w:cs="Times New Roman"/>
          <w:color w:val="000000" w:themeColor="text1"/>
          <w:sz w:val="28"/>
          <w:szCs w:val="28"/>
          <w:lang w:val="uk-UA"/>
        </w:rPr>
        <w:t xml:space="preserve">ь порівняльного аналізу втрат і </w:t>
      </w:r>
      <w:r w:rsidRPr="008E49D8">
        <w:rPr>
          <w:rFonts w:ascii="Times New Roman" w:hAnsi="Times New Roman" w:cs="Times New Roman"/>
          <w:color w:val="000000" w:themeColor="text1"/>
          <w:sz w:val="28"/>
          <w:szCs w:val="28"/>
          <w:lang w:val="uk-UA"/>
        </w:rPr>
        <w:t>ризиків</w:t>
      </w:r>
      <w:r w:rsidR="00422C21">
        <w:rPr>
          <w:rFonts w:ascii="Times New Roman" w:hAnsi="Times New Roman" w:cs="Times New Roman"/>
          <w:color w:val="000000" w:themeColor="text1"/>
          <w:sz w:val="28"/>
          <w:szCs w:val="28"/>
          <w:lang w:val="uk-UA"/>
        </w:rPr>
        <w:t>, які їм відповідають</w:t>
      </w:r>
      <w:r w:rsidRPr="008E49D8">
        <w:rPr>
          <w:rFonts w:ascii="Times New Roman" w:hAnsi="Times New Roman" w:cs="Times New Roman"/>
          <w:color w:val="000000" w:themeColor="text1"/>
          <w:sz w:val="28"/>
          <w:szCs w:val="28"/>
          <w:lang w:val="uk-UA"/>
        </w:rPr>
        <w:t xml:space="preserve">, а також консолідацію інформації. Однак у методології VaR існують і недоліки, до яких відносяться слабкі і сильні припущення про властивості фінансових ринків, поведінку економічних агентів на цих ринках, про чутливості портфеля і інші. Також при </w:t>
      </w:r>
      <w:r w:rsidR="00422C21">
        <w:rPr>
          <w:rFonts w:ascii="Times New Roman" w:hAnsi="Times New Roman" w:cs="Times New Roman"/>
          <w:color w:val="000000" w:themeColor="text1"/>
          <w:sz w:val="28"/>
          <w:szCs w:val="28"/>
          <w:lang w:val="uk-UA"/>
        </w:rPr>
        <w:t>оцінюванні</w:t>
      </w:r>
      <w:r w:rsidRPr="008E49D8">
        <w:rPr>
          <w:rFonts w:ascii="Times New Roman" w:hAnsi="Times New Roman" w:cs="Times New Roman"/>
          <w:color w:val="000000" w:themeColor="text1"/>
          <w:sz w:val="28"/>
          <w:szCs w:val="28"/>
          <w:lang w:val="uk-UA"/>
        </w:rPr>
        <w:t xml:space="preserve"> VaR </w:t>
      </w:r>
      <w:r w:rsidR="00422C21">
        <w:rPr>
          <w:rFonts w:ascii="Times New Roman" w:hAnsi="Times New Roman" w:cs="Times New Roman"/>
          <w:color w:val="000000" w:themeColor="text1"/>
          <w:sz w:val="28"/>
          <w:szCs w:val="28"/>
          <w:lang w:val="uk-UA"/>
        </w:rPr>
        <w:t>майже</w:t>
      </w:r>
      <w:r w:rsidRPr="008E49D8">
        <w:rPr>
          <w:rFonts w:ascii="Times New Roman" w:hAnsi="Times New Roman" w:cs="Times New Roman"/>
          <w:color w:val="000000" w:themeColor="text1"/>
          <w:sz w:val="28"/>
          <w:szCs w:val="28"/>
          <w:lang w:val="uk-UA"/>
        </w:rPr>
        <w:t xml:space="preserve"> не враховується ліквідність, а це важл</w:t>
      </w:r>
      <w:r>
        <w:rPr>
          <w:rFonts w:ascii="Times New Roman" w:hAnsi="Times New Roman" w:cs="Times New Roman"/>
          <w:color w:val="000000" w:themeColor="text1"/>
          <w:sz w:val="28"/>
          <w:szCs w:val="28"/>
          <w:lang w:val="uk-UA"/>
        </w:rPr>
        <w:t xml:space="preserve">ива характеристика всіх ринків. </w:t>
      </w:r>
      <w:r w:rsidRPr="008E49D8">
        <w:rPr>
          <w:rFonts w:ascii="Times New Roman" w:hAnsi="Times New Roman" w:cs="Times New Roman"/>
          <w:color w:val="000000" w:themeColor="text1"/>
          <w:sz w:val="28"/>
          <w:szCs w:val="28"/>
          <w:lang w:val="uk-UA"/>
        </w:rPr>
        <w:t>Це може привести до того, що в певні моменти зміна структури портфеля для зменше</w:t>
      </w:r>
      <w:r>
        <w:rPr>
          <w:rFonts w:ascii="Times New Roman" w:hAnsi="Times New Roman" w:cs="Times New Roman"/>
          <w:color w:val="000000" w:themeColor="text1"/>
          <w:sz w:val="28"/>
          <w:szCs w:val="28"/>
          <w:lang w:val="uk-UA"/>
        </w:rPr>
        <w:t>ння ризику може виявитися марною</w:t>
      </w:r>
      <w:r w:rsidRPr="008E49D8">
        <w:rPr>
          <w:rFonts w:ascii="Times New Roman" w:hAnsi="Times New Roman" w:cs="Times New Roman"/>
          <w:color w:val="000000" w:themeColor="text1"/>
          <w:sz w:val="28"/>
          <w:szCs w:val="28"/>
          <w:lang w:val="uk-UA"/>
        </w:rPr>
        <w:t>.</w:t>
      </w:r>
    </w:p>
    <w:p w:rsidR="008E49D8" w:rsidRDefault="00055AE6" w:rsidP="008E49D8">
      <w:pPr>
        <w:pStyle w:val="a3"/>
        <w:spacing w:after="0" w:line="360" w:lineRule="auto"/>
        <w:ind w:left="0" w:firstLine="709"/>
        <w:jc w:val="both"/>
        <w:rPr>
          <w:rFonts w:ascii="Times New Roman" w:hAnsi="Times New Roman" w:cs="Times New Roman"/>
          <w:color w:val="000000" w:themeColor="text1"/>
          <w:sz w:val="28"/>
          <w:szCs w:val="28"/>
          <w:lang w:val="uk-UA"/>
        </w:rPr>
      </w:pPr>
      <w:r w:rsidRPr="00055AE6">
        <w:rPr>
          <w:rFonts w:ascii="Times New Roman" w:hAnsi="Times New Roman" w:cs="Times New Roman"/>
          <w:color w:val="000000" w:themeColor="text1"/>
          <w:sz w:val="28"/>
          <w:szCs w:val="28"/>
          <w:lang w:val="uk-UA"/>
        </w:rPr>
        <w:t>Коли на ринках відбуваються швидкі або різкі зміни методологія Value at Risk перестає адекватно відображати величину ризику, оскільки вона може бути застосована на стабільних ринках. При істотній зміні ринкових умов, наприклад, різко зміниться ліквідність ринку або стрибкоподібно зміниться ціна, то VaR зможе врахувати ці зміни тільки через певний проміжок часу, накопичивши необхідну статистику даних і подій. Крім того, методологія VaR не дає абсолютної оцінки можливих втрат, як, втім, і більшість відомих методологій і методик. Однак вона є дійсно універсальним підходом до оцінки ринкових ризиків.</w:t>
      </w:r>
    </w:p>
    <w:p w:rsidR="00475629" w:rsidRPr="00271170" w:rsidRDefault="00475629" w:rsidP="009348E1">
      <w:pPr>
        <w:spacing w:after="0" w:line="360" w:lineRule="auto"/>
        <w:ind w:firstLine="709"/>
        <w:jc w:val="both"/>
        <w:rPr>
          <w:rFonts w:ascii="Times New Roman" w:hAnsi="Times New Roman" w:cs="Times New Roman"/>
          <w:color w:val="000000" w:themeColor="text1"/>
          <w:sz w:val="28"/>
          <w:szCs w:val="28"/>
        </w:rPr>
      </w:pPr>
      <w:r w:rsidRPr="00271170">
        <w:rPr>
          <w:rFonts w:ascii="Times New Roman" w:hAnsi="Times New Roman" w:cs="Times New Roman"/>
          <w:color w:val="000000" w:themeColor="text1"/>
          <w:sz w:val="28"/>
          <w:szCs w:val="28"/>
        </w:rPr>
        <w:t>VaR</w:t>
      </w:r>
      <w:r w:rsidRPr="00271170">
        <w:rPr>
          <w:rFonts w:ascii="Times New Roman" w:hAnsi="Times New Roman" w:cs="Times New Roman"/>
          <w:color w:val="000000" w:themeColor="text1"/>
          <w:sz w:val="28"/>
          <w:szCs w:val="28"/>
          <w:lang w:val="uk-UA"/>
        </w:rPr>
        <w:t xml:space="preserve"> - це виражена в грошових одиницях базової валюти оцінка величини, яку не перевищать очікувані протягом даного</w:t>
      </w:r>
      <w:r w:rsidR="00772883" w:rsidRPr="00271170">
        <w:rPr>
          <w:rFonts w:ascii="Times New Roman" w:hAnsi="Times New Roman" w:cs="Times New Roman"/>
          <w:color w:val="000000" w:themeColor="text1"/>
          <w:sz w:val="28"/>
          <w:szCs w:val="28"/>
          <w:lang w:val="uk-UA"/>
        </w:rPr>
        <w:t xml:space="preserve"> періоду часу</w:t>
      </w:r>
      <w:r w:rsidRPr="00271170">
        <w:rPr>
          <w:rFonts w:ascii="Times New Roman" w:hAnsi="Times New Roman" w:cs="Times New Roman"/>
          <w:color w:val="000000" w:themeColor="text1"/>
          <w:sz w:val="28"/>
          <w:szCs w:val="28"/>
          <w:lang w:val="uk-UA"/>
        </w:rPr>
        <w:t xml:space="preserve"> втрати з заданою </w:t>
      </w:r>
      <w:r w:rsidR="00772883" w:rsidRPr="00271170">
        <w:rPr>
          <w:rFonts w:ascii="Times New Roman" w:hAnsi="Times New Roman" w:cs="Times New Roman"/>
          <w:color w:val="000000" w:themeColor="text1"/>
          <w:sz w:val="28"/>
          <w:szCs w:val="28"/>
          <w:lang w:val="uk-UA"/>
        </w:rPr>
        <w:t>ймовірністю.</w:t>
      </w:r>
      <w:r w:rsidRPr="00271170">
        <w:rPr>
          <w:rFonts w:ascii="Times New Roman" w:hAnsi="Times New Roman" w:cs="Times New Roman"/>
          <w:color w:val="000000" w:themeColor="text1"/>
          <w:sz w:val="28"/>
          <w:szCs w:val="28"/>
          <w:lang w:val="uk-UA"/>
        </w:rPr>
        <w:t xml:space="preserve"> (рівень довіри). </w:t>
      </w:r>
      <w:r w:rsidR="00772883" w:rsidRPr="00271170">
        <w:rPr>
          <w:rFonts w:ascii="Times New Roman" w:hAnsi="Times New Roman" w:cs="Times New Roman"/>
          <w:color w:val="000000" w:themeColor="text1"/>
          <w:sz w:val="28"/>
          <w:szCs w:val="28"/>
        </w:rPr>
        <w:t xml:space="preserve">Базою для </w:t>
      </w:r>
      <w:r w:rsidR="00772883" w:rsidRPr="00271170">
        <w:rPr>
          <w:rFonts w:ascii="Times New Roman" w:hAnsi="Times New Roman" w:cs="Times New Roman"/>
          <w:color w:val="000000" w:themeColor="text1"/>
          <w:sz w:val="28"/>
          <w:szCs w:val="28"/>
          <w:lang w:val="uk-UA"/>
        </w:rPr>
        <w:t>оцінювання</w:t>
      </w:r>
      <w:r w:rsidR="00772883" w:rsidRPr="00271170">
        <w:rPr>
          <w:rFonts w:ascii="Times New Roman" w:hAnsi="Times New Roman" w:cs="Times New Roman"/>
          <w:color w:val="000000" w:themeColor="text1"/>
          <w:sz w:val="28"/>
          <w:szCs w:val="28"/>
        </w:rPr>
        <w:t xml:space="preserve"> VaR виступає</w:t>
      </w:r>
      <w:r w:rsidRPr="00271170">
        <w:rPr>
          <w:rFonts w:ascii="Times New Roman" w:hAnsi="Times New Roman" w:cs="Times New Roman"/>
          <w:color w:val="000000" w:themeColor="text1"/>
          <w:sz w:val="28"/>
          <w:szCs w:val="28"/>
        </w:rPr>
        <w:t xml:space="preserve"> динаміка курсів і цін інструментів за встановлений період часу в минулому.</w:t>
      </w:r>
    </w:p>
    <w:p w:rsidR="00475629" w:rsidRPr="00271170" w:rsidRDefault="00475629" w:rsidP="009348E1">
      <w:pPr>
        <w:spacing w:after="0" w:line="360" w:lineRule="auto"/>
        <w:ind w:firstLine="709"/>
        <w:jc w:val="both"/>
        <w:rPr>
          <w:rFonts w:ascii="Times New Roman" w:hAnsi="Times New Roman" w:cs="Times New Roman"/>
          <w:color w:val="000000" w:themeColor="text1"/>
          <w:sz w:val="28"/>
          <w:szCs w:val="28"/>
        </w:rPr>
      </w:pPr>
      <w:r w:rsidRPr="00271170">
        <w:rPr>
          <w:rFonts w:ascii="Times New Roman" w:hAnsi="Times New Roman" w:cs="Times New Roman"/>
          <w:color w:val="000000" w:themeColor="text1"/>
          <w:sz w:val="28"/>
          <w:szCs w:val="28"/>
        </w:rPr>
        <w:t xml:space="preserve">Часовий </w:t>
      </w:r>
      <w:r w:rsidR="00772883" w:rsidRPr="00271170">
        <w:rPr>
          <w:rFonts w:ascii="Times New Roman" w:hAnsi="Times New Roman" w:cs="Times New Roman"/>
          <w:color w:val="000000" w:themeColor="text1"/>
          <w:sz w:val="28"/>
          <w:szCs w:val="28"/>
          <w:lang w:val="uk-UA"/>
        </w:rPr>
        <w:t>період</w:t>
      </w:r>
      <w:r w:rsidRPr="00271170">
        <w:rPr>
          <w:rFonts w:ascii="Times New Roman" w:hAnsi="Times New Roman" w:cs="Times New Roman"/>
          <w:color w:val="000000" w:themeColor="text1"/>
          <w:sz w:val="28"/>
          <w:szCs w:val="28"/>
        </w:rPr>
        <w:t xml:space="preserve"> </w:t>
      </w:r>
      <w:r w:rsidR="00772883" w:rsidRPr="00271170">
        <w:rPr>
          <w:rFonts w:ascii="Times New Roman" w:hAnsi="Times New Roman" w:cs="Times New Roman"/>
          <w:color w:val="000000" w:themeColor="text1"/>
          <w:sz w:val="28"/>
          <w:szCs w:val="28"/>
          <w:lang w:val="uk-UA"/>
        </w:rPr>
        <w:t>зазвичай</w:t>
      </w:r>
      <w:r w:rsidR="00772883" w:rsidRPr="00271170">
        <w:rPr>
          <w:rFonts w:ascii="Times New Roman" w:hAnsi="Times New Roman" w:cs="Times New Roman"/>
          <w:color w:val="000000" w:themeColor="text1"/>
          <w:sz w:val="28"/>
          <w:szCs w:val="28"/>
        </w:rPr>
        <w:t xml:space="preserve"> обирають</w:t>
      </w:r>
      <w:r w:rsidRPr="00271170">
        <w:rPr>
          <w:rFonts w:ascii="Times New Roman" w:hAnsi="Times New Roman" w:cs="Times New Roman"/>
          <w:color w:val="000000" w:themeColor="text1"/>
          <w:sz w:val="28"/>
          <w:szCs w:val="28"/>
        </w:rPr>
        <w:t xml:space="preserve"> виходячи з терміну перебування фінансового інструменту в портфелі або його ліквідності, виходячи з мінімального реального терміну, протягом якого можна реалізувати на ринку </w:t>
      </w:r>
      <w:r w:rsidRPr="00271170">
        <w:rPr>
          <w:rFonts w:ascii="Times New Roman" w:hAnsi="Times New Roman" w:cs="Times New Roman"/>
          <w:color w:val="000000" w:themeColor="text1"/>
          <w:sz w:val="28"/>
          <w:szCs w:val="28"/>
        </w:rPr>
        <w:lastRenderedPageBreak/>
        <w:t xml:space="preserve">цей інструмент без істотного збитку. Часовий </w:t>
      </w:r>
      <w:r w:rsidR="00772883" w:rsidRPr="00271170">
        <w:rPr>
          <w:rFonts w:ascii="Times New Roman" w:hAnsi="Times New Roman" w:cs="Times New Roman"/>
          <w:color w:val="000000" w:themeColor="text1"/>
          <w:sz w:val="28"/>
          <w:szCs w:val="28"/>
          <w:lang w:val="uk-UA"/>
        </w:rPr>
        <w:t>період</w:t>
      </w:r>
      <w:r w:rsidR="00772883" w:rsidRPr="00271170">
        <w:rPr>
          <w:rFonts w:ascii="Times New Roman" w:hAnsi="Times New Roman" w:cs="Times New Roman"/>
          <w:color w:val="000000" w:themeColor="text1"/>
          <w:sz w:val="28"/>
          <w:szCs w:val="28"/>
        </w:rPr>
        <w:t xml:space="preserve"> вимірюють як число</w:t>
      </w:r>
      <w:r w:rsidRPr="00271170">
        <w:rPr>
          <w:rFonts w:ascii="Times New Roman" w:hAnsi="Times New Roman" w:cs="Times New Roman"/>
          <w:color w:val="000000" w:themeColor="text1"/>
          <w:sz w:val="28"/>
          <w:szCs w:val="28"/>
        </w:rPr>
        <w:t xml:space="preserve"> робочих або торгових днів.</w:t>
      </w:r>
    </w:p>
    <w:p w:rsidR="00475629" w:rsidRPr="00271170" w:rsidRDefault="00772883" w:rsidP="009348E1">
      <w:pPr>
        <w:spacing w:after="0" w:line="360" w:lineRule="auto"/>
        <w:ind w:firstLine="709"/>
        <w:jc w:val="both"/>
        <w:rPr>
          <w:rFonts w:ascii="Times New Roman" w:hAnsi="Times New Roman" w:cs="Times New Roman"/>
          <w:color w:val="000000" w:themeColor="text1"/>
          <w:sz w:val="28"/>
          <w:szCs w:val="28"/>
        </w:rPr>
      </w:pPr>
      <w:r w:rsidRPr="00271170">
        <w:rPr>
          <w:rFonts w:ascii="Times New Roman" w:hAnsi="Times New Roman" w:cs="Times New Roman"/>
          <w:color w:val="000000" w:themeColor="text1"/>
          <w:sz w:val="28"/>
          <w:szCs w:val="28"/>
        </w:rPr>
        <w:t>Величину VaR розраховують</w:t>
      </w:r>
      <w:r w:rsidR="00475629" w:rsidRPr="00271170">
        <w:rPr>
          <w:rFonts w:ascii="Times New Roman" w:hAnsi="Times New Roman" w:cs="Times New Roman"/>
          <w:color w:val="000000" w:themeColor="text1"/>
          <w:sz w:val="28"/>
          <w:szCs w:val="28"/>
        </w:rPr>
        <w:t xml:space="preserve"> трьома методами:</w:t>
      </w:r>
    </w:p>
    <w:p w:rsidR="00475629" w:rsidRPr="00271170" w:rsidRDefault="00ED6C78" w:rsidP="00EB01AE">
      <w:pPr>
        <w:pStyle w:val="a3"/>
        <w:numPr>
          <w:ilvl w:val="0"/>
          <w:numId w:val="16"/>
        </w:numPr>
        <w:spacing w:line="360" w:lineRule="auto"/>
        <w:ind w:left="0" w:firstLine="709"/>
        <w:jc w:val="both"/>
        <w:rPr>
          <w:rFonts w:ascii="Times New Roman" w:hAnsi="Times New Roman" w:cs="Times New Roman"/>
          <w:color w:val="000000" w:themeColor="text1"/>
          <w:sz w:val="28"/>
          <w:szCs w:val="28"/>
        </w:rPr>
      </w:pPr>
      <w:r w:rsidRPr="00271170">
        <w:rPr>
          <w:rFonts w:ascii="Times New Roman" w:hAnsi="Times New Roman" w:cs="Times New Roman"/>
          <w:color w:val="000000" w:themeColor="text1"/>
          <w:sz w:val="28"/>
          <w:szCs w:val="28"/>
        </w:rPr>
        <w:t>параметричним</w:t>
      </w:r>
      <w:r w:rsidR="00475629" w:rsidRPr="00271170">
        <w:rPr>
          <w:rFonts w:ascii="Times New Roman" w:hAnsi="Times New Roman" w:cs="Times New Roman"/>
          <w:color w:val="000000" w:themeColor="text1"/>
          <w:sz w:val="28"/>
          <w:szCs w:val="28"/>
        </w:rPr>
        <w:t>;</w:t>
      </w:r>
    </w:p>
    <w:p w:rsidR="00475629" w:rsidRPr="00271170" w:rsidRDefault="00475629" w:rsidP="00EB01AE">
      <w:pPr>
        <w:pStyle w:val="a3"/>
        <w:numPr>
          <w:ilvl w:val="0"/>
          <w:numId w:val="16"/>
        </w:numPr>
        <w:spacing w:line="360" w:lineRule="auto"/>
        <w:ind w:left="0" w:firstLine="709"/>
        <w:jc w:val="both"/>
        <w:rPr>
          <w:rFonts w:ascii="Times New Roman" w:hAnsi="Times New Roman" w:cs="Times New Roman"/>
          <w:color w:val="000000" w:themeColor="text1"/>
          <w:sz w:val="28"/>
          <w:szCs w:val="28"/>
        </w:rPr>
      </w:pPr>
      <w:r w:rsidRPr="00271170">
        <w:rPr>
          <w:rFonts w:ascii="Times New Roman" w:hAnsi="Times New Roman" w:cs="Times New Roman"/>
          <w:color w:val="000000" w:themeColor="text1"/>
          <w:sz w:val="28"/>
          <w:szCs w:val="28"/>
        </w:rPr>
        <w:t>методом історичного моделювання;</w:t>
      </w:r>
    </w:p>
    <w:p w:rsidR="00475629" w:rsidRPr="00271170" w:rsidRDefault="00475629" w:rsidP="009348E1">
      <w:pPr>
        <w:pStyle w:val="a3"/>
        <w:numPr>
          <w:ilvl w:val="0"/>
          <w:numId w:val="16"/>
        </w:numPr>
        <w:spacing w:after="0" w:line="360" w:lineRule="auto"/>
        <w:ind w:left="0" w:firstLine="709"/>
        <w:jc w:val="both"/>
        <w:rPr>
          <w:rFonts w:ascii="Times New Roman" w:hAnsi="Times New Roman" w:cs="Times New Roman"/>
          <w:color w:val="000000" w:themeColor="text1"/>
          <w:sz w:val="28"/>
          <w:szCs w:val="28"/>
        </w:rPr>
      </w:pPr>
      <w:r w:rsidRPr="00271170">
        <w:rPr>
          <w:rFonts w:ascii="Times New Roman" w:hAnsi="Times New Roman" w:cs="Times New Roman"/>
          <w:color w:val="000000" w:themeColor="text1"/>
          <w:sz w:val="28"/>
          <w:szCs w:val="28"/>
        </w:rPr>
        <w:t>методом Монте-Карло.</w:t>
      </w:r>
    </w:p>
    <w:p w:rsidR="00475629" w:rsidRPr="00271170" w:rsidRDefault="00475629" w:rsidP="00475629">
      <w:pPr>
        <w:spacing w:line="360" w:lineRule="auto"/>
        <w:ind w:firstLine="709"/>
        <w:jc w:val="both"/>
        <w:rPr>
          <w:rFonts w:ascii="Times New Roman" w:hAnsi="Times New Roman" w:cs="Times New Roman"/>
          <w:color w:val="000000" w:themeColor="text1"/>
          <w:sz w:val="28"/>
          <w:szCs w:val="28"/>
        </w:rPr>
      </w:pPr>
      <w:r w:rsidRPr="00271170">
        <w:rPr>
          <w:rFonts w:ascii="Times New Roman" w:hAnsi="Times New Roman" w:cs="Times New Roman"/>
          <w:color w:val="000000" w:themeColor="text1"/>
          <w:sz w:val="28"/>
          <w:szCs w:val="28"/>
        </w:rPr>
        <w:t xml:space="preserve">Далі </w:t>
      </w:r>
      <w:r w:rsidR="00772883" w:rsidRPr="00271170">
        <w:rPr>
          <w:rFonts w:ascii="Times New Roman" w:hAnsi="Times New Roman" w:cs="Times New Roman"/>
          <w:color w:val="000000" w:themeColor="text1"/>
          <w:sz w:val="28"/>
          <w:szCs w:val="28"/>
          <w:lang w:val="uk-UA"/>
        </w:rPr>
        <w:t>зроблено</w:t>
      </w:r>
      <w:r w:rsidRPr="00271170">
        <w:rPr>
          <w:rFonts w:ascii="Times New Roman" w:hAnsi="Times New Roman" w:cs="Times New Roman"/>
          <w:color w:val="000000" w:themeColor="text1"/>
          <w:sz w:val="28"/>
          <w:szCs w:val="28"/>
        </w:rPr>
        <w:t xml:space="preserve"> короткий огляд всіх трьох методів оцінки ризику методом VaR.</w:t>
      </w:r>
    </w:p>
    <w:p w:rsidR="00AD785F" w:rsidRPr="00271170" w:rsidRDefault="00AD785F" w:rsidP="00475629">
      <w:pPr>
        <w:spacing w:line="360" w:lineRule="auto"/>
        <w:ind w:firstLine="709"/>
        <w:jc w:val="both"/>
        <w:rPr>
          <w:rFonts w:ascii="Times New Roman" w:hAnsi="Times New Roman" w:cs="Times New Roman"/>
          <w:color w:val="000000" w:themeColor="text1"/>
          <w:sz w:val="28"/>
          <w:szCs w:val="28"/>
        </w:rPr>
      </w:pPr>
    </w:p>
    <w:p w:rsidR="00475629" w:rsidRPr="00271170" w:rsidRDefault="00AD785F" w:rsidP="00AD785F">
      <w:pPr>
        <w:pStyle w:val="4"/>
        <w:ind w:firstLine="708"/>
        <w:rPr>
          <w:rFonts w:ascii="Times New Roman" w:hAnsi="Times New Roman" w:cs="Times New Roman"/>
          <w:i w:val="0"/>
          <w:color w:val="000000" w:themeColor="text1"/>
          <w:sz w:val="28"/>
          <w:szCs w:val="28"/>
        </w:rPr>
      </w:pPr>
      <w:r w:rsidRPr="00271170">
        <w:rPr>
          <w:rFonts w:ascii="Times New Roman" w:hAnsi="Times New Roman" w:cs="Times New Roman"/>
          <w:i w:val="0"/>
          <w:color w:val="000000" w:themeColor="text1"/>
          <w:sz w:val="28"/>
          <w:szCs w:val="28"/>
        </w:rPr>
        <w:t xml:space="preserve">2.1.1.1 Параметричний метод розрахунку </w:t>
      </w:r>
      <w:r w:rsidRPr="00271170">
        <w:rPr>
          <w:rFonts w:ascii="Times New Roman" w:hAnsi="Times New Roman" w:cs="Times New Roman"/>
          <w:i w:val="0"/>
          <w:color w:val="000000" w:themeColor="text1"/>
          <w:sz w:val="28"/>
          <w:szCs w:val="28"/>
          <w:lang w:val="en-US"/>
        </w:rPr>
        <w:t>VaR</w:t>
      </w:r>
    </w:p>
    <w:p w:rsidR="00AD785F" w:rsidRPr="00271170" w:rsidRDefault="00AD785F" w:rsidP="00AD785F">
      <w:pPr>
        <w:rPr>
          <w:color w:val="000000" w:themeColor="text1"/>
        </w:rPr>
      </w:pPr>
    </w:p>
    <w:p w:rsidR="00ED6C78" w:rsidRPr="00271170" w:rsidRDefault="00ED6C78" w:rsidP="00AD785F">
      <w:pPr>
        <w:rPr>
          <w:color w:val="000000" w:themeColor="text1"/>
        </w:rPr>
      </w:pPr>
    </w:p>
    <w:p w:rsidR="00AD785F" w:rsidRPr="00271170" w:rsidRDefault="00AD785F" w:rsidP="00AF3E20">
      <w:pPr>
        <w:spacing w:after="0" w:line="360" w:lineRule="auto"/>
        <w:jc w:val="both"/>
        <w:rPr>
          <w:rFonts w:ascii="Times New Roman" w:hAnsi="Times New Roman" w:cs="Times New Roman"/>
          <w:color w:val="000000" w:themeColor="text1"/>
          <w:sz w:val="28"/>
          <w:szCs w:val="28"/>
        </w:rPr>
      </w:pPr>
      <w:r w:rsidRPr="00271170">
        <w:rPr>
          <w:color w:val="000000" w:themeColor="text1"/>
        </w:rPr>
        <w:tab/>
      </w:r>
      <w:r w:rsidR="00772883" w:rsidRPr="00271170">
        <w:rPr>
          <w:rFonts w:ascii="Times New Roman" w:hAnsi="Times New Roman" w:cs="Times New Roman"/>
          <w:color w:val="000000" w:themeColor="text1"/>
          <w:sz w:val="28"/>
          <w:szCs w:val="28"/>
          <w:lang w:val="uk-UA"/>
        </w:rPr>
        <w:t>Цей</w:t>
      </w:r>
      <w:r w:rsidR="004B4594" w:rsidRPr="00271170">
        <w:rPr>
          <w:rFonts w:ascii="Times New Roman" w:hAnsi="Times New Roman" w:cs="Times New Roman"/>
          <w:color w:val="000000" w:themeColor="text1"/>
          <w:sz w:val="28"/>
          <w:szCs w:val="28"/>
        </w:rPr>
        <w:t xml:space="preserve"> метод використову</w:t>
      </w:r>
      <w:r w:rsidR="00772883" w:rsidRPr="00271170">
        <w:rPr>
          <w:rFonts w:ascii="Times New Roman" w:hAnsi="Times New Roman" w:cs="Times New Roman"/>
          <w:color w:val="000000" w:themeColor="text1"/>
          <w:sz w:val="28"/>
          <w:szCs w:val="28"/>
          <w:lang w:val="uk-UA"/>
        </w:rPr>
        <w:t>ється</w:t>
      </w:r>
      <w:r w:rsidR="004B4594" w:rsidRPr="00271170">
        <w:rPr>
          <w:rFonts w:ascii="Times New Roman" w:hAnsi="Times New Roman" w:cs="Times New Roman"/>
          <w:color w:val="000000" w:themeColor="text1"/>
          <w:sz w:val="28"/>
          <w:szCs w:val="28"/>
        </w:rPr>
        <w:t xml:space="preserve"> для </w:t>
      </w:r>
      <w:r w:rsidR="00772883" w:rsidRPr="00271170">
        <w:rPr>
          <w:rFonts w:ascii="Times New Roman" w:hAnsi="Times New Roman" w:cs="Times New Roman"/>
          <w:color w:val="000000" w:themeColor="text1"/>
          <w:sz w:val="28"/>
          <w:szCs w:val="28"/>
          <w:lang w:val="uk-UA"/>
        </w:rPr>
        <w:t>оцінювання</w:t>
      </w:r>
      <w:r w:rsidR="004B4594" w:rsidRPr="00271170">
        <w:rPr>
          <w:rFonts w:ascii="Times New Roman" w:hAnsi="Times New Roman" w:cs="Times New Roman"/>
          <w:color w:val="000000" w:themeColor="text1"/>
          <w:sz w:val="28"/>
          <w:szCs w:val="28"/>
        </w:rPr>
        <w:t xml:space="preserve"> ринкового ризику фінансових інструментів, за якими банк має відкриту позицію. </w:t>
      </w:r>
      <w:r w:rsidR="00772883" w:rsidRPr="00271170">
        <w:rPr>
          <w:rFonts w:ascii="Times New Roman" w:hAnsi="Times New Roman" w:cs="Times New Roman"/>
          <w:color w:val="000000" w:themeColor="text1"/>
          <w:sz w:val="28"/>
          <w:szCs w:val="28"/>
          <w:lang w:val="uk-UA"/>
        </w:rPr>
        <w:t>Треба</w:t>
      </w:r>
      <w:r w:rsidR="004B4594" w:rsidRPr="00271170">
        <w:rPr>
          <w:rFonts w:ascii="Times New Roman" w:hAnsi="Times New Roman" w:cs="Times New Roman"/>
          <w:color w:val="000000" w:themeColor="text1"/>
          <w:sz w:val="28"/>
          <w:szCs w:val="28"/>
        </w:rPr>
        <w:t xml:space="preserve"> </w:t>
      </w:r>
      <w:r w:rsidR="00772883" w:rsidRPr="00271170">
        <w:rPr>
          <w:rFonts w:ascii="Times New Roman" w:hAnsi="Times New Roman" w:cs="Times New Roman"/>
          <w:color w:val="000000" w:themeColor="text1"/>
          <w:sz w:val="28"/>
          <w:szCs w:val="28"/>
          <w:lang w:val="uk-UA"/>
        </w:rPr>
        <w:t>сказати</w:t>
      </w:r>
      <w:r w:rsidR="004B4594" w:rsidRPr="00271170">
        <w:rPr>
          <w:rFonts w:ascii="Times New Roman" w:hAnsi="Times New Roman" w:cs="Times New Roman"/>
          <w:color w:val="000000" w:themeColor="text1"/>
          <w:sz w:val="28"/>
          <w:szCs w:val="28"/>
        </w:rPr>
        <w:t xml:space="preserve">, що параметричний метод </w:t>
      </w:r>
      <w:r w:rsidR="00772883" w:rsidRPr="00271170">
        <w:rPr>
          <w:rFonts w:ascii="Times New Roman" w:hAnsi="Times New Roman" w:cs="Times New Roman"/>
          <w:color w:val="000000" w:themeColor="text1"/>
          <w:sz w:val="28"/>
          <w:szCs w:val="28"/>
          <w:lang w:val="uk-UA"/>
        </w:rPr>
        <w:t>не дуже добре</w:t>
      </w:r>
      <w:r w:rsidR="004B4594" w:rsidRPr="00271170">
        <w:rPr>
          <w:rFonts w:ascii="Times New Roman" w:hAnsi="Times New Roman" w:cs="Times New Roman"/>
          <w:color w:val="000000" w:themeColor="text1"/>
          <w:sz w:val="28"/>
          <w:szCs w:val="28"/>
        </w:rPr>
        <w:t xml:space="preserve"> підходить для </w:t>
      </w:r>
      <w:r w:rsidR="00772883" w:rsidRPr="00271170">
        <w:rPr>
          <w:rFonts w:ascii="Times New Roman" w:hAnsi="Times New Roman" w:cs="Times New Roman"/>
          <w:color w:val="000000" w:themeColor="text1"/>
          <w:sz w:val="28"/>
          <w:szCs w:val="28"/>
          <w:lang w:val="uk-UA"/>
        </w:rPr>
        <w:t>оцінювання</w:t>
      </w:r>
      <w:r w:rsidR="004B4594" w:rsidRPr="00271170">
        <w:rPr>
          <w:rFonts w:ascii="Times New Roman" w:hAnsi="Times New Roman" w:cs="Times New Roman"/>
          <w:color w:val="000000" w:themeColor="text1"/>
          <w:sz w:val="28"/>
          <w:szCs w:val="28"/>
        </w:rPr>
        <w:t xml:space="preserve"> ризику активів</w:t>
      </w:r>
      <w:r w:rsidR="00772883" w:rsidRPr="00271170">
        <w:rPr>
          <w:rFonts w:ascii="Times New Roman" w:hAnsi="Times New Roman" w:cs="Times New Roman"/>
          <w:color w:val="000000" w:themeColor="text1"/>
          <w:sz w:val="28"/>
          <w:szCs w:val="28"/>
          <w:lang w:val="uk-UA"/>
        </w:rPr>
        <w:t>, які мають</w:t>
      </w:r>
      <w:r w:rsidR="004B4594" w:rsidRPr="00271170">
        <w:rPr>
          <w:rFonts w:ascii="Times New Roman" w:hAnsi="Times New Roman" w:cs="Times New Roman"/>
          <w:color w:val="000000" w:themeColor="text1"/>
          <w:sz w:val="28"/>
          <w:szCs w:val="28"/>
        </w:rPr>
        <w:t xml:space="preserve"> неліній</w:t>
      </w:r>
      <w:r w:rsidR="00772883" w:rsidRPr="00271170">
        <w:rPr>
          <w:rFonts w:ascii="Times New Roman" w:hAnsi="Times New Roman" w:cs="Times New Roman"/>
          <w:color w:val="000000" w:themeColor="text1"/>
          <w:sz w:val="28"/>
          <w:szCs w:val="28"/>
        </w:rPr>
        <w:t>ні цінові характеристики</w:t>
      </w:r>
      <w:r w:rsidR="004B4594" w:rsidRPr="00271170">
        <w:rPr>
          <w:rFonts w:ascii="Times New Roman" w:hAnsi="Times New Roman" w:cs="Times New Roman"/>
          <w:color w:val="000000" w:themeColor="text1"/>
          <w:sz w:val="28"/>
          <w:szCs w:val="28"/>
        </w:rPr>
        <w:t xml:space="preserve">. </w:t>
      </w:r>
      <w:r w:rsidR="00772883" w:rsidRPr="00271170">
        <w:rPr>
          <w:rFonts w:ascii="Times New Roman" w:hAnsi="Times New Roman" w:cs="Times New Roman"/>
          <w:color w:val="000000" w:themeColor="text1"/>
          <w:sz w:val="28"/>
          <w:szCs w:val="28"/>
          <w:lang w:val="uk-UA"/>
        </w:rPr>
        <w:t>Головний</w:t>
      </w:r>
      <w:r w:rsidR="00772883" w:rsidRPr="00271170">
        <w:rPr>
          <w:rFonts w:ascii="Times New Roman" w:hAnsi="Times New Roman" w:cs="Times New Roman"/>
          <w:color w:val="000000" w:themeColor="text1"/>
          <w:sz w:val="28"/>
          <w:szCs w:val="28"/>
        </w:rPr>
        <w:t xml:space="preserve"> недолік</w:t>
      </w:r>
      <w:r w:rsidR="004B4594" w:rsidRPr="00271170">
        <w:rPr>
          <w:rFonts w:ascii="Times New Roman" w:hAnsi="Times New Roman" w:cs="Times New Roman"/>
          <w:color w:val="000000" w:themeColor="text1"/>
          <w:sz w:val="28"/>
          <w:szCs w:val="28"/>
        </w:rPr>
        <w:t xml:space="preserve"> </w:t>
      </w:r>
      <w:r w:rsidR="00772883" w:rsidRPr="00271170">
        <w:rPr>
          <w:rFonts w:ascii="Times New Roman" w:hAnsi="Times New Roman" w:cs="Times New Roman"/>
          <w:color w:val="000000" w:themeColor="text1"/>
          <w:sz w:val="28"/>
          <w:szCs w:val="28"/>
          <w:lang w:val="uk-UA"/>
        </w:rPr>
        <w:t>цього</w:t>
      </w:r>
      <w:r w:rsidR="00772883" w:rsidRPr="00271170">
        <w:rPr>
          <w:rFonts w:ascii="Times New Roman" w:hAnsi="Times New Roman" w:cs="Times New Roman"/>
          <w:color w:val="000000" w:themeColor="text1"/>
          <w:sz w:val="28"/>
          <w:szCs w:val="28"/>
        </w:rPr>
        <w:t xml:space="preserve"> методу - </w:t>
      </w:r>
      <w:r w:rsidR="004B4594" w:rsidRPr="00271170">
        <w:rPr>
          <w:rFonts w:ascii="Times New Roman" w:hAnsi="Times New Roman" w:cs="Times New Roman"/>
          <w:color w:val="000000" w:themeColor="text1"/>
          <w:sz w:val="28"/>
          <w:szCs w:val="28"/>
        </w:rPr>
        <w:t xml:space="preserve">припущення про нормальний розподіл доходностей фінансових інструментів, яке, </w:t>
      </w:r>
      <w:r w:rsidR="00772883" w:rsidRPr="00271170">
        <w:rPr>
          <w:rFonts w:ascii="Times New Roman" w:hAnsi="Times New Roman" w:cs="Times New Roman"/>
          <w:color w:val="000000" w:themeColor="text1"/>
          <w:sz w:val="28"/>
          <w:szCs w:val="28"/>
          <w:lang w:val="uk-UA"/>
        </w:rPr>
        <w:t>зазвичай</w:t>
      </w:r>
      <w:r w:rsidR="004B4594" w:rsidRPr="00271170">
        <w:rPr>
          <w:rFonts w:ascii="Times New Roman" w:hAnsi="Times New Roman" w:cs="Times New Roman"/>
          <w:color w:val="000000" w:themeColor="text1"/>
          <w:sz w:val="28"/>
          <w:szCs w:val="28"/>
        </w:rPr>
        <w:t xml:space="preserve">, не </w:t>
      </w:r>
      <w:r w:rsidR="00772883" w:rsidRPr="00271170">
        <w:rPr>
          <w:rFonts w:ascii="Times New Roman" w:hAnsi="Times New Roman" w:cs="Times New Roman"/>
          <w:color w:val="000000" w:themeColor="text1"/>
          <w:sz w:val="28"/>
          <w:szCs w:val="28"/>
          <w:lang w:val="uk-UA"/>
        </w:rPr>
        <w:t xml:space="preserve">завжди </w:t>
      </w:r>
      <w:r w:rsidR="004B4594" w:rsidRPr="00271170">
        <w:rPr>
          <w:rFonts w:ascii="Times New Roman" w:hAnsi="Times New Roman" w:cs="Times New Roman"/>
          <w:color w:val="000000" w:themeColor="text1"/>
          <w:sz w:val="28"/>
          <w:szCs w:val="28"/>
        </w:rPr>
        <w:t xml:space="preserve">відповідає параметрам реального фінансового ринку. Для параметричного </w:t>
      </w:r>
      <w:r w:rsidR="00772883" w:rsidRPr="00271170">
        <w:rPr>
          <w:rFonts w:ascii="Times New Roman" w:hAnsi="Times New Roman" w:cs="Times New Roman"/>
          <w:color w:val="000000" w:themeColor="text1"/>
          <w:sz w:val="28"/>
          <w:szCs w:val="28"/>
          <w:lang w:val="uk-UA"/>
        </w:rPr>
        <w:t>обчислення величини</w:t>
      </w:r>
      <w:r w:rsidR="004B4594" w:rsidRPr="00271170">
        <w:rPr>
          <w:rFonts w:ascii="Times New Roman" w:hAnsi="Times New Roman" w:cs="Times New Roman"/>
          <w:color w:val="000000" w:themeColor="text1"/>
          <w:sz w:val="28"/>
          <w:szCs w:val="28"/>
        </w:rPr>
        <w:t xml:space="preserve"> </w:t>
      </w:r>
      <w:r w:rsidR="004B4594" w:rsidRPr="00271170">
        <w:rPr>
          <w:rFonts w:ascii="Times New Roman" w:hAnsi="Times New Roman" w:cs="Times New Roman"/>
          <w:color w:val="000000" w:themeColor="text1"/>
          <w:sz w:val="28"/>
          <w:szCs w:val="28"/>
          <w:lang w:val="en-US"/>
        </w:rPr>
        <w:t>VaR</w:t>
      </w:r>
      <w:r w:rsidR="004B4594" w:rsidRPr="00271170">
        <w:rPr>
          <w:rFonts w:ascii="Times New Roman" w:hAnsi="Times New Roman" w:cs="Times New Roman"/>
          <w:color w:val="000000" w:themeColor="text1"/>
          <w:sz w:val="28"/>
          <w:szCs w:val="28"/>
        </w:rPr>
        <w:t xml:space="preserve"> </w:t>
      </w:r>
      <w:r w:rsidR="00772883" w:rsidRPr="00271170">
        <w:rPr>
          <w:rFonts w:ascii="Times New Roman" w:hAnsi="Times New Roman" w:cs="Times New Roman"/>
          <w:color w:val="000000" w:themeColor="text1"/>
          <w:sz w:val="28"/>
          <w:szCs w:val="28"/>
          <w:lang w:val="uk-UA"/>
        </w:rPr>
        <w:t>треба</w:t>
      </w:r>
      <w:r w:rsidR="004B4594" w:rsidRPr="00271170">
        <w:rPr>
          <w:rFonts w:ascii="Times New Roman" w:hAnsi="Times New Roman" w:cs="Times New Roman"/>
          <w:color w:val="000000" w:themeColor="text1"/>
          <w:sz w:val="28"/>
          <w:szCs w:val="28"/>
        </w:rPr>
        <w:t xml:space="preserve"> регулярно розраховувати волатильність котирувань цінних паперів, валютних курсів, процентних ставок або інших ризик-факторів (змінна, від якої найбільшою мірою залежить зміна вартості відкритих банком позицій).</w:t>
      </w:r>
    </w:p>
    <w:p w:rsidR="00AF3E20" w:rsidRPr="00271170" w:rsidRDefault="00AF3E20" w:rsidP="004B4594">
      <w:pPr>
        <w:spacing w:line="360" w:lineRule="auto"/>
        <w:jc w:val="both"/>
        <w:rPr>
          <w:rFonts w:ascii="Times New Roman" w:hAnsi="Times New Roman" w:cs="Times New Roman"/>
          <w:color w:val="000000" w:themeColor="text1"/>
          <w:sz w:val="28"/>
          <w:szCs w:val="28"/>
        </w:rPr>
      </w:pPr>
      <w:r w:rsidRPr="00271170">
        <w:rPr>
          <w:rFonts w:ascii="Times New Roman" w:hAnsi="Times New Roman" w:cs="Times New Roman"/>
          <w:color w:val="000000" w:themeColor="text1"/>
          <w:sz w:val="28"/>
          <w:szCs w:val="28"/>
        </w:rPr>
        <w:tab/>
      </w:r>
      <w:r w:rsidR="00772883" w:rsidRPr="00271170">
        <w:rPr>
          <w:rFonts w:ascii="Times New Roman" w:hAnsi="Times New Roman" w:cs="Times New Roman"/>
          <w:color w:val="000000" w:themeColor="text1"/>
          <w:sz w:val="28"/>
          <w:szCs w:val="28"/>
          <w:lang w:val="uk-UA"/>
        </w:rPr>
        <w:t>Основна</w:t>
      </w:r>
      <w:r w:rsidRPr="00271170">
        <w:rPr>
          <w:rFonts w:ascii="Times New Roman" w:hAnsi="Times New Roman" w:cs="Times New Roman"/>
          <w:color w:val="000000" w:themeColor="text1"/>
          <w:sz w:val="28"/>
          <w:szCs w:val="28"/>
        </w:rPr>
        <w:t xml:space="preserve"> формула для визначення </w:t>
      </w:r>
      <w:r w:rsidR="00772883" w:rsidRPr="00271170">
        <w:rPr>
          <w:rFonts w:ascii="Times New Roman" w:hAnsi="Times New Roman" w:cs="Times New Roman"/>
          <w:color w:val="000000" w:themeColor="text1"/>
          <w:sz w:val="28"/>
          <w:szCs w:val="28"/>
          <w:lang w:val="uk-UA"/>
        </w:rPr>
        <w:t xml:space="preserve">величини </w:t>
      </w:r>
      <w:r w:rsidR="00772883" w:rsidRPr="00271170">
        <w:rPr>
          <w:rFonts w:ascii="Times New Roman" w:hAnsi="Times New Roman" w:cs="Times New Roman"/>
          <w:color w:val="000000" w:themeColor="text1"/>
          <w:sz w:val="28"/>
          <w:szCs w:val="28"/>
        </w:rPr>
        <w:t xml:space="preserve">VaR, яка враховує вартість </w:t>
      </w:r>
      <w:r w:rsidRPr="00271170">
        <w:rPr>
          <w:rFonts w:ascii="Times New Roman" w:hAnsi="Times New Roman" w:cs="Times New Roman"/>
          <w:color w:val="000000" w:themeColor="text1"/>
          <w:sz w:val="28"/>
          <w:szCs w:val="28"/>
        </w:rPr>
        <w:t xml:space="preserve">позиції активу </w:t>
      </w:r>
      <w:r w:rsidR="00772883" w:rsidRPr="00271170">
        <w:rPr>
          <w:rFonts w:ascii="Times New Roman" w:hAnsi="Times New Roman" w:cs="Times New Roman"/>
          <w:color w:val="000000" w:themeColor="text1"/>
          <w:sz w:val="28"/>
          <w:szCs w:val="28"/>
          <w:lang w:val="uk-UA"/>
        </w:rPr>
        <w:t xml:space="preserve"> та </w:t>
      </w:r>
      <w:r w:rsidRPr="00271170">
        <w:rPr>
          <w:rFonts w:ascii="Times New Roman" w:hAnsi="Times New Roman" w:cs="Times New Roman"/>
          <w:color w:val="000000" w:themeColor="text1"/>
          <w:sz w:val="28"/>
          <w:szCs w:val="28"/>
        </w:rPr>
        <w:t xml:space="preserve">має </w:t>
      </w:r>
      <w:r w:rsidR="00772883" w:rsidRPr="00271170">
        <w:rPr>
          <w:rFonts w:ascii="Times New Roman" w:hAnsi="Times New Roman" w:cs="Times New Roman"/>
          <w:color w:val="000000" w:themeColor="text1"/>
          <w:sz w:val="28"/>
          <w:szCs w:val="28"/>
          <w:lang w:val="uk-UA"/>
        </w:rPr>
        <w:t>такий</w:t>
      </w:r>
      <w:r w:rsidRPr="00271170">
        <w:rPr>
          <w:rFonts w:ascii="Times New Roman" w:hAnsi="Times New Roman" w:cs="Times New Roman"/>
          <w:color w:val="000000" w:themeColor="text1"/>
          <w:sz w:val="28"/>
          <w:szCs w:val="28"/>
        </w:rPr>
        <w:t xml:space="preserve"> вигляд:</w:t>
      </w:r>
    </w:p>
    <w:p w:rsidR="00991193" w:rsidRPr="00271170" w:rsidRDefault="00991193" w:rsidP="004B4594">
      <w:pPr>
        <w:spacing w:line="360" w:lineRule="auto"/>
        <w:jc w:val="both"/>
        <w:rPr>
          <w:rFonts w:ascii="Times New Roman" w:hAnsi="Times New Roman" w:cs="Times New Roman"/>
          <w:color w:val="000000" w:themeColor="text1"/>
          <w:sz w:val="28"/>
          <w:szCs w:val="28"/>
        </w:rPr>
      </w:pPr>
    </w:p>
    <w:p w:rsidR="009F57E3" w:rsidRPr="00271170" w:rsidRDefault="009F57E3" w:rsidP="00991193">
      <w:pPr>
        <w:spacing w:after="0" w:line="360" w:lineRule="auto"/>
        <w:ind w:firstLine="709"/>
        <w:jc w:val="right"/>
        <w:rPr>
          <w:rFonts w:ascii="Times New Roman" w:hAnsi="Times New Roman" w:cs="Times New Roman"/>
          <w:color w:val="000000" w:themeColor="text1"/>
          <w:sz w:val="28"/>
          <w:szCs w:val="28"/>
          <w:lang w:val="uk-UA"/>
        </w:rPr>
      </w:pPr>
      <w:r w:rsidRPr="00271170">
        <w:rPr>
          <w:rFonts w:ascii="Times New Roman" w:hAnsi="Times New Roman" w:cs="Times New Roman"/>
          <w:color w:val="000000" w:themeColor="text1"/>
          <w:position w:val="-10"/>
          <w:sz w:val="28"/>
          <w:szCs w:val="28"/>
        </w:rPr>
        <w:object w:dxaOrig="18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75pt;height:17.25pt" o:ole="">
            <v:imagedata r:id="rId18" o:title=""/>
          </v:shape>
          <o:OLEObject Type="Embed" ProgID="Equation.3" ShapeID="_x0000_i1025" DrawAspect="Content" ObjectID="_1638353484" r:id="rId19"/>
        </w:object>
      </w:r>
      <w:r w:rsidR="009348E1" w:rsidRPr="00271170">
        <w:rPr>
          <w:rFonts w:ascii="Times New Roman" w:hAnsi="Times New Roman" w:cs="Times New Roman"/>
          <w:color w:val="000000" w:themeColor="text1"/>
          <w:sz w:val="28"/>
          <w:szCs w:val="28"/>
          <w:lang w:val="uk-UA"/>
        </w:rPr>
        <w:t xml:space="preserve"> </w:t>
      </w:r>
      <w:r w:rsidR="009348E1" w:rsidRPr="00271170">
        <w:rPr>
          <w:rFonts w:ascii="Times New Roman" w:hAnsi="Times New Roman" w:cs="Times New Roman"/>
          <w:color w:val="000000" w:themeColor="text1"/>
          <w:sz w:val="28"/>
          <w:szCs w:val="28"/>
          <w:lang w:val="uk-UA"/>
        </w:rPr>
        <w:tab/>
      </w:r>
      <w:r w:rsidR="009348E1" w:rsidRPr="00271170">
        <w:rPr>
          <w:rFonts w:ascii="Times New Roman" w:hAnsi="Times New Roman" w:cs="Times New Roman"/>
          <w:color w:val="000000" w:themeColor="text1"/>
          <w:sz w:val="28"/>
          <w:szCs w:val="28"/>
          <w:lang w:val="uk-UA"/>
        </w:rPr>
        <w:tab/>
      </w:r>
      <w:r w:rsidR="009348E1" w:rsidRPr="00271170">
        <w:rPr>
          <w:rFonts w:ascii="Times New Roman" w:hAnsi="Times New Roman" w:cs="Times New Roman"/>
          <w:color w:val="000000" w:themeColor="text1"/>
          <w:sz w:val="28"/>
          <w:szCs w:val="28"/>
          <w:lang w:val="uk-UA"/>
        </w:rPr>
        <w:tab/>
      </w:r>
      <w:r w:rsidR="009348E1" w:rsidRPr="00271170">
        <w:rPr>
          <w:rFonts w:ascii="Times New Roman" w:hAnsi="Times New Roman" w:cs="Times New Roman"/>
          <w:color w:val="000000" w:themeColor="text1"/>
          <w:sz w:val="28"/>
          <w:szCs w:val="28"/>
          <w:lang w:val="uk-UA"/>
        </w:rPr>
        <w:tab/>
      </w:r>
      <w:r w:rsidR="009348E1" w:rsidRPr="00271170">
        <w:rPr>
          <w:rFonts w:ascii="Times New Roman" w:hAnsi="Times New Roman" w:cs="Times New Roman"/>
          <w:color w:val="000000" w:themeColor="text1"/>
          <w:sz w:val="28"/>
          <w:szCs w:val="28"/>
          <w:lang w:val="uk-UA"/>
        </w:rPr>
        <w:tab/>
        <w:t xml:space="preserve">    (2.1)</w:t>
      </w:r>
    </w:p>
    <w:p w:rsidR="00991193" w:rsidRPr="00271170" w:rsidRDefault="00991193" w:rsidP="009348E1">
      <w:pPr>
        <w:spacing w:after="0" w:line="360" w:lineRule="auto"/>
        <w:ind w:firstLine="709"/>
        <w:jc w:val="both"/>
        <w:rPr>
          <w:rFonts w:ascii="Times New Roman" w:hAnsi="Times New Roman" w:cs="Times New Roman"/>
          <w:color w:val="000000" w:themeColor="text1"/>
          <w:sz w:val="28"/>
          <w:szCs w:val="28"/>
          <w:lang w:val="uk-UA"/>
        </w:rPr>
      </w:pPr>
    </w:p>
    <w:p w:rsidR="009F57E3" w:rsidRPr="00271170" w:rsidRDefault="009F57E3" w:rsidP="00991193">
      <w:pPr>
        <w:spacing w:after="0" w:line="360" w:lineRule="auto"/>
        <w:jc w:val="both"/>
        <w:rPr>
          <w:rFonts w:ascii="Times New Roman" w:hAnsi="Times New Roman" w:cs="Times New Roman"/>
          <w:color w:val="000000" w:themeColor="text1"/>
          <w:sz w:val="28"/>
          <w:szCs w:val="28"/>
        </w:rPr>
      </w:pPr>
      <w:r w:rsidRPr="00271170">
        <w:rPr>
          <w:rFonts w:ascii="Times New Roman" w:hAnsi="Times New Roman" w:cs="Times New Roman"/>
          <w:color w:val="000000" w:themeColor="text1"/>
          <w:sz w:val="28"/>
          <w:szCs w:val="28"/>
        </w:rPr>
        <w:t xml:space="preserve">де </w:t>
      </w:r>
      <w:r w:rsidR="00F11FA2" w:rsidRPr="00271170">
        <w:rPr>
          <w:rFonts w:ascii="Times New Roman" w:hAnsi="Times New Roman" w:cs="Times New Roman"/>
          <w:color w:val="000000" w:themeColor="text1"/>
          <w:position w:val="-6"/>
          <w:sz w:val="28"/>
          <w:szCs w:val="28"/>
        </w:rPr>
        <w:object w:dxaOrig="460" w:dyaOrig="300">
          <v:shape id="_x0000_i1026" type="#_x0000_t75" style="width:23.25pt;height:15pt" o:ole="">
            <v:imagedata r:id="rId20" o:title=""/>
          </v:shape>
          <o:OLEObject Type="Embed" ProgID="Equation.3" ShapeID="_x0000_i1026" DrawAspect="Content" ObjectID="_1638353485" r:id="rId21"/>
        </w:object>
      </w:r>
      <w:r w:rsidR="00F11FA2" w:rsidRPr="00271170">
        <w:rPr>
          <w:rFonts w:ascii="Times New Roman" w:hAnsi="Times New Roman" w:cs="Times New Roman"/>
          <w:color w:val="000000" w:themeColor="text1"/>
          <w:sz w:val="28"/>
          <w:szCs w:val="28"/>
        </w:rPr>
        <w:t xml:space="preserve"> </w:t>
      </w:r>
      <w:r w:rsidRPr="00271170">
        <w:rPr>
          <w:rFonts w:ascii="Times New Roman" w:hAnsi="Times New Roman" w:cs="Times New Roman"/>
          <w:color w:val="000000" w:themeColor="text1"/>
          <w:sz w:val="28"/>
          <w:szCs w:val="28"/>
        </w:rPr>
        <w:t xml:space="preserve">квантиль нормального розподілу для обраного довірчого рівня. Квантиль показує положення шуканого значення випадкової величини щодо </w:t>
      </w:r>
      <w:r w:rsidRPr="00271170">
        <w:rPr>
          <w:rFonts w:ascii="Times New Roman" w:hAnsi="Times New Roman" w:cs="Times New Roman"/>
          <w:color w:val="000000" w:themeColor="text1"/>
          <w:sz w:val="28"/>
          <w:szCs w:val="28"/>
        </w:rPr>
        <w:lastRenderedPageBreak/>
        <w:t>середнього, виражене в кількості стандартних відхилень прибутковості портфеля. При ймовірності відхилення від середнього, рівного 99%, квантиль нормального розподілу становить 2,326, при 95% - 1,645;</w:t>
      </w:r>
    </w:p>
    <w:p w:rsidR="009F57E3" w:rsidRPr="00271170" w:rsidRDefault="00F11FA2" w:rsidP="009348E1">
      <w:pPr>
        <w:spacing w:after="0" w:line="360" w:lineRule="auto"/>
        <w:ind w:firstLine="709"/>
        <w:jc w:val="both"/>
        <w:rPr>
          <w:rFonts w:ascii="Times New Roman" w:hAnsi="Times New Roman" w:cs="Times New Roman"/>
          <w:color w:val="000000" w:themeColor="text1"/>
          <w:sz w:val="28"/>
          <w:szCs w:val="28"/>
        </w:rPr>
      </w:pPr>
      <w:r w:rsidRPr="00271170">
        <w:rPr>
          <w:rFonts w:ascii="Times New Roman" w:hAnsi="Times New Roman" w:cs="Times New Roman"/>
          <w:color w:val="000000" w:themeColor="text1"/>
          <w:position w:val="-6"/>
          <w:sz w:val="28"/>
          <w:szCs w:val="28"/>
        </w:rPr>
        <w:object w:dxaOrig="480" w:dyaOrig="240">
          <v:shape id="_x0000_i1027" type="#_x0000_t75" style="width:24pt;height:12pt" o:ole="">
            <v:imagedata r:id="rId22" o:title=""/>
          </v:shape>
          <o:OLEObject Type="Embed" ProgID="Equation.3" ShapeID="_x0000_i1027" DrawAspect="Content" ObjectID="_1638353486" r:id="rId23"/>
        </w:object>
      </w:r>
      <w:r w:rsidRPr="00271170">
        <w:rPr>
          <w:color w:val="000000" w:themeColor="text1"/>
        </w:rPr>
        <w:t xml:space="preserve"> </w:t>
      </w:r>
      <w:r w:rsidRPr="00271170">
        <w:rPr>
          <w:rFonts w:ascii="Times New Roman" w:hAnsi="Times New Roman" w:cs="Times New Roman"/>
          <w:color w:val="000000" w:themeColor="text1"/>
          <w:sz w:val="28"/>
          <w:szCs w:val="28"/>
        </w:rPr>
        <w:t>волатильність зміни ризик-фактора. Волатильність - це стандартне (середньоквадратичне) відхилення зміни ризик-фактора щодо його попереднього значення;</w:t>
      </w:r>
    </w:p>
    <w:p w:rsidR="00AD785F" w:rsidRPr="00271170" w:rsidRDefault="00F11FA2" w:rsidP="009348E1">
      <w:pPr>
        <w:spacing w:after="0" w:line="360" w:lineRule="auto"/>
        <w:ind w:firstLine="709"/>
        <w:jc w:val="both"/>
        <w:rPr>
          <w:rFonts w:ascii="Times New Roman" w:hAnsi="Times New Roman" w:cs="Times New Roman"/>
          <w:color w:val="000000" w:themeColor="text1"/>
          <w:sz w:val="28"/>
          <w:szCs w:val="28"/>
        </w:rPr>
      </w:pPr>
      <w:r w:rsidRPr="00271170">
        <w:rPr>
          <w:rFonts w:ascii="Times New Roman" w:hAnsi="Times New Roman" w:cs="Times New Roman"/>
          <w:color w:val="000000" w:themeColor="text1"/>
          <w:position w:val="-6"/>
          <w:sz w:val="28"/>
          <w:szCs w:val="28"/>
        </w:rPr>
        <w:object w:dxaOrig="480" w:dyaOrig="300">
          <v:shape id="_x0000_i1028" type="#_x0000_t75" style="width:24pt;height:15pt" o:ole="">
            <v:imagedata r:id="rId24" o:title=""/>
          </v:shape>
          <o:OLEObject Type="Embed" ProgID="Equation.3" ShapeID="_x0000_i1028" DrawAspect="Content" ObjectID="_1638353487" r:id="rId25"/>
        </w:object>
      </w:r>
      <w:r w:rsidRPr="00271170">
        <w:rPr>
          <w:rFonts w:ascii="Times New Roman" w:hAnsi="Times New Roman" w:cs="Times New Roman"/>
          <w:color w:val="000000" w:themeColor="text1"/>
          <w:sz w:val="28"/>
          <w:szCs w:val="28"/>
        </w:rPr>
        <w:t>поточна вартість відкритої позиції. Під відкритою позицією розуміється ринкова вартість фінансових інструментів, куплених або проданих банком для отримання прибутку або інших цілей таким чином, що кількість фінансових інструментів, що знаходяться в даний момент на балансових або позабалансових рахунках, не дорівнює нулю.</w:t>
      </w:r>
    </w:p>
    <w:p w:rsidR="00F11FA2" w:rsidRPr="00271170" w:rsidRDefault="00F11FA2" w:rsidP="00F11FA2">
      <w:pPr>
        <w:spacing w:after="0" w:line="360" w:lineRule="auto"/>
        <w:ind w:firstLine="709"/>
        <w:rPr>
          <w:rFonts w:ascii="Times New Roman" w:hAnsi="Times New Roman" w:cs="Times New Roman"/>
          <w:color w:val="000000" w:themeColor="text1"/>
          <w:sz w:val="28"/>
          <w:szCs w:val="28"/>
        </w:rPr>
      </w:pPr>
    </w:p>
    <w:p w:rsidR="009348E1" w:rsidRPr="00271170" w:rsidRDefault="009348E1" w:rsidP="00F11FA2">
      <w:pPr>
        <w:spacing w:after="0" w:line="360" w:lineRule="auto"/>
        <w:ind w:firstLine="709"/>
        <w:rPr>
          <w:rFonts w:ascii="Times New Roman" w:hAnsi="Times New Roman" w:cs="Times New Roman"/>
          <w:color w:val="000000" w:themeColor="text1"/>
          <w:sz w:val="28"/>
          <w:szCs w:val="28"/>
        </w:rPr>
      </w:pPr>
    </w:p>
    <w:p w:rsidR="00AD785F" w:rsidRPr="00271170" w:rsidRDefault="00AD785F" w:rsidP="00F11FA2">
      <w:pPr>
        <w:pStyle w:val="4"/>
        <w:spacing w:before="0"/>
        <w:ind w:firstLine="708"/>
        <w:rPr>
          <w:rFonts w:ascii="Times New Roman" w:hAnsi="Times New Roman" w:cs="Times New Roman"/>
          <w:i w:val="0"/>
          <w:color w:val="000000" w:themeColor="text1"/>
          <w:sz w:val="28"/>
          <w:szCs w:val="28"/>
        </w:rPr>
      </w:pPr>
      <w:r w:rsidRPr="00271170">
        <w:rPr>
          <w:rFonts w:ascii="Times New Roman" w:hAnsi="Times New Roman" w:cs="Times New Roman"/>
          <w:i w:val="0"/>
          <w:color w:val="000000" w:themeColor="text1"/>
          <w:sz w:val="28"/>
          <w:szCs w:val="28"/>
        </w:rPr>
        <w:t>2.1.1.2</w:t>
      </w:r>
      <w:r w:rsidR="00F11FA2" w:rsidRPr="00271170">
        <w:rPr>
          <w:rFonts w:ascii="Times New Roman" w:hAnsi="Times New Roman" w:cs="Times New Roman"/>
          <w:i w:val="0"/>
          <w:color w:val="000000" w:themeColor="text1"/>
          <w:sz w:val="28"/>
          <w:szCs w:val="28"/>
        </w:rPr>
        <w:t xml:space="preserve"> Метод історичного моделювання розрахунку VaR</w:t>
      </w:r>
    </w:p>
    <w:p w:rsidR="00F11FA2" w:rsidRPr="00271170" w:rsidRDefault="00F11FA2" w:rsidP="00F11FA2">
      <w:pPr>
        <w:spacing w:after="0" w:line="360" w:lineRule="auto"/>
        <w:ind w:firstLine="709"/>
        <w:jc w:val="both"/>
        <w:rPr>
          <w:rFonts w:ascii="Times New Roman" w:hAnsi="Times New Roman" w:cs="Times New Roman"/>
          <w:color w:val="000000" w:themeColor="text1"/>
          <w:sz w:val="28"/>
          <w:szCs w:val="28"/>
        </w:rPr>
      </w:pPr>
    </w:p>
    <w:p w:rsidR="009348E1" w:rsidRPr="00271170" w:rsidRDefault="009348E1" w:rsidP="00F11FA2">
      <w:pPr>
        <w:spacing w:after="0" w:line="360" w:lineRule="auto"/>
        <w:ind w:firstLine="709"/>
        <w:jc w:val="both"/>
        <w:rPr>
          <w:rFonts w:ascii="Times New Roman" w:hAnsi="Times New Roman" w:cs="Times New Roman"/>
          <w:color w:val="000000" w:themeColor="text1"/>
          <w:sz w:val="28"/>
          <w:szCs w:val="28"/>
        </w:rPr>
      </w:pPr>
    </w:p>
    <w:p w:rsidR="00F11FA2" w:rsidRPr="00271170" w:rsidRDefault="007E4939" w:rsidP="007E4939">
      <w:pPr>
        <w:spacing w:after="0" w:line="360" w:lineRule="auto"/>
        <w:ind w:firstLine="709"/>
        <w:jc w:val="both"/>
        <w:rPr>
          <w:rFonts w:ascii="Times New Roman" w:hAnsi="Times New Roman" w:cs="Times New Roman"/>
          <w:color w:val="000000" w:themeColor="text1"/>
          <w:sz w:val="28"/>
          <w:szCs w:val="28"/>
        </w:rPr>
      </w:pPr>
      <w:r w:rsidRPr="00271170">
        <w:rPr>
          <w:rFonts w:ascii="Times New Roman" w:hAnsi="Times New Roman" w:cs="Times New Roman"/>
          <w:color w:val="000000" w:themeColor="text1"/>
          <w:sz w:val="28"/>
          <w:szCs w:val="28"/>
        </w:rPr>
        <w:t xml:space="preserve">Даний метод </w:t>
      </w:r>
      <w:r w:rsidR="00772883" w:rsidRPr="00271170">
        <w:rPr>
          <w:rFonts w:ascii="Times New Roman" w:hAnsi="Times New Roman" w:cs="Times New Roman"/>
          <w:color w:val="000000" w:themeColor="text1"/>
          <w:sz w:val="28"/>
          <w:szCs w:val="28"/>
          <w:lang w:val="uk-UA"/>
        </w:rPr>
        <w:t>має в основі</w:t>
      </w:r>
      <w:r w:rsidRPr="00271170">
        <w:rPr>
          <w:rFonts w:ascii="Times New Roman" w:hAnsi="Times New Roman" w:cs="Times New Roman"/>
          <w:color w:val="000000" w:themeColor="text1"/>
          <w:sz w:val="28"/>
          <w:szCs w:val="28"/>
        </w:rPr>
        <w:t xml:space="preserve"> </w:t>
      </w:r>
      <w:r w:rsidR="00772883" w:rsidRPr="00271170">
        <w:rPr>
          <w:rFonts w:ascii="Times New Roman" w:hAnsi="Times New Roman" w:cs="Times New Roman"/>
          <w:color w:val="000000" w:themeColor="text1"/>
          <w:sz w:val="28"/>
          <w:szCs w:val="28"/>
        </w:rPr>
        <w:t>припущення</w:t>
      </w:r>
      <w:r w:rsidRPr="00271170">
        <w:rPr>
          <w:rFonts w:ascii="Times New Roman" w:hAnsi="Times New Roman" w:cs="Times New Roman"/>
          <w:color w:val="000000" w:themeColor="text1"/>
          <w:sz w:val="28"/>
          <w:szCs w:val="28"/>
        </w:rPr>
        <w:t xml:space="preserve"> про стаціонарність поведінки ринкових цін в найближчому майбутньому.</w:t>
      </w:r>
    </w:p>
    <w:p w:rsidR="007E4939" w:rsidRPr="00271170" w:rsidRDefault="007E4939" w:rsidP="007E4939">
      <w:pPr>
        <w:spacing w:after="0" w:line="360" w:lineRule="auto"/>
        <w:ind w:firstLine="709"/>
        <w:jc w:val="both"/>
        <w:rPr>
          <w:rFonts w:ascii="Times New Roman" w:hAnsi="Times New Roman" w:cs="Times New Roman"/>
          <w:color w:val="000000" w:themeColor="text1"/>
          <w:sz w:val="28"/>
          <w:szCs w:val="28"/>
        </w:rPr>
      </w:pPr>
      <w:r w:rsidRPr="00271170">
        <w:rPr>
          <w:rFonts w:ascii="Times New Roman" w:hAnsi="Times New Roman" w:cs="Times New Roman"/>
          <w:color w:val="000000" w:themeColor="text1"/>
          <w:sz w:val="28"/>
          <w:szCs w:val="28"/>
        </w:rPr>
        <w:t xml:space="preserve">Спочатку </w:t>
      </w:r>
      <w:r w:rsidR="00772883" w:rsidRPr="00271170">
        <w:rPr>
          <w:rFonts w:ascii="Times New Roman" w:hAnsi="Times New Roman" w:cs="Times New Roman"/>
          <w:color w:val="000000" w:themeColor="text1"/>
          <w:sz w:val="28"/>
          <w:szCs w:val="28"/>
          <w:lang w:val="uk-UA"/>
        </w:rPr>
        <w:t>обирають</w:t>
      </w:r>
      <w:r w:rsidRPr="00271170">
        <w:rPr>
          <w:rFonts w:ascii="Times New Roman" w:hAnsi="Times New Roman" w:cs="Times New Roman"/>
          <w:color w:val="000000" w:themeColor="text1"/>
          <w:sz w:val="28"/>
          <w:szCs w:val="28"/>
        </w:rPr>
        <w:t xml:space="preserve"> </w:t>
      </w:r>
      <w:r w:rsidR="00772883" w:rsidRPr="00271170">
        <w:rPr>
          <w:rFonts w:ascii="Times New Roman" w:hAnsi="Times New Roman" w:cs="Times New Roman"/>
          <w:color w:val="000000" w:themeColor="text1"/>
          <w:sz w:val="28"/>
          <w:szCs w:val="28"/>
          <w:lang w:val="uk-UA"/>
        </w:rPr>
        <w:t>часовий період</w:t>
      </w:r>
      <w:r w:rsidRPr="00271170">
        <w:rPr>
          <w:rFonts w:ascii="Times New Roman" w:hAnsi="Times New Roman" w:cs="Times New Roman"/>
          <w:color w:val="000000" w:themeColor="text1"/>
          <w:sz w:val="28"/>
          <w:szCs w:val="28"/>
        </w:rPr>
        <w:t xml:space="preserve"> (число роб</w:t>
      </w:r>
      <w:r w:rsidR="00772883" w:rsidRPr="00271170">
        <w:rPr>
          <w:rFonts w:ascii="Times New Roman" w:hAnsi="Times New Roman" w:cs="Times New Roman"/>
          <w:color w:val="000000" w:themeColor="text1"/>
          <w:sz w:val="28"/>
          <w:szCs w:val="28"/>
        </w:rPr>
        <w:t>очих або торгових днів), за яким</w:t>
      </w:r>
      <w:r w:rsidRPr="00271170">
        <w:rPr>
          <w:rFonts w:ascii="Times New Roman" w:hAnsi="Times New Roman" w:cs="Times New Roman"/>
          <w:color w:val="000000" w:themeColor="text1"/>
          <w:sz w:val="28"/>
          <w:szCs w:val="28"/>
        </w:rPr>
        <w:t xml:space="preserve"> відслідковуються історичні зміни цін всіх активів, що входять в портфель. Для </w:t>
      </w:r>
      <w:r w:rsidR="00772883" w:rsidRPr="00271170">
        <w:rPr>
          <w:rFonts w:ascii="Times New Roman" w:hAnsi="Times New Roman" w:cs="Times New Roman"/>
          <w:color w:val="000000" w:themeColor="text1"/>
          <w:sz w:val="28"/>
          <w:szCs w:val="28"/>
        </w:rPr>
        <w:t>кожного періоду часу моделюю</w:t>
      </w:r>
      <w:r w:rsidRPr="00271170">
        <w:rPr>
          <w:rFonts w:ascii="Times New Roman" w:hAnsi="Times New Roman" w:cs="Times New Roman"/>
          <w:color w:val="000000" w:themeColor="text1"/>
          <w:sz w:val="28"/>
          <w:szCs w:val="28"/>
        </w:rPr>
        <w:t xml:space="preserve"> сценарії зміни ціни. Гіпотетична ціна активу розраховується як його поточна ціна, помножена на приріст ціни, відповідний такому сценарію. </w:t>
      </w:r>
      <w:r w:rsidR="001E2F23" w:rsidRPr="00271170">
        <w:rPr>
          <w:rFonts w:ascii="Times New Roman" w:hAnsi="Times New Roman" w:cs="Times New Roman"/>
          <w:color w:val="000000" w:themeColor="text1"/>
          <w:sz w:val="28"/>
          <w:szCs w:val="28"/>
          <w:lang w:val="uk-UA"/>
        </w:rPr>
        <w:t>Далі</w:t>
      </w:r>
      <w:r w:rsidRPr="00271170">
        <w:rPr>
          <w:rFonts w:ascii="Times New Roman" w:hAnsi="Times New Roman" w:cs="Times New Roman"/>
          <w:color w:val="000000" w:themeColor="text1"/>
          <w:sz w:val="28"/>
          <w:szCs w:val="28"/>
        </w:rPr>
        <w:t xml:space="preserve"> </w:t>
      </w:r>
      <w:r w:rsidR="001E2F23" w:rsidRPr="00271170">
        <w:rPr>
          <w:rFonts w:ascii="Times New Roman" w:hAnsi="Times New Roman" w:cs="Times New Roman"/>
          <w:color w:val="000000" w:themeColor="text1"/>
          <w:sz w:val="28"/>
          <w:szCs w:val="28"/>
          <w:lang w:val="uk-UA"/>
        </w:rPr>
        <w:t>виконують</w:t>
      </w:r>
      <w:r w:rsidR="001E2F23" w:rsidRPr="00271170">
        <w:rPr>
          <w:rFonts w:ascii="Times New Roman" w:hAnsi="Times New Roman" w:cs="Times New Roman"/>
          <w:color w:val="000000" w:themeColor="text1"/>
          <w:sz w:val="28"/>
          <w:szCs w:val="28"/>
        </w:rPr>
        <w:t xml:space="preserve"> повне </w:t>
      </w:r>
      <w:r w:rsidR="001E2F23" w:rsidRPr="00271170">
        <w:rPr>
          <w:rFonts w:ascii="Times New Roman" w:hAnsi="Times New Roman" w:cs="Times New Roman"/>
          <w:color w:val="000000" w:themeColor="text1"/>
          <w:sz w:val="28"/>
          <w:szCs w:val="28"/>
          <w:lang w:val="uk-UA"/>
        </w:rPr>
        <w:t>пееоцінювання</w:t>
      </w:r>
      <w:r w:rsidRPr="00271170">
        <w:rPr>
          <w:rFonts w:ascii="Times New Roman" w:hAnsi="Times New Roman" w:cs="Times New Roman"/>
          <w:color w:val="000000" w:themeColor="text1"/>
          <w:sz w:val="28"/>
          <w:szCs w:val="28"/>
        </w:rPr>
        <w:t xml:space="preserve"> всього поточного портфеля за цінами,</w:t>
      </w:r>
      <w:r w:rsidR="001E2F23" w:rsidRPr="00271170">
        <w:rPr>
          <w:rFonts w:ascii="Times New Roman" w:hAnsi="Times New Roman" w:cs="Times New Roman"/>
          <w:color w:val="000000" w:themeColor="text1"/>
          <w:sz w:val="28"/>
          <w:szCs w:val="28"/>
          <w:lang w:val="uk-UA"/>
        </w:rPr>
        <w:t xml:space="preserve"> які були </w:t>
      </w:r>
      <w:r w:rsidR="001E2F23" w:rsidRPr="00271170">
        <w:rPr>
          <w:rFonts w:ascii="Times New Roman" w:hAnsi="Times New Roman" w:cs="Times New Roman"/>
          <w:color w:val="000000" w:themeColor="text1"/>
          <w:sz w:val="28"/>
          <w:szCs w:val="28"/>
        </w:rPr>
        <w:t xml:space="preserve"> змодельовані</w:t>
      </w:r>
      <w:r w:rsidRPr="00271170">
        <w:rPr>
          <w:rFonts w:ascii="Times New Roman" w:hAnsi="Times New Roman" w:cs="Times New Roman"/>
          <w:color w:val="000000" w:themeColor="text1"/>
          <w:sz w:val="28"/>
          <w:szCs w:val="28"/>
        </w:rPr>
        <w:t xml:space="preserve"> на </w:t>
      </w:r>
      <w:r w:rsidR="001E2F23" w:rsidRPr="00271170">
        <w:rPr>
          <w:rFonts w:ascii="Times New Roman" w:hAnsi="Times New Roman" w:cs="Times New Roman"/>
          <w:color w:val="000000" w:themeColor="text1"/>
          <w:sz w:val="28"/>
          <w:szCs w:val="28"/>
          <w:lang w:val="uk-UA"/>
        </w:rPr>
        <w:t>базі</w:t>
      </w:r>
      <w:r w:rsidRPr="00271170">
        <w:rPr>
          <w:rFonts w:ascii="Times New Roman" w:hAnsi="Times New Roman" w:cs="Times New Roman"/>
          <w:color w:val="000000" w:themeColor="text1"/>
          <w:sz w:val="28"/>
          <w:szCs w:val="28"/>
        </w:rPr>
        <w:t xml:space="preserve"> історичних сценаріїв, і для кожного сценарію </w:t>
      </w:r>
      <w:r w:rsidR="001E2F23" w:rsidRPr="00271170">
        <w:rPr>
          <w:rFonts w:ascii="Times New Roman" w:hAnsi="Times New Roman" w:cs="Times New Roman"/>
          <w:color w:val="000000" w:themeColor="text1"/>
          <w:sz w:val="28"/>
          <w:szCs w:val="28"/>
          <w:lang w:val="uk-UA"/>
        </w:rPr>
        <w:t>рахують</w:t>
      </w:r>
      <w:r w:rsidRPr="00271170">
        <w:rPr>
          <w:rFonts w:ascii="Times New Roman" w:hAnsi="Times New Roman" w:cs="Times New Roman"/>
          <w:color w:val="000000" w:themeColor="text1"/>
          <w:sz w:val="28"/>
          <w:szCs w:val="28"/>
        </w:rPr>
        <w:t xml:space="preserve">, </w:t>
      </w:r>
      <w:r w:rsidR="001E2F23" w:rsidRPr="00271170">
        <w:rPr>
          <w:rFonts w:ascii="Times New Roman" w:hAnsi="Times New Roman" w:cs="Times New Roman"/>
          <w:color w:val="000000" w:themeColor="text1"/>
          <w:sz w:val="28"/>
          <w:szCs w:val="28"/>
          <w:lang w:val="uk-UA"/>
        </w:rPr>
        <w:t>як</w:t>
      </w:r>
      <w:r w:rsidRPr="00271170">
        <w:rPr>
          <w:rFonts w:ascii="Times New Roman" w:hAnsi="Times New Roman" w:cs="Times New Roman"/>
          <w:color w:val="000000" w:themeColor="text1"/>
          <w:sz w:val="28"/>
          <w:szCs w:val="28"/>
        </w:rPr>
        <w:t xml:space="preserve"> може змінитися вартість поточного портфеля. </w:t>
      </w:r>
      <w:r w:rsidR="001E2F23" w:rsidRPr="00271170">
        <w:rPr>
          <w:rFonts w:ascii="Times New Roman" w:hAnsi="Times New Roman" w:cs="Times New Roman"/>
          <w:color w:val="000000" w:themeColor="text1"/>
          <w:sz w:val="28"/>
          <w:szCs w:val="28"/>
          <w:lang w:val="uk-UA"/>
        </w:rPr>
        <w:t>Далі</w:t>
      </w:r>
      <w:r w:rsidRPr="00271170">
        <w:rPr>
          <w:rFonts w:ascii="Times New Roman" w:hAnsi="Times New Roman" w:cs="Times New Roman"/>
          <w:color w:val="000000" w:themeColor="text1"/>
          <w:sz w:val="28"/>
          <w:szCs w:val="28"/>
        </w:rPr>
        <w:t xml:space="preserve"> отримані результати ранжуються за номерами в порядку убування (від найбільшого приросту до найбільшого збитку). І, нарешті, відповідно до бажаного рівня довіри величина VaR визначається як такий максимальний збиток, який дорівнює </w:t>
      </w:r>
      <w:r w:rsidRPr="00271170">
        <w:rPr>
          <w:rFonts w:ascii="Times New Roman" w:hAnsi="Times New Roman" w:cs="Times New Roman"/>
          <w:color w:val="000000" w:themeColor="text1"/>
          <w:sz w:val="28"/>
          <w:szCs w:val="28"/>
        </w:rPr>
        <w:lastRenderedPageBreak/>
        <w:t>абсолютній величині зміни з номером, рівним ціл</w:t>
      </w:r>
      <w:r w:rsidRPr="00271170">
        <w:rPr>
          <w:rFonts w:ascii="Times New Roman" w:hAnsi="Times New Roman" w:cs="Times New Roman"/>
          <w:color w:val="000000" w:themeColor="text1"/>
          <w:sz w:val="28"/>
          <w:szCs w:val="28"/>
          <w:lang w:val="uk-UA"/>
        </w:rPr>
        <w:t>ій</w:t>
      </w:r>
      <w:r w:rsidRPr="00271170">
        <w:rPr>
          <w:rFonts w:ascii="Times New Roman" w:hAnsi="Times New Roman" w:cs="Times New Roman"/>
          <w:color w:val="000000" w:themeColor="text1"/>
          <w:sz w:val="28"/>
          <w:szCs w:val="28"/>
        </w:rPr>
        <w:t xml:space="preserve"> частині числа (1 квантиль при заданому рівні довіри) * число сценаріїв.</w:t>
      </w:r>
    </w:p>
    <w:p w:rsidR="007E4939" w:rsidRPr="00271170" w:rsidRDefault="007E4939" w:rsidP="00215AAC">
      <w:pPr>
        <w:spacing w:after="0" w:line="360" w:lineRule="auto"/>
        <w:ind w:firstLine="709"/>
        <w:jc w:val="both"/>
        <w:rPr>
          <w:rFonts w:ascii="Times New Roman" w:hAnsi="Times New Roman" w:cs="Times New Roman"/>
          <w:color w:val="000000" w:themeColor="text1"/>
          <w:sz w:val="28"/>
          <w:szCs w:val="28"/>
        </w:rPr>
      </w:pPr>
      <w:r w:rsidRPr="00271170">
        <w:rPr>
          <w:rFonts w:ascii="Times New Roman" w:hAnsi="Times New Roman" w:cs="Times New Roman"/>
          <w:color w:val="000000" w:themeColor="text1"/>
          <w:sz w:val="28"/>
          <w:szCs w:val="28"/>
        </w:rPr>
        <w:t xml:space="preserve">На відміну від параметричного методу, метод історичного моделювання дозволяє наочно і повно оцінити ризик, він добре підходить для оцінки ризику активів з нелінійними ціновими характеристиками. Перевага історичного моделювання полягає в тому, що він виключає високий вплив модельного ризику і </w:t>
      </w:r>
      <w:r w:rsidRPr="00271170">
        <w:rPr>
          <w:rFonts w:ascii="Times New Roman" w:hAnsi="Times New Roman" w:cs="Times New Roman"/>
          <w:color w:val="000000" w:themeColor="text1"/>
          <w:sz w:val="28"/>
          <w:szCs w:val="28"/>
          <w:lang w:val="uk-UA"/>
        </w:rPr>
        <w:t>базується</w:t>
      </w:r>
      <w:r w:rsidRPr="00271170">
        <w:rPr>
          <w:rFonts w:ascii="Times New Roman" w:hAnsi="Times New Roman" w:cs="Times New Roman"/>
          <w:color w:val="000000" w:themeColor="text1"/>
          <w:sz w:val="28"/>
          <w:szCs w:val="28"/>
        </w:rPr>
        <w:t xml:space="preserve"> на </w:t>
      </w:r>
      <w:r w:rsidRPr="00271170">
        <w:rPr>
          <w:rFonts w:ascii="Times New Roman" w:hAnsi="Times New Roman" w:cs="Times New Roman"/>
          <w:color w:val="000000" w:themeColor="text1"/>
          <w:sz w:val="28"/>
          <w:szCs w:val="28"/>
          <w:lang w:val="uk-UA"/>
        </w:rPr>
        <w:t xml:space="preserve">моделі, яка реально </w:t>
      </w:r>
      <w:r w:rsidRPr="00271170">
        <w:rPr>
          <w:rFonts w:ascii="Times New Roman" w:hAnsi="Times New Roman" w:cs="Times New Roman"/>
          <w:color w:val="000000" w:themeColor="text1"/>
          <w:sz w:val="28"/>
          <w:szCs w:val="28"/>
        </w:rPr>
        <w:t>спостерігалася в</w:t>
      </w:r>
      <w:r w:rsidRPr="00271170">
        <w:rPr>
          <w:rFonts w:ascii="Times New Roman" w:hAnsi="Times New Roman" w:cs="Times New Roman"/>
          <w:color w:val="000000" w:themeColor="text1"/>
          <w:sz w:val="28"/>
          <w:szCs w:val="28"/>
          <w:lang w:val="uk-UA"/>
        </w:rPr>
        <w:t xml:space="preserve"> минулому</w:t>
      </w:r>
      <w:r w:rsidRPr="00271170">
        <w:rPr>
          <w:rFonts w:ascii="Times New Roman" w:hAnsi="Times New Roman" w:cs="Times New Roman"/>
          <w:color w:val="000000" w:themeColor="text1"/>
          <w:sz w:val="28"/>
          <w:szCs w:val="28"/>
        </w:rPr>
        <w:t xml:space="preserve">, без урахування припущень про нормальний розподіл </w:t>
      </w:r>
      <w:r w:rsidR="00682A13" w:rsidRPr="00271170">
        <w:rPr>
          <w:rFonts w:ascii="Times New Roman" w:hAnsi="Times New Roman" w:cs="Times New Roman"/>
          <w:color w:val="000000" w:themeColor="text1"/>
          <w:sz w:val="28"/>
          <w:szCs w:val="28"/>
        </w:rPr>
        <w:t>або будь-якої іншої стохастичної</w:t>
      </w:r>
      <w:r w:rsidRPr="00271170">
        <w:rPr>
          <w:rFonts w:ascii="Times New Roman" w:hAnsi="Times New Roman" w:cs="Times New Roman"/>
          <w:color w:val="000000" w:themeColor="text1"/>
          <w:sz w:val="28"/>
          <w:szCs w:val="28"/>
        </w:rPr>
        <w:t xml:space="preserve"> моделі динаміки ці</w:t>
      </w:r>
      <w:r w:rsidR="00F6022C" w:rsidRPr="00271170">
        <w:rPr>
          <w:rFonts w:ascii="Times New Roman" w:hAnsi="Times New Roman" w:cs="Times New Roman"/>
          <w:color w:val="000000" w:themeColor="text1"/>
          <w:sz w:val="28"/>
          <w:szCs w:val="28"/>
        </w:rPr>
        <w:t xml:space="preserve">н на </w:t>
      </w:r>
      <w:r w:rsidRPr="00271170">
        <w:rPr>
          <w:rFonts w:ascii="Times New Roman" w:hAnsi="Times New Roman" w:cs="Times New Roman"/>
          <w:color w:val="000000" w:themeColor="text1"/>
          <w:sz w:val="28"/>
          <w:szCs w:val="28"/>
        </w:rPr>
        <w:t xml:space="preserve">ринку. </w:t>
      </w:r>
      <w:r w:rsidR="001E2F23" w:rsidRPr="00271170">
        <w:rPr>
          <w:rFonts w:ascii="Times New Roman" w:hAnsi="Times New Roman" w:cs="Times New Roman"/>
          <w:color w:val="000000" w:themeColor="text1"/>
          <w:sz w:val="28"/>
          <w:szCs w:val="28"/>
          <w:lang w:val="uk-UA"/>
        </w:rPr>
        <w:t>Треба відмітити</w:t>
      </w:r>
      <w:r w:rsidRPr="00271170">
        <w:rPr>
          <w:rFonts w:ascii="Times New Roman" w:hAnsi="Times New Roman" w:cs="Times New Roman"/>
          <w:color w:val="000000" w:themeColor="text1"/>
          <w:sz w:val="28"/>
          <w:szCs w:val="28"/>
        </w:rPr>
        <w:t xml:space="preserve">, що при </w:t>
      </w:r>
      <w:r w:rsidR="001E2F23" w:rsidRPr="00271170">
        <w:rPr>
          <w:rFonts w:ascii="Times New Roman" w:hAnsi="Times New Roman" w:cs="Times New Roman"/>
          <w:color w:val="000000" w:themeColor="text1"/>
          <w:sz w:val="28"/>
          <w:szCs w:val="28"/>
          <w:lang w:val="uk-UA"/>
        </w:rPr>
        <w:t>обчисленнні</w:t>
      </w:r>
      <w:r w:rsidRPr="00271170">
        <w:rPr>
          <w:rFonts w:ascii="Times New Roman" w:hAnsi="Times New Roman" w:cs="Times New Roman"/>
          <w:color w:val="000000" w:themeColor="text1"/>
          <w:sz w:val="28"/>
          <w:szCs w:val="28"/>
        </w:rPr>
        <w:t xml:space="preserve"> </w:t>
      </w:r>
      <w:r w:rsidR="001E2F23" w:rsidRPr="00271170">
        <w:rPr>
          <w:rFonts w:ascii="Times New Roman" w:hAnsi="Times New Roman" w:cs="Times New Roman"/>
          <w:color w:val="000000" w:themeColor="text1"/>
          <w:sz w:val="28"/>
          <w:szCs w:val="28"/>
          <w:lang w:val="uk-UA"/>
        </w:rPr>
        <w:t xml:space="preserve">величини </w:t>
      </w:r>
      <w:r w:rsidRPr="00271170">
        <w:rPr>
          <w:rFonts w:ascii="Times New Roman" w:hAnsi="Times New Roman" w:cs="Times New Roman"/>
          <w:color w:val="000000" w:themeColor="text1"/>
          <w:sz w:val="28"/>
          <w:szCs w:val="28"/>
        </w:rPr>
        <w:t>VaR даним методом присутня висока ймовірність помилок вимірювання при малому періоді історичної вибірки. Крім того, з вибірки не виключаються найбільш старі спостереження, що різко погіршує точність моделі.</w:t>
      </w:r>
    </w:p>
    <w:p w:rsidR="007E4939" w:rsidRPr="00271170" w:rsidRDefault="007E4939" w:rsidP="00215AAC">
      <w:pPr>
        <w:spacing w:after="0" w:line="360" w:lineRule="auto"/>
        <w:ind w:firstLine="709"/>
        <w:jc w:val="both"/>
        <w:rPr>
          <w:rFonts w:ascii="Times New Roman" w:hAnsi="Times New Roman" w:cs="Times New Roman"/>
          <w:color w:val="000000" w:themeColor="text1"/>
          <w:sz w:val="28"/>
          <w:szCs w:val="28"/>
        </w:rPr>
      </w:pPr>
    </w:p>
    <w:p w:rsidR="00196497" w:rsidRPr="00271170" w:rsidRDefault="00196497" w:rsidP="00215AAC">
      <w:pPr>
        <w:spacing w:after="0" w:line="360" w:lineRule="auto"/>
        <w:ind w:firstLine="709"/>
        <w:jc w:val="both"/>
        <w:rPr>
          <w:rFonts w:ascii="Times New Roman" w:hAnsi="Times New Roman" w:cs="Times New Roman"/>
          <w:color w:val="000000" w:themeColor="text1"/>
          <w:sz w:val="28"/>
          <w:szCs w:val="28"/>
        </w:rPr>
      </w:pPr>
    </w:p>
    <w:p w:rsidR="00AD785F" w:rsidRPr="00271170" w:rsidRDefault="00AD785F" w:rsidP="00215AAC">
      <w:pPr>
        <w:pStyle w:val="4"/>
        <w:spacing w:before="0"/>
        <w:ind w:firstLine="708"/>
        <w:rPr>
          <w:rFonts w:ascii="Times New Roman" w:hAnsi="Times New Roman" w:cs="Times New Roman"/>
          <w:i w:val="0"/>
          <w:color w:val="000000" w:themeColor="text1"/>
          <w:sz w:val="28"/>
          <w:szCs w:val="28"/>
          <w:lang w:val="uk-UA"/>
        </w:rPr>
      </w:pPr>
      <w:r w:rsidRPr="00271170">
        <w:rPr>
          <w:rFonts w:ascii="Times New Roman" w:hAnsi="Times New Roman" w:cs="Times New Roman"/>
          <w:i w:val="0"/>
          <w:color w:val="000000" w:themeColor="text1"/>
          <w:sz w:val="28"/>
          <w:szCs w:val="28"/>
        </w:rPr>
        <w:t>2.1.1.3</w:t>
      </w:r>
      <w:r w:rsidR="00215AAC" w:rsidRPr="00271170">
        <w:rPr>
          <w:rFonts w:ascii="Times New Roman" w:hAnsi="Times New Roman" w:cs="Times New Roman"/>
          <w:i w:val="0"/>
          <w:color w:val="000000" w:themeColor="text1"/>
          <w:sz w:val="28"/>
          <w:szCs w:val="28"/>
          <w:lang w:val="uk-UA"/>
        </w:rPr>
        <w:t xml:space="preserve"> Метод Монте-Карло розрахунку VaR</w:t>
      </w:r>
    </w:p>
    <w:p w:rsidR="00196497" w:rsidRPr="00271170" w:rsidRDefault="00196497" w:rsidP="00196497">
      <w:pPr>
        <w:rPr>
          <w:color w:val="000000" w:themeColor="text1"/>
          <w:lang w:val="uk-UA"/>
        </w:rPr>
      </w:pPr>
    </w:p>
    <w:p w:rsidR="00215AAC" w:rsidRPr="00271170" w:rsidRDefault="00215AAC" w:rsidP="00215AAC">
      <w:pPr>
        <w:spacing w:after="0"/>
        <w:rPr>
          <w:color w:val="000000" w:themeColor="text1"/>
          <w:lang w:val="uk-UA"/>
        </w:rPr>
      </w:pPr>
      <w:r w:rsidRPr="00271170">
        <w:rPr>
          <w:color w:val="000000" w:themeColor="text1"/>
          <w:lang w:val="uk-UA"/>
        </w:rPr>
        <w:tab/>
      </w:r>
    </w:p>
    <w:p w:rsidR="00475629" w:rsidRPr="00271170" w:rsidRDefault="00215AAC" w:rsidP="008E49D8">
      <w:pPr>
        <w:pStyle w:val="a3"/>
        <w:spacing w:after="0" w:line="360" w:lineRule="auto"/>
        <w:ind w:left="0" w:firstLine="709"/>
        <w:jc w:val="both"/>
        <w:rPr>
          <w:rFonts w:ascii="Times New Roman" w:hAnsi="Times New Roman" w:cs="Times New Roman"/>
          <w:color w:val="000000" w:themeColor="text1"/>
          <w:sz w:val="28"/>
          <w:szCs w:val="28"/>
        </w:rPr>
      </w:pPr>
      <w:r w:rsidRPr="00271170">
        <w:rPr>
          <w:rFonts w:ascii="Times New Roman" w:hAnsi="Times New Roman" w:cs="Times New Roman"/>
          <w:color w:val="000000" w:themeColor="text1"/>
          <w:sz w:val="28"/>
          <w:szCs w:val="28"/>
        </w:rPr>
        <w:t xml:space="preserve">Метод Монте-Карло, або метод стохастичного моделювання, є найскладнішим методом розрахунку VaR, проте його точність може бути значно вище, ніж у інших методів. Метод Монте-Карло дуже схожий з методом історичного моделювання, він також </w:t>
      </w:r>
      <w:r w:rsidRPr="00271170">
        <w:rPr>
          <w:rFonts w:ascii="Times New Roman" w:hAnsi="Times New Roman" w:cs="Times New Roman"/>
          <w:color w:val="000000" w:themeColor="text1"/>
          <w:sz w:val="28"/>
          <w:szCs w:val="28"/>
          <w:lang w:val="uk-UA"/>
        </w:rPr>
        <w:t>базується</w:t>
      </w:r>
      <w:r w:rsidRPr="00271170">
        <w:rPr>
          <w:rFonts w:ascii="Times New Roman" w:hAnsi="Times New Roman" w:cs="Times New Roman"/>
          <w:color w:val="000000" w:themeColor="text1"/>
          <w:sz w:val="28"/>
          <w:szCs w:val="28"/>
        </w:rPr>
        <w:t xml:space="preserve"> на зміні цін активів, тільки з заданими параметрами розподілу (математичним очікуванням, волатильністю). Метод Монте-Карло </w:t>
      </w:r>
      <w:r w:rsidRPr="00271170">
        <w:rPr>
          <w:rFonts w:ascii="Times New Roman" w:hAnsi="Times New Roman" w:cs="Times New Roman"/>
          <w:color w:val="000000" w:themeColor="text1"/>
          <w:sz w:val="28"/>
          <w:szCs w:val="28"/>
          <w:lang w:val="uk-UA"/>
        </w:rPr>
        <w:t>передбачає</w:t>
      </w:r>
      <w:r w:rsidRPr="00271170">
        <w:rPr>
          <w:rFonts w:ascii="Times New Roman" w:hAnsi="Times New Roman" w:cs="Times New Roman"/>
          <w:color w:val="000000" w:themeColor="text1"/>
          <w:sz w:val="28"/>
          <w:szCs w:val="28"/>
        </w:rPr>
        <w:t xml:space="preserve"> здійснення великої кількості випробувань - разових моделювань розвитку ситуації на ринках з розрахунком фінансового результату по портфелю. В результаті проведення даних випробувань буде отримано розподіл можливих фінансових результатів, на основі якого шляхом відсікання найгірших відповідно до обраної довірчої ймовірності може бути отримана VaR-оцінка. Метод Монте-Карло не має передбачає </w:t>
      </w:r>
      <w:r w:rsidRPr="00271170">
        <w:rPr>
          <w:rFonts w:ascii="Times New Roman" w:hAnsi="Times New Roman" w:cs="Times New Roman"/>
          <w:color w:val="000000" w:themeColor="text1"/>
          <w:sz w:val="28"/>
          <w:szCs w:val="28"/>
          <w:lang w:val="uk-UA"/>
        </w:rPr>
        <w:t>згортку</w:t>
      </w:r>
      <w:r w:rsidRPr="00271170">
        <w:rPr>
          <w:rFonts w:ascii="Times New Roman" w:hAnsi="Times New Roman" w:cs="Times New Roman"/>
          <w:color w:val="000000" w:themeColor="text1"/>
          <w:sz w:val="28"/>
          <w:szCs w:val="28"/>
        </w:rPr>
        <w:t xml:space="preserve"> і узагальнення формул для отримання </w:t>
      </w:r>
      <w:r w:rsidRPr="00271170">
        <w:rPr>
          <w:rFonts w:ascii="Times New Roman" w:hAnsi="Times New Roman" w:cs="Times New Roman"/>
          <w:color w:val="000000" w:themeColor="text1"/>
          <w:sz w:val="28"/>
          <w:szCs w:val="28"/>
        </w:rPr>
        <w:lastRenderedPageBreak/>
        <w:t>аналітичної оцінки портфеля в цілому, тому і для результату по портфелю і для волатильності і кореляцій можна використовувати значно складніші моделі. Метод полягає в наступному. За ретроспективним</w:t>
      </w:r>
      <w:r w:rsidRPr="00271170">
        <w:rPr>
          <w:rFonts w:ascii="Times New Roman" w:hAnsi="Times New Roman" w:cs="Times New Roman"/>
          <w:color w:val="000000" w:themeColor="text1"/>
          <w:sz w:val="28"/>
          <w:szCs w:val="28"/>
          <w:lang w:val="uk-UA"/>
        </w:rPr>
        <w:t>и</w:t>
      </w:r>
      <w:r w:rsidRPr="00271170">
        <w:rPr>
          <w:rFonts w:ascii="Times New Roman" w:hAnsi="Times New Roman" w:cs="Times New Roman"/>
          <w:color w:val="000000" w:themeColor="text1"/>
          <w:sz w:val="28"/>
          <w:szCs w:val="28"/>
        </w:rPr>
        <w:t xml:space="preserve"> даними (</w:t>
      </w:r>
      <w:r w:rsidR="001E2F23" w:rsidRPr="00271170">
        <w:rPr>
          <w:rFonts w:ascii="Times New Roman" w:hAnsi="Times New Roman" w:cs="Times New Roman"/>
          <w:color w:val="000000" w:themeColor="text1"/>
          <w:sz w:val="28"/>
          <w:szCs w:val="28"/>
          <w:lang w:val="uk-UA"/>
        </w:rPr>
        <w:t>часовий період</w:t>
      </w:r>
      <w:r w:rsidRPr="00271170">
        <w:rPr>
          <w:rFonts w:ascii="Times New Roman" w:hAnsi="Times New Roman" w:cs="Times New Roman"/>
          <w:color w:val="000000" w:themeColor="text1"/>
          <w:sz w:val="28"/>
          <w:szCs w:val="28"/>
        </w:rPr>
        <w:t xml:space="preserve">) </w:t>
      </w:r>
      <w:r w:rsidR="001E2F23" w:rsidRPr="00271170">
        <w:rPr>
          <w:rFonts w:ascii="Times New Roman" w:hAnsi="Times New Roman" w:cs="Times New Roman"/>
          <w:color w:val="000000" w:themeColor="text1"/>
          <w:sz w:val="28"/>
          <w:szCs w:val="28"/>
          <w:lang w:val="uk-UA"/>
        </w:rPr>
        <w:t>обчислюють</w:t>
      </w:r>
      <w:r w:rsidR="001E2F23" w:rsidRPr="00271170">
        <w:rPr>
          <w:rFonts w:ascii="Times New Roman" w:hAnsi="Times New Roman" w:cs="Times New Roman"/>
          <w:color w:val="000000" w:themeColor="text1"/>
          <w:sz w:val="28"/>
          <w:szCs w:val="28"/>
        </w:rPr>
        <w:t xml:space="preserve"> оцінку</w:t>
      </w:r>
      <w:r w:rsidRPr="00271170">
        <w:rPr>
          <w:rFonts w:ascii="Times New Roman" w:hAnsi="Times New Roman" w:cs="Times New Roman"/>
          <w:color w:val="000000" w:themeColor="text1"/>
          <w:sz w:val="28"/>
          <w:szCs w:val="28"/>
        </w:rPr>
        <w:t xml:space="preserve"> математичного очікування і волатильність. За допомогою датчика випа</w:t>
      </w:r>
      <w:r w:rsidR="001E2F23" w:rsidRPr="00271170">
        <w:rPr>
          <w:rFonts w:ascii="Times New Roman" w:hAnsi="Times New Roman" w:cs="Times New Roman"/>
          <w:color w:val="000000" w:themeColor="text1"/>
          <w:sz w:val="28"/>
          <w:szCs w:val="28"/>
        </w:rPr>
        <w:t>дкових чисел дані генеруються з</w:t>
      </w:r>
      <w:r w:rsidRPr="00271170">
        <w:rPr>
          <w:rFonts w:ascii="Times New Roman" w:hAnsi="Times New Roman" w:cs="Times New Roman"/>
          <w:color w:val="000000" w:themeColor="text1"/>
          <w:sz w:val="28"/>
          <w:szCs w:val="28"/>
        </w:rPr>
        <w:t xml:space="preserve"> </w:t>
      </w:r>
      <w:r w:rsidR="001E2F23" w:rsidRPr="00271170">
        <w:rPr>
          <w:rFonts w:ascii="Times New Roman" w:hAnsi="Times New Roman" w:cs="Times New Roman"/>
          <w:color w:val="000000" w:themeColor="text1"/>
          <w:sz w:val="28"/>
          <w:szCs w:val="28"/>
          <w:lang w:val="uk-UA"/>
        </w:rPr>
        <w:t>використанням</w:t>
      </w:r>
      <w:r w:rsidRPr="00271170">
        <w:rPr>
          <w:rFonts w:ascii="Times New Roman" w:hAnsi="Times New Roman" w:cs="Times New Roman"/>
          <w:color w:val="000000" w:themeColor="text1"/>
          <w:sz w:val="28"/>
          <w:szCs w:val="28"/>
        </w:rPr>
        <w:t xml:space="preserve"> нормального розподілу і заносяться в таблицю. </w:t>
      </w:r>
      <w:r w:rsidR="001E2F23" w:rsidRPr="00271170">
        <w:rPr>
          <w:rFonts w:ascii="Times New Roman" w:hAnsi="Times New Roman" w:cs="Times New Roman"/>
          <w:color w:val="000000" w:themeColor="text1"/>
          <w:sz w:val="28"/>
          <w:szCs w:val="28"/>
          <w:lang w:val="uk-UA"/>
        </w:rPr>
        <w:t>Потім</w:t>
      </w:r>
      <w:r w:rsidRPr="00271170">
        <w:rPr>
          <w:rFonts w:ascii="Times New Roman" w:hAnsi="Times New Roman" w:cs="Times New Roman"/>
          <w:color w:val="000000" w:themeColor="text1"/>
          <w:sz w:val="28"/>
          <w:szCs w:val="28"/>
        </w:rPr>
        <w:t xml:space="preserve"> </w:t>
      </w:r>
      <w:r w:rsidR="001E2F23" w:rsidRPr="00271170">
        <w:rPr>
          <w:rFonts w:ascii="Times New Roman" w:hAnsi="Times New Roman" w:cs="Times New Roman"/>
          <w:color w:val="000000" w:themeColor="text1"/>
          <w:sz w:val="28"/>
          <w:szCs w:val="28"/>
          <w:lang w:val="uk-UA"/>
        </w:rPr>
        <w:t>розраховують</w:t>
      </w:r>
      <w:r w:rsidR="001E2F23" w:rsidRPr="00271170">
        <w:rPr>
          <w:rFonts w:ascii="Times New Roman" w:hAnsi="Times New Roman" w:cs="Times New Roman"/>
          <w:color w:val="000000" w:themeColor="text1"/>
          <w:sz w:val="28"/>
          <w:szCs w:val="28"/>
        </w:rPr>
        <w:t xml:space="preserve"> траєкторію</w:t>
      </w:r>
      <w:r w:rsidRPr="00271170">
        <w:rPr>
          <w:rFonts w:ascii="Times New Roman" w:hAnsi="Times New Roman" w:cs="Times New Roman"/>
          <w:color w:val="000000" w:themeColor="text1"/>
          <w:sz w:val="28"/>
          <w:szCs w:val="28"/>
        </w:rPr>
        <w:t xml:space="preserve"> </w:t>
      </w:r>
      <w:r w:rsidR="001E2F23" w:rsidRPr="00271170">
        <w:rPr>
          <w:rFonts w:ascii="Times New Roman" w:hAnsi="Times New Roman" w:cs="Times New Roman"/>
          <w:color w:val="000000" w:themeColor="text1"/>
          <w:sz w:val="28"/>
          <w:szCs w:val="28"/>
          <w:lang w:val="uk-UA"/>
        </w:rPr>
        <w:t>з</w:t>
      </w:r>
      <w:r w:rsidRPr="00271170">
        <w:rPr>
          <w:rFonts w:ascii="Times New Roman" w:hAnsi="Times New Roman" w:cs="Times New Roman"/>
          <w:color w:val="000000" w:themeColor="text1"/>
          <w:sz w:val="28"/>
          <w:szCs w:val="28"/>
        </w:rPr>
        <w:t>модельованих цін за</w:t>
      </w:r>
      <w:r w:rsidR="001E2F23" w:rsidRPr="00271170">
        <w:rPr>
          <w:rFonts w:ascii="Times New Roman" w:hAnsi="Times New Roman" w:cs="Times New Roman"/>
          <w:color w:val="000000" w:themeColor="text1"/>
          <w:sz w:val="28"/>
          <w:szCs w:val="28"/>
          <w:lang w:val="uk-UA"/>
        </w:rPr>
        <w:t xml:space="preserve"> допомогою</w:t>
      </w:r>
      <w:r w:rsidR="001E2F23" w:rsidRPr="00271170">
        <w:rPr>
          <w:rFonts w:ascii="Times New Roman" w:hAnsi="Times New Roman" w:cs="Times New Roman"/>
          <w:color w:val="000000" w:themeColor="text1"/>
          <w:sz w:val="28"/>
          <w:szCs w:val="28"/>
        </w:rPr>
        <w:t xml:space="preserve"> формули</w:t>
      </w:r>
      <w:r w:rsidRPr="00271170">
        <w:rPr>
          <w:rFonts w:ascii="Times New Roman" w:hAnsi="Times New Roman" w:cs="Times New Roman"/>
          <w:color w:val="000000" w:themeColor="text1"/>
          <w:sz w:val="28"/>
          <w:szCs w:val="28"/>
        </w:rPr>
        <w:t xml:space="preserve"> нату</w:t>
      </w:r>
      <w:r w:rsidR="001E2F23" w:rsidRPr="00271170">
        <w:rPr>
          <w:rFonts w:ascii="Times New Roman" w:hAnsi="Times New Roman" w:cs="Times New Roman"/>
          <w:color w:val="000000" w:themeColor="text1"/>
          <w:sz w:val="28"/>
          <w:szCs w:val="28"/>
        </w:rPr>
        <w:t>рального логарифма і проводять</w:t>
      </w:r>
      <w:r w:rsidRPr="00271170">
        <w:rPr>
          <w:rFonts w:ascii="Times New Roman" w:hAnsi="Times New Roman" w:cs="Times New Roman"/>
          <w:color w:val="000000" w:themeColor="text1"/>
          <w:sz w:val="28"/>
          <w:szCs w:val="28"/>
        </w:rPr>
        <w:t xml:space="preserve"> переоцін</w:t>
      </w:r>
      <w:r w:rsidR="001E2F23" w:rsidRPr="00271170">
        <w:rPr>
          <w:rFonts w:ascii="Times New Roman" w:hAnsi="Times New Roman" w:cs="Times New Roman"/>
          <w:color w:val="000000" w:themeColor="text1"/>
          <w:sz w:val="28"/>
          <w:szCs w:val="28"/>
        </w:rPr>
        <w:t>ку</w:t>
      </w:r>
      <w:r w:rsidRPr="00271170">
        <w:rPr>
          <w:rFonts w:ascii="Times New Roman" w:hAnsi="Times New Roman" w:cs="Times New Roman"/>
          <w:color w:val="000000" w:themeColor="text1"/>
          <w:sz w:val="28"/>
          <w:szCs w:val="28"/>
        </w:rPr>
        <w:t xml:space="preserve"> вартості портфеля.</w:t>
      </w:r>
    </w:p>
    <w:p w:rsidR="00215AAC" w:rsidRPr="00271170" w:rsidRDefault="00215AAC" w:rsidP="008E49D8">
      <w:pPr>
        <w:pStyle w:val="a3"/>
        <w:spacing w:after="0" w:line="360" w:lineRule="auto"/>
        <w:ind w:left="0" w:firstLine="709"/>
        <w:jc w:val="both"/>
        <w:rPr>
          <w:rFonts w:ascii="Times New Roman" w:hAnsi="Times New Roman" w:cs="Times New Roman"/>
          <w:color w:val="000000" w:themeColor="text1"/>
          <w:sz w:val="28"/>
          <w:szCs w:val="28"/>
        </w:rPr>
      </w:pPr>
      <w:r w:rsidRPr="00271170">
        <w:rPr>
          <w:rFonts w:ascii="Times New Roman" w:hAnsi="Times New Roman" w:cs="Times New Roman"/>
          <w:color w:val="000000" w:themeColor="text1"/>
          <w:sz w:val="28"/>
          <w:szCs w:val="28"/>
        </w:rPr>
        <w:t xml:space="preserve">Так як оцінка VaR методом Монте-Карло </w:t>
      </w:r>
      <w:r w:rsidR="001E2F23" w:rsidRPr="00271170">
        <w:rPr>
          <w:rFonts w:ascii="Times New Roman" w:hAnsi="Times New Roman" w:cs="Times New Roman"/>
          <w:color w:val="000000" w:themeColor="text1"/>
          <w:sz w:val="28"/>
          <w:szCs w:val="28"/>
          <w:lang w:val="uk-UA"/>
        </w:rPr>
        <w:t>зазвичай</w:t>
      </w:r>
      <w:r w:rsidRPr="00271170">
        <w:rPr>
          <w:rFonts w:ascii="Times New Roman" w:hAnsi="Times New Roman" w:cs="Times New Roman"/>
          <w:color w:val="000000" w:themeColor="text1"/>
          <w:sz w:val="28"/>
          <w:szCs w:val="28"/>
        </w:rPr>
        <w:t xml:space="preserve"> проводиться з</w:t>
      </w:r>
      <w:r w:rsidR="001E2F23" w:rsidRPr="00271170">
        <w:rPr>
          <w:rFonts w:ascii="Times New Roman" w:hAnsi="Times New Roman" w:cs="Times New Roman"/>
          <w:color w:val="000000" w:themeColor="text1"/>
          <w:sz w:val="28"/>
          <w:szCs w:val="28"/>
          <w:lang w:val="uk-UA"/>
        </w:rPr>
        <w:t>а допомогою</w:t>
      </w:r>
      <w:r w:rsidR="001E2F23" w:rsidRPr="00271170">
        <w:rPr>
          <w:rFonts w:ascii="Times New Roman" w:hAnsi="Times New Roman" w:cs="Times New Roman"/>
          <w:color w:val="000000" w:themeColor="text1"/>
          <w:sz w:val="28"/>
          <w:szCs w:val="28"/>
        </w:rPr>
        <w:t xml:space="preserve"> використання</w:t>
      </w:r>
      <w:r w:rsidRPr="00271170">
        <w:rPr>
          <w:rFonts w:ascii="Times New Roman" w:hAnsi="Times New Roman" w:cs="Times New Roman"/>
          <w:color w:val="000000" w:themeColor="text1"/>
          <w:sz w:val="28"/>
          <w:szCs w:val="28"/>
        </w:rPr>
        <w:t xml:space="preserve"> програмних засобів, </w:t>
      </w:r>
      <w:r w:rsidR="001E2F23" w:rsidRPr="00271170">
        <w:rPr>
          <w:rFonts w:ascii="Times New Roman" w:hAnsi="Times New Roman" w:cs="Times New Roman"/>
          <w:color w:val="000000" w:themeColor="text1"/>
          <w:sz w:val="28"/>
          <w:szCs w:val="28"/>
          <w:lang w:val="uk-UA"/>
        </w:rPr>
        <w:t>ці</w:t>
      </w:r>
      <w:r w:rsidRPr="00271170">
        <w:rPr>
          <w:rFonts w:ascii="Times New Roman" w:hAnsi="Times New Roman" w:cs="Times New Roman"/>
          <w:color w:val="000000" w:themeColor="text1"/>
          <w:sz w:val="28"/>
          <w:szCs w:val="28"/>
        </w:rPr>
        <w:t xml:space="preserve"> моделі можуть </w:t>
      </w:r>
      <w:r w:rsidR="001E2F23" w:rsidRPr="00271170">
        <w:rPr>
          <w:rFonts w:ascii="Times New Roman" w:hAnsi="Times New Roman" w:cs="Times New Roman"/>
          <w:color w:val="000000" w:themeColor="text1"/>
          <w:sz w:val="28"/>
          <w:szCs w:val="28"/>
          <w:lang w:val="uk-UA"/>
        </w:rPr>
        <w:t>представляти</w:t>
      </w:r>
      <w:r w:rsidRPr="00271170">
        <w:rPr>
          <w:rFonts w:ascii="Times New Roman" w:hAnsi="Times New Roman" w:cs="Times New Roman"/>
          <w:color w:val="000000" w:themeColor="text1"/>
          <w:sz w:val="28"/>
          <w:szCs w:val="28"/>
        </w:rPr>
        <w:t xml:space="preserve"> собою не формули, а складні підпрограми. Таким чином, метод Монте-Карло дозволяє використовувати при розрахунку ризиків моделі практично будь-якої складності. Перевага методу Монте-Карло полягає ще і в тому, що надається можливість ви</w:t>
      </w:r>
      <w:r w:rsidR="000B3F38" w:rsidRPr="00271170">
        <w:rPr>
          <w:rFonts w:ascii="Times New Roman" w:hAnsi="Times New Roman" w:cs="Times New Roman"/>
          <w:color w:val="000000" w:themeColor="text1"/>
          <w:sz w:val="28"/>
          <w:szCs w:val="28"/>
        </w:rPr>
        <w:t>користовувати будь-який розподіл</w:t>
      </w:r>
      <w:r w:rsidRPr="00271170">
        <w:rPr>
          <w:rFonts w:ascii="Times New Roman" w:hAnsi="Times New Roman" w:cs="Times New Roman"/>
          <w:color w:val="000000" w:themeColor="text1"/>
          <w:sz w:val="28"/>
          <w:szCs w:val="28"/>
        </w:rPr>
        <w:t xml:space="preserve">. Крім того, метод дозволяє </w:t>
      </w:r>
      <w:r w:rsidR="000B3F38" w:rsidRPr="00271170">
        <w:rPr>
          <w:rFonts w:ascii="Times New Roman" w:hAnsi="Times New Roman" w:cs="Times New Roman"/>
          <w:color w:val="000000" w:themeColor="text1"/>
          <w:sz w:val="28"/>
          <w:szCs w:val="28"/>
        </w:rPr>
        <w:t>моделювати поведінку</w:t>
      </w:r>
      <w:r w:rsidRPr="00271170">
        <w:rPr>
          <w:rFonts w:ascii="Times New Roman" w:hAnsi="Times New Roman" w:cs="Times New Roman"/>
          <w:color w:val="000000" w:themeColor="text1"/>
          <w:sz w:val="28"/>
          <w:szCs w:val="28"/>
        </w:rPr>
        <w:t xml:space="preserve"> ринків - трендів, кластерів високої або низької волатильності, мінливих кореляцій між факторами ризику, сценаріїв "що-якщо" і т.</w:t>
      </w:r>
      <w:r w:rsidR="000B3F38" w:rsidRPr="00271170">
        <w:rPr>
          <w:rFonts w:ascii="Times New Roman" w:hAnsi="Times New Roman" w:cs="Times New Roman"/>
          <w:color w:val="000000" w:themeColor="text1"/>
          <w:sz w:val="28"/>
          <w:szCs w:val="28"/>
          <w:lang w:val="uk-UA"/>
        </w:rPr>
        <w:t xml:space="preserve"> </w:t>
      </w:r>
      <w:r w:rsidRPr="00271170">
        <w:rPr>
          <w:rFonts w:ascii="Times New Roman" w:hAnsi="Times New Roman" w:cs="Times New Roman"/>
          <w:color w:val="000000" w:themeColor="text1"/>
          <w:sz w:val="28"/>
          <w:szCs w:val="28"/>
        </w:rPr>
        <w:t xml:space="preserve">д. При цьому </w:t>
      </w:r>
      <w:r w:rsidR="00271170" w:rsidRPr="00271170">
        <w:rPr>
          <w:rFonts w:ascii="Times New Roman" w:hAnsi="Times New Roman" w:cs="Times New Roman"/>
          <w:color w:val="000000" w:themeColor="text1"/>
          <w:sz w:val="28"/>
          <w:szCs w:val="28"/>
          <w:lang w:val="uk-UA"/>
        </w:rPr>
        <w:t>потрібно сказати,</w:t>
      </w:r>
      <w:r w:rsidR="00271170" w:rsidRPr="00271170">
        <w:rPr>
          <w:rFonts w:ascii="Times New Roman" w:hAnsi="Times New Roman" w:cs="Times New Roman"/>
          <w:color w:val="000000" w:themeColor="text1"/>
          <w:sz w:val="28"/>
          <w:szCs w:val="28"/>
        </w:rPr>
        <w:t xml:space="preserve"> </w:t>
      </w:r>
      <w:r w:rsidRPr="00271170">
        <w:rPr>
          <w:rFonts w:ascii="Times New Roman" w:hAnsi="Times New Roman" w:cs="Times New Roman"/>
          <w:color w:val="000000" w:themeColor="text1"/>
          <w:sz w:val="28"/>
          <w:szCs w:val="28"/>
        </w:rPr>
        <w:t xml:space="preserve">що </w:t>
      </w:r>
      <w:r w:rsidR="00271170" w:rsidRPr="00271170">
        <w:rPr>
          <w:rFonts w:ascii="Times New Roman" w:hAnsi="Times New Roman" w:cs="Times New Roman"/>
          <w:color w:val="000000" w:themeColor="text1"/>
          <w:sz w:val="28"/>
          <w:szCs w:val="28"/>
          <w:lang w:val="uk-UA"/>
        </w:rPr>
        <w:t>цей</w:t>
      </w:r>
      <w:r w:rsidRPr="00271170">
        <w:rPr>
          <w:rFonts w:ascii="Times New Roman" w:hAnsi="Times New Roman" w:cs="Times New Roman"/>
          <w:color w:val="000000" w:themeColor="text1"/>
          <w:sz w:val="28"/>
          <w:szCs w:val="28"/>
        </w:rPr>
        <w:t xml:space="preserve"> метод </w:t>
      </w:r>
      <w:r w:rsidR="00271170" w:rsidRPr="00271170">
        <w:rPr>
          <w:rFonts w:ascii="Times New Roman" w:hAnsi="Times New Roman" w:cs="Times New Roman"/>
          <w:color w:val="000000" w:themeColor="text1"/>
          <w:sz w:val="28"/>
          <w:szCs w:val="28"/>
          <w:lang w:val="uk-UA"/>
        </w:rPr>
        <w:t>потребує</w:t>
      </w:r>
      <w:r w:rsidRPr="00271170">
        <w:rPr>
          <w:rFonts w:ascii="Times New Roman" w:hAnsi="Times New Roman" w:cs="Times New Roman"/>
          <w:color w:val="000000" w:themeColor="text1"/>
          <w:sz w:val="28"/>
          <w:szCs w:val="28"/>
        </w:rPr>
        <w:t xml:space="preserve"> потужних обчислювальних ресурсів і при найпростіших реалізаціях може виявитися близький до історичного або параметричного VaR, що призведе до спадкоємства всіх їх недоліків.</w:t>
      </w:r>
    </w:p>
    <w:p w:rsidR="000B3F38" w:rsidRPr="00271170" w:rsidRDefault="000B3F38" w:rsidP="000B3F38">
      <w:pPr>
        <w:pStyle w:val="a3"/>
        <w:spacing w:after="0" w:line="360" w:lineRule="auto"/>
        <w:ind w:left="0" w:firstLine="709"/>
        <w:jc w:val="both"/>
        <w:rPr>
          <w:rFonts w:ascii="Times New Roman" w:hAnsi="Times New Roman" w:cs="Times New Roman"/>
          <w:color w:val="000000" w:themeColor="text1"/>
          <w:sz w:val="28"/>
          <w:szCs w:val="28"/>
        </w:rPr>
      </w:pPr>
      <w:r w:rsidRPr="00271170">
        <w:rPr>
          <w:rFonts w:ascii="Times New Roman" w:hAnsi="Times New Roman" w:cs="Times New Roman"/>
          <w:color w:val="000000" w:themeColor="text1"/>
          <w:sz w:val="28"/>
          <w:szCs w:val="28"/>
        </w:rPr>
        <w:t xml:space="preserve">Недоліком методу оцінки ризиків VaR є те, що він ігнорує дуже багато значних і цікавих деталей, необхідних для реального уявлення ринкових ризиків. VaR не враховує, який внесок в ризик вносить ринок, які структурні зміни портфеля збільшують ризик, а також які інструменти хеджування контролюють специфічний ризик. Модель не дає інформації про найгірший можливий збиток за межами значення VaR (при заданому рівні довіри 95% </w:t>
      </w:r>
      <w:r w:rsidR="00271170" w:rsidRPr="00271170">
        <w:rPr>
          <w:rFonts w:ascii="Times New Roman" w:hAnsi="Times New Roman" w:cs="Times New Roman"/>
          <w:color w:val="000000" w:themeColor="text1"/>
          <w:sz w:val="28"/>
          <w:szCs w:val="28"/>
          <w:lang w:val="uk-UA"/>
        </w:rPr>
        <w:t>все ще є</w:t>
      </w:r>
      <w:r w:rsidR="00271170" w:rsidRPr="00271170">
        <w:rPr>
          <w:rFonts w:ascii="Times New Roman" w:hAnsi="Times New Roman" w:cs="Times New Roman"/>
          <w:color w:val="000000" w:themeColor="text1"/>
          <w:sz w:val="28"/>
          <w:szCs w:val="28"/>
        </w:rPr>
        <w:t xml:space="preserve"> невідомо</w:t>
      </w:r>
      <w:r w:rsidRPr="00271170">
        <w:rPr>
          <w:rFonts w:ascii="Times New Roman" w:hAnsi="Times New Roman" w:cs="Times New Roman"/>
          <w:color w:val="000000" w:themeColor="text1"/>
          <w:sz w:val="28"/>
          <w:szCs w:val="28"/>
        </w:rPr>
        <w:t xml:space="preserve">, якими можуть бути втрати в </w:t>
      </w:r>
      <w:r w:rsidR="00271170" w:rsidRPr="00271170">
        <w:rPr>
          <w:rFonts w:ascii="Times New Roman" w:hAnsi="Times New Roman" w:cs="Times New Roman"/>
          <w:color w:val="000000" w:themeColor="text1"/>
          <w:sz w:val="28"/>
          <w:szCs w:val="28"/>
          <w:lang w:val="uk-UA"/>
        </w:rPr>
        <w:t>решті</w:t>
      </w:r>
      <w:r w:rsidRPr="00271170">
        <w:rPr>
          <w:rFonts w:ascii="Times New Roman" w:hAnsi="Times New Roman" w:cs="Times New Roman"/>
          <w:color w:val="000000" w:themeColor="text1"/>
          <w:sz w:val="28"/>
          <w:szCs w:val="28"/>
        </w:rPr>
        <w:t xml:space="preserve"> 5% випадків).</w:t>
      </w:r>
    </w:p>
    <w:p w:rsidR="005139DE" w:rsidRDefault="005139DE" w:rsidP="007201C2">
      <w:pPr>
        <w:spacing w:after="0" w:line="360" w:lineRule="auto"/>
        <w:ind w:firstLine="709"/>
        <w:jc w:val="both"/>
        <w:rPr>
          <w:rFonts w:ascii="Times New Roman" w:hAnsi="Times New Roman" w:cs="Times New Roman"/>
          <w:color w:val="000000" w:themeColor="text1"/>
          <w:sz w:val="28"/>
          <w:szCs w:val="28"/>
          <w:lang w:val="uk-UA"/>
        </w:rPr>
      </w:pPr>
    </w:p>
    <w:p w:rsidR="009348E1" w:rsidRDefault="009348E1" w:rsidP="007201C2">
      <w:pPr>
        <w:spacing w:after="0" w:line="360" w:lineRule="auto"/>
        <w:ind w:firstLine="709"/>
        <w:jc w:val="both"/>
        <w:rPr>
          <w:rFonts w:ascii="Times New Roman" w:hAnsi="Times New Roman" w:cs="Times New Roman"/>
          <w:color w:val="000000" w:themeColor="text1"/>
          <w:sz w:val="28"/>
          <w:szCs w:val="28"/>
          <w:lang w:val="uk-UA"/>
        </w:rPr>
      </w:pPr>
    </w:p>
    <w:p w:rsidR="00FA655D" w:rsidRPr="005139DE" w:rsidRDefault="005139DE" w:rsidP="005139DE">
      <w:pPr>
        <w:pStyle w:val="3"/>
        <w:ind w:firstLine="708"/>
        <w:rPr>
          <w:rStyle w:val="20"/>
          <w:rFonts w:ascii="Times New Roman" w:hAnsi="Times New Roman" w:cs="Times New Roman"/>
          <w:color w:val="000000" w:themeColor="text1"/>
          <w:sz w:val="28"/>
          <w:szCs w:val="28"/>
          <w:lang w:val="uk-UA"/>
        </w:rPr>
      </w:pPr>
      <w:bookmarkStart w:id="25" w:name="_Toc27095346"/>
      <w:r w:rsidRPr="005139DE">
        <w:rPr>
          <w:rFonts w:ascii="Times New Roman" w:hAnsi="Times New Roman" w:cs="Times New Roman"/>
          <w:color w:val="000000" w:themeColor="text1"/>
          <w:sz w:val="28"/>
          <w:szCs w:val="28"/>
          <w:lang w:val="uk-UA"/>
        </w:rPr>
        <w:lastRenderedPageBreak/>
        <w:t>2.1.2</w:t>
      </w:r>
      <w:r w:rsidR="00FA655D" w:rsidRPr="005139DE">
        <w:rPr>
          <w:rFonts w:ascii="Times New Roman" w:hAnsi="Times New Roman" w:cs="Times New Roman"/>
          <w:color w:val="000000" w:themeColor="text1"/>
          <w:sz w:val="28"/>
          <w:szCs w:val="28"/>
          <w:lang w:val="uk-UA"/>
        </w:rPr>
        <w:t xml:space="preserve"> </w:t>
      </w:r>
      <w:r w:rsidR="00FA655D" w:rsidRPr="005139DE">
        <w:rPr>
          <w:rStyle w:val="20"/>
          <w:rFonts w:ascii="Times New Roman" w:hAnsi="Times New Roman" w:cs="Times New Roman"/>
          <w:color w:val="000000" w:themeColor="text1"/>
          <w:sz w:val="28"/>
          <w:szCs w:val="28"/>
        </w:rPr>
        <w:t>ARCH</w:t>
      </w:r>
      <w:r w:rsidR="00FA655D" w:rsidRPr="005139DE">
        <w:rPr>
          <w:rStyle w:val="20"/>
          <w:rFonts w:ascii="Times New Roman" w:hAnsi="Times New Roman" w:cs="Times New Roman"/>
          <w:color w:val="000000" w:themeColor="text1"/>
          <w:sz w:val="28"/>
          <w:szCs w:val="28"/>
          <w:lang w:val="uk-UA"/>
        </w:rPr>
        <w:t>/</w:t>
      </w:r>
      <w:r w:rsidR="00FA655D" w:rsidRPr="005139DE">
        <w:rPr>
          <w:rStyle w:val="20"/>
          <w:rFonts w:ascii="Times New Roman" w:hAnsi="Times New Roman" w:cs="Times New Roman"/>
          <w:color w:val="000000" w:themeColor="text1"/>
          <w:sz w:val="28"/>
          <w:szCs w:val="28"/>
        </w:rPr>
        <w:t>GARCH</w:t>
      </w:r>
      <w:r w:rsidR="00FA655D" w:rsidRPr="005139DE">
        <w:rPr>
          <w:rStyle w:val="20"/>
          <w:rFonts w:ascii="Times New Roman" w:hAnsi="Times New Roman" w:cs="Times New Roman"/>
          <w:color w:val="000000" w:themeColor="text1"/>
          <w:sz w:val="28"/>
          <w:szCs w:val="28"/>
          <w:lang w:val="uk-UA"/>
        </w:rPr>
        <w:t xml:space="preserve"> - моделі волатильності</w:t>
      </w:r>
      <w:bookmarkEnd w:id="25"/>
    </w:p>
    <w:p w:rsidR="005139DE" w:rsidRDefault="005139DE" w:rsidP="00FA655D">
      <w:pPr>
        <w:spacing w:after="0" w:line="360" w:lineRule="auto"/>
        <w:ind w:firstLine="708"/>
        <w:jc w:val="both"/>
        <w:rPr>
          <w:rStyle w:val="20"/>
          <w:rFonts w:ascii="Times New Roman" w:hAnsi="Times New Roman" w:cs="Times New Roman"/>
          <w:color w:val="000000" w:themeColor="text1"/>
          <w:sz w:val="28"/>
          <w:szCs w:val="28"/>
          <w:lang w:val="uk-UA"/>
        </w:rPr>
      </w:pPr>
    </w:p>
    <w:p w:rsidR="00014887" w:rsidRPr="005139DE" w:rsidRDefault="00014887" w:rsidP="00FA655D">
      <w:pPr>
        <w:spacing w:after="0" w:line="360" w:lineRule="auto"/>
        <w:ind w:firstLine="708"/>
        <w:jc w:val="both"/>
        <w:rPr>
          <w:rStyle w:val="20"/>
          <w:rFonts w:ascii="Times New Roman" w:hAnsi="Times New Roman" w:cs="Times New Roman"/>
          <w:color w:val="000000" w:themeColor="text1"/>
          <w:sz w:val="28"/>
          <w:szCs w:val="28"/>
          <w:lang w:val="uk-UA"/>
        </w:rPr>
      </w:pPr>
    </w:p>
    <w:p w:rsidR="00FA655D" w:rsidRPr="005139DE" w:rsidRDefault="005139DE" w:rsidP="005139DE">
      <w:pPr>
        <w:spacing w:after="0" w:line="360" w:lineRule="auto"/>
        <w:ind w:firstLine="709"/>
        <w:jc w:val="both"/>
        <w:rPr>
          <w:rFonts w:ascii="Times New Roman" w:hAnsi="Times New Roman" w:cs="Times New Roman"/>
          <w:color w:val="000000" w:themeColor="text1"/>
          <w:sz w:val="28"/>
          <w:szCs w:val="28"/>
          <w:lang w:val="uk-UA"/>
        </w:rPr>
      </w:pPr>
      <w:r w:rsidRPr="00FE34CF">
        <w:rPr>
          <w:rFonts w:ascii="Times New Roman" w:hAnsi="Times New Roman" w:cs="Times New Roman"/>
          <w:color w:val="000000" w:themeColor="text1"/>
          <w:sz w:val="28"/>
          <w:szCs w:val="28"/>
          <w:lang w:val="uk-UA"/>
        </w:rPr>
        <w:t>Найбільш вживаними моделями для прогнозування волатильност</w:t>
      </w:r>
      <w:r>
        <w:rPr>
          <w:rFonts w:ascii="Times New Roman" w:hAnsi="Times New Roman" w:cs="Times New Roman"/>
          <w:color w:val="000000" w:themeColor="text1"/>
          <w:sz w:val="28"/>
          <w:szCs w:val="28"/>
          <w:lang w:val="uk-UA"/>
        </w:rPr>
        <w:t xml:space="preserve">і обмінного курсу є </w:t>
      </w:r>
      <w:r w:rsidRPr="007201C2">
        <w:rPr>
          <w:rFonts w:ascii="Times New Roman" w:hAnsi="Times New Roman" w:cs="Times New Roman"/>
          <w:color w:val="000000" w:themeColor="text1"/>
          <w:sz w:val="28"/>
          <w:szCs w:val="28"/>
          <w:lang w:val="uk-UA"/>
        </w:rPr>
        <w:t>а</w:t>
      </w:r>
      <w:r>
        <w:rPr>
          <w:rFonts w:ascii="Times New Roman" w:hAnsi="Times New Roman" w:cs="Times New Roman"/>
          <w:color w:val="000000" w:themeColor="text1"/>
          <w:sz w:val="28"/>
          <w:szCs w:val="28"/>
          <w:lang w:val="uk-UA"/>
        </w:rPr>
        <w:t>вторегресійна гетероскедастична модель</w:t>
      </w:r>
      <w:r w:rsidRPr="007201C2">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ARCH (</w:t>
      </w:r>
      <w:r w:rsidRPr="007201C2">
        <w:rPr>
          <w:rFonts w:ascii="Times New Roman" w:hAnsi="Times New Roman" w:cs="Times New Roman"/>
          <w:color w:val="000000" w:themeColor="text1"/>
          <w:sz w:val="28"/>
          <w:szCs w:val="28"/>
          <w:lang w:val="uk-UA"/>
        </w:rPr>
        <w:t xml:space="preserve">Autoregressive </w:t>
      </w:r>
      <w:r>
        <w:rPr>
          <w:rFonts w:ascii="Times New Roman" w:hAnsi="Times New Roman" w:cs="Times New Roman"/>
          <w:color w:val="000000" w:themeColor="text1"/>
          <w:sz w:val="28"/>
          <w:szCs w:val="28"/>
          <w:lang w:val="uk-UA"/>
        </w:rPr>
        <w:t>Conditional Heteroskedasticity)</w:t>
      </w:r>
      <w:r w:rsidRPr="00FE34CF">
        <w:rPr>
          <w:rFonts w:ascii="Times New Roman" w:hAnsi="Times New Roman" w:cs="Times New Roman"/>
          <w:color w:val="000000" w:themeColor="text1"/>
          <w:sz w:val="28"/>
          <w:szCs w:val="28"/>
          <w:lang w:val="uk-UA"/>
        </w:rPr>
        <w:t>, написана Р. Ф. Енгл в 1982 р, і узагальнена модель ARCH або GARCH, розроблена Т. А. Боллер</w:t>
      </w:r>
      <w:r>
        <w:rPr>
          <w:rFonts w:ascii="Times New Roman" w:hAnsi="Times New Roman" w:cs="Times New Roman"/>
          <w:color w:val="000000" w:themeColor="text1"/>
          <w:sz w:val="28"/>
          <w:szCs w:val="28"/>
          <w:lang w:val="uk-UA"/>
        </w:rPr>
        <w:t>слевом і Р. Тейлором в 1986 р [25, 26</w:t>
      </w:r>
      <w:r w:rsidRPr="00FE34CF">
        <w:rPr>
          <w:rFonts w:ascii="Times New Roman" w:hAnsi="Times New Roman" w:cs="Times New Roman"/>
          <w:color w:val="000000" w:themeColor="text1"/>
          <w:sz w:val="28"/>
          <w:szCs w:val="28"/>
          <w:lang w:val="uk-UA"/>
        </w:rPr>
        <w:t>]. Проте, в численних роботах моделі GARCH раніше жорстко критикували, оскільки вони не дають теоретичного пояснення волатильності. Інша відома слабкість моделі GARCH полягає в тому, що модель також однаково реагує на асиметричні шоки і не може впоратися зі значно перекрученими тимчасовими рядами, які час</w:t>
      </w:r>
      <w:r>
        <w:rPr>
          <w:rFonts w:ascii="Times New Roman" w:hAnsi="Times New Roman" w:cs="Times New Roman"/>
          <w:color w:val="000000" w:themeColor="text1"/>
          <w:sz w:val="28"/>
          <w:szCs w:val="28"/>
          <w:lang w:val="uk-UA"/>
        </w:rPr>
        <w:t>то можуть призводити до зміщених оцінок</w:t>
      </w:r>
      <w:r w:rsidRPr="00FE34CF">
        <w:rPr>
          <w:rFonts w:ascii="Times New Roman" w:hAnsi="Times New Roman" w:cs="Times New Roman"/>
          <w:color w:val="000000" w:themeColor="text1"/>
          <w:sz w:val="28"/>
          <w:szCs w:val="28"/>
          <w:lang w:val="uk-UA"/>
        </w:rPr>
        <w:t xml:space="preserve"> умовної во</w:t>
      </w:r>
      <w:r>
        <w:rPr>
          <w:rFonts w:ascii="Times New Roman" w:hAnsi="Times New Roman" w:cs="Times New Roman"/>
          <w:color w:val="000000" w:themeColor="text1"/>
          <w:sz w:val="28"/>
          <w:szCs w:val="28"/>
          <w:lang w:val="uk-UA"/>
        </w:rPr>
        <w:t>латильності. Основна мета ARCH,</w:t>
      </w:r>
      <w:r w:rsidRPr="00FE34CF">
        <w:rPr>
          <w:rFonts w:ascii="Times New Roman" w:hAnsi="Times New Roman" w:cs="Times New Roman"/>
          <w:color w:val="000000" w:themeColor="text1"/>
          <w:sz w:val="28"/>
          <w:szCs w:val="28"/>
          <w:lang w:val="uk-UA"/>
        </w:rPr>
        <w:t xml:space="preserve"> VaR - статистичний метод, який використовується для вимірювання і кількісного визначення рівня фінансового ризику в рамках фірми або інвестиційного портфеля за певний період часу. Цей показник найчастіше використовується інвестиційними та комерційними б</w:t>
      </w:r>
      <w:r>
        <w:rPr>
          <w:rFonts w:ascii="Times New Roman" w:hAnsi="Times New Roman" w:cs="Times New Roman"/>
          <w:color w:val="000000" w:themeColor="text1"/>
          <w:sz w:val="28"/>
          <w:szCs w:val="28"/>
          <w:lang w:val="uk-UA"/>
        </w:rPr>
        <w:t xml:space="preserve">анками для визначення ступеня </w:t>
      </w:r>
      <w:r w:rsidRPr="00FE34CF">
        <w:rPr>
          <w:rFonts w:ascii="Times New Roman" w:hAnsi="Times New Roman" w:cs="Times New Roman"/>
          <w:color w:val="000000" w:themeColor="text1"/>
          <w:sz w:val="28"/>
          <w:szCs w:val="28"/>
          <w:lang w:val="uk-UA"/>
        </w:rPr>
        <w:t>ймовірності можливих втрат в їх інституційних портфелях.</w:t>
      </w:r>
    </w:p>
    <w:p w:rsidR="007201C2" w:rsidRDefault="005139DE" w:rsidP="005139DE">
      <w:pPr>
        <w:spacing w:after="0" w:line="360" w:lineRule="auto"/>
        <w:ind w:firstLine="708"/>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w:t>
      </w:r>
      <w:r w:rsidR="007201C2" w:rsidRPr="007201C2">
        <w:rPr>
          <w:rFonts w:ascii="Times New Roman" w:hAnsi="Times New Roman" w:cs="Times New Roman"/>
          <w:color w:val="000000" w:themeColor="text1"/>
          <w:sz w:val="28"/>
          <w:szCs w:val="28"/>
          <w:lang w:val="uk-UA"/>
        </w:rPr>
        <w:t xml:space="preserve">а основі </w:t>
      </w:r>
      <w:r w:rsidR="007201C2">
        <w:rPr>
          <w:rFonts w:ascii="Times New Roman" w:hAnsi="Times New Roman" w:cs="Times New Roman"/>
          <w:color w:val="000000" w:themeColor="text1"/>
          <w:sz w:val="28"/>
          <w:szCs w:val="28"/>
          <w:lang w:val="uk-UA"/>
        </w:rPr>
        <w:t>моделі</w:t>
      </w:r>
      <w:r>
        <w:rPr>
          <w:rFonts w:ascii="Times New Roman" w:hAnsi="Times New Roman" w:cs="Times New Roman"/>
          <w:color w:val="000000" w:themeColor="text1"/>
          <w:sz w:val="28"/>
          <w:szCs w:val="28"/>
          <w:lang w:val="uk-UA"/>
        </w:rPr>
        <w:t xml:space="preserve"> ARCH</w:t>
      </w:r>
      <w:r w:rsidR="007201C2" w:rsidRPr="007201C2">
        <w:rPr>
          <w:rFonts w:ascii="Times New Roman" w:hAnsi="Times New Roman" w:cs="Times New Roman"/>
          <w:color w:val="000000" w:themeColor="text1"/>
          <w:sz w:val="28"/>
          <w:szCs w:val="28"/>
          <w:lang w:val="uk-UA"/>
        </w:rPr>
        <w:t xml:space="preserve"> </w:t>
      </w:r>
      <w:r w:rsidR="007201C2">
        <w:rPr>
          <w:rFonts w:ascii="Times New Roman" w:hAnsi="Times New Roman" w:cs="Times New Roman"/>
          <w:color w:val="000000" w:themeColor="text1"/>
          <w:sz w:val="28"/>
          <w:szCs w:val="28"/>
          <w:lang w:val="uk-UA"/>
        </w:rPr>
        <w:t xml:space="preserve">стало можливо </w:t>
      </w:r>
      <w:r w:rsidR="00772837">
        <w:rPr>
          <w:rFonts w:ascii="Times New Roman" w:hAnsi="Times New Roman" w:cs="Times New Roman"/>
          <w:color w:val="000000" w:themeColor="text1"/>
          <w:sz w:val="28"/>
          <w:szCs w:val="28"/>
          <w:lang w:val="uk-UA"/>
        </w:rPr>
        <w:t>робити прогнози про</w:t>
      </w:r>
      <w:r w:rsidR="007201C2">
        <w:rPr>
          <w:rFonts w:ascii="Times New Roman" w:hAnsi="Times New Roman" w:cs="Times New Roman"/>
          <w:color w:val="000000" w:themeColor="text1"/>
          <w:sz w:val="28"/>
          <w:szCs w:val="28"/>
          <w:lang w:val="uk-UA"/>
        </w:rPr>
        <w:t xml:space="preserve"> зміну</w:t>
      </w:r>
      <w:r w:rsidR="007201C2" w:rsidRPr="007201C2">
        <w:rPr>
          <w:rFonts w:ascii="Times New Roman" w:hAnsi="Times New Roman" w:cs="Times New Roman"/>
          <w:color w:val="000000" w:themeColor="text1"/>
          <w:sz w:val="28"/>
          <w:szCs w:val="28"/>
          <w:lang w:val="uk-UA"/>
        </w:rPr>
        <w:t xml:space="preserve"> волатильності. Відкритий </w:t>
      </w:r>
      <w:r>
        <w:rPr>
          <w:rFonts w:ascii="Times New Roman" w:hAnsi="Times New Roman" w:cs="Times New Roman"/>
          <w:color w:val="000000" w:themeColor="text1"/>
          <w:sz w:val="28"/>
          <w:szCs w:val="28"/>
          <w:lang w:val="uk-UA"/>
        </w:rPr>
        <w:t>вченим</w:t>
      </w:r>
      <w:r w:rsidR="007201C2" w:rsidRPr="007201C2">
        <w:rPr>
          <w:rFonts w:ascii="Times New Roman" w:hAnsi="Times New Roman" w:cs="Times New Roman"/>
          <w:color w:val="000000" w:themeColor="text1"/>
          <w:sz w:val="28"/>
          <w:szCs w:val="28"/>
          <w:lang w:val="uk-UA"/>
        </w:rPr>
        <w:t xml:space="preserve"> метод аналізу економічних часових рядів дозволяє набагато достовірніше, ніж раніше, прогнозувати тенденції зміни ВВП, споживчих цін, процентних ставок, біржового курсу та інших економічних показників не тільки на найближчий день або на тиждень, але навіть і на рік вперед. Висока точність прогнозів з використанням цієї моделі було доведено, зокрема, на аналізі історико-економічної статистики США і Великобританії, коли зроблений на основі даних за минулі роки прогноз зіставляли з фактичними показниками наступних років.</w:t>
      </w:r>
    </w:p>
    <w:p w:rsidR="00772837" w:rsidRDefault="00772837" w:rsidP="007201C2">
      <w:pPr>
        <w:spacing w:after="0" w:line="360" w:lineRule="auto"/>
        <w:ind w:firstLine="709"/>
        <w:jc w:val="both"/>
        <w:rPr>
          <w:rFonts w:ascii="Times New Roman" w:hAnsi="Times New Roman" w:cs="Times New Roman"/>
          <w:color w:val="000000" w:themeColor="text1"/>
          <w:sz w:val="28"/>
          <w:szCs w:val="28"/>
          <w:lang w:val="uk-UA"/>
        </w:rPr>
      </w:pPr>
      <w:r w:rsidRPr="00772837">
        <w:rPr>
          <w:rFonts w:ascii="Times New Roman" w:hAnsi="Times New Roman" w:cs="Times New Roman"/>
          <w:color w:val="000000" w:themeColor="text1"/>
          <w:sz w:val="28"/>
          <w:szCs w:val="28"/>
          <w:lang w:val="uk-UA"/>
        </w:rPr>
        <w:t>П</w:t>
      </w:r>
      <w:r>
        <w:rPr>
          <w:rFonts w:ascii="Times New Roman" w:hAnsi="Times New Roman" w:cs="Times New Roman"/>
          <w:color w:val="000000" w:themeColor="text1"/>
          <w:sz w:val="28"/>
          <w:szCs w:val="28"/>
          <w:lang w:val="uk-UA"/>
        </w:rPr>
        <w:t>рості уявлення про волатильність</w:t>
      </w:r>
      <w:r w:rsidRPr="00772837">
        <w:rPr>
          <w:rFonts w:ascii="Times New Roman" w:hAnsi="Times New Roman" w:cs="Times New Roman"/>
          <w:color w:val="000000" w:themeColor="text1"/>
          <w:sz w:val="28"/>
          <w:szCs w:val="28"/>
          <w:lang w:val="uk-UA"/>
        </w:rPr>
        <w:t xml:space="preserve"> (статистичн</w:t>
      </w:r>
      <w:r>
        <w:rPr>
          <w:rFonts w:ascii="Times New Roman" w:hAnsi="Times New Roman" w:cs="Times New Roman"/>
          <w:color w:val="000000" w:themeColor="text1"/>
          <w:sz w:val="28"/>
          <w:szCs w:val="28"/>
          <w:lang w:val="uk-UA"/>
        </w:rPr>
        <w:t>ий показник</w:t>
      </w:r>
      <w:r w:rsidRPr="0077283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який</w:t>
      </w:r>
      <w:r w:rsidRPr="00772837">
        <w:rPr>
          <w:rFonts w:ascii="Times New Roman" w:hAnsi="Times New Roman" w:cs="Times New Roman"/>
          <w:color w:val="000000" w:themeColor="text1"/>
          <w:sz w:val="28"/>
          <w:szCs w:val="28"/>
          <w:lang w:val="uk-UA"/>
        </w:rPr>
        <w:t xml:space="preserve"> характеризує тенденцію ринкової ціни або доходу, що змінюються в часі) </w:t>
      </w:r>
      <w:r w:rsidRPr="00772837">
        <w:rPr>
          <w:rFonts w:ascii="Times New Roman" w:hAnsi="Times New Roman" w:cs="Times New Roman"/>
          <w:color w:val="000000" w:themeColor="text1"/>
          <w:sz w:val="28"/>
          <w:szCs w:val="28"/>
          <w:lang w:val="uk-UA"/>
        </w:rPr>
        <w:lastRenderedPageBreak/>
        <w:t>виходять з того, що найчастіше випадкові зміни цін на кожному час</w:t>
      </w:r>
      <w:r>
        <w:rPr>
          <w:rFonts w:ascii="Times New Roman" w:hAnsi="Times New Roman" w:cs="Times New Roman"/>
          <w:color w:val="000000" w:themeColor="text1"/>
          <w:sz w:val="28"/>
          <w:szCs w:val="28"/>
          <w:lang w:val="uk-UA"/>
        </w:rPr>
        <w:t>овому інтервалі не залежать один</w:t>
      </w:r>
      <w:r w:rsidRPr="00772837">
        <w:rPr>
          <w:rFonts w:ascii="Times New Roman" w:hAnsi="Times New Roman" w:cs="Times New Roman"/>
          <w:color w:val="000000" w:themeColor="text1"/>
          <w:sz w:val="28"/>
          <w:szCs w:val="28"/>
          <w:lang w:val="uk-UA"/>
        </w:rPr>
        <w:t xml:space="preserve"> від одного.</w:t>
      </w:r>
    </w:p>
    <w:p w:rsidR="00772837" w:rsidRDefault="00772837" w:rsidP="00FA655D">
      <w:pPr>
        <w:spacing w:after="0" w:line="360" w:lineRule="auto"/>
        <w:ind w:firstLine="709"/>
        <w:jc w:val="both"/>
        <w:rPr>
          <w:rFonts w:ascii="Times New Roman" w:hAnsi="Times New Roman" w:cs="Times New Roman"/>
          <w:color w:val="000000" w:themeColor="text1"/>
          <w:sz w:val="28"/>
          <w:szCs w:val="28"/>
          <w:lang w:val="uk-UA"/>
        </w:rPr>
      </w:pPr>
      <w:r w:rsidRPr="00772837">
        <w:rPr>
          <w:rFonts w:ascii="Times New Roman" w:hAnsi="Times New Roman" w:cs="Times New Roman"/>
          <w:color w:val="000000" w:themeColor="text1"/>
          <w:sz w:val="28"/>
          <w:szCs w:val="28"/>
          <w:lang w:val="uk-UA"/>
        </w:rPr>
        <w:t xml:space="preserve">Проблему </w:t>
      </w:r>
      <w:r>
        <w:rPr>
          <w:rFonts w:ascii="Times New Roman" w:hAnsi="Times New Roman" w:cs="Times New Roman"/>
          <w:color w:val="000000" w:themeColor="text1"/>
          <w:sz w:val="28"/>
          <w:szCs w:val="28"/>
          <w:lang w:val="uk-UA"/>
        </w:rPr>
        <w:t>врахування</w:t>
      </w:r>
      <w:r w:rsidRPr="00772837">
        <w:rPr>
          <w:rFonts w:ascii="Times New Roman" w:hAnsi="Times New Roman" w:cs="Times New Roman"/>
          <w:color w:val="000000" w:themeColor="text1"/>
          <w:sz w:val="28"/>
          <w:szCs w:val="28"/>
          <w:lang w:val="uk-UA"/>
        </w:rPr>
        <w:t xml:space="preserve"> серій випадкових великих викидів доходностей фінансових інструментів при розрахунку волатильності можна вирішити за допомогою використання ARCH / GARCH-моделей</w:t>
      </w:r>
      <w:r w:rsidR="00FA655D">
        <w:rPr>
          <w:rFonts w:ascii="Times New Roman" w:hAnsi="Times New Roman" w:cs="Times New Roman"/>
          <w:color w:val="000000" w:themeColor="text1"/>
          <w:sz w:val="28"/>
          <w:szCs w:val="28"/>
          <w:lang w:val="uk-UA"/>
        </w:rPr>
        <w:t>.</w:t>
      </w:r>
    </w:p>
    <w:p w:rsidR="00014887" w:rsidRDefault="00014887" w:rsidP="00FA655D">
      <w:pPr>
        <w:spacing w:after="0" w:line="360" w:lineRule="auto"/>
        <w:ind w:firstLine="709"/>
        <w:jc w:val="both"/>
        <w:rPr>
          <w:rFonts w:ascii="Times New Roman" w:hAnsi="Times New Roman" w:cs="Times New Roman"/>
          <w:color w:val="000000" w:themeColor="text1"/>
          <w:sz w:val="28"/>
          <w:szCs w:val="28"/>
          <w:lang w:val="uk-UA"/>
        </w:rPr>
      </w:pPr>
    </w:p>
    <w:p w:rsidR="00475629" w:rsidRPr="00F52321" w:rsidRDefault="009C10C8" w:rsidP="00F52321">
      <w:pPr>
        <w:pStyle w:val="2"/>
        <w:spacing w:line="360" w:lineRule="auto"/>
        <w:ind w:firstLine="708"/>
        <w:rPr>
          <w:rFonts w:ascii="Times New Roman" w:hAnsi="Times New Roman" w:cs="Times New Roman"/>
          <w:color w:val="000000" w:themeColor="text1"/>
          <w:sz w:val="28"/>
          <w:szCs w:val="28"/>
          <w:lang w:val="uk-UA"/>
        </w:rPr>
      </w:pPr>
      <w:bookmarkStart w:id="26" w:name="_Toc27095347"/>
      <w:r w:rsidRPr="009C10C8">
        <w:rPr>
          <w:rFonts w:ascii="Times New Roman" w:hAnsi="Times New Roman" w:cs="Times New Roman"/>
          <w:color w:val="000000" w:themeColor="text1"/>
          <w:sz w:val="28"/>
          <w:szCs w:val="28"/>
          <w:lang w:val="uk-UA"/>
        </w:rPr>
        <w:t>2.2 Методика побудови моделей динаміки дисперсії</w:t>
      </w:r>
      <w:bookmarkEnd w:id="26"/>
    </w:p>
    <w:p w:rsidR="009C10C8" w:rsidRPr="009C10C8" w:rsidRDefault="00CD642A" w:rsidP="009C10C8">
      <w:pPr>
        <w:pStyle w:val="3"/>
        <w:ind w:firstLine="708"/>
        <w:rPr>
          <w:rFonts w:ascii="Times New Roman" w:hAnsi="Times New Roman" w:cs="Times New Roman"/>
          <w:color w:val="000000" w:themeColor="text1"/>
          <w:sz w:val="28"/>
          <w:szCs w:val="28"/>
          <w:lang w:val="uk-UA"/>
        </w:rPr>
      </w:pPr>
      <w:bookmarkStart w:id="27" w:name="_Toc27095348"/>
      <w:r>
        <w:rPr>
          <w:rFonts w:ascii="Times New Roman" w:hAnsi="Times New Roman" w:cs="Times New Roman"/>
          <w:color w:val="000000" w:themeColor="text1"/>
          <w:sz w:val="28"/>
          <w:szCs w:val="28"/>
          <w:lang w:val="uk-UA"/>
        </w:rPr>
        <w:t>2.2.</w:t>
      </w:r>
      <w:r w:rsidR="00F52321" w:rsidRPr="0057383E">
        <w:rPr>
          <w:rFonts w:ascii="Times New Roman" w:hAnsi="Times New Roman" w:cs="Times New Roman"/>
          <w:color w:val="000000" w:themeColor="text1"/>
          <w:sz w:val="28"/>
          <w:szCs w:val="28"/>
        </w:rPr>
        <w:t>1</w:t>
      </w:r>
      <w:r w:rsidR="009C10C8" w:rsidRPr="009C10C8">
        <w:rPr>
          <w:rFonts w:ascii="Times New Roman" w:hAnsi="Times New Roman" w:cs="Times New Roman"/>
          <w:color w:val="000000" w:themeColor="text1"/>
          <w:sz w:val="28"/>
          <w:szCs w:val="28"/>
          <w:lang w:val="uk-UA"/>
        </w:rPr>
        <w:t xml:space="preserve"> </w:t>
      </w:r>
      <w:r w:rsidR="009C10C8" w:rsidRPr="009C10C8">
        <w:rPr>
          <w:rStyle w:val="20"/>
          <w:rFonts w:ascii="Times New Roman" w:hAnsi="Times New Roman" w:cs="Times New Roman"/>
          <w:color w:val="000000" w:themeColor="text1"/>
          <w:sz w:val="28"/>
          <w:szCs w:val="28"/>
        </w:rPr>
        <w:t>ARCH</w:t>
      </w:r>
      <w:r w:rsidR="009C10C8" w:rsidRPr="009C10C8">
        <w:rPr>
          <w:rStyle w:val="20"/>
          <w:rFonts w:ascii="Times New Roman" w:hAnsi="Times New Roman" w:cs="Times New Roman"/>
          <w:color w:val="000000" w:themeColor="text1"/>
          <w:sz w:val="28"/>
          <w:szCs w:val="28"/>
          <w:lang w:val="uk-UA"/>
        </w:rPr>
        <w:t>/</w:t>
      </w:r>
      <w:r w:rsidR="009C10C8" w:rsidRPr="009C10C8">
        <w:rPr>
          <w:rStyle w:val="20"/>
          <w:rFonts w:ascii="Times New Roman" w:hAnsi="Times New Roman" w:cs="Times New Roman"/>
          <w:color w:val="000000" w:themeColor="text1"/>
          <w:sz w:val="28"/>
          <w:szCs w:val="28"/>
        </w:rPr>
        <w:t>GARCH</w:t>
      </w:r>
      <w:r w:rsidR="009C10C8" w:rsidRPr="009C10C8">
        <w:rPr>
          <w:rStyle w:val="20"/>
          <w:rFonts w:ascii="Times New Roman" w:hAnsi="Times New Roman" w:cs="Times New Roman"/>
          <w:color w:val="000000" w:themeColor="text1"/>
          <w:sz w:val="28"/>
          <w:szCs w:val="28"/>
          <w:lang w:val="uk-UA"/>
        </w:rPr>
        <w:t xml:space="preserve"> - моделі волатильності</w:t>
      </w:r>
      <w:bookmarkEnd w:id="27"/>
    </w:p>
    <w:p w:rsidR="009C10C8" w:rsidRDefault="009C10C8" w:rsidP="00FA655D">
      <w:pPr>
        <w:spacing w:after="0" w:line="360" w:lineRule="auto"/>
        <w:ind w:firstLine="709"/>
        <w:jc w:val="both"/>
        <w:rPr>
          <w:rFonts w:ascii="Times New Roman" w:hAnsi="Times New Roman" w:cs="Times New Roman"/>
          <w:color w:val="000000" w:themeColor="text1"/>
          <w:sz w:val="28"/>
          <w:szCs w:val="28"/>
          <w:lang w:val="uk-UA"/>
        </w:rPr>
      </w:pPr>
    </w:p>
    <w:p w:rsidR="00014887" w:rsidRPr="00FA655D" w:rsidRDefault="00014887" w:rsidP="00FA655D">
      <w:pPr>
        <w:spacing w:after="0" w:line="360" w:lineRule="auto"/>
        <w:ind w:firstLine="709"/>
        <w:jc w:val="both"/>
        <w:rPr>
          <w:rFonts w:ascii="Times New Roman" w:hAnsi="Times New Roman" w:cs="Times New Roman"/>
          <w:color w:val="000000" w:themeColor="text1"/>
          <w:sz w:val="28"/>
          <w:szCs w:val="28"/>
          <w:lang w:val="uk-UA"/>
        </w:rPr>
      </w:pPr>
    </w:p>
    <w:p w:rsidR="00FA655D" w:rsidRDefault="003B3235" w:rsidP="00FA655D">
      <w:pPr>
        <w:spacing w:after="0" w:line="360" w:lineRule="auto"/>
        <w:ind w:firstLine="709"/>
        <w:jc w:val="both"/>
        <w:rPr>
          <w:rFonts w:ascii="Times New Roman" w:eastAsia="Times New Roman" w:hAnsi="Times New Roman" w:cs="Times New Roman"/>
          <w:sz w:val="28"/>
          <w:szCs w:val="28"/>
          <w:lang w:val="uk-UA" w:eastAsia="ru-RU"/>
        </w:rPr>
      </w:pPr>
      <w:r w:rsidRPr="003B3235">
        <w:rPr>
          <w:rFonts w:ascii="Times New Roman" w:eastAsia="Times New Roman" w:hAnsi="Times New Roman" w:cs="Times New Roman"/>
          <w:sz w:val="28"/>
          <w:szCs w:val="28"/>
          <w:lang w:val="uk-UA" w:eastAsia="ru-RU"/>
        </w:rPr>
        <w:t>У моделях типу ARCH використовувані ряди передбачаються стаціонарними.</w:t>
      </w:r>
      <w:r w:rsidRPr="00CD642A">
        <w:rPr>
          <w:rFonts w:ascii="Times New Roman" w:eastAsia="Times New Roman" w:hAnsi="Times New Roman" w:cs="Times New Roman"/>
          <w:sz w:val="28"/>
          <w:szCs w:val="28"/>
          <w:lang w:val="uk-UA" w:eastAsia="ru-RU"/>
        </w:rPr>
        <w:t xml:space="preserve"> </w:t>
      </w:r>
      <w:r w:rsidR="00FA655D" w:rsidRPr="00FA655D">
        <w:rPr>
          <w:rFonts w:ascii="Times New Roman" w:eastAsia="Times New Roman" w:hAnsi="Times New Roman" w:cs="Times New Roman"/>
          <w:sz w:val="28"/>
          <w:szCs w:val="28"/>
          <w:lang w:val="uk-UA" w:eastAsia="ru-RU"/>
        </w:rPr>
        <w:t>ARCH-модель моделює волатильність у вигляді суми константної базової волатильності й лінійної функції абсолютних значень декількох останніх змін цін. При цьому рівень волатильності (стандартне відхилення прибутковості фінансового інструмента) розраховується за наступною рекурсивною формулою (ARCH(q))</w:t>
      </w:r>
      <w:r w:rsidR="00FA655D" w:rsidRPr="009348E1">
        <w:rPr>
          <w:rFonts w:ascii="Times New Roman" w:eastAsia="Times New Roman" w:hAnsi="Times New Roman" w:cs="Times New Roman"/>
          <w:sz w:val="28"/>
          <w:szCs w:val="28"/>
          <w:lang w:val="uk-UA" w:eastAsia="ru-RU"/>
        </w:rPr>
        <w:t xml:space="preserve"> [24]</w:t>
      </w:r>
      <w:r w:rsidR="00FA655D" w:rsidRPr="00FA655D">
        <w:rPr>
          <w:rFonts w:ascii="Times New Roman" w:eastAsia="Times New Roman" w:hAnsi="Times New Roman" w:cs="Times New Roman"/>
          <w:sz w:val="28"/>
          <w:szCs w:val="28"/>
          <w:lang w:val="uk-UA" w:eastAsia="ru-RU"/>
        </w:rPr>
        <w:t>:</w:t>
      </w:r>
    </w:p>
    <w:p w:rsidR="00F52321" w:rsidRPr="00FA655D" w:rsidRDefault="00F52321" w:rsidP="00FA655D">
      <w:pPr>
        <w:spacing w:after="0" w:line="360" w:lineRule="auto"/>
        <w:ind w:firstLine="709"/>
        <w:jc w:val="both"/>
        <w:rPr>
          <w:rFonts w:ascii="Times New Roman" w:eastAsia="Times New Roman" w:hAnsi="Times New Roman" w:cs="Times New Roman"/>
          <w:sz w:val="28"/>
          <w:szCs w:val="28"/>
          <w:lang w:val="uk-UA" w:eastAsia="ru-RU"/>
        </w:rPr>
      </w:pPr>
    </w:p>
    <w:p w:rsidR="00F52321" w:rsidRDefault="004A6774" w:rsidP="00F52321">
      <w:pPr>
        <w:spacing w:after="0" w:line="360" w:lineRule="auto"/>
        <w:ind w:left="709" w:firstLine="709"/>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position w:val="-10"/>
          <w:sz w:val="28"/>
          <w:szCs w:val="28"/>
          <w:lang w:val="uk-UA" w:eastAsia="ru-RU"/>
        </w:rPr>
        <w:pict>
          <v:shape id="_x0000_i1029" type="#_x0000_t75" style="width:9pt;height:17.25pt" fillcolor="window">
            <v:imagedata r:id="rId26" o:title=""/>
          </v:shape>
        </w:pict>
      </w:r>
      <w:r w:rsidR="00F52321">
        <w:rPr>
          <w:rFonts w:ascii="Times New Roman" w:eastAsia="Times New Roman" w:hAnsi="Times New Roman" w:cs="Times New Roman"/>
          <w:position w:val="-10"/>
          <w:sz w:val="28"/>
          <w:szCs w:val="28"/>
          <w:lang w:val="uk-UA" w:eastAsia="ru-RU"/>
        </w:rPr>
        <w:tab/>
      </w:r>
      <w:r w:rsidR="00F52321">
        <w:rPr>
          <w:rFonts w:ascii="Times New Roman" w:eastAsia="Times New Roman" w:hAnsi="Times New Roman" w:cs="Times New Roman"/>
          <w:position w:val="-10"/>
          <w:sz w:val="28"/>
          <w:szCs w:val="28"/>
          <w:lang w:val="uk-UA" w:eastAsia="ru-RU"/>
        </w:rPr>
        <w:tab/>
      </w:r>
      <w:r w:rsidR="00FA655D" w:rsidRPr="00FA655D">
        <w:rPr>
          <w:rFonts w:ascii="Times New Roman" w:eastAsia="Times New Roman" w:hAnsi="Times New Roman" w:cs="Times New Roman"/>
          <w:position w:val="-32"/>
          <w:sz w:val="28"/>
          <w:szCs w:val="28"/>
          <w:lang w:val="uk-UA" w:eastAsia="ru-RU"/>
        </w:rPr>
        <w:object w:dxaOrig="2299" w:dyaOrig="800">
          <v:shape id="_x0000_i1030" type="#_x0000_t75" style="width:142.5pt;height:49.5pt" o:ole="" fillcolor="window">
            <v:imagedata r:id="rId27" o:title=""/>
          </v:shape>
          <o:OLEObject Type="Embed" ProgID="Equation.3" ShapeID="_x0000_i1030" DrawAspect="Content" ObjectID="_1638353488" r:id="rId28"/>
        </w:object>
      </w:r>
      <w:r w:rsidR="00FA655D" w:rsidRPr="00FA655D">
        <w:rPr>
          <w:rFonts w:ascii="Times New Roman" w:eastAsia="Times New Roman" w:hAnsi="Times New Roman" w:cs="Times New Roman"/>
          <w:sz w:val="28"/>
          <w:szCs w:val="28"/>
          <w:lang w:val="uk-UA" w:eastAsia="ru-RU"/>
        </w:rPr>
        <w:t>,</w:t>
      </w:r>
      <w:r w:rsidR="00FA655D" w:rsidRPr="009348E1">
        <w:rPr>
          <w:rFonts w:ascii="Times New Roman" w:eastAsia="Times New Roman" w:hAnsi="Times New Roman" w:cs="Times New Roman"/>
          <w:sz w:val="28"/>
          <w:szCs w:val="28"/>
          <w:lang w:val="uk-UA" w:eastAsia="ru-RU"/>
        </w:rPr>
        <w:tab/>
      </w:r>
      <w:r w:rsidR="009348E1" w:rsidRPr="009348E1">
        <w:rPr>
          <w:rFonts w:ascii="Times New Roman" w:eastAsia="Times New Roman" w:hAnsi="Times New Roman" w:cs="Times New Roman"/>
          <w:sz w:val="28"/>
          <w:szCs w:val="28"/>
          <w:lang w:val="uk-UA" w:eastAsia="ru-RU"/>
        </w:rPr>
        <w:tab/>
      </w:r>
      <w:r w:rsidR="009348E1">
        <w:rPr>
          <w:rFonts w:ascii="Times New Roman" w:eastAsia="Times New Roman" w:hAnsi="Times New Roman" w:cs="Times New Roman"/>
          <w:sz w:val="28"/>
          <w:szCs w:val="28"/>
          <w:lang w:val="uk-UA" w:eastAsia="ru-RU"/>
        </w:rPr>
        <w:tab/>
      </w:r>
      <w:r w:rsidR="00F52321">
        <w:rPr>
          <w:rFonts w:ascii="Times New Roman" w:eastAsia="Times New Roman" w:hAnsi="Times New Roman" w:cs="Times New Roman"/>
          <w:sz w:val="28"/>
          <w:szCs w:val="28"/>
          <w:lang w:val="uk-UA" w:eastAsia="ru-RU"/>
        </w:rPr>
        <w:tab/>
        <w:t xml:space="preserve">    </w:t>
      </w:r>
      <w:r w:rsidR="00610F9E">
        <w:rPr>
          <w:rFonts w:ascii="Times New Roman" w:eastAsia="Times New Roman" w:hAnsi="Times New Roman" w:cs="Times New Roman"/>
          <w:sz w:val="28"/>
          <w:szCs w:val="28"/>
          <w:lang w:val="uk-UA" w:eastAsia="ru-RU"/>
        </w:rPr>
        <w:t>(2.2)</w:t>
      </w:r>
    </w:p>
    <w:p w:rsidR="00F52321" w:rsidRDefault="00F52321" w:rsidP="00610F9E">
      <w:pPr>
        <w:spacing w:after="0" w:line="360" w:lineRule="auto"/>
        <w:ind w:firstLine="709"/>
        <w:jc w:val="both"/>
        <w:rPr>
          <w:rFonts w:ascii="Times New Roman" w:eastAsia="Times New Roman" w:hAnsi="Times New Roman" w:cs="Times New Roman"/>
          <w:sz w:val="28"/>
          <w:szCs w:val="28"/>
          <w:lang w:val="uk-UA" w:eastAsia="ru-RU"/>
        </w:rPr>
      </w:pPr>
    </w:p>
    <w:p w:rsidR="00FA655D" w:rsidRPr="00FA655D" w:rsidRDefault="009F57E3" w:rsidP="00F52321">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w:t>
      </w:r>
      <w:r w:rsidR="00FA655D" w:rsidRPr="00FA655D">
        <w:rPr>
          <w:rFonts w:ascii="Times New Roman" w:eastAsia="Times New Roman" w:hAnsi="Times New Roman" w:cs="Times New Roman"/>
          <w:sz w:val="28"/>
          <w:szCs w:val="28"/>
          <w:lang w:val="uk-UA" w:eastAsia="ru-RU"/>
        </w:rPr>
        <w:t>е</w:t>
      </w:r>
      <w:r w:rsidR="00FA655D" w:rsidRPr="009348E1">
        <w:rPr>
          <w:rFonts w:ascii="Times New Roman" w:eastAsia="Times New Roman" w:hAnsi="Times New Roman" w:cs="Times New Roman"/>
          <w:sz w:val="28"/>
          <w:szCs w:val="28"/>
          <w:lang w:val="uk-UA" w:eastAsia="ru-RU"/>
        </w:rPr>
        <w:t xml:space="preserve"> </w:t>
      </w:r>
      <w:r w:rsidR="00FA655D" w:rsidRPr="00FA655D">
        <w:rPr>
          <w:rFonts w:ascii="Times New Roman" w:eastAsia="Times New Roman" w:hAnsi="Times New Roman" w:cs="Times New Roman"/>
          <w:i/>
          <w:iCs/>
          <w:sz w:val="28"/>
          <w:szCs w:val="28"/>
          <w:lang w:val="uk-UA" w:eastAsia="ru-RU"/>
        </w:rPr>
        <w:t>a</w:t>
      </w:r>
      <w:r w:rsidR="00FA655D" w:rsidRPr="00FA655D">
        <w:rPr>
          <w:rFonts w:ascii="Times New Roman" w:eastAsia="Times New Roman" w:hAnsi="Times New Roman" w:cs="Times New Roman"/>
          <w:sz w:val="28"/>
          <w:szCs w:val="28"/>
          <w:lang w:val="uk-UA" w:eastAsia="ru-RU"/>
        </w:rPr>
        <w:t xml:space="preserve"> – константа – базова волатильність;</w:t>
      </w:r>
    </w:p>
    <w:p w:rsidR="00FA655D" w:rsidRPr="00FA655D" w:rsidRDefault="004A6774" w:rsidP="00FA655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position w:val="-6"/>
          <w:sz w:val="24"/>
          <w:szCs w:val="24"/>
          <w:lang w:val="uk-UA" w:eastAsia="ru-RU"/>
        </w:rPr>
        <w:pict>
          <v:shape id="_x0000_i1031" type="#_x0000_t75" style="width:27.75pt;height:18.75pt">
            <v:imagedata r:id="rId29" o:title=""/>
          </v:shape>
        </w:pict>
      </w:r>
      <w:r w:rsidR="00FA655D" w:rsidRPr="00FA655D">
        <w:rPr>
          <w:rFonts w:ascii="Times New Roman" w:eastAsia="Times New Roman" w:hAnsi="Times New Roman" w:cs="Times New Roman"/>
          <w:sz w:val="24"/>
          <w:szCs w:val="24"/>
          <w:lang w:val="uk-UA" w:eastAsia="ru-RU"/>
        </w:rPr>
        <w:t xml:space="preserve"> </w:t>
      </w:r>
      <w:r w:rsidR="00FA655D" w:rsidRPr="00FA655D">
        <w:rPr>
          <w:rFonts w:ascii="Times New Roman" w:eastAsia="Times New Roman" w:hAnsi="Times New Roman" w:cs="Times New Roman"/>
          <w:sz w:val="28"/>
          <w:szCs w:val="28"/>
          <w:lang w:val="uk-UA" w:eastAsia="ru-RU"/>
        </w:rPr>
        <w:t>– попередні зміни цін;</w:t>
      </w:r>
    </w:p>
    <w:p w:rsidR="00FA655D" w:rsidRPr="00FA655D" w:rsidRDefault="00FA655D" w:rsidP="00FA655D">
      <w:pPr>
        <w:spacing w:after="0" w:line="360" w:lineRule="auto"/>
        <w:ind w:firstLine="709"/>
        <w:jc w:val="both"/>
        <w:rPr>
          <w:rFonts w:ascii="Times New Roman" w:eastAsia="Times New Roman" w:hAnsi="Times New Roman" w:cs="Times New Roman"/>
          <w:sz w:val="28"/>
          <w:szCs w:val="28"/>
          <w:lang w:val="uk-UA" w:eastAsia="ru-RU"/>
        </w:rPr>
      </w:pPr>
      <w:r w:rsidRPr="00FA655D">
        <w:rPr>
          <w:rFonts w:ascii="Times New Roman" w:eastAsia="Times New Roman" w:hAnsi="Times New Roman" w:cs="Times New Roman"/>
          <w:i/>
          <w:iCs/>
          <w:sz w:val="28"/>
          <w:szCs w:val="28"/>
          <w:lang w:val="uk-UA" w:eastAsia="ru-RU"/>
        </w:rPr>
        <w:t>q</w:t>
      </w:r>
      <w:r w:rsidRPr="00FA655D">
        <w:rPr>
          <w:rFonts w:ascii="Times New Roman" w:eastAsia="Times New Roman" w:hAnsi="Times New Roman" w:cs="Times New Roman"/>
          <w:sz w:val="28"/>
          <w:szCs w:val="28"/>
          <w:lang w:val="uk-UA" w:eastAsia="ru-RU"/>
        </w:rPr>
        <w:t xml:space="preserve"> - порядок моделі - кількість останніх змін цін, що впливають на поточну волатильність;</w:t>
      </w:r>
    </w:p>
    <w:p w:rsidR="00FA655D" w:rsidRDefault="00FA655D" w:rsidP="00FA655D">
      <w:pPr>
        <w:spacing w:after="0" w:line="360" w:lineRule="auto"/>
        <w:ind w:firstLine="709"/>
        <w:jc w:val="both"/>
        <w:rPr>
          <w:rFonts w:ascii="Times New Roman" w:eastAsia="Times New Roman" w:hAnsi="Times New Roman" w:cs="Times New Roman"/>
          <w:sz w:val="28"/>
          <w:szCs w:val="28"/>
          <w:lang w:val="uk-UA" w:eastAsia="ru-RU"/>
        </w:rPr>
      </w:pPr>
      <w:r w:rsidRPr="00FA655D">
        <w:rPr>
          <w:rFonts w:ascii="Times New Roman" w:eastAsia="Times New Roman" w:hAnsi="Times New Roman" w:cs="Times New Roman"/>
          <w:i/>
          <w:iCs/>
          <w:sz w:val="28"/>
          <w:szCs w:val="28"/>
          <w:lang w:val="uk-UA" w:eastAsia="ru-RU"/>
        </w:rPr>
        <w:t>b</w:t>
      </w:r>
      <w:r w:rsidRPr="00FA655D">
        <w:rPr>
          <w:rFonts w:ascii="Times New Roman" w:eastAsia="Times New Roman" w:hAnsi="Times New Roman" w:cs="Times New Roman"/>
          <w:i/>
          <w:iCs/>
          <w:sz w:val="28"/>
          <w:szCs w:val="28"/>
          <w:vertAlign w:val="subscript"/>
          <w:lang w:val="uk-UA" w:eastAsia="ru-RU"/>
        </w:rPr>
        <w:t>і</w:t>
      </w:r>
      <w:r w:rsidRPr="00FA655D">
        <w:rPr>
          <w:rFonts w:ascii="Times New Roman" w:eastAsia="Times New Roman" w:hAnsi="Times New Roman" w:cs="Times New Roman"/>
          <w:sz w:val="28"/>
          <w:szCs w:val="28"/>
          <w:lang w:val="uk-UA" w:eastAsia="ru-RU"/>
        </w:rPr>
        <w:t xml:space="preserve"> – вагові коефіцієнти, що визначають ступінь впливу попередніх змін цін на поточне значення волатильності.</w:t>
      </w:r>
    </w:p>
    <w:p w:rsidR="00FA655D" w:rsidRDefault="00FA655D" w:rsidP="00FA655D">
      <w:pPr>
        <w:spacing w:after="0" w:line="360" w:lineRule="auto"/>
        <w:ind w:firstLine="709"/>
        <w:jc w:val="both"/>
        <w:rPr>
          <w:rFonts w:ascii="Times New Roman" w:hAnsi="Times New Roman" w:cs="Times New Roman"/>
          <w:color w:val="000000" w:themeColor="text1"/>
          <w:sz w:val="28"/>
          <w:szCs w:val="28"/>
          <w:lang w:val="uk-UA"/>
        </w:rPr>
      </w:pPr>
      <w:r w:rsidRPr="00772837">
        <w:rPr>
          <w:rFonts w:ascii="Times New Roman" w:hAnsi="Times New Roman" w:cs="Times New Roman"/>
          <w:color w:val="000000" w:themeColor="text1"/>
          <w:sz w:val="28"/>
          <w:szCs w:val="28"/>
          <w:lang w:val="uk-UA"/>
        </w:rPr>
        <w:t>Розширенням ARCH-моделі є GARCH-модель волатильності, де на поточну волатильність впливають як попередні зміни цін, так і по</w:t>
      </w:r>
      <w:r w:rsidR="003B3235">
        <w:rPr>
          <w:rFonts w:ascii="Times New Roman" w:hAnsi="Times New Roman" w:cs="Times New Roman"/>
          <w:color w:val="000000" w:themeColor="text1"/>
          <w:sz w:val="28"/>
          <w:szCs w:val="28"/>
          <w:lang w:val="uk-UA"/>
        </w:rPr>
        <w:t>передні оцінки волатильності (або ж</w:t>
      </w:r>
      <w:r w:rsidRPr="00772837">
        <w:rPr>
          <w:rFonts w:ascii="Times New Roman" w:hAnsi="Times New Roman" w:cs="Times New Roman"/>
          <w:color w:val="000000" w:themeColor="text1"/>
          <w:sz w:val="28"/>
          <w:szCs w:val="28"/>
          <w:lang w:val="uk-UA"/>
        </w:rPr>
        <w:t xml:space="preserve"> «передісторія»).</w:t>
      </w:r>
    </w:p>
    <w:p w:rsidR="00FA655D" w:rsidRDefault="00FA655D" w:rsidP="00FA655D">
      <w:pPr>
        <w:spacing w:after="0" w:line="360" w:lineRule="auto"/>
        <w:ind w:firstLine="709"/>
        <w:jc w:val="both"/>
        <w:rPr>
          <w:rFonts w:ascii="Times New Roman" w:hAnsi="Times New Roman" w:cs="Times New Roman"/>
          <w:color w:val="000000" w:themeColor="text1"/>
          <w:sz w:val="28"/>
          <w:szCs w:val="28"/>
          <w:lang w:val="uk-UA"/>
        </w:rPr>
      </w:pPr>
      <w:r w:rsidRPr="00772837">
        <w:rPr>
          <w:rFonts w:ascii="Times New Roman" w:hAnsi="Times New Roman" w:cs="Times New Roman"/>
          <w:color w:val="000000" w:themeColor="text1"/>
          <w:sz w:val="28"/>
          <w:szCs w:val="28"/>
          <w:lang w:val="uk-UA"/>
        </w:rPr>
        <w:lastRenderedPageBreak/>
        <w:t>Посилення ролі ризику і невизначеності в сучасн</w:t>
      </w:r>
      <w:r>
        <w:rPr>
          <w:rFonts w:ascii="Times New Roman" w:hAnsi="Times New Roman" w:cs="Times New Roman"/>
          <w:color w:val="000000" w:themeColor="text1"/>
          <w:sz w:val="28"/>
          <w:szCs w:val="28"/>
          <w:lang w:val="uk-UA"/>
        </w:rPr>
        <w:t xml:space="preserve">ій економічній теорії вимагало </w:t>
      </w:r>
      <w:r w:rsidRPr="00772837">
        <w:rPr>
          <w:rFonts w:ascii="Times New Roman" w:hAnsi="Times New Roman" w:cs="Times New Roman"/>
          <w:color w:val="000000" w:themeColor="text1"/>
          <w:sz w:val="28"/>
          <w:szCs w:val="28"/>
          <w:lang w:val="uk-UA"/>
        </w:rPr>
        <w:t>розвитку нових економетричних методів для часових рядів, які вра</w:t>
      </w:r>
      <w:r>
        <w:rPr>
          <w:rFonts w:ascii="Times New Roman" w:hAnsi="Times New Roman" w:cs="Times New Roman"/>
          <w:color w:val="000000" w:themeColor="text1"/>
          <w:sz w:val="28"/>
          <w:szCs w:val="28"/>
          <w:lang w:val="uk-UA"/>
        </w:rPr>
        <w:t>ховували б при моделюванні зміну дисперсії і коваріації</w:t>
      </w:r>
      <w:r w:rsidRPr="00772837">
        <w:rPr>
          <w:rFonts w:ascii="Times New Roman" w:hAnsi="Times New Roman" w:cs="Times New Roman"/>
          <w:color w:val="000000" w:themeColor="text1"/>
          <w:sz w:val="28"/>
          <w:szCs w:val="28"/>
          <w:lang w:val="uk-UA"/>
        </w:rPr>
        <w:t xml:space="preserve"> в часі, враховуючи відсутність </w:t>
      </w:r>
      <w:r>
        <w:rPr>
          <w:rFonts w:ascii="Times New Roman" w:hAnsi="Times New Roman" w:cs="Times New Roman"/>
          <w:color w:val="000000" w:themeColor="text1"/>
          <w:sz w:val="28"/>
          <w:szCs w:val="28"/>
          <w:lang w:val="uk-UA"/>
        </w:rPr>
        <w:t>будь-якої</w:t>
      </w:r>
      <w:r w:rsidRPr="00772837">
        <w:rPr>
          <w:rFonts w:ascii="Times New Roman" w:hAnsi="Times New Roman" w:cs="Times New Roman"/>
          <w:color w:val="000000" w:themeColor="text1"/>
          <w:sz w:val="28"/>
          <w:szCs w:val="28"/>
          <w:lang w:val="uk-UA"/>
        </w:rPr>
        <w:t xml:space="preserve"> структурної динамічної теорії в економіці, що пояснює динаміку моментів більш високого порядку. </w:t>
      </w:r>
      <w:r>
        <w:rPr>
          <w:rFonts w:ascii="Times New Roman" w:hAnsi="Times New Roman" w:cs="Times New Roman"/>
          <w:color w:val="000000" w:themeColor="text1"/>
          <w:sz w:val="28"/>
          <w:szCs w:val="28"/>
          <w:lang w:val="uk-UA"/>
        </w:rPr>
        <w:t>Д</w:t>
      </w:r>
      <w:r w:rsidRPr="00772837">
        <w:rPr>
          <w:rFonts w:ascii="Times New Roman" w:hAnsi="Times New Roman" w:cs="Times New Roman"/>
          <w:color w:val="000000" w:themeColor="text1"/>
          <w:sz w:val="28"/>
          <w:szCs w:val="28"/>
          <w:lang w:val="uk-UA"/>
        </w:rPr>
        <w:t xml:space="preserve">опоміг цьому розвитку клас моделей з умовною </w:t>
      </w:r>
      <w:r>
        <w:rPr>
          <w:rFonts w:ascii="Times New Roman" w:hAnsi="Times New Roman" w:cs="Times New Roman"/>
          <w:color w:val="000000" w:themeColor="text1"/>
          <w:sz w:val="28"/>
          <w:szCs w:val="28"/>
          <w:lang w:val="uk-UA"/>
        </w:rPr>
        <w:t>авторегресійною гетероскедастичністю</w:t>
      </w:r>
      <w:r w:rsidRPr="00772837">
        <w:rPr>
          <w:rFonts w:ascii="Times New Roman" w:hAnsi="Times New Roman" w:cs="Times New Roman"/>
          <w:color w:val="000000" w:themeColor="text1"/>
          <w:sz w:val="28"/>
          <w:szCs w:val="28"/>
          <w:lang w:val="uk-UA"/>
        </w:rPr>
        <w:t xml:space="preserve"> (GARCH), </w:t>
      </w:r>
      <w:r>
        <w:rPr>
          <w:rFonts w:ascii="Times New Roman" w:hAnsi="Times New Roman" w:cs="Times New Roman"/>
          <w:color w:val="000000" w:themeColor="text1"/>
          <w:sz w:val="28"/>
          <w:szCs w:val="28"/>
          <w:lang w:val="uk-UA"/>
        </w:rPr>
        <w:t xml:space="preserve">котру ввів </w:t>
      </w:r>
      <w:r w:rsidRPr="005B61E9">
        <w:rPr>
          <w:rFonts w:ascii="Times New Roman" w:hAnsi="Times New Roman" w:cs="Times New Roman"/>
          <w:sz w:val="28"/>
          <w:szCs w:val="28"/>
          <w:lang w:val="uk-UA"/>
        </w:rPr>
        <w:t>Борлеслев</w:t>
      </w:r>
      <w:r w:rsidRPr="00772837">
        <w:rPr>
          <w:rFonts w:ascii="Times New Roman" w:hAnsi="Times New Roman" w:cs="Times New Roman"/>
          <w:color w:val="000000" w:themeColor="text1"/>
          <w:sz w:val="28"/>
          <w:szCs w:val="28"/>
          <w:lang w:val="uk-UA"/>
        </w:rPr>
        <w:t>.</w:t>
      </w:r>
    </w:p>
    <w:p w:rsidR="003B3235" w:rsidRDefault="003B3235" w:rsidP="003B3235">
      <w:pPr>
        <w:spacing w:after="0" w:line="360" w:lineRule="auto"/>
        <w:ind w:firstLine="709"/>
        <w:jc w:val="both"/>
        <w:rPr>
          <w:rFonts w:ascii="Times New Roman" w:eastAsia="Times New Roman" w:hAnsi="Times New Roman" w:cs="Times New Roman"/>
          <w:sz w:val="28"/>
          <w:szCs w:val="28"/>
          <w:lang w:val="uk-UA" w:eastAsia="ru-RU"/>
        </w:rPr>
      </w:pPr>
      <w:r w:rsidRPr="003B3235">
        <w:rPr>
          <w:rFonts w:ascii="Times New Roman" w:eastAsia="Times New Roman" w:hAnsi="Times New Roman" w:cs="Times New Roman"/>
          <w:sz w:val="28"/>
          <w:szCs w:val="28"/>
          <w:lang w:val="uk-UA" w:eastAsia="ru-RU"/>
        </w:rPr>
        <w:t>Відповідно до даної моделі (GARCH(p,q)) розрахунок волатильності відбувається за наступною формулою</w:t>
      </w:r>
      <w:r>
        <w:rPr>
          <w:rFonts w:ascii="Times New Roman" w:eastAsia="Times New Roman" w:hAnsi="Times New Roman" w:cs="Times New Roman"/>
          <w:sz w:val="28"/>
          <w:szCs w:val="28"/>
          <w:lang w:val="uk-UA" w:eastAsia="ru-RU"/>
        </w:rPr>
        <w:t xml:space="preserve"> </w:t>
      </w:r>
      <w:r w:rsidRPr="00ED0A82">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25</w:t>
      </w:r>
      <w:r w:rsidRPr="00ED0A82">
        <w:rPr>
          <w:rFonts w:ascii="Times New Roman" w:eastAsia="Times New Roman" w:hAnsi="Times New Roman" w:cs="Times New Roman"/>
          <w:sz w:val="28"/>
          <w:szCs w:val="28"/>
          <w:lang w:val="uk-UA" w:eastAsia="ru-RU"/>
        </w:rPr>
        <w:t>]</w:t>
      </w:r>
      <w:r w:rsidRPr="003B3235">
        <w:rPr>
          <w:rFonts w:ascii="Times New Roman" w:eastAsia="Times New Roman" w:hAnsi="Times New Roman" w:cs="Times New Roman"/>
          <w:sz w:val="28"/>
          <w:szCs w:val="28"/>
          <w:lang w:val="uk-UA" w:eastAsia="ru-RU"/>
        </w:rPr>
        <w:t xml:space="preserve">: </w:t>
      </w:r>
    </w:p>
    <w:p w:rsidR="001F1870" w:rsidRPr="003B3235" w:rsidRDefault="001F1870" w:rsidP="003B3235">
      <w:pPr>
        <w:spacing w:after="0" w:line="360" w:lineRule="auto"/>
        <w:ind w:firstLine="709"/>
        <w:jc w:val="both"/>
        <w:rPr>
          <w:rFonts w:ascii="Times New Roman" w:eastAsia="Times New Roman" w:hAnsi="Times New Roman" w:cs="Times New Roman"/>
          <w:sz w:val="28"/>
          <w:szCs w:val="28"/>
          <w:lang w:val="uk-UA" w:eastAsia="ru-RU"/>
        </w:rPr>
      </w:pPr>
    </w:p>
    <w:p w:rsidR="001F1870" w:rsidRDefault="004A6774" w:rsidP="00ED0A82">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position w:val="-10"/>
          <w:sz w:val="28"/>
          <w:szCs w:val="28"/>
          <w:lang w:val="uk-UA" w:eastAsia="ru-RU"/>
        </w:rPr>
        <w:pict>
          <v:shape id="_x0000_i1032" type="#_x0000_t75" style="width:9pt;height:17.25pt" fillcolor="window">
            <v:imagedata r:id="rId26" o:title=""/>
          </v:shape>
        </w:pict>
      </w:r>
      <w:r w:rsidR="001F1870">
        <w:rPr>
          <w:rFonts w:ascii="Times New Roman" w:eastAsia="Times New Roman" w:hAnsi="Times New Roman" w:cs="Times New Roman"/>
          <w:position w:val="-10"/>
          <w:sz w:val="28"/>
          <w:szCs w:val="28"/>
          <w:lang w:val="uk-UA" w:eastAsia="ru-RU"/>
        </w:rPr>
        <w:tab/>
      </w:r>
      <w:r w:rsidR="001F1870">
        <w:rPr>
          <w:rFonts w:ascii="Times New Roman" w:eastAsia="Times New Roman" w:hAnsi="Times New Roman" w:cs="Times New Roman"/>
          <w:position w:val="-10"/>
          <w:sz w:val="28"/>
          <w:szCs w:val="28"/>
          <w:lang w:val="uk-UA" w:eastAsia="ru-RU"/>
        </w:rPr>
        <w:tab/>
      </w:r>
      <w:r>
        <w:rPr>
          <w:rFonts w:ascii="Times New Roman" w:eastAsia="Times New Roman" w:hAnsi="Times New Roman" w:cs="Times New Roman"/>
          <w:position w:val="-32"/>
          <w:sz w:val="28"/>
          <w:szCs w:val="28"/>
          <w:lang w:val="uk-UA" w:eastAsia="ru-RU"/>
        </w:rPr>
        <w:pict>
          <v:shape id="_x0000_i1033" type="#_x0000_t75" style="width:233.25pt;height:49.5pt" fillcolor="window">
            <v:imagedata r:id="rId30" o:title=""/>
          </v:shape>
        </w:pict>
      </w:r>
      <w:r w:rsidR="003B3235" w:rsidRPr="003B3235">
        <w:rPr>
          <w:rFonts w:ascii="Times New Roman" w:eastAsia="Times New Roman" w:hAnsi="Times New Roman" w:cs="Times New Roman"/>
          <w:sz w:val="28"/>
          <w:szCs w:val="28"/>
          <w:lang w:val="uk-UA" w:eastAsia="ru-RU"/>
        </w:rPr>
        <w:t>,</w:t>
      </w:r>
      <w:r w:rsidR="003B3235" w:rsidRPr="003B3235">
        <w:rPr>
          <w:rFonts w:ascii="Times New Roman" w:eastAsia="Times New Roman" w:hAnsi="Times New Roman" w:cs="Times New Roman"/>
          <w:sz w:val="28"/>
          <w:szCs w:val="28"/>
          <w:lang w:val="uk-UA" w:eastAsia="ru-RU"/>
        </w:rPr>
        <w:tab/>
      </w:r>
      <w:r w:rsidR="001F1870">
        <w:rPr>
          <w:rFonts w:ascii="Times New Roman" w:eastAsia="Times New Roman" w:hAnsi="Times New Roman" w:cs="Times New Roman"/>
          <w:sz w:val="28"/>
          <w:szCs w:val="28"/>
          <w:lang w:val="uk-UA" w:eastAsia="ru-RU"/>
        </w:rPr>
        <w:t xml:space="preserve"> </w:t>
      </w:r>
      <w:r w:rsidR="001F1870">
        <w:rPr>
          <w:rFonts w:ascii="Times New Roman" w:eastAsia="Times New Roman" w:hAnsi="Times New Roman" w:cs="Times New Roman"/>
          <w:sz w:val="28"/>
          <w:szCs w:val="28"/>
          <w:lang w:val="uk-UA" w:eastAsia="ru-RU"/>
        </w:rPr>
        <w:tab/>
      </w:r>
      <w:r w:rsidR="001F1870">
        <w:rPr>
          <w:rFonts w:ascii="Times New Roman" w:eastAsia="Times New Roman" w:hAnsi="Times New Roman" w:cs="Times New Roman"/>
          <w:sz w:val="28"/>
          <w:szCs w:val="28"/>
          <w:lang w:val="uk-UA" w:eastAsia="ru-RU"/>
        </w:rPr>
        <w:tab/>
      </w:r>
      <w:r w:rsidR="001F1870" w:rsidRPr="001F1870">
        <w:rPr>
          <w:rFonts w:ascii="Times New Roman" w:eastAsia="Times New Roman" w:hAnsi="Times New Roman" w:cs="Times New Roman"/>
          <w:sz w:val="28"/>
          <w:szCs w:val="28"/>
          <w:lang w:eastAsia="ru-RU"/>
        </w:rPr>
        <w:t xml:space="preserve">    </w:t>
      </w:r>
      <w:r w:rsidR="00ED0A82">
        <w:rPr>
          <w:rFonts w:ascii="Times New Roman" w:eastAsia="Times New Roman" w:hAnsi="Times New Roman" w:cs="Times New Roman"/>
          <w:sz w:val="28"/>
          <w:szCs w:val="28"/>
          <w:lang w:val="uk-UA" w:eastAsia="ru-RU"/>
        </w:rPr>
        <w:t>(2.3)</w:t>
      </w:r>
    </w:p>
    <w:p w:rsidR="001F1870" w:rsidRDefault="001F1870" w:rsidP="001F1870">
      <w:pPr>
        <w:spacing w:after="0" w:line="360" w:lineRule="auto"/>
        <w:jc w:val="both"/>
        <w:rPr>
          <w:rFonts w:ascii="Times New Roman" w:eastAsia="Times New Roman" w:hAnsi="Times New Roman" w:cs="Times New Roman"/>
          <w:sz w:val="28"/>
          <w:szCs w:val="28"/>
          <w:lang w:val="uk-UA" w:eastAsia="ru-RU"/>
        </w:rPr>
      </w:pPr>
    </w:p>
    <w:p w:rsidR="003B3235" w:rsidRPr="003B3235" w:rsidRDefault="003B3235" w:rsidP="001F1870">
      <w:pPr>
        <w:spacing w:after="0" w:line="360" w:lineRule="auto"/>
        <w:jc w:val="both"/>
        <w:rPr>
          <w:rFonts w:ascii="Times New Roman" w:eastAsia="Times New Roman" w:hAnsi="Times New Roman" w:cs="Times New Roman"/>
          <w:sz w:val="28"/>
          <w:szCs w:val="28"/>
          <w:lang w:val="uk-UA" w:eastAsia="ru-RU"/>
        </w:rPr>
      </w:pPr>
      <w:r w:rsidRPr="003B3235">
        <w:rPr>
          <w:rFonts w:ascii="Times New Roman" w:eastAsia="Times New Roman" w:hAnsi="Times New Roman" w:cs="Times New Roman"/>
          <w:sz w:val="28"/>
          <w:szCs w:val="28"/>
          <w:lang w:val="uk-UA" w:eastAsia="ru-RU"/>
        </w:rPr>
        <w:t xml:space="preserve">де </w:t>
      </w:r>
      <w:r w:rsidRPr="003B3235">
        <w:rPr>
          <w:rFonts w:ascii="Times New Roman" w:eastAsia="Times New Roman" w:hAnsi="Times New Roman" w:cs="Times New Roman"/>
          <w:i/>
          <w:iCs/>
          <w:sz w:val="28"/>
          <w:szCs w:val="28"/>
          <w:lang w:val="uk-UA" w:eastAsia="ru-RU"/>
        </w:rPr>
        <w:t>p</w:t>
      </w:r>
      <w:r w:rsidRPr="003B3235">
        <w:rPr>
          <w:rFonts w:ascii="Times New Roman" w:eastAsia="Times New Roman" w:hAnsi="Times New Roman" w:cs="Times New Roman"/>
          <w:sz w:val="28"/>
          <w:szCs w:val="28"/>
          <w:lang w:val="uk-UA" w:eastAsia="ru-RU"/>
        </w:rPr>
        <w:t xml:space="preserve"> – кількість попередніх оцінок волатильності, що впливають на поточну;</w:t>
      </w:r>
    </w:p>
    <w:p w:rsidR="003B3235" w:rsidRPr="003B3235" w:rsidRDefault="003B3235" w:rsidP="003B3235">
      <w:pPr>
        <w:spacing w:after="0" w:line="360" w:lineRule="auto"/>
        <w:ind w:firstLine="709"/>
        <w:jc w:val="both"/>
        <w:rPr>
          <w:rFonts w:ascii="Times New Roman" w:eastAsia="Times New Roman" w:hAnsi="Times New Roman" w:cs="Times New Roman"/>
          <w:sz w:val="28"/>
          <w:szCs w:val="28"/>
          <w:lang w:val="uk-UA" w:eastAsia="ru-RU"/>
        </w:rPr>
      </w:pPr>
      <w:r w:rsidRPr="003B3235">
        <w:rPr>
          <w:rFonts w:ascii="Times New Roman" w:eastAsia="Times New Roman" w:hAnsi="Times New Roman" w:cs="Times New Roman"/>
          <w:i/>
          <w:iCs/>
          <w:sz w:val="28"/>
          <w:szCs w:val="28"/>
          <w:lang w:val="uk-UA" w:eastAsia="ru-RU"/>
        </w:rPr>
        <w:t>c</w:t>
      </w:r>
      <w:r w:rsidRPr="003B3235">
        <w:rPr>
          <w:rFonts w:ascii="Times New Roman" w:eastAsia="Times New Roman" w:hAnsi="Times New Roman" w:cs="Times New Roman"/>
          <w:i/>
          <w:iCs/>
          <w:sz w:val="28"/>
          <w:szCs w:val="28"/>
          <w:vertAlign w:val="subscript"/>
          <w:lang w:val="uk-UA" w:eastAsia="ru-RU"/>
        </w:rPr>
        <w:t>і</w:t>
      </w:r>
      <w:r w:rsidRPr="003B3235">
        <w:rPr>
          <w:rFonts w:ascii="Times New Roman" w:eastAsia="Times New Roman" w:hAnsi="Times New Roman" w:cs="Times New Roman"/>
          <w:sz w:val="28"/>
          <w:szCs w:val="28"/>
          <w:lang w:val="uk-UA" w:eastAsia="ru-RU"/>
        </w:rPr>
        <w:t xml:space="preserve"> – вагові коефіцієнти, що визначають ступінь впливу попередніх оцінок волатильності на поточне значення.</w:t>
      </w:r>
    </w:p>
    <w:p w:rsidR="00FE50DC" w:rsidRDefault="003B3235" w:rsidP="00FE50DC">
      <w:pPr>
        <w:spacing w:after="0" w:line="360" w:lineRule="auto"/>
        <w:ind w:firstLine="709"/>
        <w:jc w:val="both"/>
        <w:rPr>
          <w:rFonts w:ascii="Times New Roman" w:hAnsi="Times New Roman" w:cs="Times New Roman"/>
          <w:color w:val="000000" w:themeColor="text1"/>
          <w:sz w:val="28"/>
          <w:szCs w:val="28"/>
          <w:lang w:val="uk-UA"/>
        </w:rPr>
      </w:pPr>
      <w:r w:rsidRPr="003B3235">
        <w:rPr>
          <w:rFonts w:ascii="Times New Roman" w:hAnsi="Times New Roman" w:cs="Times New Roman"/>
          <w:color w:val="000000" w:themeColor="text1"/>
          <w:sz w:val="28"/>
          <w:szCs w:val="28"/>
          <w:lang w:val="uk-UA"/>
        </w:rPr>
        <w:t xml:space="preserve">Але </w:t>
      </w:r>
      <w:r w:rsidR="000330DA">
        <w:rPr>
          <w:rFonts w:ascii="Times New Roman" w:hAnsi="Times New Roman" w:cs="Times New Roman"/>
          <w:color w:val="000000" w:themeColor="text1"/>
          <w:sz w:val="28"/>
          <w:szCs w:val="28"/>
          <w:lang w:val="uk-UA"/>
        </w:rPr>
        <w:t>популярність, яку ми бачимо</w:t>
      </w:r>
      <w:r w:rsidRPr="003B3235">
        <w:rPr>
          <w:rFonts w:ascii="Times New Roman" w:hAnsi="Times New Roman" w:cs="Times New Roman"/>
          <w:color w:val="000000" w:themeColor="text1"/>
          <w:sz w:val="28"/>
          <w:szCs w:val="28"/>
          <w:lang w:val="uk-UA"/>
        </w:rPr>
        <w:t xml:space="preserve"> протягом останніх десяти років методології ARCH / GARCH</w:t>
      </w:r>
      <w:r w:rsidR="000330DA">
        <w:rPr>
          <w:rFonts w:ascii="Times New Roman" w:hAnsi="Times New Roman" w:cs="Times New Roman"/>
          <w:color w:val="000000" w:themeColor="text1"/>
          <w:sz w:val="28"/>
          <w:szCs w:val="28"/>
          <w:lang w:val="uk-UA"/>
        </w:rPr>
        <w:t xml:space="preserve"> показала низку</w:t>
      </w:r>
      <w:r w:rsidRPr="003B3235">
        <w:rPr>
          <w:rFonts w:ascii="Times New Roman" w:hAnsi="Times New Roman" w:cs="Times New Roman"/>
          <w:color w:val="000000" w:themeColor="text1"/>
          <w:sz w:val="28"/>
          <w:szCs w:val="28"/>
          <w:lang w:val="uk-UA"/>
        </w:rPr>
        <w:t xml:space="preserve"> слабких сторін в </w:t>
      </w:r>
      <w:r w:rsidR="000330DA">
        <w:rPr>
          <w:rFonts w:ascii="Times New Roman" w:hAnsi="Times New Roman" w:cs="Times New Roman"/>
          <w:color w:val="000000" w:themeColor="text1"/>
          <w:sz w:val="28"/>
          <w:szCs w:val="28"/>
          <w:lang w:val="uk-UA"/>
        </w:rPr>
        <w:t>прогнозуванні волатильності</w:t>
      </w:r>
      <w:r w:rsidRPr="003B3235">
        <w:rPr>
          <w:rFonts w:ascii="Times New Roman" w:hAnsi="Times New Roman" w:cs="Times New Roman"/>
          <w:color w:val="000000" w:themeColor="text1"/>
          <w:sz w:val="28"/>
          <w:szCs w:val="28"/>
          <w:lang w:val="uk-UA"/>
        </w:rPr>
        <w:t xml:space="preserve"> даними методами, в тому числі, у визначенні волатильності як стандартного</w:t>
      </w:r>
      <w:r w:rsidR="000330DA">
        <w:rPr>
          <w:rFonts w:ascii="Times New Roman" w:hAnsi="Times New Roman" w:cs="Times New Roman"/>
          <w:color w:val="000000" w:themeColor="text1"/>
          <w:sz w:val="28"/>
          <w:szCs w:val="28"/>
          <w:lang w:val="uk-UA"/>
        </w:rPr>
        <w:t xml:space="preserve"> відхилення</w:t>
      </w:r>
      <w:r w:rsidRPr="003B3235">
        <w:rPr>
          <w:rFonts w:ascii="Times New Roman" w:hAnsi="Times New Roman" w:cs="Times New Roman"/>
          <w:color w:val="000000" w:themeColor="text1"/>
          <w:sz w:val="28"/>
          <w:szCs w:val="28"/>
          <w:lang w:val="uk-UA"/>
        </w:rPr>
        <w:t>.</w:t>
      </w:r>
      <w:r w:rsidR="000330DA">
        <w:rPr>
          <w:rFonts w:ascii="Times New Roman" w:hAnsi="Times New Roman" w:cs="Times New Roman"/>
          <w:color w:val="000000" w:themeColor="text1"/>
          <w:sz w:val="28"/>
          <w:szCs w:val="28"/>
          <w:lang w:val="uk-UA"/>
        </w:rPr>
        <w:t xml:space="preserve"> Сформувалась думка, що прибутковість</w:t>
      </w:r>
      <w:r w:rsidRPr="003B3235">
        <w:rPr>
          <w:rFonts w:ascii="Times New Roman" w:hAnsi="Times New Roman" w:cs="Times New Roman"/>
          <w:color w:val="000000" w:themeColor="text1"/>
          <w:sz w:val="28"/>
          <w:szCs w:val="28"/>
          <w:lang w:val="uk-UA"/>
        </w:rPr>
        <w:t xml:space="preserve"> не можна розглядати як незалежні однаково розподілені випадкові величини, в кращому випадку -</w:t>
      </w:r>
      <w:r w:rsidR="000330DA">
        <w:rPr>
          <w:rFonts w:ascii="Times New Roman" w:hAnsi="Times New Roman" w:cs="Times New Roman"/>
          <w:color w:val="000000" w:themeColor="text1"/>
          <w:sz w:val="28"/>
          <w:szCs w:val="28"/>
          <w:lang w:val="uk-UA"/>
        </w:rPr>
        <w:t xml:space="preserve"> </w:t>
      </w:r>
      <w:r w:rsidRPr="003B3235">
        <w:rPr>
          <w:rFonts w:ascii="Times New Roman" w:hAnsi="Times New Roman" w:cs="Times New Roman"/>
          <w:color w:val="000000" w:themeColor="text1"/>
          <w:sz w:val="28"/>
          <w:szCs w:val="28"/>
          <w:lang w:val="uk-UA"/>
        </w:rPr>
        <w:t xml:space="preserve">як некорельовані. Особливо це справедливо для фінансових часових рядів високої частоти, наприклад, денних даних. Завдяки цьому з'явилася велика </w:t>
      </w:r>
      <w:r w:rsidR="000330DA">
        <w:rPr>
          <w:rFonts w:ascii="Times New Roman" w:hAnsi="Times New Roman" w:cs="Times New Roman"/>
          <w:color w:val="000000" w:themeColor="text1"/>
          <w:sz w:val="28"/>
          <w:szCs w:val="28"/>
          <w:lang w:val="uk-UA"/>
        </w:rPr>
        <w:t>кількість прогнозних</w:t>
      </w:r>
      <w:r w:rsidRPr="003B3235">
        <w:rPr>
          <w:rFonts w:ascii="Times New Roman" w:hAnsi="Times New Roman" w:cs="Times New Roman"/>
          <w:color w:val="000000" w:themeColor="text1"/>
          <w:sz w:val="28"/>
          <w:szCs w:val="28"/>
          <w:lang w:val="uk-UA"/>
        </w:rPr>
        <w:t xml:space="preserve"> моделей, таких я</w:t>
      </w:r>
      <w:r w:rsidR="000330DA">
        <w:rPr>
          <w:rFonts w:ascii="Times New Roman" w:hAnsi="Times New Roman" w:cs="Times New Roman"/>
          <w:color w:val="000000" w:themeColor="text1"/>
          <w:sz w:val="28"/>
          <w:szCs w:val="28"/>
          <w:lang w:val="uk-UA"/>
        </w:rPr>
        <w:t>к EGARCH, FIGARCH, GJR-GARCH [26</w:t>
      </w:r>
      <w:r w:rsidRPr="003B3235">
        <w:rPr>
          <w:rFonts w:ascii="Times New Roman" w:hAnsi="Times New Roman" w:cs="Times New Roman"/>
          <w:color w:val="000000" w:themeColor="text1"/>
          <w:sz w:val="28"/>
          <w:szCs w:val="28"/>
          <w:lang w:val="uk-UA"/>
        </w:rPr>
        <w:t>]</w:t>
      </w:r>
      <w:r w:rsidR="000330DA">
        <w:rPr>
          <w:rFonts w:ascii="Times New Roman" w:hAnsi="Times New Roman" w:cs="Times New Roman"/>
          <w:color w:val="000000" w:themeColor="text1"/>
          <w:sz w:val="28"/>
          <w:szCs w:val="28"/>
          <w:lang w:val="uk-UA"/>
        </w:rPr>
        <w:t>.</w:t>
      </w:r>
    </w:p>
    <w:p w:rsidR="00FE50DC" w:rsidRDefault="00FE50DC" w:rsidP="00FE50DC">
      <w:pPr>
        <w:spacing w:after="0" w:line="360" w:lineRule="auto"/>
        <w:ind w:firstLine="709"/>
        <w:jc w:val="both"/>
        <w:rPr>
          <w:rFonts w:ascii="Times New Roman" w:hAnsi="Times New Roman" w:cs="Times New Roman"/>
          <w:color w:val="000000" w:themeColor="text1"/>
          <w:sz w:val="28"/>
          <w:szCs w:val="28"/>
          <w:lang w:val="uk-UA"/>
        </w:rPr>
      </w:pPr>
    </w:p>
    <w:p w:rsidR="00D05944" w:rsidRDefault="00D05944" w:rsidP="00FE50DC">
      <w:pPr>
        <w:spacing w:after="0" w:line="360" w:lineRule="auto"/>
        <w:ind w:firstLine="709"/>
        <w:jc w:val="both"/>
        <w:rPr>
          <w:rFonts w:ascii="Times New Roman" w:hAnsi="Times New Roman" w:cs="Times New Roman"/>
          <w:color w:val="000000" w:themeColor="text1"/>
          <w:sz w:val="28"/>
          <w:szCs w:val="28"/>
          <w:lang w:val="uk-UA"/>
        </w:rPr>
      </w:pPr>
    </w:p>
    <w:p w:rsidR="00FE50DC" w:rsidRDefault="00FE50DC" w:rsidP="00FE50DC">
      <w:pPr>
        <w:pStyle w:val="2"/>
        <w:ind w:firstLine="708"/>
        <w:rPr>
          <w:rFonts w:ascii="Times New Roman" w:hAnsi="Times New Roman" w:cs="Times New Roman"/>
          <w:color w:val="000000" w:themeColor="text1"/>
          <w:sz w:val="28"/>
          <w:szCs w:val="28"/>
          <w:lang w:val="uk-UA"/>
        </w:rPr>
      </w:pPr>
      <w:bookmarkStart w:id="28" w:name="_Toc27095349"/>
      <w:r w:rsidRPr="00FE50DC">
        <w:rPr>
          <w:rFonts w:ascii="Times New Roman" w:hAnsi="Times New Roman" w:cs="Times New Roman"/>
          <w:color w:val="000000" w:themeColor="text1"/>
          <w:sz w:val="28"/>
          <w:szCs w:val="28"/>
          <w:lang w:val="uk-UA"/>
        </w:rPr>
        <w:t>2.3 Критерії адекватності моделі</w:t>
      </w:r>
      <w:bookmarkEnd w:id="28"/>
    </w:p>
    <w:p w:rsidR="00FE50DC" w:rsidRDefault="00FE50DC" w:rsidP="00FE50DC">
      <w:pPr>
        <w:rPr>
          <w:lang w:val="uk-UA"/>
        </w:rPr>
      </w:pPr>
    </w:p>
    <w:p w:rsidR="00FE50DC" w:rsidRDefault="00FE50DC" w:rsidP="00FE50DC">
      <w:pPr>
        <w:rPr>
          <w:lang w:val="uk-UA"/>
        </w:rPr>
      </w:pPr>
    </w:p>
    <w:p w:rsidR="00FE50DC" w:rsidRPr="00FE50DC" w:rsidRDefault="00FE50DC" w:rsidP="00FE50DC">
      <w:pPr>
        <w:pStyle w:val="aff"/>
        <w:spacing w:line="360" w:lineRule="auto"/>
        <w:ind w:left="0"/>
        <w:rPr>
          <w:snapToGrid w:val="0"/>
          <w:sz w:val="28"/>
          <w:szCs w:val="20"/>
          <w:lang w:val="uk-UA"/>
        </w:rPr>
      </w:pPr>
      <w:r w:rsidRPr="00FE50DC">
        <w:rPr>
          <w:snapToGrid w:val="0"/>
          <w:sz w:val="28"/>
          <w:szCs w:val="28"/>
          <w:lang w:val="uk-UA"/>
        </w:rPr>
        <w:lastRenderedPageBreak/>
        <w:t>Критерії адекватності моделі</w:t>
      </w:r>
      <w:r w:rsidRPr="00FE50DC">
        <w:rPr>
          <w:snapToGrid w:val="0"/>
          <w:sz w:val="28"/>
          <w:szCs w:val="20"/>
          <w:lang w:val="uk-UA"/>
        </w:rPr>
        <w:t xml:space="preserve"> дозволяють оцінити окремо значимість коефіцієнтів математичної моделі в статистичному сенсі, визначити інтегральну похибку моделі стосовно вихідного часового ряду, встановити наявність кореляції між значеннями помилки моделі (нагадуємо, що вони повинні бути не корельованими), а також визначити ступінь адекватності моделі фізичному процесу в цілому. У цю множину входять такі статистичні параметри</w:t>
      </w:r>
      <w:r w:rsidR="00B01A11">
        <w:rPr>
          <w:snapToGrid w:val="0"/>
          <w:sz w:val="28"/>
          <w:szCs w:val="20"/>
          <w:lang w:val="uk-UA"/>
        </w:rPr>
        <w:t xml:space="preserve"> </w:t>
      </w:r>
      <w:r w:rsidR="00B01A11" w:rsidRPr="00522E2E">
        <w:rPr>
          <w:snapToGrid w:val="0"/>
          <w:sz w:val="28"/>
          <w:szCs w:val="20"/>
        </w:rPr>
        <w:t>[</w:t>
      </w:r>
      <w:r w:rsidR="00B01A11">
        <w:rPr>
          <w:snapToGrid w:val="0"/>
          <w:sz w:val="28"/>
          <w:szCs w:val="20"/>
          <w:lang w:val="uk-UA"/>
        </w:rPr>
        <w:t>27</w:t>
      </w:r>
      <w:r w:rsidR="00B01A11" w:rsidRPr="00522E2E">
        <w:rPr>
          <w:snapToGrid w:val="0"/>
          <w:sz w:val="28"/>
          <w:szCs w:val="20"/>
        </w:rPr>
        <w:t>]</w:t>
      </w:r>
      <w:r w:rsidRPr="00FE50DC">
        <w:rPr>
          <w:snapToGrid w:val="0"/>
          <w:sz w:val="28"/>
          <w:szCs w:val="20"/>
          <w:lang w:val="uk-UA"/>
        </w:rPr>
        <w:t xml:space="preserve">: </w:t>
      </w:r>
    </w:p>
    <w:p w:rsidR="00FE50DC" w:rsidRDefault="00522E2E" w:rsidP="00FE50DC">
      <w:pPr>
        <w:spacing w:after="0" w:line="360" w:lineRule="auto"/>
        <w:ind w:firstLine="709"/>
        <w:jc w:val="both"/>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val="uk-UA" w:eastAsia="ru-RU"/>
        </w:rPr>
        <w:t xml:space="preserve">1) </w:t>
      </w:r>
      <w:r w:rsidR="00FE50DC" w:rsidRPr="00FE50DC">
        <w:rPr>
          <w:rFonts w:ascii="Times New Roman" w:eastAsia="Times New Roman" w:hAnsi="Times New Roman" w:cs="Times New Roman"/>
          <w:b/>
          <w:position w:val="-6"/>
          <w:sz w:val="28"/>
          <w:szCs w:val="20"/>
          <w:lang w:val="uk-UA" w:eastAsia="ru-RU"/>
        </w:rPr>
        <w:object w:dxaOrig="380" w:dyaOrig="260">
          <v:shape id="_x0000_i1034" type="#_x0000_t75" style="width:18.75pt;height:14.25pt" o:ole="" fillcolor="window">
            <v:imagedata r:id="rId31" o:title=""/>
          </v:shape>
          <o:OLEObject Type="Embed" ProgID="Equation.3" ShapeID="_x0000_i1034" DrawAspect="Content" ObjectID="_1638353489" r:id="rId32"/>
        </w:object>
      </w:r>
      <w:r w:rsidR="00FE50DC" w:rsidRPr="00FE50DC">
        <w:rPr>
          <w:rFonts w:ascii="Times New Roman" w:eastAsia="Times New Roman" w:hAnsi="Times New Roman" w:cs="Times New Roman"/>
          <w:b/>
          <w:sz w:val="28"/>
          <w:szCs w:val="20"/>
          <w:lang w:val="uk-UA" w:eastAsia="ru-RU"/>
        </w:rPr>
        <w:t xml:space="preserve"> статистика Стьюдента</w:t>
      </w:r>
      <w:r w:rsidR="00FE50DC" w:rsidRPr="00FE50DC">
        <w:rPr>
          <w:rFonts w:ascii="Times New Roman" w:eastAsia="Times New Roman" w:hAnsi="Times New Roman" w:cs="Times New Roman"/>
          <w:i/>
          <w:sz w:val="28"/>
          <w:szCs w:val="20"/>
          <w:lang w:val="uk-UA" w:eastAsia="ru-RU"/>
        </w:rPr>
        <w:t>.</w:t>
      </w:r>
      <w:r w:rsidR="00FE50DC" w:rsidRPr="00FE50DC">
        <w:rPr>
          <w:rFonts w:ascii="Times New Roman" w:eastAsia="Times New Roman" w:hAnsi="Times New Roman" w:cs="Times New Roman"/>
          <w:sz w:val="28"/>
          <w:szCs w:val="20"/>
          <w:lang w:val="uk-UA" w:eastAsia="ru-RU"/>
        </w:rPr>
        <w:t xml:space="preserve"> Значимість кожного коефіцієнта регресії в статистичному сенсі визначають за допомогою  </w:t>
      </w:r>
      <w:r w:rsidR="00FE50DC" w:rsidRPr="00FE50DC">
        <w:rPr>
          <w:rFonts w:ascii="Times New Roman" w:eastAsia="Times New Roman" w:hAnsi="Times New Roman" w:cs="Times New Roman"/>
          <w:position w:val="-6"/>
          <w:sz w:val="28"/>
          <w:szCs w:val="20"/>
          <w:lang w:val="uk-UA" w:eastAsia="ru-RU"/>
        </w:rPr>
        <w:object w:dxaOrig="380" w:dyaOrig="260">
          <v:shape id="_x0000_i1035" type="#_x0000_t75" style="width:18.75pt;height:14.25pt" o:ole="" fillcolor="window">
            <v:imagedata r:id="rId31" o:title=""/>
          </v:shape>
          <o:OLEObject Type="Embed" ProgID="Equation.3" ShapeID="_x0000_i1035" DrawAspect="Content" ObjectID="_1638353490" r:id="rId33"/>
        </w:object>
      </w:r>
      <w:r w:rsidR="00FE50DC" w:rsidRPr="00FE50DC">
        <w:rPr>
          <w:rFonts w:ascii="Times New Roman" w:eastAsia="Times New Roman" w:hAnsi="Times New Roman" w:cs="Times New Roman"/>
          <w:sz w:val="28"/>
          <w:szCs w:val="20"/>
          <w:lang w:val="uk-UA" w:eastAsia="ru-RU"/>
        </w:rPr>
        <w:t xml:space="preserve"> </w:t>
      </w:r>
      <w:r w:rsidR="00FE50DC" w:rsidRPr="00FE50DC">
        <w:rPr>
          <w:rFonts w:ascii="Times New Roman" w:eastAsia="Times New Roman" w:hAnsi="Times New Roman" w:cs="Times New Roman"/>
          <w:i/>
          <w:sz w:val="28"/>
          <w:szCs w:val="20"/>
          <w:lang w:val="uk-UA" w:eastAsia="ru-RU"/>
        </w:rPr>
        <w:t>статистики</w:t>
      </w:r>
      <w:r w:rsidR="00FE50DC" w:rsidRPr="00FE50DC">
        <w:rPr>
          <w:rFonts w:ascii="Times New Roman" w:eastAsia="Times New Roman" w:hAnsi="Times New Roman" w:cs="Times New Roman"/>
          <w:sz w:val="28"/>
          <w:szCs w:val="20"/>
          <w:lang w:val="uk-UA" w:eastAsia="ru-RU"/>
        </w:rPr>
        <w:t xml:space="preserve">, що, як правило, обчислюється всіма пакетами статистичних програм за формулою: </w:t>
      </w:r>
    </w:p>
    <w:p w:rsidR="00D05944" w:rsidRDefault="00D05944" w:rsidP="00FE50DC">
      <w:pPr>
        <w:spacing w:after="0" w:line="360" w:lineRule="auto"/>
        <w:ind w:firstLine="709"/>
        <w:jc w:val="both"/>
        <w:rPr>
          <w:rFonts w:ascii="Times New Roman" w:eastAsia="Times New Roman" w:hAnsi="Times New Roman" w:cs="Times New Roman"/>
          <w:sz w:val="28"/>
          <w:szCs w:val="20"/>
          <w:lang w:val="uk-UA" w:eastAsia="ru-RU"/>
        </w:rPr>
      </w:pPr>
    </w:p>
    <w:p w:rsidR="00FE50DC" w:rsidRPr="00522E2E" w:rsidRDefault="00FE50DC" w:rsidP="00D05944">
      <w:pPr>
        <w:spacing w:after="0" w:line="360" w:lineRule="auto"/>
        <w:ind w:left="3540" w:firstLine="709"/>
        <w:jc w:val="both"/>
        <w:rPr>
          <w:rFonts w:ascii="Times New Roman" w:eastAsia="Times New Roman" w:hAnsi="Times New Roman" w:cs="Times New Roman"/>
          <w:b/>
          <w:sz w:val="28"/>
          <w:szCs w:val="20"/>
          <w:lang w:eastAsia="ru-RU"/>
        </w:rPr>
      </w:pPr>
      <w:r w:rsidRPr="00FE50DC">
        <w:rPr>
          <w:rFonts w:ascii="Times New Roman" w:eastAsia="Times New Roman" w:hAnsi="Times New Roman" w:cs="Times New Roman"/>
          <w:b/>
          <w:position w:val="-34"/>
          <w:sz w:val="28"/>
          <w:szCs w:val="20"/>
          <w:lang w:val="uk-UA" w:eastAsia="ru-RU"/>
        </w:rPr>
        <w:object w:dxaOrig="1260" w:dyaOrig="840">
          <v:shape id="_x0000_i1036" type="#_x0000_t75" style="width:62.25pt;height:42.75pt" o:ole="" fillcolor="window">
            <v:imagedata r:id="rId34" o:title=""/>
          </v:shape>
          <o:OLEObject Type="Embed" ProgID="Equation.3" ShapeID="_x0000_i1036" DrawAspect="Content" ObjectID="_1638353491" r:id="rId35"/>
        </w:object>
      </w:r>
      <w:r w:rsidRPr="00FE50DC">
        <w:rPr>
          <w:rFonts w:ascii="Times New Roman" w:eastAsia="Times New Roman" w:hAnsi="Times New Roman" w:cs="Times New Roman"/>
          <w:b/>
          <w:sz w:val="28"/>
          <w:szCs w:val="20"/>
          <w:lang w:val="uk-UA" w:eastAsia="ru-RU"/>
        </w:rPr>
        <w:t>,</w:t>
      </w:r>
      <w:r w:rsidR="00522E2E" w:rsidRPr="00522E2E">
        <w:rPr>
          <w:rFonts w:ascii="Times New Roman" w:eastAsia="Times New Roman" w:hAnsi="Times New Roman" w:cs="Times New Roman"/>
          <w:b/>
          <w:sz w:val="28"/>
          <w:szCs w:val="20"/>
          <w:lang w:eastAsia="ru-RU"/>
        </w:rPr>
        <w:t xml:space="preserve"> </w:t>
      </w:r>
      <w:r w:rsidR="00522E2E" w:rsidRPr="00522E2E">
        <w:rPr>
          <w:rFonts w:ascii="Times New Roman" w:eastAsia="Times New Roman" w:hAnsi="Times New Roman" w:cs="Times New Roman"/>
          <w:b/>
          <w:sz w:val="28"/>
          <w:szCs w:val="20"/>
          <w:lang w:eastAsia="ru-RU"/>
        </w:rPr>
        <w:tab/>
      </w:r>
      <w:r w:rsidR="00D05944">
        <w:rPr>
          <w:rFonts w:ascii="Times New Roman" w:eastAsia="Times New Roman" w:hAnsi="Times New Roman" w:cs="Times New Roman"/>
          <w:b/>
          <w:sz w:val="28"/>
          <w:szCs w:val="20"/>
          <w:lang w:eastAsia="ru-RU"/>
        </w:rPr>
        <w:tab/>
      </w:r>
      <w:r w:rsidR="00D05944">
        <w:rPr>
          <w:rFonts w:ascii="Times New Roman" w:eastAsia="Times New Roman" w:hAnsi="Times New Roman" w:cs="Times New Roman"/>
          <w:b/>
          <w:sz w:val="28"/>
          <w:szCs w:val="20"/>
          <w:lang w:eastAsia="ru-RU"/>
        </w:rPr>
        <w:tab/>
      </w:r>
      <w:r w:rsidR="00D05944">
        <w:rPr>
          <w:rFonts w:ascii="Times New Roman" w:eastAsia="Times New Roman" w:hAnsi="Times New Roman" w:cs="Times New Roman"/>
          <w:b/>
          <w:sz w:val="28"/>
          <w:szCs w:val="20"/>
          <w:lang w:eastAsia="ru-RU"/>
        </w:rPr>
        <w:tab/>
      </w:r>
      <w:r w:rsidR="00D05944">
        <w:rPr>
          <w:rFonts w:ascii="Times New Roman" w:eastAsia="Times New Roman" w:hAnsi="Times New Roman" w:cs="Times New Roman"/>
          <w:b/>
          <w:sz w:val="28"/>
          <w:szCs w:val="20"/>
          <w:lang w:eastAsia="ru-RU"/>
        </w:rPr>
        <w:tab/>
      </w:r>
      <w:r w:rsidR="00D05944" w:rsidRPr="00630E91">
        <w:rPr>
          <w:rFonts w:ascii="Times New Roman" w:eastAsia="Times New Roman" w:hAnsi="Times New Roman" w:cs="Times New Roman"/>
          <w:b/>
          <w:sz w:val="28"/>
          <w:szCs w:val="20"/>
          <w:lang w:eastAsia="ru-RU"/>
        </w:rPr>
        <w:t xml:space="preserve">    </w:t>
      </w:r>
      <w:r w:rsidR="00522E2E" w:rsidRPr="00522E2E">
        <w:rPr>
          <w:rFonts w:ascii="Times New Roman" w:eastAsia="Times New Roman" w:hAnsi="Times New Roman" w:cs="Times New Roman"/>
          <w:sz w:val="28"/>
          <w:szCs w:val="20"/>
          <w:lang w:eastAsia="ru-RU"/>
        </w:rPr>
        <w:t>(2.4)</w:t>
      </w:r>
    </w:p>
    <w:p w:rsidR="00D05944" w:rsidRDefault="00D05944" w:rsidP="00FE50DC">
      <w:pPr>
        <w:spacing w:after="0" w:line="360" w:lineRule="auto"/>
        <w:ind w:left="708"/>
        <w:jc w:val="both"/>
        <w:rPr>
          <w:rFonts w:ascii="Times New Roman" w:eastAsia="Times New Roman" w:hAnsi="Times New Roman" w:cs="Times New Roman"/>
          <w:sz w:val="28"/>
          <w:szCs w:val="20"/>
          <w:lang w:val="uk-UA" w:eastAsia="ru-RU"/>
        </w:rPr>
      </w:pPr>
    </w:p>
    <w:p w:rsidR="00FE50DC" w:rsidRDefault="00FE50DC" w:rsidP="00D05944">
      <w:pPr>
        <w:spacing w:after="0" w:line="360" w:lineRule="auto"/>
        <w:jc w:val="both"/>
        <w:rPr>
          <w:rFonts w:ascii="Times New Roman" w:eastAsia="Times New Roman" w:hAnsi="Times New Roman" w:cs="Times New Roman"/>
          <w:sz w:val="28"/>
          <w:szCs w:val="20"/>
          <w:lang w:val="uk-UA" w:eastAsia="ru-RU"/>
        </w:rPr>
      </w:pPr>
      <w:r w:rsidRPr="00FE50DC">
        <w:rPr>
          <w:rFonts w:ascii="Times New Roman" w:eastAsia="Times New Roman" w:hAnsi="Times New Roman" w:cs="Times New Roman"/>
          <w:sz w:val="28"/>
          <w:szCs w:val="20"/>
          <w:lang w:val="uk-UA" w:eastAsia="ru-RU"/>
        </w:rPr>
        <w:t xml:space="preserve">де </w:t>
      </w:r>
      <w:r w:rsidRPr="00FE50DC">
        <w:rPr>
          <w:rFonts w:ascii="Times New Roman" w:eastAsia="Times New Roman" w:hAnsi="Times New Roman" w:cs="Times New Roman"/>
          <w:position w:val="-6"/>
          <w:sz w:val="28"/>
          <w:szCs w:val="20"/>
          <w:lang w:val="uk-UA" w:eastAsia="ru-RU"/>
        </w:rPr>
        <w:object w:dxaOrig="440" w:dyaOrig="380">
          <v:shape id="_x0000_i1037" type="#_x0000_t75" style="width:21.75pt;height:18.75pt" o:ole="" fillcolor="window">
            <v:imagedata r:id="rId36" o:title=""/>
          </v:shape>
          <o:OLEObject Type="Embed" ProgID="Equation.3" ShapeID="_x0000_i1037" DrawAspect="Content" ObjectID="_1638353492" r:id="rId37"/>
        </w:object>
      </w:r>
      <w:r w:rsidRPr="00FE50DC">
        <w:rPr>
          <w:rFonts w:ascii="Times New Roman" w:eastAsia="Times New Roman" w:hAnsi="Times New Roman" w:cs="Times New Roman"/>
          <w:sz w:val="28"/>
          <w:szCs w:val="20"/>
          <w:lang w:val="uk-UA" w:eastAsia="ru-RU"/>
        </w:rPr>
        <w:t xml:space="preserve"> оцінка коефіцієнту, яка отримана за допомогою пакета; </w:t>
      </w:r>
    </w:p>
    <w:p w:rsidR="00FE50DC" w:rsidRDefault="00FE50DC" w:rsidP="00FE50DC">
      <w:pPr>
        <w:spacing w:after="0" w:line="360" w:lineRule="auto"/>
        <w:ind w:firstLine="709"/>
        <w:jc w:val="both"/>
        <w:rPr>
          <w:rFonts w:ascii="Times New Roman" w:eastAsia="Times New Roman" w:hAnsi="Times New Roman" w:cs="Times New Roman"/>
          <w:sz w:val="28"/>
          <w:szCs w:val="20"/>
          <w:lang w:val="uk-UA" w:eastAsia="ru-RU"/>
        </w:rPr>
      </w:pPr>
      <w:r w:rsidRPr="00FE50DC">
        <w:rPr>
          <w:rFonts w:ascii="Times New Roman" w:eastAsia="Times New Roman" w:hAnsi="Times New Roman" w:cs="Times New Roman"/>
          <w:position w:val="-12"/>
          <w:sz w:val="28"/>
          <w:szCs w:val="20"/>
          <w:lang w:val="uk-UA" w:eastAsia="ru-RU"/>
        </w:rPr>
        <w:object w:dxaOrig="580" w:dyaOrig="380">
          <v:shape id="_x0000_i1038" type="#_x0000_t75" style="width:29.25pt;height:18.75pt" o:ole="" fillcolor="window">
            <v:imagedata r:id="rId38" o:title=""/>
          </v:shape>
          <o:OLEObject Type="Embed" ProgID="Equation.3" ShapeID="_x0000_i1038" DrawAspect="Content" ObjectID="_1638353493" r:id="rId39"/>
        </w:object>
      </w:r>
      <w:r w:rsidRPr="00FE50DC">
        <w:rPr>
          <w:rFonts w:ascii="Times New Roman" w:eastAsia="Times New Roman" w:hAnsi="Times New Roman" w:cs="Times New Roman"/>
          <w:sz w:val="28"/>
          <w:szCs w:val="20"/>
          <w:lang w:val="uk-UA" w:eastAsia="ru-RU"/>
        </w:rPr>
        <w:t>нуль-гіпотеза у відношенні значе</w:t>
      </w:r>
      <w:r>
        <w:rPr>
          <w:rFonts w:ascii="Times New Roman" w:eastAsia="Times New Roman" w:hAnsi="Times New Roman" w:cs="Times New Roman"/>
          <w:sz w:val="28"/>
          <w:szCs w:val="20"/>
          <w:lang w:val="uk-UA" w:eastAsia="ru-RU"/>
        </w:rPr>
        <w:t>ння цього коефіцієнту (звичайно</w:t>
      </w:r>
      <w:r w:rsidRPr="00FE50DC">
        <w:rPr>
          <w:rFonts w:ascii="Times New Roman" w:eastAsia="Times New Roman" w:hAnsi="Times New Roman" w:cs="Times New Roman"/>
          <w:position w:val="-12"/>
          <w:sz w:val="28"/>
          <w:szCs w:val="20"/>
          <w:lang w:val="uk-UA" w:eastAsia="ru-RU"/>
        </w:rPr>
        <w:object w:dxaOrig="780" w:dyaOrig="380">
          <v:shape id="_x0000_i1039" type="#_x0000_t75" style="width:39pt;height:18.75pt" o:ole="" fillcolor="window">
            <v:imagedata r:id="rId40" o:title=""/>
          </v:shape>
          <o:OLEObject Type="Embed" ProgID="Equation.3" ShapeID="_x0000_i1039" DrawAspect="Content" ObjectID="_1638353494" r:id="rId41"/>
        </w:object>
      </w:r>
      <w:r w:rsidRPr="00FE50DC">
        <w:rPr>
          <w:rFonts w:ascii="Times New Roman" w:eastAsia="Times New Roman" w:hAnsi="Times New Roman" w:cs="Times New Roman"/>
          <w:sz w:val="28"/>
          <w:szCs w:val="20"/>
          <w:lang w:val="uk-UA" w:eastAsia="ru-RU"/>
        </w:rPr>
        <w:t xml:space="preserve">); </w:t>
      </w:r>
    </w:p>
    <w:p w:rsidR="00FE50DC" w:rsidRPr="00FE50DC" w:rsidRDefault="00FE50DC" w:rsidP="00FE50DC">
      <w:pPr>
        <w:spacing w:after="0" w:line="360" w:lineRule="auto"/>
        <w:ind w:firstLine="709"/>
        <w:jc w:val="both"/>
        <w:rPr>
          <w:rFonts w:ascii="Times New Roman" w:eastAsia="Times New Roman" w:hAnsi="Times New Roman" w:cs="Times New Roman"/>
          <w:sz w:val="28"/>
          <w:szCs w:val="20"/>
          <w:lang w:val="uk-UA" w:eastAsia="ru-RU"/>
        </w:rPr>
      </w:pPr>
      <w:r w:rsidRPr="00FE50DC">
        <w:rPr>
          <w:rFonts w:ascii="Times New Roman" w:eastAsia="Times New Roman" w:hAnsi="Times New Roman" w:cs="Times New Roman"/>
          <w:position w:val="-12"/>
          <w:sz w:val="28"/>
          <w:szCs w:val="20"/>
          <w:lang w:val="uk-UA" w:eastAsia="ru-RU"/>
        </w:rPr>
        <w:object w:dxaOrig="760" w:dyaOrig="380">
          <v:shape id="_x0000_i1040" type="#_x0000_t75" style="width:37.5pt;height:18.75pt" o:ole="" fillcolor="window">
            <v:imagedata r:id="rId42" o:title=""/>
          </v:shape>
          <o:OLEObject Type="Embed" ProgID="Equation.3" ShapeID="_x0000_i1040" DrawAspect="Content" ObjectID="_1638353495" r:id="rId43"/>
        </w:object>
      </w:r>
      <w:r w:rsidRPr="00FE50DC">
        <w:rPr>
          <w:rFonts w:ascii="Times New Roman" w:eastAsia="Times New Roman" w:hAnsi="Times New Roman" w:cs="Times New Roman"/>
          <w:sz w:val="28"/>
          <w:szCs w:val="20"/>
          <w:lang w:val="uk-UA" w:eastAsia="ru-RU"/>
        </w:rPr>
        <w:t xml:space="preserve"> стандартна похибка оцінки коефіцієнта, що обчислюється пакетом. Очевидно, що чим менше значення стандартної похибки, тим кращою є оцінка коефіцієнта для моделі. </w:t>
      </w:r>
    </w:p>
    <w:p w:rsidR="00FE50DC" w:rsidRPr="00FE50DC" w:rsidRDefault="00FE50DC" w:rsidP="00FE50DC">
      <w:pPr>
        <w:spacing w:after="0" w:line="360" w:lineRule="auto"/>
        <w:ind w:firstLine="709"/>
        <w:jc w:val="both"/>
        <w:rPr>
          <w:rFonts w:ascii="Times New Roman" w:eastAsia="Times New Roman" w:hAnsi="Times New Roman" w:cs="Times New Roman"/>
          <w:sz w:val="28"/>
          <w:szCs w:val="20"/>
          <w:lang w:val="uk-UA" w:eastAsia="ru-RU"/>
        </w:rPr>
      </w:pPr>
      <w:r w:rsidRPr="00FE50DC">
        <w:rPr>
          <w:rFonts w:ascii="Times New Roman" w:eastAsia="Times New Roman" w:hAnsi="Times New Roman" w:cs="Times New Roman"/>
          <w:sz w:val="28"/>
          <w:szCs w:val="20"/>
          <w:lang w:val="uk-UA" w:eastAsia="ru-RU"/>
        </w:rPr>
        <w:t xml:space="preserve">Для визначення значимості коефіцієнта необхідно знати довжину вибірки </w:t>
      </w:r>
      <w:r w:rsidRPr="00FE50DC">
        <w:rPr>
          <w:rFonts w:ascii="Times New Roman" w:eastAsia="Times New Roman" w:hAnsi="Times New Roman" w:cs="Times New Roman"/>
          <w:position w:val="-6"/>
          <w:sz w:val="28"/>
          <w:szCs w:val="20"/>
          <w:lang w:val="uk-UA" w:eastAsia="ru-RU"/>
        </w:rPr>
        <w:object w:dxaOrig="300" w:dyaOrig="300">
          <v:shape id="_x0000_i1041" type="#_x0000_t75" style="width:15pt;height:15pt" o:ole="" fillcolor="window">
            <v:imagedata r:id="rId44" o:title=""/>
          </v:shape>
          <o:OLEObject Type="Embed" ProgID="Equation.3" ShapeID="_x0000_i1041" DrawAspect="Content" ObjectID="_1638353496" r:id="rId45"/>
        </w:object>
      </w:r>
      <w:r w:rsidRPr="00FE50DC">
        <w:rPr>
          <w:rFonts w:ascii="Times New Roman" w:eastAsia="Times New Roman" w:hAnsi="Times New Roman" w:cs="Times New Roman"/>
          <w:sz w:val="28"/>
          <w:szCs w:val="20"/>
          <w:lang w:val="uk-UA" w:eastAsia="ru-RU"/>
        </w:rPr>
        <w:t xml:space="preserve">, число оцінюваних параметрів </w:t>
      </w:r>
      <w:r w:rsidRPr="00FE50DC">
        <w:rPr>
          <w:rFonts w:ascii="Times New Roman" w:eastAsia="Times New Roman" w:hAnsi="Times New Roman" w:cs="Times New Roman"/>
          <w:position w:val="-12"/>
          <w:sz w:val="28"/>
          <w:szCs w:val="20"/>
          <w:lang w:val="uk-UA" w:eastAsia="ru-RU"/>
        </w:rPr>
        <w:object w:dxaOrig="260" w:dyaOrig="300">
          <v:shape id="_x0000_i1042" type="#_x0000_t75" style="width:14.25pt;height:15pt" o:ole="" fillcolor="window">
            <v:imagedata r:id="rId46" o:title=""/>
          </v:shape>
          <o:OLEObject Type="Embed" ProgID="Equation.3" ShapeID="_x0000_i1042" DrawAspect="Content" ObjectID="_1638353497" r:id="rId47"/>
        </w:object>
      </w:r>
      <w:r w:rsidRPr="00FE50DC">
        <w:rPr>
          <w:rFonts w:ascii="Times New Roman" w:eastAsia="Times New Roman" w:hAnsi="Times New Roman" w:cs="Times New Roman"/>
          <w:sz w:val="28"/>
          <w:szCs w:val="20"/>
          <w:lang w:val="uk-UA" w:eastAsia="ru-RU"/>
        </w:rPr>
        <w:t xml:space="preserve"> і задатися рівнем значимості </w:t>
      </w:r>
      <w:r w:rsidRPr="00FE50DC">
        <w:rPr>
          <w:rFonts w:ascii="Times New Roman" w:eastAsia="Times New Roman" w:hAnsi="Times New Roman" w:cs="Times New Roman"/>
          <w:position w:val="-6"/>
          <w:sz w:val="28"/>
          <w:szCs w:val="20"/>
          <w:lang w:val="uk-UA" w:eastAsia="ru-RU"/>
        </w:rPr>
        <w:object w:dxaOrig="260" w:dyaOrig="240">
          <v:shape id="_x0000_i1043" type="#_x0000_t75" style="width:14.25pt;height:12pt" o:ole="" fillcolor="window">
            <v:imagedata r:id="rId48" o:title=""/>
          </v:shape>
          <o:OLEObject Type="Embed" ProgID="Equation.3" ShapeID="_x0000_i1043" DrawAspect="Content" ObjectID="_1638353498" r:id="rId49"/>
        </w:object>
      </w:r>
      <w:r w:rsidRPr="00FE50DC">
        <w:rPr>
          <w:rFonts w:ascii="Times New Roman" w:eastAsia="Times New Roman" w:hAnsi="Times New Roman" w:cs="Times New Roman"/>
          <w:sz w:val="28"/>
          <w:szCs w:val="20"/>
          <w:lang w:val="uk-UA" w:eastAsia="ru-RU"/>
        </w:rPr>
        <w:t xml:space="preserve"> (звичайно задаються </w:t>
      </w:r>
      <w:r w:rsidRPr="00FE50DC">
        <w:rPr>
          <w:rFonts w:ascii="Times New Roman" w:eastAsia="Times New Roman" w:hAnsi="Times New Roman" w:cs="Times New Roman"/>
          <w:position w:val="-12"/>
          <w:sz w:val="28"/>
          <w:szCs w:val="20"/>
          <w:lang w:val="uk-UA" w:eastAsia="ru-RU"/>
        </w:rPr>
        <w:object w:dxaOrig="1880" w:dyaOrig="360">
          <v:shape id="_x0000_i1044" type="#_x0000_t75" style="width:93.75pt;height:18.75pt" o:ole="" fillcolor="window">
            <v:imagedata r:id="rId50" o:title=""/>
          </v:shape>
          <o:OLEObject Type="Embed" ProgID="Equation.3" ShapeID="_x0000_i1044" DrawAspect="Content" ObjectID="_1638353499" r:id="rId51"/>
        </w:object>
      </w:r>
      <w:r w:rsidRPr="00FE50DC">
        <w:rPr>
          <w:rFonts w:ascii="Times New Roman" w:eastAsia="Times New Roman" w:hAnsi="Times New Roman" w:cs="Times New Roman"/>
          <w:sz w:val="28"/>
          <w:szCs w:val="20"/>
          <w:lang w:val="uk-UA" w:eastAsia="ru-RU"/>
        </w:rPr>
        <w:t xml:space="preserve"> або </w:t>
      </w:r>
      <w:r w:rsidRPr="00FE50DC">
        <w:rPr>
          <w:rFonts w:ascii="Times New Roman" w:eastAsia="Times New Roman" w:hAnsi="Times New Roman" w:cs="Times New Roman"/>
          <w:position w:val="-6"/>
          <w:sz w:val="28"/>
          <w:szCs w:val="20"/>
          <w:lang w:val="uk-UA" w:eastAsia="ru-RU"/>
        </w:rPr>
        <w:object w:dxaOrig="1020" w:dyaOrig="300">
          <v:shape id="_x0000_i1045" type="#_x0000_t75" style="width:51pt;height:15pt" o:ole="" fillcolor="window">
            <v:imagedata r:id="rId52" o:title=""/>
          </v:shape>
          <o:OLEObject Type="Embed" ProgID="Equation.3" ShapeID="_x0000_i1045" DrawAspect="Content" ObjectID="_1638353500" r:id="rId53"/>
        </w:object>
      </w:r>
      <w:r w:rsidRPr="00FE50DC">
        <w:rPr>
          <w:rFonts w:ascii="Times New Roman" w:eastAsia="Times New Roman" w:hAnsi="Times New Roman" w:cs="Times New Roman"/>
          <w:sz w:val="28"/>
          <w:szCs w:val="20"/>
          <w:lang w:val="uk-UA" w:eastAsia="ru-RU"/>
        </w:rPr>
        <w:t xml:space="preserve">). Рівень значимості, рівний 5%, означає, що при оцінюванні регресії ми допускаємо, що помилкове прийняття рішення про значимість оцінок можливо в 5% випадків. Ці параметри дозволяють вибрати по таблицях значення </w:t>
      </w:r>
      <w:r w:rsidRPr="00FE50DC">
        <w:rPr>
          <w:rFonts w:ascii="Times New Roman" w:eastAsia="Times New Roman" w:hAnsi="Times New Roman" w:cs="Times New Roman"/>
          <w:position w:val="-16"/>
          <w:sz w:val="28"/>
          <w:szCs w:val="20"/>
          <w:lang w:val="uk-UA" w:eastAsia="ru-RU"/>
        </w:rPr>
        <w:object w:dxaOrig="560" w:dyaOrig="420">
          <v:shape id="_x0000_i1046" type="#_x0000_t75" style="width:27.75pt;height:21pt" o:ole="" fillcolor="window">
            <v:imagedata r:id="rId54" o:title=""/>
          </v:shape>
          <o:OLEObject Type="Embed" ProgID="Equation.3" ShapeID="_x0000_i1046" DrawAspect="Content" ObjectID="_1638353501" r:id="rId55"/>
        </w:object>
      </w:r>
      <w:r w:rsidRPr="00FE50DC">
        <w:rPr>
          <w:rFonts w:ascii="Times New Roman" w:eastAsia="Times New Roman" w:hAnsi="Times New Roman" w:cs="Times New Roman"/>
          <w:sz w:val="28"/>
          <w:szCs w:val="20"/>
          <w:lang w:val="uk-UA" w:eastAsia="ru-RU"/>
        </w:rPr>
        <w:t xml:space="preserve">. Якщо </w:t>
      </w:r>
      <w:r w:rsidRPr="00FE50DC">
        <w:rPr>
          <w:rFonts w:ascii="Times New Roman" w:eastAsia="Times New Roman" w:hAnsi="Times New Roman" w:cs="Times New Roman"/>
          <w:position w:val="-16"/>
          <w:sz w:val="28"/>
          <w:szCs w:val="20"/>
          <w:lang w:val="uk-UA" w:eastAsia="ru-RU"/>
        </w:rPr>
        <w:object w:dxaOrig="2100" w:dyaOrig="420">
          <v:shape id="_x0000_i1047" type="#_x0000_t75" style="width:105pt;height:21pt" o:ole="" fillcolor="window">
            <v:imagedata r:id="rId56" o:title=""/>
          </v:shape>
          <o:OLEObject Type="Embed" ProgID="Equation.3" ShapeID="_x0000_i1047" DrawAspect="Content" ObjectID="_1638353502" r:id="rId57"/>
        </w:object>
      </w:r>
      <w:r w:rsidRPr="00FE50DC">
        <w:rPr>
          <w:rFonts w:ascii="Times New Roman" w:eastAsia="Times New Roman" w:hAnsi="Times New Roman" w:cs="Times New Roman"/>
          <w:sz w:val="28"/>
          <w:szCs w:val="20"/>
          <w:lang w:val="uk-UA" w:eastAsia="ru-RU"/>
        </w:rPr>
        <w:t xml:space="preserve">, то нуль-гіпотеза про не значимість коефіцієнта </w:t>
      </w:r>
      <w:r w:rsidRPr="00FE50DC">
        <w:rPr>
          <w:rFonts w:ascii="Times New Roman" w:eastAsia="Times New Roman" w:hAnsi="Times New Roman" w:cs="Times New Roman"/>
          <w:sz w:val="28"/>
          <w:szCs w:val="20"/>
          <w:lang w:val="uk-UA" w:eastAsia="ru-RU"/>
        </w:rPr>
        <w:lastRenderedPageBreak/>
        <w:t xml:space="preserve">приймається; у протилежному випадку вона відхиляється і коефіцієнт вважається значимим. Оскільки значення статистики </w:t>
      </w:r>
      <w:r w:rsidRPr="00FE50DC">
        <w:rPr>
          <w:rFonts w:ascii="Times New Roman" w:eastAsia="Times New Roman" w:hAnsi="Times New Roman" w:cs="Times New Roman"/>
          <w:position w:val="-12"/>
          <w:sz w:val="28"/>
          <w:szCs w:val="20"/>
          <w:lang w:val="uk-UA" w:eastAsia="ru-RU"/>
        </w:rPr>
        <w:object w:dxaOrig="260" w:dyaOrig="380">
          <v:shape id="_x0000_i1048" type="#_x0000_t75" style="width:14.25pt;height:18.75pt" o:ole="" fillcolor="window">
            <v:imagedata r:id="rId58" o:title=""/>
          </v:shape>
          <o:OLEObject Type="Embed" ProgID="Equation.3" ShapeID="_x0000_i1048" DrawAspect="Content" ObjectID="_1638353503" r:id="rId59"/>
        </w:object>
      </w:r>
      <w:r w:rsidRPr="00FE50DC">
        <w:rPr>
          <w:rFonts w:ascii="Times New Roman" w:eastAsia="Times New Roman" w:hAnsi="Times New Roman" w:cs="Times New Roman"/>
          <w:sz w:val="28"/>
          <w:szCs w:val="20"/>
          <w:lang w:val="uk-UA" w:eastAsia="ru-RU"/>
        </w:rPr>
        <w:t xml:space="preserve"> обернено пропорційна стандартній похибці </w:t>
      </w:r>
      <w:r w:rsidRPr="00FE50DC">
        <w:rPr>
          <w:rFonts w:ascii="Times New Roman" w:eastAsia="Times New Roman" w:hAnsi="Times New Roman" w:cs="Times New Roman"/>
          <w:position w:val="-12"/>
          <w:sz w:val="28"/>
          <w:szCs w:val="20"/>
          <w:lang w:val="uk-UA" w:eastAsia="ru-RU"/>
        </w:rPr>
        <w:object w:dxaOrig="499" w:dyaOrig="380">
          <v:shape id="_x0000_i1049" type="#_x0000_t75" style="width:24pt;height:18.75pt" o:ole="" fillcolor="window">
            <v:imagedata r:id="rId60" o:title=""/>
          </v:shape>
          <o:OLEObject Type="Embed" ProgID="Equation.3" ShapeID="_x0000_i1049" DrawAspect="Content" ObjectID="_1638353504" r:id="rId61"/>
        </w:object>
      </w:r>
      <w:r w:rsidRPr="00FE50DC">
        <w:rPr>
          <w:rFonts w:ascii="Times New Roman" w:eastAsia="Times New Roman" w:hAnsi="Times New Roman" w:cs="Times New Roman"/>
          <w:sz w:val="28"/>
          <w:szCs w:val="20"/>
          <w:lang w:val="uk-UA" w:eastAsia="ru-RU"/>
        </w:rPr>
        <w:t xml:space="preserve">, то чим більшим буде значення </w:t>
      </w:r>
      <w:r w:rsidRPr="00FE50DC">
        <w:rPr>
          <w:rFonts w:ascii="Times New Roman" w:eastAsia="Times New Roman" w:hAnsi="Times New Roman" w:cs="Times New Roman"/>
          <w:position w:val="-12"/>
          <w:sz w:val="28"/>
          <w:szCs w:val="20"/>
          <w:lang w:val="uk-UA" w:eastAsia="ru-RU"/>
        </w:rPr>
        <w:object w:dxaOrig="260" w:dyaOrig="380">
          <v:shape id="_x0000_i1050" type="#_x0000_t75" style="width:14.25pt;height:18.75pt" o:ole="" fillcolor="window">
            <v:imagedata r:id="rId58" o:title=""/>
          </v:shape>
          <o:OLEObject Type="Embed" ProgID="Equation.3" ShapeID="_x0000_i1050" DrawAspect="Content" ObjectID="_1638353505" r:id="rId62"/>
        </w:object>
      </w:r>
      <w:r w:rsidRPr="00FE50DC">
        <w:rPr>
          <w:rFonts w:ascii="Times New Roman" w:eastAsia="Times New Roman" w:hAnsi="Times New Roman" w:cs="Times New Roman"/>
          <w:sz w:val="28"/>
          <w:szCs w:val="20"/>
          <w:lang w:val="uk-UA" w:eastAsia="ru-RU"/>
        </w:rPr>
        <w:t>, тим більш високим буде знач</w:t>
      </w:r>
      <w:r w:rsidR="00522E2E">
        <w:rPr>
          <w:rFonts w:ascii="Times New Roman" w:eastAsia="Times New Roman" w:hAnsi="Times New Roman" w:cs="Times New Roman"/>
          <w:sz w:val="28"/>
          <w:szCs w:val="20"/>
          <w:lang w:val="uk-UA" w:eastAsia="ru-RU"/>
        </w:rPr>
        <w:t>имість конкретного коефіцієнта;</w:t>
      </w:r>
    </w:p>
    <w:p w:rsidR="00522E2E" w:rsidRDefault="00522E2E" w:rsidP="00FE50DC">
      <w:pPr>
        <w:spacing w:after="0" w:line="360" w:lineRule="auto"/>
        <w:ind w:firstLine="709"/>
        <w:jc w:val="both"/>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val="uk-UA" w:eastAsia="ru-RU"/>
        </w:rPr>
        <w:t>2)</w:t>
      </w:r>
      <w:r>
        <w:rPr>
          <w:rFonts w:ascii="Times New Roman" w:eastAsia="Times New Roman" w:hAnsi="Times New Roman" w:cs="Times New Roman"/>
          <w:b/>
          <w:sz w:val="28"/>
          <w:szCs w:val="20"/>
          <w:lang w:val="uk-UA" w:eastAsia="ru-RU"/>
        </w:rPr>
        <w:t xml:space="preserve"> к</w:t>
      </w:r>
      <w:r w:rsidR="00FE50DC" w:rsidRPr="00FE50DC">
        <w:rPr>
          <w:rFonts w:ascii="Times New Roman" w:eastAsia="Times New Roman" w:hAnsi="Times New Roman" w:cs="Times New Roman"/>
          <w:b/>
          <w:sz w:val="28"/>
          <w:szCs w:val="20"/>
          <w:lang w:val="uk-UA" w:eastAsia="ru-RU"/>
        </w:rPr>
        <w:t>оефіцієнт детермінації</w:t>
      </w:r>
      <w:r w:rsidR="00FE50DC" w:rsidRPr="00FE50DC">
        <w:rPr>
          <w:rFonts w:ascii="Times New Roman" w:eastAsia="Times New Roman" w:hAnsi="Times New Roman" w:cs="Times New Roman"/>
          <w:sz w:val="28"/>
          <w:szCs w:val="20"/>
          <w:lang w:val="uk-UA" w:eastAsia="ru-RU"/>
        </w:rPr>
        <w:t xml:space="preserve"> </w:t>
      </w:r>
      <w:r w:rsidR="00FE50DC" w:rsidRPr="00FE50DC">
        <w:rPr>
          <w:rFonts w:ascii="Times New Roman" w:eastAsia="Times New Roman" w:hAnsi="Times New Roman" w:cs="Times New Roman"/>
          <w:position w:val="-4"/>
          <w:sz w:val="28"/>
          <w:szCs w:val="20"/>
          <w:lang w:val="uk-UA" w:eastAsia="ru-RU"/>
        </w:rPr>
        <w:object w:dxaOrig="380" w:dyaOrig="360">
          <v:shape id="_x0000_i1051" type="#_x0000_t75" style="width:18.75pt;height:18.75pt" o:ole="" fillcolor="window">
            <v:imagedata r:id="rId63" o:title=""/>
          </v:shape>
          <o:OLEObject Type="Embed" ProgID="Equation.3" ShapeID="_x0000_i1051" DrawAspect="Content" ObjectID="_1638353506" r:id="rId64"/>
        </w:object>
      </w:r>
      <w:r w:rsidR="00FE50DC" w:rsidRPr="00FE50DC">
        <w:rPr>
          <w:rFonts w:ascii="Times New Roman" w:eastAsia="Times New Roman" w:hAnsi="Times New Roman" w:cs="Times New Roman"/>
          <w:sz w:val="28"/>
          <w:szCs w:val="20"/>
          <w:lang w:val="uk-UA" w:eastAsia="ru-RU"/>
        </w:rPr>
        <w:t xml:space="preserve">. Мірою інформативності часового ряду часто використовують його дисперсію. Коефіцієнт </w:t>
      </w:r>
      <w:r w:rsidR="00FE50DC" w:rsidRPr="00FE50DC">
        <w:rPr>
          <w:rFonts w:ascii="Times New Roman" w:eastAsia="Times New Roman" w:hAnsi="Times New Roman" w:cs="Times New Roman"/>
          <w:position w:val="-4"/>
          <w:sz w:val="28"/>
          <w:szCs w:val="20"/>
          <w:lang w:val="uk-UA" w:eastAsia="ru-RU"/>
        </w:rPr>
        <w:object w:dxaOrig="380" w:dyaOrig="360">
          <v:shape id="_x0000_i1052" type="#_x0000_t75" style="width:18.75pt;height:18.75pt" o:ole="" fillcolor="window">
            <v:imagedata r:id="rId63" o:title=""/>
          </v:shape>
          <o:OLEObject Type="Embed" ProgID="Equation.3" ShapeID="_x0000_i1052" DrawAspect="Content" ObjectID="_1638353507" r:id="rId65"/>
        </w:object>
      </w:r>
      <w:r w:rsidR="00FE50DC" w:rsidRPr="00FE50DC">
        <w:rPr>
          <w:rFonts w:ascii="Times New Roman" w:eastAsia="Times New Roman" w:hAnsi="Times New Roman" w:cs="Times New Roman"/>
          <w:sz w:val="28"/>
          <w:szCs w:val="20"/>
          <w:lang w:val="uk-UA" w:eastAsia="ru-RU"/>
        </w:rPr>
        <w:t xml:space="preserve"> - це відношення дисперсії тієї частини часового ряду основної змінної, що описується отриманим рівнянням, до вибіркової дисперсії цієї змінної. Він обчислюється за формулою: </w:t>
      </w:r>
    </w:p>
    <w:p w:rsidR="00630E91" w:rsidRDefault="00630E91" w:rsidP="00FE50DC">
      <w:pPr>
        <w:spacing w:after="0" w:line="360" w:lineRule="auto"/>
        <w:ind w:firstLine="709"/>
        <w:jc w:val="both"/>
        <w:rPr>
          <w:rFonts w:ascii="Times New Roman" w:eastAsia="Times New Roman" w:hAnsi="Times New Roman" w:cs="Times New Roman"/>
          <w:sz w:val="28"/>
          <w:szCs w:val="20"/>
          <w:lang w:val="uk-UA" w:eastAsia="ru-RU"/>
        </w:rPr>
      </w:pPr>
    </w:p>
    <w:p w:rsidR="00FE50DC" w:rsidRDefault="00FE50DC" w:rsidP="00630E91">
      <w:pPr>
        <w:spacing w:after="0" w:line="360" w:lineRule="auto"/>
        <w:ind w:left="3540" w:firstLine="709"/>
        <w:jc w:val="both"/>
        <w:rPr>
          <w:rFonts w:ascii="Times New Roman" w:eastAsia="Times New Roman" w:hAnsi="Times New Roman" w:cs="Times New Roman"/>
          <w:sz w:val="28"/>
          <w:szCs w:val="20"/>
          <w:lang w:val="uk-UA" w:eastAsia="ru-RU"/>
        </w:rPr>
      </w:pPr>
      <w:r w:rsidRPr="00FE50DC">
        <w:rPr>
          <w:rFonts w:ascii="Times New Roman" w:eastAsia="Times New Roman" w:hAnsi="Times New Roman" w:cs="Times New Roman"/>
          <w:b/>
          <w:position w:val="-32"/>
          <w:sz w:val="28"/>
          <w:szCs w:val="20"/>
          <w:lang w:val="uk-UA" w:eastAsia="ru-RU"/>
        </w:rPr>
        <w:object w:dxaOrig="1400" w:dyaOrig="820">
          <v:shape id="_x0000_i1053" type="#_x0000_t75" style="width:71.25pt;height:42pt" o:ole="" fillcolor="window">
            <v:imagedata r:id="rId66" o:title=""/>
          </v:shape>
          <o:OLEObject Type="Embed" ProgID="Equation.3" ShapeID="_x0000_i1053" DrawAspect="Content" ObjectID="_1638353508" r:id="rId67"/>
        </w:object>
      </w:r>
      <w:r w:rsidR="00E24066">
        <w:rPr>
          <w:rFonts w:ascii="Times New Roman" w:eastAsia="Times New Roman" w:hAnsi="Times New Roman" w:cs="Times New Roman"/>
          <w:b/>
          <w:sz w:val="28"/>
          <w:szCs w:val="20"/>
          <w:lang w:val="uk-UA" w:eastAsia="ru-RU"/>
        </w:rPr>
        <w:tab/>
      </w:r>
      <w:r w:rsidR="00E24066">
        <w:rPr>
          <w:rFonts w:ascii="Times New Roman" w:eastAsia="Times New Roman" w:hAnsi="Times New Roman" w:cs="Times New Roman"/>
          <w:b/>
          <w:sz w:val="28"/>
          <w:szCs w:val="20"/>
          <w:lang w:val="uk-UA" w:eastAsia="ru-RU"/>
        </w:rPr>
        <w:tab/>
      </w:r>
      <w:r w:rsidR="00E24066">
        <w:rPr>
          <w:rFonts w:ascii="Times New Roman" w:eastAsia="Times New Roman" w:hAnsi="Times New Roman" w:cs="Times New Roman"/>
          <w:b/>
          <w:sz w:val="28"/>
          <w:szCs w:val="20"/>
          <w:lang w:val="uk-UA" w:eastAsia="ru-RU"/>
        </w:rPr>
        <w:tab/>
      </w:r>
      <w:r w:rsidR="00E24066">
        <w:rPr>
          <w:rFonts w:ascii="Times New Roman" w:eastAsia="Times New Roman" w:hAnsi="Times New Roman" w:cs="Times New Roman"/>
          <w:b/>
          <w:sz w:val="28"/>
          <w:szCs w:val="20"/>
          <w:lang w:val="uk-UA" w:eastAsia="ru-RU"/>
        </w:rPr>
        <w:tab/>
        <w:t xml:space="preserve">    </w:t>
      </w:r>
      <w:r w:rsidR="00522E2E" w:rsidRPr="00522E2E">
        <w:rPr>
          <w:rFonts w:ascii="Times New Roman" w:eastAsia="Times New Roman" w:hAnsi="Times New Roman" w:cs="Times New Roman"/>
          <w:sz w:val="28"/>
          <w:szCs w:val="20"/>
          <w:lang w:val="uk-UA" w:eastAsia="ru-RU"/>
        </w:rPr>
        <w:t>(2.5)</w:t>
      </w:r>
    </w:p>
    <w:p w:rsidR="00630E91" w:rsidRPr="00FE50DC" w:rsidRDefault="00630E91" w:rsidP="00630E91">
      <w:pPr>
        <w:spacing w:after="0" w:line="360" w:lineRule="auto"/>
        <w:ind w:left="3540" w:firstLine="709"/>
        <w:jc w:val="both"/>
        <w:rPr>
          <w:rFonts w:ascii="Times New Roman" w:eastAsia="Times New Roman" w:hAnsi="Times New Roman" w:cs="Times New Roman"/>
          <w:b/>
          <w:sz w:val="28"/>
          <w:szCs w:val="20"/>
          <w:lang w:val="uk-UA" w:eastAsia="ru-RU"/>
        </w:rPr>
      </w:pPr>
    </w:p>
    <w:p w:rsidR="00FE50DC" w:rsidRPr="00FE50DC" w:rsidRDefault="00FE50DC" w:rsidP="00FE50DC">
      <w:pPr>
        <w:spacing w:after="0" w:line="360" w:lineRule="auto"/>
        <w:ind w:firstLine="709"/>
        <w:jc w:val="both"/>
        <w:rPr>
          <w:rFonts w:ascii="Times New Roman" w:eastAsia="Times New Roman" w:hAnsi="Times New Roman" w:cs="Times New Roman"/>
          <w:sz w:val="28"/>
          <w:szCs w:val="20"/>
          <w:lang w:val="uk-UA" w:eastAsia="ru-RU"/>
        </w:rPr>
      </w:pPr>
      <w:r w:rsidRPr="00FE50DC">
        <w:rPr>
          <w:rFonts w:ascii="Times New Roman" w:eastAsia="Times New Roman" w:hAnsi="Times New Roman" w:cs="Times New Roman"/>
          <w:sz w:val="28"/>
          <w:szCs w:val="20"/>
          <w:lang w:val="uk-UA" w:eastAsia="ru-RU"/>
        </w:rPr>
        <w:t xml:space="preserve">Очевидно, що для адекватної моделі коефіцієнт детермінації повинен прямувати до одиниці, тобто: </w:t>
      </w:r>
      <w:r w:rsidRPr="00FE50DC">
        <w:rPr>
          <w:rFonts w:ascii="Times New Roman" w:eastAsia="Times New Roman" w:hAnsi="Times New Roman" w:cs="Times New Roman"/>
          <w:position w:val="-6"/>
          <w:sz w:val="28"/>
          <w:szCs w:val="20"/>
          <w:lang w:val="uk-UA" w:eastAsia="ru-RU"/>
        </w:rPr>
        <w:object w:dxaOrig="900" w:dyaOrig="380">
          <v:shape id="_x0000_i1054" type="#_x0000_t75" style="width:45pt;height:18.75pt" o:ole="" fillcolor="window">
            <v:imagedata r:id="rId68" o:title=""/>
          </v:shape>
          <o:OLEObject Type="Embed" ProgID="Equation.3" ShapeID="_x0000_i1054" DrawAspect="Content" ObjectID="_1638353509" r:id="rId69"/>
        </w:object>
      </w:r>
      <w:r w:rsidR="00522E2E">
        <w:rPr>
          <w:rFonts w:ascii="Times New Roman" w:eastAsia="Times New Roman" w:hAnsi="Times New Roman" w:cs="Times New Roman"/>
          <w:sz w:val="28"/>
          <w:szCs w:val="20"/>
          <w:lang w:val="uk-UA" w:eastAsia="ru-RU"/>
        </w:rPr>
        <w:t>;</w:t>
      </w:r>
    </w:p>
    <w:p w:rsidR="00630E91" w:rsidRDefault="00FE50DC" w:rsidP="00522E2E">
      <w:pPr>
        <w:spacing w:after="0" w:line="360" w:lineRule="auto"/>
        <w:ind w:left="708" w:firstLine="1"/>
        <w:jc w:val="both"/>
        <w:rPr>
          <w:rFonts w:ascii="Times New Roman" w:eastAsia="Times New Roman" w:hAnsi="Times New Roman" w:cs="Times New Roman"/>
          <w:sz w:val="28"/>
          <w:szCs w:val="20"/>
          <w:lang w:val="uk-UA" w:eastAsia="ru-RU"/>
        </w:rPr>
      </w:pPr>
      <w:r w:rsidRPr="00FE50DC">
        <w:rPr>
          <w:rFonts w:ascii="Times New Roman" w:eastAsia="Times New Roman" w:hAnsi="Times New Roman" w:cs="Times New Roman"/>
          <w:sz w:val="28"/>
          <w:szCs w:val="20"/>
          <w:lang w:val="uk-UA" w:eastAsia="ru-RU"/>
        </w:rPr>
        <w:t>3</w:t>
      </w:r>
      <w:r w:rsidR="00522E2E">
        <w:rPr>
          <w:rFonts w:ascii="Times New Roman" w:eastAsia="Times New Roman" w:hAnsi="Times New Roman" w:cs="Times New Roman"/>
          <w:i/>
          <w:sz w:val="28"/>
          <w:szCs w:val="20"/>
          <w:lang w:val="uk-UA" w:eastAsia="ru-RU"/>
        </w:rPr>
        <w:t>)</w:t>
      </w:r>
      <w:r w:rsidRPr="00FE50DC">
        <w:rPr>
          <w:rFonts w:ascii="Times New Roman" w:eastAsia="Times New Roman" w:hAnsi="Times New Roman" w:cs="Times New Roman"/>
          <w:i/>
          <w:sz w:val="28"/>
          <w:szCs w:val="20"/>
          <w:lang w:val="uk-UA" w:eastAsia="ru-RU"/>
        </w:rPr>
        <w:t xml:space="preserve"> </w:t>
      </w:r>
      <w:r w:rsidR="00522E2E">
        <w:rPr>
          <w:rFonts w:ascii="Times New Roman" w:eastAsia="Times New Roman" w:hAnsi="Times New Roman" w:cs="Times New Roman"/>
          <w:b/>
          <w:sz w:val="28"/>
          <w:szCs w:val="20"/>
          <w:lang w:val="uk-UA" w:eastAsia="ru-RU"/>
        </w:rPr>
        <w:t>с</w:t>
      </w:r>
      <w:r w:rsidRPr="00FE50DC">
        <w:rPr>
          <w:rFonts w:ascii="Times New Roman" w:eastAsia="Times New Roman" w:hAnsi="Times New Roman" w:cs="Times New Roman"/>
          <w:b/>
          <w:sz w:val="28"/>
          <w:szCs w:val="20"/>
          <w:lang w:val="uk-UA" w:eastAsia="ru-RU"/>
        </w:rPr>
        <w:t>ума квадратів помилок моделі</w:t>
      </w:r>
      <w:r w:rsidRPr="00FE50DC">
        <w:rPr>
          <w:rFonts w:ascii="Times New Roman" w:eastAsia="Times New Roman" w:hAnsi="Times New Roman" w:cs="Times New Roman"/>
          <w:sz w:val="28"/>
          <w:szCs w:val="20"/>
          <w:lang w:val="uk-UA" w:eastAsia="ru-RU"/>
        </w:rPr>
        <w:t xml:space="preserve"> </w:t>
      </w:r>
      <w:r w:rsidRPr="00FE50DC">
        <w:rPr>
          <w:rFonts w:ascii="Times New Roman" w:eastAsia="Times New Roman" w:hAnsi="Times New Roman" w:cs="Times New Roman"/>
          <w:position w:val="-12"/>
          <w:sz w:val="28"/>
          <w:szCs w:val="20"/>
          <w:lang w:val="uk-UA" w:eastAsia="ru-RU"/>
        </w:rPr>
        <w:object w:dxaOrig="999" w:dyaOrig="440">
          <v:shape id="_x0000_i1055" type="#_x0000_t75" style="width:50.25pt;height:21.75pt" o:ole="" fillcolor="window">
            <v:imagedata r:id="rId70" o:title=""/>
          </v:shape>
          <o:OLEObject Type="Embed" ProgID="Equation.3" ShapeID="_x0000_i1055" DrawAspect="Content" ObjectID="_1638353510" r:id="rId71"/>
        </w:object>
      </w:r>
      <w:r w:rsidRPr="00FE50DC">
        <w:rPr>
          <w:rFonts w:ascii="Times New Roman" w:eastAsia="Times New Roman" w:hAnsi="Times New Roman" w:cs="Times New Roman"/>
          <w:sz w:val="28"/>
          <w:szCs w:val="20"/>
          <w:lang w:val="uk-UA" w:eastAsia="ru-RU"/>
        </w:rPr>
        <w:t>, тобто</w:t>
      </w:r>
    </w:p>
    <w:p w:rsidR="00630E91" w:rsidRDefault="00630E91" w:rsidP="00522E2E">
      <w:pPr>
        <w:spacing w:after="0" w:line="360" w:lineRule="auto"/>
        <w:ind w:left="708" w:firstLine="1"/>
        <w:jc w:val="both"/>
        <w:rPr>
          <w:rFonts w:ascii="Times New Roman" w:eastAsia="Times New Roman" w:hAnsi="Times New Roman" w:cs="Times New Roman"/>
          <w:sz w:val="28"/>
          <w:szCs w:val="20"/>
          <w:lang w:val="uk-UA" w:eastAsia="ru-RU"/>
        </w:rPr>
      </w:pPr>
    </w:p>
    <w:p w:rsidR="00FE50DC" w:rsidRPr="00FE50DC" w:rsidRDefault="00FE50DC" w:rsidP="00522E2E">
      <w:pPr>
        <w:spacing w:after="0" w:line="360" w:lineRule="auto"/>
        <w:ind w:left="708" w:firstLine="1"/>
        <w:jc w:val="both"/>
        <w:rPr>
          <w:rFonts w:ascii="Times New Roman" w:eastAsia="Times New Roman" w:hAnsi="Times New Roman" w:cs="Times New Roman"/>
          <w:sz w:val="28"/>
          <w:szCs w:val="20"/>
          <w:lang w:val="uk-UA" w:eastAsia="ru-RU"/>
        </w:rPr>
      </w:pPr>
      <w:r w:rsidRPr="00FE50DC">
        <w:rPr>
          <w:rFonts w:ascii="Times New Roman" w:eastAsia="Times New Roman" w:hAnsi="Times New Roman" w:cs="Times New Roman"/>
          <w:sz w:val="28"/>
          <w:szCs w:val="20"/>
          <w:lang w:val="uk-UA" w:eastAsia="ru-RU"/>
        </w:rPr>
        <w:t xml:space="preserve"> </w:t>
      </w:r>
      <w:r w:rsidR="00630E91">
        <w:rPr>
          <w:rFonts w:ascii="Times New Roman" w:eastAsia="Times New Roman" w:hAnsi="Times New Roman" w:cs="Times New Roman"/>
          <w:sz w:val="28"/>
          <w:szCs w:val="20"/>
          <w:lang w:val="uk-UA" w:eastAsia="ru-RU"/>
        </w:rPr>
        <w:tab/>
      </w:r>
      <w:r w:rsidR="00630E91">
        <w:rPr>
          <w:rFonts w:ascii="Times New Roman" w:eastAsia="Times New Roman" w:hAnsi="Times New Roman" w:cs="Times New Roman"/>
          <w:sz w:val="28"/>
          <w:szCs w:val="20"/>
          <w:lang w:val="uk-UA" w:eastAsia="ru-RU"/>
        </w:rPr>
        <w:tab/>
      </w:r>
      <w:r w:rsidR="00630E91">
        <w:rPr>
          <w:rFonts w:ascii="Times New Roman" w:eastAsia="Times New Roman" w:hAnsi="Times New Roman" w:cs="Times New Roman"/>
          <w:sz w:val="28"/>
          <w:szCs w:val="20"/>
          <w:lang w:val="uk-UA" w:eastAsia="ru-RU"/>
        </w:rPr>
        <w:tab/>
      </w:r>
      <w:r w:rsidR="00630E91">
        <w:rPr>
          <w:rFonts w:ascii="Times New Roman" w:eastAsia="Times New Roman" w:hAnsi="Times New Roman" w:cs="Times New Roman"/>
          <w:sz w:val="28"/>
          <w:szCs w:val="20"/>
          <w:lang w:val="uk-UA" w:eastAsia="ru-RU"/>
        </w:rPr>
        <w:tab/>
      </w:r>
      <w:r w:rsidRPr="00FE50DC">
        <w:rPr>
          <w:rFonts w:ascii="Times New Roman" w:eastAsia="Times New Roman" w:hAnsi="Times New Roman" w:cs="Times New Roman"/>
          <w:position w:val="-28"/>
          <w:sz w:val="28"/>
          <w:szCs w:val="20"/>
          <w:lang w:val="uk-UA" w:eastAsia="ru-RU"/>
        </w:rPr>
        <w:object w:dxaOrig="2640" w:dyaOrig="700">
          <v:shape id="_x0000_i1056" type="#_x0000_t75" style="width:132pt;height:34.5pt" o:ole="" fillcolor="window">
            <v:imagedata r:id="rId72" o:title=""/>
          </v:shape>
          <o:OLEObject Type="Embed" ProgID="Equation.3" ShapeID="_x0000_i1056" DrawAspect="Content" ObjectID="_1638353511" r:id="rId73"/>
        </w:object>
      </w:r>
      <w:r w:rsidRPr="00FE50DC">
        <w:rPr>
          <w:rFonts w:ascii="Times New Roman" w:eastAsia="Times New Roman" w:hAnsi="Times New Roman" w:cs="Times New Roman"/>
          <w:sz w:val="28"/>
          <w:szCs w:val="20"/>
          <w:lang w:val="uk-UA" w:eastAsia="ru-RU"/>
        </w:rPr>
        <w:t xml:space="preserve">,   </w:t>
      </w:r>
      <w:r w:rsidR="00630E91">
        <w:rPr>
          <w:rFonts w:ascii="Times New Roman" w:eastAsia="Times New Roman" w:hAnsi="Times New Roman" w:cs="Times New Roman"/>
          <w:sz w:val="28"/>
          <w:szCs w:val="20"/>
          <w:lang w:val="uk-UA" w:eastAsia="ru-RU"/>
        </w:rPr>
        <w:tab/>
      </w:r>
      <w:r w:rsidR="00630E91">
        <w:rPr>
          <w:rFonts w:ascii="Times New Roman" w:eastAsia="Times New Roman" w:hAnsi="Times New Roman" w:cs="Times New Roman"/>
          <w:sz w:val="28"/>
          <w:szCs w:val="20"/>
          <w:lang w:val="uk-UA" w:eastAsia="ru-RU"/>
        </w:rPr>
        <w:tab/>
      </w:r>
      <w:r w:rsidR="00630E91">
        <w:rPr>
          <w:rFonts w:ascii="Times New Roman" w:eastAsia="Times New Roman" w:hAnsi="Times New Roman" w:cs="Times New Roman"/>
          <w:sz w:val="28"/>
          <w:szCs w:val="20"/>
          <w:lang w:val="uk-UA" w:eastAsia="ru-RU"/>
        </w:rPr>
        <w:tab/>
      </w:r>
      <w:r w:rsidR="00630E91" w:rsidRPr="0057383E">
        <w:rPr>
          <w:rFonts w:ascii="Times New Roman" w:eastAsia="Times New Roman" w:hAnsi="Times New Roman" w:cs="Times New Roman"/>
          <w:sz w:val="28"/>
          <w:szCs w:val="20"/>
          <w:lang w:eastAsia="ru-RU"/>
        </w:rPr>
        <w:t xml:space="preserve">    </w:t>
      </w:r>
      <w:r w:rsidR="00522E2E">
        <w:rPr>
          <w:rFonts w:ascii="Times New Roman" w:eastAsia="Times New Roman" w:hAnsi="Times New Roman" w:cs="Times New Roman"/>
          <w:sz w:val="28"/>
          <w:szCs w:val="20"/>
          <w:lang w:val="uk-UA" w:eastAsia="ru-RU"/>
        </w:rPr>
        <w:t>(2.6)</w:t>
      </w:r>
    </w:p>
    <w:p w:rsidR="00630E91" w:rsidRDefault="00630E91" w:rsidP="00FE50DC">
      <w:pPr>
        <w:spacing w:after="0" w:line="360" w:lineRule="auto"/>
        <w:ind w:firstLine="708"/>
        <w:jc w:val="both"/>
        <w:rPr>
          <w:rFonts w:ascii="Times New Roman" w:eastAsia="Times New Roman" w:hAnsi="Times New Roman" w:cs="Times New Roman"/>
          <w:sz w:val="28"/>
          <w:szCs w:val="20"/>
          <w:lang w:val="uk-UA" w:eastAsia="ru-RU"/>
        </w:rPr>
      </w:pPr>
    </w:p>
    <w:p w:rsidR="00FE50DC" w:rsidRDefault="00FE50DC" w:rsidP="00630E91">
      <w:pPr>
        <w:spacing w:after="0" w:line="360" w:lineRule="auto"/>
        <w:jc w:val="both"/>
        <w:rPr>
          <w:rFonts w:ascii="Times New Roman" w:eastAsia="Times New Roman" w:hAnsi="Times New Roman" w:cs="Times New Roman"/>
          <w:sz w:val="28"/>
          <w:szCs w:val="20"/>
          <w:lang w:val="uk-UA" w:eastAsia="ru-RU"/>
        </w:rPr>
      </w:pPr>
      <w:r w:rsidRPr="00FE50DC">
        <w:rPr>
          <w:rFonts w:ascii="Times New Roman" w:eastAsia="Times New Roman" w:hAnsi="Times New Roman" w:cs="Times New Roman"/>
          <w:sz w:val="28"/>
          <w:szCs w:val="20"/>
          <w:lang w:val="uk-UA" w:eastAsia="ru-RU"/>
        </w:rPr>
        <w:t xml:space="preserve">де </w:t>
      </w:r>
      <w:r w:rsidRPr="00FE50DC">
        <w:rPr>
          <w:rFonts w:ascii="Times New Roman" w:eastAsia="Times New Roman" w:hAnsi="Times New Roman" w:cs="Times New Roman"/>
          <w:position w:val="-12"/>
          <w:sz w:val="28"/>
          <w:szCs w:val="20"/>
          <w:lang w:val="uk-UA" w:eastAsia="ru-RU"/>
        </w:rPr>
        <w:object w:dxaOrig="5820" w:dyaOrig="499">
          <v:shape id="_x0000_i1057" type="#_x0000_t75" style="width:291.75pt;height:24pt" o:ole="" fillcolor="window">
            <v:imagedata r:id="rId74" o:title=""/>
          </v:shape>
          <o:OLEObject Type="Embed" ProgID="Equation.3" ShapeID="_x0000_i1057" DrawAspect="Content" ObjectID="_1638353512" r:id="rId75"/>
        </w:object>
      </w:r>
      <w:r w:rsidRPr="00FE50DC">
        <w:rPr>
          <w:rFonts w:ascii="Times New Roman" w:eastAsia="Times New Roman" w:hAnsi="Times New Roman" w:cs="Times New Roman"/>
          <w:sz w:val="28"/>
          <w:szCs w:val="20"/>
          <w:lang w:val="uk-UA" w:eastAsia="ru-RU"/>
        </w:rPr>
        <w:t xml:space="preserve">; </w:t>
      </w:r>
    </w:p>
    <w:p w:rsidR="00FE50DC" w:rsidRDefault="00FE50DC" w:rsidP="00FE50DC">
      <w:pPr>
        <w:spacing w:after="0" w:line="360" w:lineRule="auto"/>
        <w:ind w:firstLine="708"/>
        <w:jc w:val="both"/>
        <w:rPr>
          <w:rFonts w:ascii="Times New Roman" w:eastAsia="Times New Roman" w:hAnsi="Times New Roman" w:cs="Times New Roman"/>
          <w:sz w:val="28"/>
          <w:szCs w:val="20"/>
          <w:lang w:val="uk-UA" w:eastAsia="ru-RU"/>
        </w:rPr>
      </w:pPr>
      <w:r w:rsidRPr="00FE50DC">
        <w:rPr>
          <w:rFonts w:ascii="Times New Roman" w:eastAsia="Times New Roman" w:hAnsi="Times New Roman" w:cs="Times New Roman"/>
          <w:position w:val="-12"/>
          <w:sz w:val="28"/>
          <w:szCs w:val="20"/>
          <w:lang w:val="uk-UA" w:eastAsia="ru-RU"/>
        </w:rPr>
        <w:object w:dxaOrig="800" w:dyaOrig="360">
          <v:shape id="_x0000_i1058" type="#_x0000_t75" style="width:39.75pt;height:18.75pt" o:ole="" fillcolor="window">
            <v:imagedata r:id="rId76" o:title=""/>
          </v:shape>
          <o:OLEObject Type="Embed" ProgID="Equation.3" ShapeID="_x0000_i1058" DrawAspect="Content" ObjectID="_1638353513" r:id="rId77"/>
        </w:object>
      </w:r>
      <w:r w:rsidRPr="00FE50DC">
        <w:rPr>
          <w:rFonts w:ascii="Times New Roman" w:eastAsia="Times New Roman" w:hAnsi="Times New Roman" w:cs="Times New Roman"/>
          <w:sz w:val="28"/>
          <w:szCs w:val="20"/>
          <w:lang w:val="uk-UA" w:eastAsia="ru-RU"/>
        </w:rPr>
        <w:t xml:space="preserve"> вимірювання; </w:t>
      </w:r>
    </w:p>
    <w:p w:rsidR="00FE50DC" w:rsidRDefault="00FE50DC" w:rsidP="00FE50DC">
      <w:pPr>
        <w:spacing w:after="0" w:line="360" w:lineRule="auto"/>
        <w:ind w:firstLine="708"/>
        <w:jc w:val="both"/>
        <w:rPr>
          <w:rFonts w:ascii="Times New Roman" w:eastAsia="Times New Roman" w:hAnsi="Times New Roman" w:cs="Times New Roman"/>
          <w:sz w:val="28"/>
          <w:szCs w:val="20"/>
          <w:lang w:val="uk-UA" w:eastAsia="ru-RU"/>
        </w:rPr>
      </w:pPr>
      <w:r w:rsidRPr="00FE50DC">
        <w:rPr>
          <w:rFonts w:ascii="Times New Roman" w:eastAsia="Times New Roman" w:hAnsi="Times New Roman" w:cs="Times New Roman"/>
          <w:b/>
          <w:position w:val="-6"/>
          <w:sz w:val="28"/>
          <w:szCs w:val="20"/>
          <w:lang w:val="uk-UA" w:eastAsia="ru-RU"/>
        </w:rPr>
        <w:object w:dxaOrig="520" w:dyaOrig="300">
          <v:shape id="_x0000_i1059" type="#_x0000_t75" style="width:26.25pt;height:15pt" o:ole="" fillcolor="window">
            <v:imagedata r:id="rId78" o:title=""/>
          </v:shape>
          <o:OLEObject Type="Embed" ProgID="Equation.3" ShapeID="_x0000_i1059" DrawAspect="Content" ObjectID="_1638353514" r:id="rId79"/>
        </w:object>
      </w:r>
      <w:r w:rsidRPr="00FE50DC">
        <w:rPr>
          <w:rFonts w:ascii="Times New Roman" w:eastAsia="Times New Roman" w:hAnsi="Times New Roman" w:cs="Times New Roman"/>
          <w:b/>
          <w:sz w:val="28"/>
          <w:szCs w:val="20"/>
          <w:lang w:val="uk-UA" w:eastAsia="ru-RU"/>
        </w:rPr>
        <w:t xml:space="preserve"> </w:t>
      </w:r>
      <w:r w:rsidRPr="00FE50DC">
        <w:rPr>
          <w:rFonts w:ascii="Times New Roman" w:eastAsia="Times New Roman" w:hAnsi="Times New Roman" w:cs="Times New Roman"/>
          <w:sz w:val="28"/>
          <w:szCs w:val="20"/>
          <w:lang w:val="uk-UA" w:eastAsia="ru-RU"/>
        </w:rPr>
        <w:t xml:space="preserve">довжина вибірки. </w:t>
      </w:r>
    </w:p>
    <w:p w:rsidR="00FE50DC" w:rsidRPr="00FE50DC" w:rsidRDefault="00FE50DC" w:rsidP="00FE50DC">
      <w:pPr>
        <w:spacing w:after="0" w:line="360" w:lineRule="auto"/>
        <w:ind w:firstLine="708"/>
        <w:jc w:val="both"/>
        <w:rPr>
          <w:rFonts w:ascii="Times New Roman" w:eastAsia="Times New Roman" w:hAnsi="Times New Roman" w:cs="Times New Roman"/>
          <w:sz w:val="28"/>
          <w:szCs w:val="20"/>
          <w:lang w:val="uk-UA" w:eastAsia="ru-RU"/>
        </w:rPr>
      </w:pPr>
      <w:r w:rsidRPr="00FE50DC">
        <w:rPr>
          <w:rFonts w:ascii="Times New Roman" w:eastAsia="Times New Roman" w:hAnsi="Times New Roman" w:cs="Times New Roman"/>
          <w:sz w:val="28"/>
          <w:szCs w:val="20"/>
          <w:lang w:val="uk-UA" w:eastAsia="ru-RU"/>
        </w:rPr>
        <w:t xml:space="preserve">Очевидно, що з можливих кандидатів необхідно вибирати ту модель, для якої </w:t>
      </w:r>
      <w:r w:rsidRPr="00FE50DC">
        <w:rPr>
          <w:rFonts w:ascii="Times New Roman" w:eastAsia="Times New Roman" w:hAnsi="Times New Roman" w:cs="Times New Roman"/>
          <w:position w:val="-12"/>
          <w:sz w:val="28"/>
          <w:szCs w:val="20"/>
          <w:lang w:val="uk-UA" w:eastAsia="ru-RU"/>
        </w:rPr>
        <w:object w:dxaOrig="999" w:dyaOrig="440">
          <v:shape id="_x0000_i1060" type="#_x0000_t75" style="width:50.25pt;height:21.75pt" o:ole="" fillcolor="window">
            <v:imagedata r:id="rId70" o:title=""/>
          </v:shape>
          <o:OLEObject Type="Embed" ProgID="Equation.3" ShapeID="_x0000_i1060" DrawAspect="Content" ObjectID="_1638353515" r:id="rId80"/>
        </w:object>
      </w:r>
      <w:r w:rsidR="00522E2E">
        <w:rPr>
          <w:rFonts w:ascii="Times New Roman" w:eastAsia="Times New Roman" w:hAnsi="Times New Roman" w:cs="Times New Roman"/>
          <w:sz w:val="28"/>
          <w:szCs w:val="20"/>
          <w:lang w:val="uk-UA" w:eastAsia="ru-RU"/>
        </w:rPr>
        <w:t xml:space="preserve"> приймає мінімальне значення;</w:t>
      </w:r>
    </w:p>
    <w:p w:rsidR="00522E2E" w:rsidRDefault="00522E2E" w:rsidP="00FE50DC">
      <w:pPr>
        <w:spacing w:after="0" w:line="360" w:lineRule="auto"/>
        <w:ind w:firstLine="709"/>
        <w:jc w:val="both"/>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val="uk-UA" w:eastAsia="ru-RU"/>
        </w:rPr>
        <w:t>4)</w:t>
      </w:r>
      <w:r w:rsidR="00FE50DC" w:rsidRPr="00FE50DC">
        <w:rPr>
          <w:rFonts w:ascii="Times New Roman" w:eastAsia="Times New Roman" w:hAnsi="Times New Roman" w:cs="Times New Roman"/>
          <w:sz w:val="28"/>
          <w:szCs w:val="20"/>
          <w:lang w:val="uk-UA" w:eastAsia="ru-RU"/>
        </w:rPr>
        <w:t xml:space="preserve"> </w:t>
      </w:r>
      <w:r>
        <w:rPr>
          <w:rFonts w:ascii="Times New Roman" w:eastAsia="Times New Roman" w:hAnsi="Times New Roman" w:cs="Times New Roman"/>
          <w:b/>
          <w:sz w:val="28"/>
          <w:szCs w:val="20"/>
          <w:lang w:val="uk-UA" w:eastAsia="ru-RU"/>
        </w:rPr>
        <w:t>і</w:t>
      </w:r>
      <w:r w:rsidR="00FE50DC" w:rsidRPr="00FE50DC">
        <w:rPr>
          <w:rFonts w:ascii="Times New Roman" w:eastAsia="Times New Roman" w:hAnsi="Times New Roman" w:cs="Times New Roman"/>
          <w:b/>
          <w:sz w:val="28"/>
          <w:szCs w:val="20"/>
          <w:lang w:val="uk-UA" w:eastAsia="ru-RU"/>
        </w:rPr>
        <w:t>нформаційний критерій Акайке</w:t>
      </w:r>
      <w:r w:rsidR="00FE50DC" w:rsidRPr="00FE50DC">
        <w:rPr>
          <w:rFonts w:ascii="Times New Roman" w:eastAsia="Times New Roman" w:hAnsi="Times New Roman" w:cs="Times New Roman"/>
          <w:sz w:val="28"/>
          <w:szCs w:val="20"/>
          <w:lang w:val="uk-UA" w:eastAsia="ru-RU"/>
        </w:rPr>
        <w:t xml:space="preserve"> (AIC)</w:t>
      </w:r>
      <w:r w:rsidR="00FE50DC" w:rsidRPr="00FE50DC">
        <w:rPr>
          <w:rFonts w:ascii="Times New Roman" w:eastAsia="Times New Roman" w:hAnsi="Times New Roman" w:cs="Times New Roman"/>
          <w:b/>
          <w:sz w:val="28"/>
          <w:szCs w:val="20"/>
          <w:lang w:val="uk-UA" w:eastAsia="ru-RU"/>
        </w:rPr>
        <w:t xml:space="preserve">. </w:t>
      </w:r>
      <w:r w:rsidR="00FE50DC" w:rsidRPr="00FE50DC">
        <w:rPr>
          <w:rFonts w:ascii="Times New Roman" w:eastAsia="Times New Roman" w:hAnsi="Times New Roman" w:cs="Times New Roman"/>
          <w:sz w:val="28"/>
          <w:szCs w:val="20"/>
          <w:lang w:val="uk-UA" w:eastAsia="ru-RU"/>
        </w:rPr>
        <w:t xml:space="preserve">Цей  критерій враховує суму квадратів похибок, число вимірювань </w:t>
      </w:r>
      <w:r w:rsidR="00FE50DC" w:rsidRPr="00FE50DC">
        <w:rPr>
          <w:rFonts w:ascii="Times New Roman" w:eastAsia="Times New Roman" w:hAnsi="Times New Roman" w:cs="Times New Roman"/>
          <w:position w:val="-6"/>
          <w:sz w:val="28"/>
          <w:szCs w:val="20"/>
          <w:lang w:val="uk-UA" w:eastAsia="ru-RU"/>
        </w:rPr>
        <w:object w:dxaOrig="300" w:dyaOrig="300">
          <v:shape id="_x0000_i1061" type="#_x0000_t75" style="width:15pt;height:15pt" o:ole="" fillcolor="window">
            <v:imagedata r:id="rId81" o:title=""/>
          </v:shape>
          <o:OLEObject Type="Embed" ProgID="Equation.3" ShapeID="_x0000_i1061" DrawAspect="Content" ObjectID="_1638353516" r:id="rId82"/>
        </w:object>
      </w:r>
      <w:r w:rsidR="00FE50DC" w:rsidRPr="00FE50DC">
        <w:rPr>
          <w:rFonts w:ascii="Times New Roman" w:eastAsia="Times New Roman" w:hAnsi="Times New Roman" w:cs="Times New Roman"/>
          <w:sz w:val="28"/>
          <w:szCs w:val="20"/>
          <w:lang w:val="uk-UA" w:eastAsia="ru-RU"/>
        </w:rPr>
        <w:t xml:space="preserve"> і число оцінюваних параметрів </w:t>
      </w:r>
      <w:r w:rsidR="00FE50DC" w:rsidRPr="00FE50DC">
        <w:rPr>
          <w:rFonts w:ascii="Times New Roman" w:eastAsia="Times New Roman" w:hAnsi="Times New Roman" w:cs="Times New Roman"/>
          <w:position w:val="-12"/>
          <w:sz w:val="28"/>
          <w:szCs w:val="20"/>
          <w:lang w:val="uk-UA" w:eastAsia="ru-RU"/>
        </w:rPr>
        <w:object w:dxaOrig="260" w:dyaOrig="300">
          <v:shape id="_x0000_i1062" type="#_x0000_t75" style="width:14.25pt;height:15pt" o:ole="" fillcolor="window">
            <v:imagedata r:id="rId83" o:title=""/>
          </v:shape>
          <o:OLEObject Type="Embed" ProgID="Equation.3" ShapeID="_x0000_i1062" DrawAspect="Content" ObjectID="_1638353517" r:id="rId84"/>
        </w:object>
      </w:r>
      <w:r w:rsidR="00FE50DC" w:rsidRPr="00FE50DC">
        <w:rPr>
          <w:rFonts w:ascii="Times New Roman" w:eastAsia="Times New Roman" w:hAnsi="Times New Roman" w:cs="Times New Roman"/>
          <w:sz w:val="28"/>
          <w:szCs w:val="20"/>
          <w:lang w:val="uk-UA" w:eastAsia="ru-RU"/>
        </w:rPr>
        <w:t>:</w:t>
      </w:r>
    </w:p>
    <w:p w:rsidR="00630E91" w:rsidRDefault="00630E91" w:rsidP="00FE50DC">
      <w:pPr>
        <w:spacing w:after="0" w:line="360" w:lineRule="auto"/>
        <w:ind w:firstLine="709"/>
        <w:jc w:val="both"/>
        <w:rPr>
          <w:rFonts w:ascii="Times New Roman" w:eastAsia="Times New Roman" w:hAnsi="Times New Roman" w:cs="Times New Roman"/>
          <w:sz w:val="28"/>
          <w:szCs w:val="20"/>
          <w:lang w:val="uk-UA" w:eastAsia="ru-RU"/>
        </w:rPr>
      </w:pPr>
    </w:p>
    <w:p w:rsidR="00522E2E" w:rsidRDefault="00FE50DC" w:rsidP="00FE50DC">
      <w:pPr>
        <w:spacing w:after="0" w:line="360" w:lineRule="auto"/>
        <w:ind w:firstLine="709"/>
        <w:jc w:val="both"/>
        <w:rPr>
          <w:rFonts w:ascii="Times New Roman" w:eastAsia="Times New Roman" w:hAnsi="Times New Roman" w:cs="Times New Roman"/>
          <w:b/>
          <w:sz w:val="28"/>
          <w:szCs w:val="20"/>
          <w:lang w:val="uk-UA" w:eastAsia="ru-RU"/>
        </w:rPr>
      </w:pPr>
      <w:r w:rsidRPr="00FE50DC">
        <w:rPr>
          <w:rFonts w:ascii="Times New Roman" w:eastAsia="Times New Roman" w:hAnsi="Times New Roman" w:cs="Times New Roman"/>
          <w:sz w:val="28"/>
          <w:szCs w:val="20"/>
          <w:lang w:val="uk-UA" w:eastAsia="ru-RU"/>
        </w:rPr>
        <w:t xml:space="preserve"> </w:t>
      </w:r>
      <w:r w:rsidR="00630E91">
        <w:rPr>
          <w:rFonts w:ascii="Times New Roman" w:eastAsia="Times New Roman" w:hAnsi="Times New Roman" w:cs="Times New Roman"/>
          <w:sz w:val="28"/>
          <w:szCs w:val="20"/>
          <w:lang w:val="uk-UA" w:eastAsia="ru-RU"/>
        </w:rPr>
        <w:tab/>
      </w:r>
      <w:r w:rsidR="00630E91">
        <w:rPr>
          <w:rFonts w:ascii="Times New Roman" w:eastAsia="Times New Roman" w:hAnsi="Times New Roman" w:cs="Times New Roman"/>
          <w:sz w:val="28"/>
          <w:szCs w:val="20"/>
          <w:lang w:val="uk-UA" w:eastAsia="ru-RU"/>
        </w:rPr>
        <w:tab/>
      </w:r>
      <w:r w:rsidR="00630E91">
        <w:rPr>
          <w:rFonts w:ascii="Times New Roman" w:eastAsia="Times New Roman" w:hAnsi="Times New Roman" w:cs="Times New Roman"/>
          <w:sz w:val="28"/>
          <w:szCs w:val="20"/>
          <w:lang w:val="uk-UA" w:eastAsia="ru-RU"/>
        </w:rPr>
        <w:tab/>
      </w:r>
      <w:r w:rsidR="00630E91">
        <w:rPr>
          <w:rFonts w:ascii="Times New Roman" w:eastAsia="Times New Roman" w:hAnsi="Times New Roman" w:cs="Times New Roman"/>
          <w:sz w:val="28"/>
          <w:szCs w:val="20"/>
          <w:lang w:val="uk-UA" w:eastAsia="ru-RU"/>
        </w:rPr>
        <w:tab/>
      </w:r>
      <w:r w:rsidRPr="00FE50DC">
        <w:rPr>
          <w:rFonts w:ascii="Times New Roman" w:eastAsia="Times New Roman" w:hAnsi="Times New Roman" w:cs="Times New Roman"/>
          <w:b/>
          <w:position w:val="-34"/>
          <w:sz w:val="28"/>
          <w:szCs w:val="20"/>
          <w:lang w:val="uk-UA" w:eastAsia="ru-RU"/>
        </w:rPr>
        <w:object w:dxaOrig="3140" w:dyaOrig="820">
          <v:shape id="_x0000_i1063" type="#_x0000_t75" style="width:158.25pt;height:42pt" o:ole="" fillcolor="window">
            <v:imagedata r:id="rId85" o:title=""/>
          </v:shape>
          <o:OLEObject Type="Embed" ProgID="Equation.3" ShapeID="_x0000_i1063" DrawAspect="Content" ObjectID="_1638353518" r:id="rId86"/>
        </w:object>
      </w:r>
      <w:r w:rsidR="00630E91">
        <w:rPr>
          <w:rFonts w:ascii="Times New Roman" w:eastAsia="Times New Roman" w:hAnsi="Times New Roman" w:cs="Times New Roman"/>
          <w:b/>
          <w:sz w:val="28"/>
          <w:szCs w:val="20"/>
          <w:lang w:val="uk-UA" w:eastAsia="ru-RU"/>
        </w:rPr>
        <w:t xml:space="preserve"> </w:t>
      </w:r>
      <w:r w:rsidR="00630E91">
        <w:rPr>
          <w:rFonts w:ascii="Times New Roman" w:eastAsia="Times New Roman" w:hAnsi="Times New Roman" w:cs="Times New Roman"/>
          <w:b/>
          <w:sz w:val="28"/>
          <w:szCs w:val="20"/>
          <w:lang w:val="uk-UA" w:eastAsia="ru-RU"/>
        </w:rPr>
        <w:tab/>
      </w:r>
      <w:r w:rsidR="00630E91">
        <w:rPr>
          <w:rFonts w:ascii="Times New Roman" w:eastAsia="Times New Roman" w:hAnsi="Times New Roman" w:cs="Times New Roman"/>
          <w:b/>
          <w:sz w:val="28"/>
          <w:szCs w:val="20"/>
          <w:lang w:val="uk-UA" w:eastAsia="ru-RU"/>
        </w:rPr>
        <w:tab/>
      </w:r>
      <w:r w:rsidR="00630E91">
        <w:rPr>
          <w:rFonts w:ascii="Times New Roman" w:eastAsia="Times New Roman" w:hAnsi="Times New Roman" w:cs="Times New Roman"/>
          <w:b/>
          <w:sz w:val="28"/>
          <w:szCs w:val="20"/>
          <w:lang w:val="uk-UA" w:eastAsia="ru-RU"/>
        </w:rPr>
        <w:tab/>
      </w:r>
      <w:r w:rsidR="00630E91" w:rsidRPr="0057383E">
        <w:rPr>
          <w:rFonts w:ascii="Times New Roman" w:eastAsia="Times New Roman" w:hAnsi="Times New Roman" w:cs="Times New Roman"/>
          <w:b/>
          <w:sz w:val="28"/>
          <w:szCs w:val="20"/>
          <w:lang w:eastAsia="ru-RU"/>
        </w:rPr>
        <w:t xml:space="preserve">    </w:t>
      </w:r>
      <w:r w:rsidR="00522E2E" w:rsidRPr="00522E2E">
        <w:rPr>
          <w:rFonts w:ascii="Times New Roman" w:eastAsia="Times New Roman" w:hAnsi="Times New Roman" w:cs="Times New Roman"/>
          <w:sz w:val="28"/>
          <w:szCs w:val="20"/>
          <w:lang w:val="uk-UA" w:eastAsia="ru-RU"/>
        </w:rPr>
        <w:t>(2.7)</w:t>
      </w:r>
    </w:p>
    <w:p w:rsidR="00630E91" w:rsidRDefault="00630E91" w:rsidP="00FE50DC">
      <w:pPr>
        <w:spacing w:after="0" w:line="360" w:lineRule="auto"/>
        <w:ind w:firstLine="709"/>
        <w:jc w:val="both"/>
        <w:rPr>
          <w:rFonts w:ascii="Times New Roman" w:eastAsia="Times New Roman" w:hAnsi="Times New Roman" w:cs="Times New Roman"/>
          <w:sz w:val="28"/>
          <w:szCs w:val="20"/>
          <w:lang w:val="uk-UA" w:eastAsia="ru-RU"/>
        </w:rPr>
      </w:pPr>
    </w:p>
    <w:p w:rsidR="00FE50DC" w:rsidRPr="00FE50DC" w:rsidRDefault="00FE50DC" w:rsidP="00FE50DC">
      <w:pPr>
        <w:spacing w:after="0" w:line="360" w:lineRule="auto"/>
        <w:ind w:firstLine="709"/>
        <w:jc w:val="both"/>
        <w:rPr>
          <w:rFonts w:ascii="Times New Roman" w:eastAsia="Times New Roman" w:hAnsi="Times New Roman" w:cs="Times New Roman"/>
          <w:sz w:val="28"/>
          <w:szCs w:val="20"/>
          <w:lang w:val="uk-UA" w:eastAsia="ru-RU"/>
        </w:rPr>
      </w:pPr>
      <w:r w:rsidRPr="00FE50DC">
        <w:rPr>
          <w:rFonts w:ascii="Times New Roman" w:eastAsia="Times New Roman" w:hAnsi="Times New Roman" w:cs="Times New Roman"/>
          <w:sz w:val="28"/>
          <w:szCs w:val="20"/>
          <w:lang w:val="uk-UA" w:eastAsia="ru-RU"/>
        </w:rPr>
        <w:t xml:space="preserve">Очевидно, що для кращої моделі критерій має менше значення, оскільки він залежить від суми квадратів похибок (СКП). Проте, крім СКП, даний критерій враховує довжину вибірки і число оцінюваних параметрів, що </w:t>
      </w:r>
      <w:r w:rsidR="00522E2E">
        <w:rPr>
          <w:rFonts w:ascii="Times New Roman" w:eastAsia="Times New Roman" w:hAnsi="Times New Roman" w:cs="Times New Roman"/>
          <w:sz w:val="28"/>
          <w:szCs w:val="20"/>
          <w:lang w:val="uk-UA" w:eastAsia="ru-RU"/>
        </w:rPr>
        <w:t>робить його більш інформативним;</w:t>
      </w:r>
    </w:p>
    <w:p w:rsidR="00FE50DC" w:rsidRDefault="00FE50DC" w:rsidP="00FE50DC">
      <w:pPr>
        <w:spacing w:after="0" w:line="360" w:lineRule="auto"/>
        <w:ind w:firstLine="709"/>
        <w:jc w:val="both"/>
        <w:rPr>
          <w:rFonts w:ascii="Times New Roman" w:eastAsia="Times New Roman" w:hAnsi="Times New Roman" w:cs="Times New Roman"/>
          <w:sz w:val="28"/>
          <w:szCs w:val="20"/>
          <w:lang w:val="uk-UA" w:eastAsia="ru-RU"/>
        </w:rPr>
      </w:pPr>
      <w:r w:rsidRPr="00FE50DC">
        <w:rPr>
          <w:rFonts w:ascii="Times New Roman" w:eastAsia="Times New Roman" w:hAnsi="Times New Roman" w:cs="Times New Roman"/>
          <w:sz w:val="28"/>
          <w:szCs w:val="20"/>
          <w:lang w:val="uk-UA" w:eastAsia="ru-RU"/>
        </w:rPr>
        <w:t>5</w:t>
      </w:r>
      <w:r w:rsidR="00522E2E">
        <w:rPr>
          <w:rFonts w:ascii="Times New Roman" w:eastAsia="Times New Roman" w:hAnsi="Times New Roman" w:cs="Times New Roman"/>
          <w:i/>
          <w:sz w:val="28"/>
          <w:szCs w:val="20"/>
          <w:lang w:val="uk-UA" w:eastAsia="ru-RU"/>
        </w:rPr>
        <w:t>)</w:t>
      </w:r>
      <w:r w:rsidRPr="00FE50DC">
        <w:rPr>
          <w:rFonts w:ascii="Times New Roman" w:eastAsia="Times New Roman" w:hAnsi="Times New Roman" w:cs="Times New Roman"/>
          <w:i/>
          <w:sz w:val="28"/>
          <w:szCs w:val="20"/>
          <w:lang w:val="uk-UA" w:eastAsia="ru-RU"/>
        </w:rPr>
        <w:t xml:space="preserve"> </w:t>
      </w:r>
      <w:r w:rsidR="00522E2E">
        <w:rPr>
          <w:rFonts w:ascii="Times New Roman" w:eastAsia="Times New Roman" w:hAnsi="Times New Roman" w:cs="Times New Roman"/>
          <w:b/>
          <w:sz w:val="28"/>
          <w:szCs w:val="20"/>
          <w:lang w:val="uk-UA" w:eastAsia="ru-RU"/>
        </w:rPr>
        <w:t>с</w:t>
      </w:r>
      <w:r w:rsidRPr="00FE50DC">
        <w:rPr>
          <w:rFonts w:ascii="Times New Roman" w:eastAsia="Times New Roman" w:hAnsi="Times New Roman" w:cs="Times New Roman"/>
          <w:b/>
          <w:sz w:val="28"/>
          <w:szCs w:val="20"/>
          <w:lang w:val="uk-UA" w:eastAsia="ru-RU"/>
        </w:rPr>
        <w:t>татистика Дарбіна-Уотсона</w:t>
      </w:r>
      <w:r w:rsidRPr="00FE50DC">
        <w:rPr>
          <w:rFonts w:ascii="Times New Roman" w:eastAsia="Times New Roman" w:hAnsi="Times New Roman" w:cs="Times New Roman"/>
          <w:i/>
          <w:sz w:val="28"/>
          <w:szCs w:val="20"/>
          <w:lang w:val="uk-UA" w:eastAsia="ru-RU"/>
        </w:rPr>
        <w:t xml:space="preserve"> </w:t>
      </w:r>
      <w:r w:rsidRPr="00FE50DC">
        <w:rPr>
          <w:rFonts w:ascii="Times New Roman" w:eastAsia="Times New Roman" w:hAnsi="Times New Roman" w:cs="Times New Roman"/>
          <w:sz w:val="28"/>
          <w:szCs w:val="20"/>
          <w:lang w:val="uk-UA" w:eastAsia="ru-RU"/>
        </w:rPr>
        <w:t xml:space="preserve">(Durbin-Watson). Статистика Дарбіна-Уотсона обчислюється за формулою: </w:t>
      </w:r>
    </w:p>
    <w:p w:rsidR="00630E91" w:rsidRDefault="00630E91" w:rsidP="00FE50DC">
      <w:pPr>
        <w:spacing w:after="0" w:line="360" w:lineRule="auto"/>
        <w:ind w:firstLine="709"/>
        <w:jc w:val="both"/>
        <w:rPr>
          <w:rFonts w:ascii="Times New Roman" w:eastAsia="Times New Roman" w:hAnsi="Times New Roman" w:cs="Times New Roman"/>
          <w:sz w:val="28"/>
          <w:szCs w:val="20"/>
          <w:lang w:val="uk-UA" w:eastAsia="ru-RU"/>
        </w:rPr>
      </w:pPr>
    </w:p>
    <w:p w:rsidR="00FE50DC" w:rsidRDefault="00FE50DC" w:rsidP="00630E91">
      <w:pPr>
        <w:spacing w:after="0" w:line="360" w:lineRule="auto"/>
        <w:ind w:left="3540" w:firstLine="709"/>
        <w:jc w:val="both"/>
        <w:rPr>
          <w:rFonts w:ascii="Times New Roman" w:eastAsia="Times New Roman" w:hAnsi="Times New Roman" w:cs="Times New Roman"/>
          <w:sz w:val="28"/>
          <w:szCs w:val="20"/>
          <w:lang w:val="uk-UA" w:eastAsia="ru-RU"/>
        </w:rPr>
      </w:pPr>
      <w:r w:rsidRPr="00FE50DC">
        <w:rPr>
          <w:rFonts w:ascii="Times New Roman" w:eastAsia="Times New Roman" w:hAnsi="Times New Roman" w:cs="Times New Roman"/>
          <w:position w:val="-10"/>
          <w:sz w:val="28"/>
          <w:szCs w:val="20"/>
          <w:lang w:val="uk-UA" w:eastAsia="ru-RU"/>
        </w:rPr>
        <w:object w:dxaOrig="1560" w:dyaOrig="340">
          <v:shape id="_x0000_i1064" type="#_x0000_t75" style="width:78pt;height:16.5pt" o:ole="" fillcolor="window">
            <v:imagedata r:id="rId87" o:title=""/>
          </v:shape>
          <o:OLEObject Type="Embed" ProgID="Equation.3" ShapeID="_x0000_i1064" DrawAspect="Content" ObjectID="_1638353519" r:id="rId88"/>
        </w:object>
      </w:r>
      <w:r w:rsidRPr="00FE50DC">
        <w:rPr>
          <w:rFonts w:ascii="Times New Roman" w:eastAsia="Times New Roman" w:hAnsi="Times New Roman" w:cs="Times New Roman"/>
          <w:sz w:val="28"/>
          <w:szCs w:val="20"/>
          <w:lang w:val="uk-UA" w:eastAsia="ru-RU"/>
        </w:rPr>
        <w:t xml:space="preserve">, </w:t>
      </w:r>
      <w:r w:rsidR="00522E2E">
        <w:rPr>
          <w:rFonts w:ascii="Times New Roman" w:eastAsia="Times New Roman" w:hAnsi="Times New Roman" w:cs="Times New Roman"/>
          <w:sz w:val="28"/>
          <w:szCs w:val="20"/>
          <w:lang w:val="uk-UA" w:eastAsia="ru-RU"/>
        </w:rPr>
        <w:tab/>
      </w:r>
      <w:r w:rsidR="00522E2E">
        <w:rPr>
          <w:rFonts w:ascii="Times New Roman" w:eastAsia="Times New Roman" w:hAnsi="Times New Roman" w:cs="Times New Roman"/>
          <w:sz w:val="28"/>
          <w:szCs w:val="20"/>
          <w:lang w:val="uk-UA" w:eastAsia="ru-RU"/>
        </w:rPr>
        <w:tab/>
      </w:r>
      <w:r w:rsidR="00522E2E">
        <w:rPr>
          <w:rFonts w:ascii="Times New Roman" w:eastAsia="Times New Roman" w:hAnsi="Times New Roman" w:cs="Times New Roman"/>
          <w:sz w:val="28"/>
          <w:szCs w:val="20"/>
          <w:lang w:val="uk-UA" w:eastAsia="ru-RU"/>
        </w:rPr>
        <w:tab/>
      </w:r>
      <w:r w:rsidR="00630E91">
        <w:rPr>
          <w:rFonts w:ascii="Times New Roman" w:eastAsia="Times New Roman" w:hAnsi="Times New Roman" w:cs="Times New Roman"/>
          <w:sz w:val="28"/>
          <w:szCs w:val="20"/>
          <w:lang w:val="uk-UA" w:eastAsia="ru-RU"/>
        </w:rPr>
        <w:tab/>
        <w:t xml:space="preserve">    </w:t>
      </w:r>
      <w:r w:rsidR="00522E2E">
        <w:rPr>
          <w:rFonts w:ascii="Times New Roman" w:eastAsia="Times New Roman" w:hAnsi="Times New Roman" w:cs="Times New Roman"/>
          <w:sz w:val="28"/>
          <w:szCs w:val="20"/>
          <w:lang w:val="uk-UA" w:eastAsia="ru-RU"/>
        </w:rPr>
        <w:t>(2.8)</w:t>
      </w:r>
    </w:p>
    <w:p w:rsidR="00630E91" w:rsidRDefault="00630E91" w:rsidP="00FE50DC">
      <w:pPr>
        <w:spacing w:after="0" w:line="360" w:lineRule="auto"/>
        <w:ind w:firstLine="709"/>
        <w:jc w:val="both"/>
        <w:rPr>
          <w:rFonts w:ascii="Times New Roman" w:eastAsia="Times New Roman" w:hAnsi="Times New Roman" w:cs="Times New Roman"/>
          <w:sz w:val="28"/>
          <w:szCs w:val="20"/>
          <w:lang w:val="uk-UA" w:eastAsia="ru-RU"/>
        </w:rPr>
      </w:pPr>
    </w:p>
    <w:p w:rsidR="00FE50DC" w:rsidRDefault="00FE50DC" w:rsidP="00630E91">
      <w:pPr>
        <w:spacing w:after="0" w:line="360" w:lineRule="auto"/>
        <w:jc w:val="both"/>
        <w:rPr>
          <w:rFonts w:ascii="Times New Roman" w:eastAsia="Times New Roman" w:hAnsi="Times New Roman" w:cs="Times New Roman"/>
          <w:sz w:val="28"/>
          <w:szCs w:val="20"/>
          <w:lang w:val="uk-UA" w:eastAsia="ru-RU"/>
        </w:rPr>
      </w:pPr>
      <w:r w:rsidRPr="00FE50DC">
        <w:rPr>
          <w:rFonts w:ascii="Times New Roman" w:eastAsia="Times New Roman" w:hAnsi="Times New Roman" w:cs="Times New Roman"/>
          <w:sz w:val="28"/>
          <w:szCs w:val="20"/>
          <w:lang w:val="uk-UA" w:eastAsia="ru-RU"/>
        </w:rPr>
        <w:t xml:space="preserve">де </w:t>
      </w:r>
      <w:r w:rsidRPr="00FE50DC">
        <w:rPr>
          <w:rFonts w:ascii="Times New Roman" w:eastAsia="Times New Roman" w:hAnsi="Times New Roman" w:cs="Times New Roman"/>
          <w:position w:val="-10"/>
          <w:sz w:val="28"/>
          <w:szCs w:val="20"/>
          <w:lang w:val="uk-UA" w:eastAsia="ru-RU"/>
        </w:rPr>
        <w:object w:dxaOrig="440" w:dyaOrig="279">
          <v:shape id="_x0000_i1065" type="#_x0000_t75" style="width:21.75pt;height:14.25pt" o:ole="" fillcolor="window">
            <v:imagedata r:id="rId89" o:title=""/>
          </v:shape>
          <o:OLEObject Type="Embed" ProgID="Equation.3" ShapeID="_x0000_i1065" DrawAspect="Content" ObjectID="_1638353520" r:id="rId90"/>
        </w:object>
      </w:r>
      <w:r w:rsidRPr="00FE50DC">
        <w:rPr>
          <w:rFonts w:ascii="Times New Roman" w:eastAsia="Times New Roman" w:hAnsi="Times New Roman" w:cs="Times New Roman"/>
          <w:sz w:val="28"/>
          <w:szCs w:val="20"/>
          <w:lang w:val="uk-UA" w:eastAsia="ru-RU"/>
        </w:rPr>
        <w:t xml:space="preserve"> коефіцієнт кореляції між значеннями випадкової змінної </w:t>
      </w:r>
      <w:r w:rsidRPr="00FE50DC">
        <w:rPr>
          <w:rFonts w:ascii="Times New Roman" w:eastAsia="Times New Roman" w:hAnsi="Times New Roman" w:cs="Times New Roman"/>
          <w:position w:val="-12"/>
          <w:sz w:val="28"/>
          <w:szCs w:val="20"/>
          <w:lang w:val="uk-UA" w:eastAsia="ru-RU"/>
        </w:rPr>
        <w:object w:dxaOrig="1300" w:dyaOrig="360">
          <v:shape id="_x0000_i1066" type="#_x0000_t75" style="width:66pt;height:18.75pt" o:ole="" fillcolor="window">
            <v:imagedata r:id="rId91" o:title=""/>
          </v:shape>
          <o:OLEObject Type="Embed" ProgID="Equation.3" ShapeID="_x0000_i1066" DrawAspect="Content" ObjectID="_1638353521" r:id="rId92"/>
        </w:object>
      </w:r>
      <w:r w:rsidRPr="00FE50DC">
        <w:rPr>
          <w:rFonts w:ascii="Times New Roman" w:eastAsia="Times New Roman" w:hAnsi="Times New Roman" w:cs="Times New Roman"/>
          <w:sz w:val="28"/>
          <w:szCs w:val="20"/>
          <w:lang w:val="uk-UA" w:eastAsia="ru-RU"/>
        </w:rPr>
        <w:t xml:space="preserve">, тобто </w:t>
      </w:r>
      <w:r w:rsidRPr="00FE50DC">
        <w:rPr>
          <w:rFonts w:ascii="Times New Roman" w:eastAsia="Times New Roman" w:hAnsi="Times New Roman" w:cs="Times New Roman"/>
          <w:position w:val="-12"/>
          <w:sz w:val="28"/>
          <w:szCs w:val="20"/>
          <w:lang w:val="uk-UA" w:eastAsia="ru-RU"/>
        </w:rPr>
        <w:object w:dxaOrig="3500" w:dyaOrig="360">
          <v:shape id="_x0000_i1067" type="#_x0000_t75" style="width:175.5pt;height:18.75pt" o:ole="" fillcolor="window">
            <v:imagedata r:id="rId93" o:title=""/>
          </v:shape>
          <o:OLEObject Type="Embed" ProgID="Equation.3" ShapeID="_x0000_i1067" DrawAspect="Content" ObjectID="_1638353522" r:id="rId94"/>
        </w:object>
      </w:r>
      <w:r w:rsidRPr="00FE50DC">
        <w:rPr>
          <w:rFonts w:ascii="Times New Roman" w:eastAsia="Times New Roman" w:hAnsi="Times New Roman" w:cs="Times New Roman"/>
          <w:sz w:val="28"/>
          <w:szCs w:val="20"/>
          <w:lang w:val="uk-UA" w:eastAsia="ru-RU"/>
        </w:rPr>
        <w:t xml:space="preserve">. </w:t>
      </w:r>
    </w:p>
    <w:p w:rsidR="00FE50DC" w:rsidRPr="00FE50DC" w:rsidRDefault="00FE50DC" w:rsidP="00FE50DC">
      <w:pPr>
        <w:spacing w:after="0" w:line="360" w:lineRule="auto"/>
        <w:ind w:firstLine="709"/>
        <w:jc w:val="both"/>
        <w:rPr>
          <w:rFonts w:ascii="Times New Roman" w:eastAsia="Times New Roman" w:hAnsi="Times New Roman" w:cs="Times New Roman"/>
          <w:sz w:val="28"/>
          <w:szCs w:val="20"/>
          <w:lang w:val="uk-UA" w:eastAsia="ru-RU"/>
        </w:rPr>
      </w:pPr>
      <w:r w:rsidRPr="00FE50DC">
        <w:rPr>
          <w:rFonts w:ascii="Times New Roman" w:eastAsia="Times New Roman" w:hAnsi="Times New Roman" w:cs="Times New Roman"/>
          <w:sz w:val="28"/>
          <w:szCs w:val="20"/>
          <w:lang w:val="uk-UA" w:eastAsia="ru-RU"/>
        </w:rPr>
        <w:t xml:space="preserve">Цей параметр дозволяє визначити ступінь корельованості похибок моделі. При повній відсутності кореляції між похибками </w:t>
      </w:r>
      <w:r w:rsidRPr="00FE50DC">
        <w:rPr>
          <w:rFonts w:ascii="Times New Roman" w:eastAsia="Times New Roman" w:hAnsi="Times New Roman" w:cs="Times New Roman"/>
          <w:position w:val="-6"/>
          <w:sz w:val="28"/>
          <w:szCs w:val="20"/>
          <w:lang w:val="uk-UA" w:eastAsia="ru-RU"/>
        </w:rPr>
        <w:object w:dxaOrig="980" w:dyaOrig="300">
          <v:shape id="_x0000_i1068" type="#_x0000_t75" style="width:49.5pt;height:15pt" o:ole="" fillcolor="window">
            <v:imagedata r:id="rId95" o:title=""/>
          </v:shape>
          <o:OLEObject Type="Embed" ProgID="Equation.3" ShapeID="_x0000_i1068" DrawAspect="Content" ObjectID="_1638353523" r:id="rId96"/>
        </w:object>
      </w:r>
      <w:r w:rsidRPr="00FE50DC">
        <w:rPr>
          <w:rFonts w:ascii="Times New Roman" w:eastAsia="Times New Roman" w:hAnsi="Times New Roman" w:cs="Times New Roman"/>
          <w:sz w:val="28"/>
          <w:szCs w:val="20"/>
          <w:lang w:val="uk-UA" w:eastAsia="ru-RU"/>
        </w:rPr>
        <w:t>, це найбільше прийнятне значення даног</w:t>
      </w:r>
      <w:r w:rsidR="00522E2E">
        <w:rPr>
          <w:rFonts w:ascii="Times New Roman" w:eastAsia="Times New Roman" w:hAnsi="Times New Roman" w:cs="Times New Roman"/>
          <w:sz w:val="28"/>
          <w:szCs w:val="20"/>
          <w:lang w:val="uk-UA" w:eastAsia="ru-RU"/>
        </w:rPr>
        <w:t>о параметра;</w:t>
      </w:r>
    </w:p>
    <w:p w:rsidR="00FE51F2" w:rsidRDefault="00FE51F2" w:rsidP="00FE51F2">
      <w:pPr>
        <w:widowControl w:val="0"/>
        <w:tabs>
          <w:tab w:val="left" w:pos="0"/>
        </w:tabs>
        <w:spacing w:after="0" w:line="360" w:lineRule="auto"/>
        <w:jc w:val="both"/>
        <w:rPr>
          <w:rFonts w:ascii="Times New Roman" w:eastAsia="Times New Roman" w:hAnsi="Times New Roman" w:cs="Times New Roman"/>
          <w:sz w:val="28"/>
          <w:szCs w:val="20"/>
          <w:lang w:val="uk-UA" w:eastAsia="ru-RU"/>
        </w:rPr>
      </w:pPr>
      <w:r>
        <w:rPr>
          <w:rFonts w:ascii="Times New Roman" w:eastAsia="Times New Roman" w:hAnsi="Times New Roman" w:cs="Times New Roman"/>
          <w:b/>
          <w:sz w:val="28"/>
          <w:szCs w:val="20"/>
          <w:lang w:val="uk-UA" w:eastAsia="ru-RU"/>
        </w:rPr>
        <w:tab/>
      </w:r>
      <w:r w:rsidRPr="00FE51F2">
        <w:rPr>
          <w:rFonts w:ascii="Times New Roman" w:eastAsia="Times New Roman" w:hAnsi="Times New Roman" w:cs="Times New Roman"/>
          <w:sz w:val="28"/>
          <w:szCs w:val="20"/>
          <w:lang w:val="uk-UA" w:eastAsia="ru-RU"/>
        </w:rPr>
        <w:t>6)</w:t>
      </w:r>
      <w:r>
        <w:rPr>
          <w:rFonts w:ascii="Times New Roman" w:eastAsia="Times New Roman" w:hAnsi="Times New Roman" w:cs="Times New Roman"/>
          <w:b/>
          <w:sz w:val="28"/>
          <w:szCs w:val="20"/>
          <w:lang w:val="uk-UA" w:eastAsia="ru-RU"/>
        </w:rPr>
        <w:t xml:space="preserve"> с</w:t>
      </w:r>
      <w:r w:rsidR="00FE50DC" w:rsidRPr="00FE51F2">
        <w:rPr>
          <w:rFonts w:ascii="Times New Roman" w:eastAsia="Times New Roman" w:hAnsi="Times New Roman" w:cs="Times New Roman"/>
          <w:b/>
          <w:sz w:val="28"/>
          <w:szCs w:val="20"/>
          <w:lang w:val="uk-UA" w:eastAsia="ru-RU"/>
        </w:rPr>
        <w:t xml:space="preserve">татистика Фішера </w:t>
      </w:r>
      <w:r w:rsidR="00FE50DC" w:rsidRPr="00FE50DC">
        <w:rPr>
          <w:b/>
          <w:position w:val="-4"/>
          <w:lang w:val="uk-UA" w:eastAsia="ru-RU"/>
        </w:rPr>
        <w:object w:dxaOrig="279" w:dyaOrig="279">
          <v:shape id="_x0000_i1069" type="#_x0000_t75" style="width:14.25pt;height:14.25pt" o:ole="" fillcolor="window">
            <v:imagedata r:id="rId97" o:title=""/>
          </v:shape>
          <o:OLEObject Type="Embed" ProgID="Equation.3" ShapeID="_x0000_i1069" DrawAspect="Content" ObjectID="_1638353524" r:id="rId98"/>
        </w:object>
      </w:r>
      <w:r w:rsidR="00FE50DC" w:rsidRPr="00FE51F2">
        <w:rPr>
          <w:rFonts w:ascii="Times New Roman" w:eastAsia="Times New Roman" w:hAnsi="Times New Roman" w:cs="Times New Roman"/>
          <w:b/>
          <w:sz w:val="28"/>
          <w:szCs w:val="20"/>
          <w:lang w:val="uk-UA" w:eastAsia="ru-RU"/>
        </w:rPr>
        <w:t xml:space="preserve">, </w:t>
      </w:r>
      <w:r w:rsidR="00FE50DC" w:rsidRPr="00FE51F2">
        <w:rPr>
          <w:rFonts w:ascii="Times New Roman" w:eastAsia="Times New Roman" w:hAnsi="Times New Roman" w:cs="Times New Roman"/>
          <w:sz w:val="28"/>
          <w:szCs w:val="20"/>
          <w:lang w:val="uk-UA" w:eastAsia="ru-RU"/>
        </w:rPr>
        <w:t>яка визнача</w:t>
      </w:r>
      <w:r w:rsidR="00762CB6" w:rsidRPr="00FE51F2">
        <w:rPr>
          <w:rFonts w:ascii="Times New Roman" w:eastAsia="Times New Roman" w:hAnsi="Times New Roman" w:cs="Times New Roman"/>
          <w:sz w:val="28"/>
          <w:szCs w:val="20"/>
          <w:lang w:val="uk-UA" w:eastAsia="ru-RU"/>
        </w:rPr>
        <w:t xml:space="preserve">є ступінь адекватності моделі в </w:t>
      </w:r>
      <w:r w:rsidR="00FE50DC" w:rsidRPr="00FE51F2">
        <w:rPr>
          <w:rFonts w:ascii="Times New Roman" w:eastAsia="Times New Roman" w:hAnsi="Times New Roman" w:cs="Times New Roman"/>
          <w:sz w:val="28"/>
          <w:szCs w:val="20"/>
          <w:lang w:val="uk-UA" w:eastAsia="ru-RU"/>
        </w:rPr>
        <w:t xml:space="preserve">цілому. Для адекватної моделі виконується умова: </w:t>
      </w:r>
      <w:r w:rsidR="00FE50DC" w:rsidRPr="00FE50DC">
        <w:rPr>
          <w:position w:val="-16"/>
          <w:lang w:val="uk-UA" w:eastAsia="ru-RU"/>
        </w:rPr>
        <w:object w:dxaOrig="1140" w:dyaOrig="420">
          <v:shape id="_x0000_i1070" type="#_x0000_t75" style="width:57pt;height:21pt" o:ole="" fillcolor="window">
            <v:imagedata r:id="rId99" o:title=""/>
          </v:shape>
          <o:OLEObject Type="Embed" ProgID="Equation.3" ShapeID="_x0000_i1070" DrawAspect="Content" ObjectID="_1638353525" r:id="rId100"/>
        </w:object>
      </w:r>
      <w:r w:rsidR="00FE50DC" w:rsidRPr="00FE51F2">
        <w:rPr>
          <w:rFonts w:ascii="Times New Roman" w:eastAsia="Times New Roman" w:hAnsi="Times New Roman" w:cs="Times New Roman"/>
          <w:sz w:val="28"/>
          <w:szCs w:val="20"/>
          <w:lang w:val="uk-UA" w:eastAsia="ru-RU"/>
        </w:rPr>
        <w:t xml:space="preserve">, де  </w:t>
      </w:r>
      <w:r w:rsidR="00FE50DC" w:rsidRPr="00FE50DC">
        <w:rPr>
          <w:position w:val="-16"/>
          <w:lang w:val="uk-UA" w:eastAsia="ru-RU"/>
        </w:rPr>
        <w:object w:dxaOrig="639" w:dyaOrig="420">
          <v:shape id="_x0000_i1071" type="#_x0000_t75" style="width:32.25pt;height:21pt" o:ole="" fillcolor="window">
            <v:imagedata r:id="rId101" o:title=""/>
          </v:shape>
          <o:OLEObject Type="Embed" ProgID="Equation.3" ShapeID="_x0000_i1071" DrawAspect="Content" ObjectID="_1638353526" r:id="rId102"/>
        </w:object>
      </w:r>
      <w:r w:rsidR="00FE50DC" w:rsidRPr="00FE51F2">
        <w:rPr>
          <w:rFonts w:ascii="Times New Roman" w:eastAsia="Times New Roman" w:hAnsi="Times New Roman" w:cs="Times New Roman"/>
          <w:sz w:val="28"/>
          <w:szCs w:val="20"/>
          <w:lang w:val="uk-UA" w:eastAsia="ru-RU"/>
        </w:rPr>
        <w:t xml:space="preserve"> визначається по таблиці аналогічно </w:t>
      </w:r>
      <w:r w:rsidR="00FE50DC" w:rsidRPr="00FE50DC">
        <w:rPr>
          <w:position w:val="-6"/>
          <w:lang w:val="uk-UA" w:eastAsia="ru-RU"/>
        </w:rPr>
        <w:object w:dxaOrig="380" w:dyaOrig="260">
          <v:shape id="_x0000_i1072" type="#_x0000_t75" style="width:18.75pt;height:14.25pt" o:ole="" fillcolor="window">
            <v:imagedata r:id="rId103" o:title=""/>
          </v:shape>
          <o:OLEObject Type="Embed" ProgID="Equation.3" ShapeID="_x0000_i1072" DrawAspect="Content" ObjectID="_1638353527" r:id="rId104"/>
        </w:object>
      </w:r>
      <w:r w:rsidR="00FE50DC" w:rsidRPr="00FE51F2">
        <w:rPr>
          <w:rFonts w:ascii="Times New Roman" w:eastAsia="Times New Roman" w:hAnsi="Times New Roman" w:cs="Times New Roman"/>
          <w:sz w:val="28"/>
          <w:szCs w:val="20"/>
          <w:lang w:val="uk-UA" w:eastAsia="ru-RU"/>
        </w:rPr>
        <w:t xml:space="preserve"> статистиці. Значення </w:t>
      </w:r>
      <w:r w:rsidR="00FE50DC" w:rsidRPr="00FE50DC">
        <w:rPr>
          <w:position w:val="-4"/>
          <w:lang w:val="uk-UA" w:eastAsia="ru-RU"/>
        </w:rPr>
        <w:object w:dxaOrig="279" w:dyaOrig="279">
          <v:shape id="_x0000_i1073" type="#_x0000_t75" style="width:14.25pt;height:14.25pt" o:ole="" fillcolor="window">
            <v:imagedata r:id="rId105" o:title=""/>
          </v:shape>
          <o:OLEObject Type="Embed" ProgID="Equation.3" ShapeID="_x0000_i1073" DrawAspect="Content" ObjectID="_1638353528" r:id="rId106"/>
        </w:object>
      </w:r>
      <w:r w:rsidR="00FE50DC" w:rsidRPr="00FE51F2">
        <w:rPr>
          <w:rFonts w:ascii="Times New Roman" w:eastAsia="Times New Roman" w:hAnsi="Times New Roman" w:cs="Times New Roman"/>
          <w:sz w:val="28"/>
          <w:szCs w:val="20"/>
          <w:lang w:val="uk-UA" w:eastAsia="ru-RU"/>
        </w:rPr>
        <w:t xml:space="preserve"> пропорційно</w:t>
      </w:r>
    </w:p>
    <w:p w:rsidR="00630E91" w:rsidRDefault="00630E91" w:rsidP="00FE51F2">
      <w:pPr>
        <w:widowControl w:val="0"/>
        <w:tabs>
          <w:tab w:val="left" w:pos="0"/>
        </w:tabs>
        <w:spacing w:after="0" w:line="360" w:lineRule="auto"/>
        <w:jc w:val="both"/>
        <w:rPr>
          <w:rFonts w:ascii="Times New Roman" w:eastAsia="Times New Roman" w:hAnsi="Times New Roman" w:cs="Times New Roman"/>
          <w:sz w:val="28"/>
          <w:szCs w:val="20"/>
          <w:lang w:val="uk-UA" w:eastAsia="ru-RU"/>
        </w:rPr>
      </w:pPr>
    </w:p>
    <w:p w:rsidR="00C10D00" w:rsidRPr="00FE51F2" w:rsidRDefault="00FE51F2" w:rsidP="00FE51F2">
      <w:pPr>
        <w:widowControl w:val="0"/>
        <w:tabs>
          <w:tab w:val="left" w:pos="0"/>
        </w:tabs>
        <w:spacing w:after="0" w:line="360" w:lineRule="auto"/>
        <w:jc w:val="both"/>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val="uk-UA" w:eastAsia="ru-RU"/>
        </w:rPr>
        <w:tab/>
      </w:r>
      <w:r w:rsidR="00FE50DC" w:rsidRPr="00FE51F2">
        <w:rPr>
          <w:rFonts w:ascii="Times New Roman" w:eastAsia="Times New Roman" w:hAnsi="Times New Roman" w:cs="Times New Roman"/>
          <w:sz w:val="28"/>
          <w:szCs w:val="20"/>
          <w:lang w:val="uk-UA" w:eastAsia="ru-RU"/>
        </w:rPr>
        <w:t xml:space="preserve"> </w:t>
      </w:r>
      <w:r w:rsidR="00630E91">
        <w:rPr>
          <w:rFonts w:ascii="Times New Roman" w:eastAsia="Times New Roman" w:hAnsi="Times New Roman" w:cs="Times New Roman"/>
          <w:sz w:val="28"/>
          <w:szCs w:val="20"/>
          <w:lang w:val="uk-UA" w:eastAsia="ru-RU"/>
        </w:rPr>
        <w:tab/>
      </w:r>
      <w:r w:rsidR="00630E91">
        <w:rPr>
          <w:rFonts w:ascii="Times New Roman" w:eastAsia="Times New Roman" w:hAnsi="Times New Roman" w:cs="Times New Roman"/>
          <w:sz w:val="28"/>
          <w:szCs w:val="20"/>
          <w:lang w:val="uk-UA" w:eastAsia="ru-RU"/>
        </w:rPr>
        <w:tab/>
      </w:r>
      <w:r w:rsidR="00630E91">
        <w:rPr>
          <w:rFonts w:ascii="Times New Roman" w:eastAsia="Times New Roman" w:hAnsi="Times New Roman" w:cs="Times New Roman"/>
          <w:sz w:val="28"/>
          <w:szCs w:val="20"/>
          <w:lang w:val="uk-UA" w:eastAsia="ru-RU"/>
        </w:rPr>
        <w:tab/>
      </w:r>
      <w:r w:rsidR="00630E91">
        <w:rPr>
          <w:rFonts w:ascii="Times New Roman" w:eastAsia="Times New Roman" w:hAnsi="Times New Roman" w:cs="Times New Roman"/>
          <w:sz w:val="28"/>
          <w:szCs w:val="20"/>
          <w:lang w:val="uk-UA" w:eastAsia="ru-RU"/>
        </w:rPr>
        <w:tab/>
      </w:r>
      <w:r w:rsidR="00630E91">
        <w:rPr>
          <w:rFonts w:ascii="Times New Roman" w:eastAsia="Times New Roman" w:hAnsi="Times New Roman" w:cs="Times New Roman"/>
          <w:sz w:val="28"/>
          <w:szCs w:val="20"/>
          <w:lang w:val="uk-UA" w:eastAsia="ru-RU"/>
        </w:rPr>
        <w:tab/>
      </w:r>
      <w:r w:rsidR="00FE50DC" w:rsidRPr="00FE50DC">
        <w:rPr>
          <w:position w:val="-12"/>
          <w:lang w:val="uk-UA" w:eastAsia="ru-RU"/>
        </w:rPr>
        <w:object w:dxaOrig="1460" w:dyaOrig="440">
          <v:shape id="_x0000_i1074" type="#_x0000_t75" style="width:72.75pt;height:21.75pt" o:ole="" fillcolor="window">
            <v:imagedata r:id="rId107" o:title=""/>
          </v:shape>
          <o:OLEObject Type="Embed" ProgID="Equation.3" ShapeID="_x0000_i1074" DrawAspect="Content" ObjectID="_1638353529" r:id="rId108"/>
        </w:object>
      </w:r>
      <w:r w:rsidR="00FE50DC" w:rsidRPr="00FE51F2">
        <w:rPr>
          <w:rFonts w:ascii="Times New Roman" w:eastAsia="Times New Roman" w:hAnsi="Times New Roman" w:cs="Times New Roman"/>
          <w:sz w:val="28"/>
          <w:szCs w:val="20"/>
          <w:lang w:val="uk-UA" w:eastAsia="ru-RU"/>
        </w:rPr>
        <w:t xml:space="preserve">, </w:t>
      </w:r>
      <w:r w:rsidR="00630E91">
        <w:rPr>
          <w:rFonts w:ascii="Times New Roman" w:eastAsia="Times New Roman" w:hAnsi="Times New Roman" w:cs="Times New Roman"/>
          <w:sz w:val="28"/>
          <w:szCs w:val="20"/>
          <w:lang w:val="uk-UA" w:eastAsia="ru-RU"/>
        </w:rPr>
        <w:t xml:space="preserve"> </w:t>
      </w:r>
      <w:r w:rsidR="00630E91">
        <w:rPr>
          <w:rFonts w:ascii="Times New Roman" w:eastAsia="Times New Roman" w:hAnsi="Times New Roman" w:cs="Times New Roman"/>
          <w:sz w:val="28"/>
          <w:szCs w:val="20"/>
          <w:lang w:val="uk-UA" w:eastAsia="ru-RU"/>
        </w:rPr>
        <w:tab/>
      </w:r>
      <w:r w:rsidR="00630E91">
        <w:rPr>
          <w:rFonts w:ascii="Times New Roman" w:eastAsia="Times New Roman" w:hAnsi="Times New Roman" w:cs="Times New Roman"/>
          <w:sz w:val="28"/>
          <w:szCs w:val="20"/>
          <w:lang w:val="uk-UA" w:eastAsia="ru-RU"/>
        </w:rPr>
        <w:tab/>
      </w:r>
      <w:r w:rsidR="00630E91">
        <w:rPr>
          <w:rFonts w:ascii="Times New Roman" w:eastAsia="Times New Roman" w:hAnsi="Times New Roman" w:cs="Times New Roman"/>
          <w:sz w:val="28"/>
          <w:szCs w:val="20"/>
          <w:lang w:val="uk-UA" w:eastAsia="ru-RU"/>
        </w:rPr>
        <w:tab/>
      </w:r>
      <w:r w:rsidR="00630E91">
        <w:rPr>
          <w:rFonts w:ascii="Times New Roman" w:eastAsia="Times New Roman" w:hAnsi="Times New Roman" w:cs="Times New Roman"/>
          <w:sz w:val="28"/>
          <w:szCs w:val="20"/>
          <w:lang w:val="uk-UA" w:eastAsia="ru-RU"/>
        </w:rPr>
        <w:tab/>
        <w:t xml:space="preserve">    </w:t>
      </w:r>
      <w:r>
        <w:rPr>
          <w:rFonts w:ascii="Times New Roman" w:eastAsia="Times New Roman" w:hAnsi="Times New Roman" w:cs="Times New Roman"/>
          <w:sz w:val="28"/>
          <w:szCs w:val="20"/>
          <w:lang w:val="uk-UA" w:eastAsia="ru-RU"/>
        </w:rPr>
        <w:t>(2.9)</w:t>
      </w:r>
    </w:p>
    <w:p w:rsidR="00630E91" w:rsidRDefault="00630E91" w:rsidP="00C10D00">
      <w:pPr>
        <w:widowControl w:val="0"/>
        <w:tabs>
          <w:tab w:val="left" w:pos="0"/>
        </w:tabs>
        <w:spacing w:after="0" w:line="360" w:lineRule="auto"/>
        <w:ind w:firstLine="709"/>
        <w:jc w:val="both"/>
        <w:rPr>
          <w:rFonts w:ascii="Times New Roman" w:eastAsia="Times New Roman" w:hAnsi="Times New Roman" w:cs="Times New Roman"/>
          <w:sz w:val="28"/>
          <w:szCs w:val="20"/>
          <w:lang w:val="uk-UA" w:eastAsia="ru-RU"/>
        </w:rPr>
      </w:pPr>
    </w:p>
    <w:p w:rsidR="00FE50DC" w:rsidRPr="00FE50DC" w:rsidRDefault="00FE50DC" w:rsidP="00630E91">
      <w:pPr>
        <w:widowControl w:val="0"/>
        <w:tabs>
          <w:tab w:val="left" w:pos="0"/>
        </w:tabs>
        <w:spacing w:after="0" w:line="360" w:lineRule="auto"/>
        <w:jc w:val="both"/>
        <w:rPr>
          <w:rFonts w:ascii="Times New Roman" w:eastAsia="Times New Roman" w:hAnsi="Times New Roman" w:cs="Times New Roman"/>
          <w:sz w:val="28"/>
          <w:szCs w:val="20"/>
          <w:lang w:val="uk-UA" w:eastAsia="ru-RU"/>
        </w:rPr>
      </w:pPr>
      <w:r w:rsidRPr="00FE50DC">
        <w:rPr>
          <w:rFonts w:ascii="Times New Roman" w:eastAsia="Times New Roman" w:hAnsi="Times New Roman" w:cs="Times New Roman"/>
          <w:sz w:val="28"/>
          <w:szCs w:val="20"/>
          <w:lang w:val="uk-UA" w:eastAsia="ru-RU"/>
        </w:rPr>
        <w:t xml:space="preserve">де </w:t>
      </w:r>
      <w:r w:rsidRPr="00FE50DC">
        <w:rPr>
          <w:rFonts w:ascii="Times New Roman" w:eastAsia="Times New Roman" w:hAnsi="Times New Roman" w:cs="Times New Roman"/>
          <w:position w:val="-4"/>
          <w:sz w:val="28"/>
          <w:szCs w:val="20"/>
          <w:lang w:val="uk-UA" w:eastAsia="ru-RU"/>
        </w:rPr>
        <w:object w:dxaOrig="639" w:dyaOrig="360">
          <v:shape id="_x0000_i1075" type="#_x0000_t75" style="width:32.25pt;height:18.75pt" o:ole="" fillcolor="window">
            <v:imagedata r:id="rId109" o:title=""/>
          </v:shape>
          <o:OLEObject Type="Embed" ProgID="Equation.3" ShapeID="_x0000_i1075" DrawAspect="Content" ObjectID="_1638353530" r:id="rId110"/>
        </w:object>
      </w:r>
      <w:r w:rsidRPr="00FE50DC">
        <w:rPr>
          <w:rFonts w:ascii="Times New Roman" w:eastAsia="Times New Roman" w:hAnsi="Times New Roman" w:cs="Times New Roman"/>
          <w:sz w:val="28"/>
          <w:szCs w:val="20"/>
          <w:lang w:val="uk-UA" w:eastAsia="ru-RU"/>
        </w:rPr>
        <w:t xml:space="preserve"> коефіцієнт детермінації. Таким чином, більшому значенню </w:t>
      </w:r>
      <w:r w:rsidRPr="00FE50DC">
        <w:rPr>
          <w:rFonts w:ascii="Times New Roman" w:eastAsia="Times New Roman" w:hAnsi="Times New Roman" w:cs="Times New Roman"/>
          <w:position w:val="-4"/>
          <w:sz w:val="28"/>
          <w:szCs w:val="20"/>
          <w:lang w:val="uk-UA" w:eastAsia="ru-RU"/>
        </w:rPr>
        <w:object w:dxaOrig="279" w:dyaOrig="279">
          <v:shape id="_x0000_i1076" type="#_x0000_t75" style="width:14.25pt;height:14.25pt" o:ole="" fillcolor="window">
            <v:imagedata r:id="rId105" o:title=""/>
          </v:shape>
          <o:OLEObject Type="Embed" ProgID="Equation.3" ShapeID="_x0000_i1076" DrawAspect="Content" ObjectID="_1638353531" r:id="rId111"/>
        </w:object>
      </w:r>
      <w:r w:rsidRPr="00FE50DC">
        <w:rPr>
          <w:rFonts w:ascii="Times New Roman" w:eastAsia="Times New Roman" w:hAnsi="Times New Roman" w:cs="Times New Roman"/>
          <w:sz w:val="28"/>
          <w:szCs w:val="20"/>
          <w:lang w:val="uk-UA" w:eastAsia="ru-RU"/>
        </w:rPr>
        <w:t xml:space="preserve"> від</w:t>
      </w:r>
      <w:r w:rsidR="00B13081">
        <w:rPr>
          <w:rFonts w:ascii="Times New Roman" w:eastAsia="Times New Roman" w:hAnsi="Times New Roman" w:cs="Times New Roman"/>
          <w:sz w:val="28"/>
          <w:szCs w:val="20"/>
          <w:lang w:val="uk-UA" w:eastAsia="ru-RU"/>
        </w:rPr>
        <w:t>повідає більш адекватна модель;</w:t>
      </w:r>
    </w:p>
    <w:p w:rsidR="00E457F5" w:rsidRDefault="00E457F5" w:rsidP="00E457F5">
      <w:pPr>
        <w:widowControl w:val="0"/>
        <w:tabs>
          <w:tab w:val="left" w:pos="0"/>
        </w:tabs>
        <w:spacing w:after="0" w:line="360" w:lineRule="auto"/>
        <w:jc w:val="both"/>
        <w:rPr>
          <w:rFonts w:ascii="Times New Roman" w:eastAsia="Times New Roman" w:hAnsi="Times New Roman" w:cs="Times New Roman"/>
          <w:sz w:val="28"/>
          <w:szCs w:val="20"/>
          <w:lang w:val="uk-UA" w:eastAsia="ru-RU"/>
        </w:rPr>
      </w:pPr>
      <w:r>
        <w:rPr>
          <w:rFonts w:ascii="Times New Roman" w:eastAsia="Times New Roman" w:hAnsi="Times New Roman" w:cs="Times New Roman"/>
          <w:b/>
          <w:sz w:val="28"/>
          <w:szCs w:val="20"/>
          <w:lang w:val="uk-UA" w:eastAsia="ru-RU"/>
        </w:rPr>
        <w:tab/>
      </w:r>
      <w:r w:rsidRPr="00E457F5">
        <w:rPr>
          <w:rFonts w:ascii="Times New Roman" w:eastAsia="Times New Roman" w:hAnsi="Times New Roman" w:cs="Times New Roman"/>
          <w:sz w:val="28"/>
          <w:szCs w:val="20"/>
          <w:lang w:val="uk-UA" w:eastAsia="ru-RU"/>
        </w:rPr>
        <w:t>7)</w:t>
      </w:r>
      <w:r>
        <w:rPr>
          <w:rFonts w:ascii="Times New Roman" w:eastAsia="Times New Roman" w:hAnsi="Times New Roman" w:cs="Times New Roman"/>
          <w:b/>
          <w:sz w:val="28"/>
          <w:szCs w:val="20"/>
          <w:lang w:val="uk-UA" w:eastAsia="ru-RU"/>
        </w:rPr>
        <w:t xml:space="preserve"> к</w:t>
      </w:r>
      <w:r w:rsidR="00FE50DC" w:rsidRPr="00FE50DC">
        <w:rPr>
          <w:rFonts w:ascii="Times New Roman" w:eastAsia="Times New Roman" w:hAnsi="Times New Roman" w:cs="Times New Roman"/>
          <w:b/>
          <w:sz w:val="28"/>
          <w:szCs w:val="20"/>
          <w:lang w:val="uk-UA" w:eastAsia="ru-RU"/>
        </w:rPr>
        <w:t xml:space="preserve">оефіцієнт Тейла </w:t>
      </w:r>
      <w:r w:rsidR="00FE50DC" w:rsidRPr="00FE50DC">
        <w:rPr>
          <w:rFonts w:ascii="Times New Roman" w:eastAsia="Times New Roman" w:hAnsi="Times New Roman" w:cs="Times New Roman"/>
          <w:sz w:val="28"/>
          <w:szCs w:val="20"/>
          <w:lang w:val="uk-UA" w:eastAsia="ru-RU"/>
        </w:rPr>
        <w:t xml:space="preserve">є дуже важливим індикатором точності моделі і її сумісності:  </w:t>
      </w:r>
    </w:p>
    <w:p w:rsidR="00630E91" w:rsidRDefault="00630E91" w:rsidP="00E457F5">
      <w:pPr>
        <w:widowControl w:val="0"/>
        <w:tabs>
          <w:tab w:val="left" w:pos="0"/>
        </w:tabs>
        <w:spacing w:after="0" w:line="360" w:lineRule="auto"/>
        <w:jc w:val="both"/>
        <w:rPr>
          <w:rFonts w:ascii="Times New Roman" w:eastAsia="Times New Roman" w:hAnsi="Times New Roman" w:cs="Times New Roman"/>
          <w:sz w:val="28"/>
          <w:szCs w:val="20"/>
          <w:lang w:val="uk-UA" w:eastAsia="ru-RU"/>
        </w:rPr>
      </w:pPr>
    </w:p>
    <w:p w:rsidR="00E457F5" w:rsidRDefault="00E457F5" w:rsidP="00E457F5">
      <w:pPr>
        <w:widowControl w:val="0"/>
        <w:tabs>
          <w:tab w:val="left" w:pos="0"/>
        </w:tabs>
        <w:spacing w:after="0" w:line="360" w:lineRule="auto"/>
        <w:jc w:val="both"/>
        <w:rPr>
          <w:rFonts w:ascii="Times New Roman" w:eastAsia="Times New Roman" w:hAnsi="Times New Roman" w:cs="Times New Roman"/>
          <w:b/>
          <w:sz w:val="28"/>
          <w:szCs w:val="20"/>
          <w:lang w:val="uk-UA" w:eastAsia="ru-RU"/>
        </w:rPr>
      </w:pPr>
      <w:r>
        <w:rPr>
          <w:rFonts w:ascii="Times New Roman" w:eastAsia="Times New Roman" w:hAnsi="Times New Roman" w:cs="Times New Roman"/>
          <w:sz w:val="28"/>
          <w:szCs w:val="20"/>
          <w:lang w:val="uk-UA" w:eastAsia="ru-RU"/>
        </w:rPr>
        <w:lastRenderedPageBreak/>
        <w:tab/>
      </w:r>
      <w:r w:rsidR="008809B7">
        <w:rPr>
          <w:rFonts w:ascii="Times New Roman" w:eastAsia="Times New Roman" w:hAnsi="Times New Roman" w:cs="Times New Roman"/>
          <w:sz w:val="28"/>
          <w:szCs w:val="20"/>
          <w:lang w:val="uk-UA" w:eastAsia="ru-RU"/>
        </w:rPr>
        <w:tab/>
      </w:r>
      <w:r w:rsidR="008809B7">
        <w:rPr>
          <w:rFonts w:ascii="Times New Roman" w:eastAsia="Times New Roman" w:hAnsi="Times New Roman" w:cs="Times New Roman"/>
          <w:sz w:val="28"/>
          <w:szCs w:val="20"/>
          <w:lang w:val="uk-UA" w:eastAsia="ru-RU"/>
        </w:rPr>
        <w:tab/>
      </w:r>
      <w:r w:rsidR="008809B7">
        <w:rPr>
          <w:rFonts w:ascii="Times New Roman" w:eastAsia="Times New Roman" w:hAnsi="Times New Roman" w:cs="Times New Roman"/>
          <w:sz w:val="28"/>
          <w:szCs w:val="20"/>
          <w:lang w:val="uk-UA" w:eastAsia="ru-RU"/>
        </w:rPr>
        <w:tab/>
      </w:r>
      <w:r w:rsidR="00FE50DC" w:rsidRPr="00FE50DC">
        <w:rPr>
          <w:rFonts w:ascii="Times New Roman" w:eastAsia="Times New Roman" w:hAnsi="Times New Roman" w:cs="Times New Roman"/>
          <w:b/>
          <w:position w:val="-70"/>
          <w:sz w:val="28"/>
          <w:szCs w:val="20"/>
          <w:lang w:val="uk-UA" w:eastAsia="ru-RU"/>
        </w:rPr>
        <w:object w:dxaOrig="3560" w:dyaOrig="1540">
          <v:shape id="_x0000_i1077" type="#_x0000_t75" style="width:178.5pt;height:77.25pt" o:ole="">
            <v:imagedata r:id="rId112" o:title=""/>
          </v:shape>
          <o:OLEObject Type="Embed" ProgID="Equation.3" ShapeID="_x0000_i1077" DrawAspect="Content" ObjectID="_1638353532" r:id="rId113"/>
        </w:object>
      </w:r>
      <w:r w:rsidR="00630E91">
        <w:rPr>
          <w:rFonts w:ascii="Times New Roman" w:eastAsia="Times New Roman" w:hAnsi="Times New Roman" w:cs="Times New Roman"/>
          <w:b/>
          <w:sz w:val="28"/>
          <w:szCs w:val="20"/>
          <w:lang w:val="uk-UA" w:eastAsia="ru-RU"/>
        </w:rPr>
        <w:t xml:space="preserve"> </w:t>
      </w:r>
      <w:r w:rsidR="00630E91">
        <w:rPr>
          <w:rFonts w:ascii="Times New Roman" w:eastAsia="Times New Roman" w:hAnsi="Times New Roman" w:cs="Times New Roman"/>
          <w:b/>
          <w:sz w:val="28"/>
          <w:szCs w:val="20"/>
          <w:lang w:val="uk-UA" w:eastAsia="ru-RU"/>
        </w:rPr>
        <w:tab/>
      </w:r>
      <w:r w:rsidR="00630E91">
        <w:rPr>
          <w:rFonts w:ascii="Times New Roman" w:eastAsia="Times New Roman" w:hAnsi="Times New Roman" w:cs="Times New Roman"/>
          <w:b/>
          <w:sz w:val="28"/>
          <w:szCs w:val="20"/>
          <w:lang w:val="uk-UA" w:eastAsia="ru-RU"/>
        </w:rPr>
        <w:tab/>
      </w:r>
      <w:r w:rsidR="00630E91" w:rsidRPr="0057383E">
        <w:rPr>
          <w:rFonts w:ascii="Times New Roman" w:eastAsia="Times New Roman" w:hAnsi="Times New Roman" w:cs="Times New Roman"/>
          <w:b/>
          <w:sz w:val="28"/>
          <w:szCs w:val="20"/>
          <w:lang w:eastAsia="ru-RU"/>
        </w:rPr>
        <w:t xml:space="preserve">  </w:t>
      </w:r>
      <w:r w:rsidR="008809B7" w:rsidRPr="0057383E">
        <w:rPr>
          <w:rFonts w:ascii="Times New Roman" w:eastAsia="Times New Roman" w:hAnsi="Times New Roman" w:cs="Times New Roman"/>
          <w:b/>
          <w:sz w:val="28"/>
          <w:szCs w:val="20"/>
          <w:lang w:eastAsia="ru-RU"/>
        </w:rPr>
        <w:t xml:space="preserve">          </w:t>
      </w:r>
      <w:r w:rsidRPr="00E457F5">
        <w:rPr>
          <w:rFonts w:ascii="Times New Roman" w:eastAsia="Times New Roman" w:hAnsi="Times New Roman" w:cs="Times New Roman"/>
          <w:sz w:val="28"/>
          <w:szCs w:val="20"/>
          <w:lang w:val="uk-UA" w:eastAsia="ru-RU"/>
        </w:rPr>
        <w:t>(2.10)</w:t>
      </w:r>
    </w:p>
    <w:p w:rsidR="00630E91" w:rsidRDefault="00E457F5" w:rsidP="00E457F5">
      <w:pPr>
        <w:widowControl w:val="0"/>
        <w:tabs>
          <w:tab w:val="left" w:pos="0"/>
        </w:tabs>
        <w:spacing w:after="0" w:line="360" w:lineRule="auto"/>
        <w:jc w:val="both"/>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val="uk-UA" w:eastAsia="ru-RU"/>
        </w:rPr>
        <w:tab/>
      </w:r>
    </w:p>
    <w:p w:rsidR="00FE50DC" w:rsidRPr="00FE50DC" w:rsidRDefault="00FE50DC" w:rsidP="00E457F5">
      <w:pPr>
        <w:widowControl w:val="0"/>
        <w:tabs>
          <w:tab w:val="left" w:pos="0"/>
        </w:tabs>
        <w:spacing w:after="0" w:line="360" w:lineRule="auto"/>
        <w:jc w:val="both"/>
        <w:rPr>
          <w:rFonts w:ascii="Times New Roman" w:eastAsia="Times New Roman" w:hAnsi="Times New Roman" w:cs="Times New Roman"/>
          <w:sz w:val="28"/>
          <w:szCs w:val="20"/>
          <w:lang w:val="uk-UA" w:eastAsia="ru-RU"/>
        </w:rPr>
      </w:pPr>
      <w:r w:rsidRPr="00FE50DC">
        <w:rPr>
          <w:rFonts w:ascii="Times New Roman" w:eastAsia="Times New Roman" w:hAnsi="Times New Roman" w:cs="Times New Roman"/>
          <w:sz w:val="28"/>
          <w:szCs w:val="20"/>
          <w:lang w:val="uk-UA" w:eastAsia="ru-RU"/>
        </w:rPr>
        <w:t xml:space="preserve">За побудовою, його величина знаходиться між 0 і 1. Якщо </w:t>
      </w:r>
      <w:r w:rsidRPr="00FE50DC">
        <w:rPr>
          <w:rFonts w:ascii="Times New Roman" w:eastAsia="Times New Roman" w:hAnsi="Times New Roman" w:cs="Times New Roman"/>
          <w:i/>
          <w:sz w:val="28"/>
          <w:szCs w:val="20"/>
          <w:lang w:val="uk-UA" w:eastAsia="ru-RU"/>
        </w:rPr>
        <w:t>U</w:t>
      </w:r>
      <w:r w:rsidRPr="00FE50DC">
        <w:rPr>
          <w:rFonts w:ascii="Times New Roman" w:eastAsia="Times New Roman" w:hAnsi="Times New Roman" w:cs="Times New Roman"/>
          <w:sz w:val="28"/>
          <w:szCs w:val="20"/>
          <w:lang w:val="uk-UA" w:eastAsia="ru-RU"/>
        </w:rPr>
        <w:t xml:space="preserve">=1, модель не може бути використана для прогнозу. Прогнозовані, на основі отриманої моделі, і реальні ряди є не корельованими. У протилежному випадку, якщо </w:t>
      </w:r>
      <w:r w:rsidRPr="00FE50DC">
        <w:rPr>
          <w:rFonts w:ascii="Times New Roman" w:eastAsia="Times New Roman" w:hAnsi="Times New Roman" w:cs="Times New Roman"/>
          <w:i/>
          <w:sz w:val="28"/>
          <w:szCs w:val="20"/>
          <w:lang w:val="uk-UA" w:eastAsia="ru-RU"/>
        </w:rPr>
        <w:t>U</w:t>
      </w:r>
      <w:r w:rsidRPr="00FE50DC">
        <w:rPr>
          <w:rFonts w:ascii="Times New Roman" w:eastAsia="Times New Roman" w:hAnsi="Times New Roman" w:cs="Times New Roman"/>
          <w:sz w:val="28"/>
          <w:szCs w:val="20"/>
          <w:lang w:val="uk-UA" w:eastAsia="ru-RU"/>
        </w:rPr>
        <w:t>=0, прогнозовані ряди співпадають з реальними рядами і модель є ідеальною.</w:t>
      </w:r>
    </w:p>
    <w:p w:rsidR="00FE50DC" w:rsidRPr="00FE50DC" w:rsidRDefault="00FE50DC" w:rsidP="00FE50DC">
      <w:pPr>
        <w:widowControl w:val="0"/>
        <w:tabs>
          <w:tab w:val="left" w:pos="0"/>
        </w:tabs>
        <w:spacing w:after="0" w:line="360" w:lineRule="auto"/>
        <w:jc w:val="both"/>
        <w:rPr>
          <w:rFonts w:ascii="Times New Roman" w:eastAsia="Times New Roman" w:hAnsi="Times New Roman" w:cs="Times New Roman"/>
          <w:sz w:val="28"/>
          <w:szCs w:val="20"/>
          <w:lang w:val="uk-UA" w:eastAsia="ru-RU"/>
        </w:rPr>
      </w:pPr>
      <w:r w:rsidRPr="00FE50DC">
        <w:rPr>
          <w:rFonts w:ascii="Times New Roman" w:eastAsia="Times New Roman" w:hAnsi="Times New Roman" w:cs="Times New Roman"/>
          <w:sz w:val="28"/>
          <w:szCs w:val="20"/>
          <w:lang w:val="uk-UA" w:eastAsia="ru-RU"/>
        </w:rPr>
        <w:tab/>
        <w:t xml:space="preserve">Цей коефіцієнт може бути розкладений на суму відношення </w:t>
      </w:r>
      <w:r w:rsidRPr="00FE50DC">
        <w:rPr>
          <w:rFonts w:ascii="Times New Roman" w:eastAsia="Times New Roman" w:hAnsi="Times New Roman" w:cs="Times New Roman"/>
          <w:i/>
          <w:sz w:val="28"/>
          <w:szCs w:val="20"/>
          <w:lang w:val="uk-UA" w:eastAsia="ru-RU"/>
        </w:rPr>
        <w:t>U</w:t>
      </w:r>
      <w:r w:rsidRPr="00FE50DC">
        <w:rPr>
          <w:rFonts w:ascii="Times New Roman" w:eastAsia="Times New Roman" w:hAnsi="Times New Roman" w:cs="Times New Roman"/>
          <w:i/>
          <w:sz w:val="28"/>
          <w:szCs w:val="20"/>
          <w:vertAlign w:val="superscript"/>
          <w:lang w:val="uk-UA" w:eastAsia="ru-RU"/>
        </w:rPr>
        <w:t>M</w:t>
      </w:r>
      <w:r w:rsidRPr="00FE50DC">
        <w:rPr>
          <w:rFonts w:ascii="Times New Roman" w:eastAsia="Times New Roman" w:hAnsi="Times New Roman" w:cs="Times New Roman"/>
          <w:sz w:val="28"/>
          <w:szCs w:val="20"/>
          <w:lang w:val="uk-UA" w:eastAsia="ru-RU"/>
        </w:rPr>
        <w:t xml:space="preserve"> , відношення варіацій </w:t>
      </w:r>
      <w:r w:rsidRPr="00FE50DC">
        <w:rPr>
          <w:rFonts w:ascii="Times New Roman" w:eastAsia="Times New Roman" w:hAnsi="Times New Roman" w:cs="Times New Roman"/>
          <w:i/>
          <w:sz w:val="28"/>
          <w:szCs w:val="20"/>
          <w:lang w:val="uk-UA" w:eastAsia="ru-RU"/>
        </w:rPr>
        <w:t>U</w:t>
      </w:r>
      <w:r w:rsidRPr="00FE50DC">
        <w:rPr>
          <w:rFonts w:ascii="Times New Roman" w:eastAsia="Times New Roman" w:hAnsi="Times New Roman" w:cs="Times New Roman"/>
          <w:i/>
          <w:sz w:val="28"/>
          <w:szCs w:val="20"/>
          <w:vertAlign w:val="superscript"/>
          <w:lang w:val="uk-UA" w:eastAsia="ru-RU"/>
        </w:rPr>
        <w:t>S</w:t>
      </w:r>
      <w:r w:rsidRPr="00FE50DC">
        <w:rPr>
          <w:rFonts w:ascii="Times New Roman" w:eastAsia="Times New Roman" w:hAnsi="Times New Roman" w:cs="Times New Roman"/>
          <w:i/>
          <w:sz w:val="28"/>
          <w:szCs w:val="20"/>
          <w:lang w:val="uk-UA" w:eastAsia="ru-RU"/>
        </w:rPr>
        <w:t xml:space="preserve"> </w:t>
      </w:r>
      <w:r w:rsidRPr="00FE50DC">
        <w:rPr>
          <w:rFonts w:ascii="Times New Roman" w:eastAsia="Times New Roman" w:hAnsi="Times New Roman" w:cs="Times New Roman"/>
          <w:sz w:val="28"/>
          <w:szCs w:val="20"/>
          <w:lang w:val="uk-UA" w:eastAsia="ru-RU"/>
        </w:rPr>
        <w:t xml:space="preserve"> і відношення  коваріацій </w:t>
      </w:r>
      <w:r w:rsidRPr="00FE50DC">
        <w:rPr>
          <w:rFonts w:ascii="Times New Roman" w:eastAsia="Times New Roman" w:hAnsi="Times New Roman" w:cs="Times New Roman"/>
          <w:i/>
          <w:sz w:val="28"/>
          <w:szCs w:val="20"/>
          <w:lang w:val="uk-UA" w:eastAsia="ru-RU"/>
        </w:rPr>
        <w:t>U</w:t>
      </w:r>
      <w:r w:rsidRPr="00FE50DC">
        <w:rPr>
          <w:rFonts w:ascii="Times New Roman" w:eastAsia="Times New Roman" w:hAnsi="Times New Roman" w:cs="Times New Roman"/>
          <w:i/>
          <w:sz w:val="28"/>
          <w:szCs w:val="20"/>
          <w:vertAlign w:val="superscript"/>
          <w:lang w:val="uk-UA" w:eastAsia="ru-RU"/>
        </w:rPr>
        <w:t>C</w:t>
      </w:r>
      <w:r w:rsidRPr="00FE50DC">
        <w:rPr>
          <w:rFonts w:ascii="Times New Roman" w:eastAsia="Times New Roman" w:hAnsi="Times New Roman" w:cs="Times New Roman"/>
          <w:sz w:val="28"/>
          <w:szCs w:val="20"/>
          <w:lang w:val="uk-UA" w:eastAsia="ru-RU"/>
        </w:rPr>
        <w:t xml:space="preserve">. </w:t>
      </w:r>
      <w:r w:rsidRPr="00FE50DC">
        <w:rPr>
          <w:rFonts w:ascii="Times New Roman" w:eastAsia="Times New Roman" w:hAnsi="Times New Roman" w:cs="Times New Roman"/>
          <w:position w:val="-62"/>
          <w:sz w:val="28"/>
          <w:szCs w:val="20"/>
          <w:lang w:val="uk-UA" w:eastAsia="ru-RU"/>
        </w:rPr>
        <w:object w:dxaOrig="2480" w:dyaOrig="1120">
          <v:shape id="_x0000_i1078" type="#_x0000_t75" style="width:123.75pt;height:56.25pt" o:ole="">
            <v:imagedata r:id="rId114" o:title=""/>
          </v:shape>
          <o:OLEObject Type="Embed" ProgID="Equation.3" ShapeID="_x0000_i1078" DrawAspect="Content" ObjectID="_1638353533" r:id="rId115"/>
        </w:object>
      </w:r>
      <w:r w:rsidRPr="00FE50DC">
        <w:rPr>
          <w:rFonts w:ascii="Times New Roman" w:eastAsia="Times New Roman" w:hAnsi="Times New Roman" w:cs="Times New Roman"/>
          <w:sz w:val="28"/>
          <w:szCs w:val="20"/>
          <w:lang w:val="uk-UA" w:eastAsia="ru-RU"/>
        </w:rPr>
        <w:t xml:space="preserve"> і використовується для перевірки наявності систематичних відхилень для середніх реальних і прогнозованих рядів. Або, інакше кажучи, чи модель ввесь час завищує прогноз. Чим менше величина </w:t>
      </w:r>
      <w:r w:rsidRPr="00FE50DC">
        <w:rPr>
          <w:rFonts w:ascii="Times New Roman" w:eastAsia="Times New Roman" w:hAnsi="Times New Roman" w:cs="Times New Roman"/>
          <w:i/>
          <w:sz w:val="28"/>
          <w:szCs w:val="20"/>
          <w:lang w:val="uk-UA" w:eastAsia="ru-RU"/>
        </w:rPr>
        <w:t>U</w:t>
      </w:r>
      <w:r w:rsidRPr="00FE50DC">
        <w:rPr>
          <w:rFonts w:ascii="Times New Roman" w:eastAsia="Times New Roman" w:hAnsi="Times New Roman" w:cs="Times New Roman"/>
          <w:i/>
          <w:sz w:val="28"/>
          <w:szCs w:val="20"/>
          <w:vertAlign w:val="superscript"/>
          <w:lang w:val="uk-UA" w:eastAsia="ru-RU"/>
        </w:rPr>
        <w:t>M</w:t>
      </w:r>
      <w:r w:rsidRPr="00FE50DC">
        <w:rPr>
          <w:rFonts w:ascii="Times New Roman" w:eastAsia="Times New Roman" w:hAnsi="Times New Roman" w:cs="Times New Roman"/>
          <w:sz w:val="28"/>
          <w:szCs w:val="20"/>
          <w:lang w:val="uk-UA" w:eastAsia="ru-RU"/>
        </w:rPr>
        <w:t xml:space="preserve"> тим краще. Якщо </w:t>
      </w:r>
      <w:r w:rsidRPr="00FE50DC">
        <w:rPr>
          <w:rFonts w:ascii="Times New Roman" w:eastAsia="Times New Roman" w:hAnsi="Times New Roman" w:cs="Times New Roman"/>
          <w:i/>
          <w:sz w:val="28"/>
          <w:szCs w:val="20"/>
          <w:lang w:val="uk-UA" w:eastAsia="ru-RU"/>
        </w:rPr>
        <w:t>U</w:t>
      </w:r>
      <w:r w:rsidRPr="00FE50DC">
        <w:rPr>
          <w:rFonts w:ascii="Times New Roman" w:eastAsia="Times New Roman" w:hAnsi="Times New Roman" w:cs="Times New Roman"/>
          <w:i/>
          <w:sz w:val="28"/>
          <w:szCs w:val="20"/>
          <w:vertAlign w:val="superscript"/>
          <w:lang w:val="uk-UA" w:eastAsia="ru-RU"/>
        </w:rPr>
        <w:t>M</w:t>
      </w:r>
      <w:r w:rsidRPr="00FE50DC">
        <w:rPr>
          <w:rFonts w:ascii="Times New Roman" w:eastAsia="Times New Roman" w:hAnsi="Times New Roman" w:cs="Times New Roman"/>
          <w:sz w:val="28"/>
          <w:szCs w:val="20"/>
          <w:lang w:val="uk-UA" w:eastAsia="ru-RU"/>
        </w:rPr>
        <w:t xml:space="preserve"> = 0, то в прогнозованих значеннях відсутня упередженість і модель є якісною.</w:t>
      </w:r>
    </w:p>
    <w:p w:rsidR="00FE50DC" w:rsidRPr="00FE50DC" w:rsidRDefault="00FE50DC" w:rsidP="00FE50DC">
      <w:pPr>
        <w:widowControl w:val="0"/>
        <w:tabs>
          <w:tab w:val="left" w:pos="0"/>
        </w:tabs>
        <w:spacing w:after="0" w:line="360" w:lineRule="auto"/>
        <w:jc w:val="both"/>
        <w:rPr>
          <w:rFonts w:ascii="Times New Roman" w:eastAsia="Times New Roman" w:hAnsi="Times New Roman" w:cs="Times New Roman"/>
          <w:sz w:val="28"/>
          <w:szCs w:val="20"/>
          <w:lang w:val="uk-UA" w:eastAsia="ru-RU"/>
        </w:rPr>
      </w:pPr>
      <w:r w:rsidRPr="00FE50DC">
        <w:rPr>
          <w:rFonts w:ascii="Times New Roman" w:eastAsia="Times New Roman" w:hAnsi="Times New Roman" w:cs="Times New Roman"/>
          <w:i/>
          <w:sz w:val="28"/>
          <w:szCs w:val="20"/>
          <w:lang w:val="uk-UA" w:eastAsia="ru-RU"/>
        </w:rPr>
        <w:tab/>
        <w:t>U</w:t>
      </w:r>
      <w:r w:rsidRPr="00FE50DC">
        <w:rPr>
          <w:rFonts w:ascii="Times New Roman" w:eastAsia="Times New Roman" w:hAnsi="Times New Roman" w:cs="Times New Roman"/>
          <w:i/>
          <w:sz w:val="28"/>
          <w:szCs w:val="20"/>
          <w:vertAlign w:val="superscript"/>
          <w:lang w:val="uk-UA" w:eastAsia="ru-RU"/>
        </w:rPr>
        <w:t>S</w:t>
      </w:r>
      <w:r w:rsidRPr="00FE50DC">
        <w:rPr>
          <w:rFonts w:ascii="Times New Roman" w:eastAsia="Times New Roman" w:hAnsi="Times New Roman" w:cs="Times New Roman"/>
          <w:sz w:val="28"/>
          <w:szCs w:val="20"/>
          <w:lang w:val="uk-UA" w:eastAsia="ru-RU"/>
        </w:rPr>
        <w:t xml:space="preserve"> – відношення варіацій і визначається як: </w:t>
      </w:r>
      <w:r w:rsidRPr="00FE50DC">
        <w:rPr>
          <w:rFonts w:ascii="Times New Roman" w:eastAsia="Times New Roman" w:hAnsi="Times New Roman" w:cs="Times New Roman"/>
          <w:position w:val="-62"/>
          <w:sz w:val="28"/>
          <w:szCs w:val="20"/>
          <w:lang w:val="uk-UA" w:eastAsia="ru-RU"/>
        </w:rPr>
        <w:object w:dxaOrig="2520" w:dyaOrig="1120">
          <v:shape id="_x0000_i1079" type="#_x0000_t75" style="width:126.75pt;height:56.25pt" o:ole="">
            <v:imagedata r:id="rId116" o:title=""/>
          </v:shape>
          <o:OLEObject Type="Embed" ProgID="Equation.3" ShapeID="_x0000_i1079" DrawAspect="Content" ObjectID="_1638353534" r:id="rId117"/>
        </w:object>
      </w:r>
      <w:r w:rsidRPr="00FE50DC">
        <w:rPr>
          <w:rFonts w:ascii="Times New Roman" w:eastAsia="Times New Roman" w:hAnsi="Times New Roman" w:cs="Times New Roman"/>
          <w:sz w:val="28"/>
          <w:szCs w:val="20"/>
          <w:lang w:val="uk-UA" w:eastAsia="ru-RU"/>
        </w:rPr>
        <w:t xml:space="preserve">. </w:t>
      </w:r>
      <w:r w:rsidRPr="00FE50DC">
        <w:rPr>
          <w:rFonts w:ascii="Times New Roman" w:eastAsia="Times New Roman" w:hAnsi="Times New Roman" w:cs="Times New Roman"/>
          <w:sz w:val="28"/>
          <w:szCs w:val="20"/>
          <w:lang w:val="uk-UA" w:eastAsia="ru-RU"/>
        </w:rPr>
        <w:tab/>
        <w:t xml:space="preserve">Відношення варіацій використовується для перевірки того, що модель має достатньо динамічних властивостей для поглинання варіацій реальних рядів. Наприклад, модель може забезпечити систематично менші коливання, ніж коливання реальних рядів. Аналогічно </w:t>
      </w:r>
      <w:r w:rsidRPr="00FE50DC">
        <w:rPr>
          <w:rFonts w:ascii="Times New Roman" w:eastAsia="Times New Roman" w:hAnsi="Times New Roman" w:cs="Times New Roman"/>
          <w:i/>
          <w:sz w:val="28"/>
          <w:szCs w:val="20"/>
          <w:lang w:val="uk-UA" w:eastAsia="ru-RU"/>
        </w:rPr>
        <w:t>U</w:t>
      </w:r>
      <w:r w:rsidRPr="00FE50DC">
        <w:rPr>
          <w:rFonts w:ascii="Times New Roman" w:eastAsia="Times New Roman" w:hAnsi="Times New Roman" w:cs="Times New Roman"/>
          <w:i/>
          <w:sz w:val="28"/>
          <w:szCs w:val="20"/>
          <w:vertAlign w:val="superscript"/>
          <w:lang w:val="uk-UA" w:eastAsia="ru-RU"/>
        </w:rPr>
        <w:t>M</w:t>
      </w:r>
      <w:r w:rsidRPr="00FE50DC">
        <w:rPr>
          <w:rFonts w:ascii="Times New Roman" w:eastAsia="Times New Roman" w:hAnsi="Times New Roman" w:cs="Times New Roman"/>
          <w:sz w:val="28"/>
          <w:szCs w:val="20"/>
          <w:lang w:val="uk-UA" w:eastAsia="ru-RU"/>
        </w:rPr>
        <w:t xml:space="preserve">, менші значення </w:t>
      </w:r>
      <w:r w:rsidRPr="00FE50DC">
        <w:rPr>
          <w:rFonts w:ascii="Times New Roman" w:eastAsia="Times New Roman" w:hAnsi="Times New Roman" w:cs="Times New Roman"/>
          <w:i/>
          <w:sz w:val="28"/>
          <w:szCs w:val="20"/>
          <w:lang w:val="uk-UA" w:eastAsia="ru-RU"/>
        </w:rPr>
        <w:t>U</w:t>
      </w:r>
      <w:r w:rsidRPr="00FE50DC">
        <w:rPr>
          <w:rFonts w:ascii="Times New Roman" w:eastAsia="Times New Roman" w:hAnsi="Times New Roman" w:cs="Times New Roman"/>
          <w:i/>
          <w:sz w:val="28"/>
          <w:szCs w:val="20"/>
          <w:vertAlign w:val="superscript"/>
          <w:lang w:val="uk-UA" w:eastAsia="ru-RU"/>
        </w:rPr>
        <w:t>S</w:t>
      </w:r>
      <w:r w:rsidRPr="00FE50DC">
        <w:rPr>
          <w:rFonts w:ascii="Times New Roman" w:eastAsia="Times New Roman" w:hAnsi="Times New Roman" w:cs="Times New Roman"/>
          <w:sz w:val="28"/>
          <w:szCs w:val="20"/>
          <w:lang w:val="uk-UA" w:eastAsia="ru-RU"/>
        </w:rPr>
        <w:t xml:space="preserve"> є індикатором меншого зміщення.</w:t>
      </w:r>
    </w:p>
    <w:p w:rsidR="00FE50DC" w:rsidRPr="00FE50DC" w:rsidRDefault="00FE50DC" w:rsidP="00FE50DC">
      <w:pPr>
        <w:widowControl w:val="0"/>
        <w:tabs>
          <w:tab w:val="left" w:pos="0"/>
        </w:tabs>
        <w:spacing w:after="0" w:line="360" w:lineRule="auto"/>
        <w:jc w:val="both"/>
        <w:rPr>
          <w:rFonts w:ascii="Times New Roman" w:eastAsia="Times New Roman" w:hAnsi="Times New Roman" w:cs="Times New Roman"/>
          <w:sz w:val="28"/>
          <w:szCs w:val="20"/>
          <w:lang w:val="uk-UA" w:eastAsia="ru-RU"/>
        </w:rPr>
      </w:pPr>
      <w:r w:rsidRPr="00FE50DC">
        <w:rPr>
          <w:rFonts w:ascii="Times New Roman" w:eastAsia="Times New Roman" w:hAnsi="Times New Roman" w:cs="Times New Roman"/>
          <w:i/>
          <w:sz w:val="28"/>
          <w:szCs w:val="20"/>
          <w:lang w:val="uk-UA" w:eastAsia="ru-RU"/>
        </w:rPr>
        <w:tab/>
        <w:t>U</w:t>
      </w:r>
      <w:r w:rsidRPr="00FE50DC">
        <w:rPr>
          <w:rFonts w:ascii="Times New Roman" w:eastAsia="Times New Roman" w:hAnsi="Times New Roman" w:cs="Times New Roman"/>
          <w:i/>
          <w:sz w:val="28"/>
          <w:szCs w:val="20"/>
          <w:vertAlign w:val="superscript"/>
          <w:lang w:val="uk-UA" w:eastAsia="ru-RU"/>
        </w:rPr>
        <w:t>C</w:t>
      </w:r>
      <w:r w:rsidRPr="00FE50DC">
        <w:rPr>
          <w:rFonts w:ascii="Times New Roman" w:eastAsia="Times New Roman" w:hAnsi="Times New Roman" w:cs="Times New Roman"/>
          <w:sz w:val="28"/>
          <w:szCs w:val="20"/>
          <w:lang w:val="uk-UA" w:eastAsia="ru-RU"/>
        </w:rPr>
        <w:t xml:space="preserve"> – відношення коваріацій і визначається як: </w:t>
      </w:r>
      <w:r w:rsidRPr="00FE50DC">
        <w:rPr>
          <w:rFonts w:ascii="Times New Roman" w:eastAsia="Times New Roman" w:hAnsi="Times New Roman" w:cs="Times New Roman"/>
          <w:position w:val="-62"/>
          <w:sz w:val="28"/>
          <w:szCs w:val="20"/>
          <w:lang w:val="uk-UA" w:eastAsia="ru-RU"/>
        </w:rPr>
        <w:object w:dxaOrig="3360" w:dyaOrig="1120">
          <v:shape id="_x0000_i1080" type="#_x0000_t75" style="width:168pt;height:56.25pt" o:ole="">
            <v:imagedata r:id="rId118" o:title=""/>
          </v:shape>
          <o:OLEObject Type="Embed" ProgID="Equation.3" ShapeID="_x0000_i1080" DrawAspect="Content" ObjectID="_1638353535" r:id="rId119"/>
        </w:object>
      </w:r>
      <w:r w:rsidRPr="00FE50DC">
        <w:rPr>
          <w:rFonts w:ascii="Times New Roman" w:eastAsia="Times New Roman" w:hAnsi="Times New Roman" w:cs="Times New Roman"/>
          <w:sz w:val="28"/>
          <w:szCs w:val="20"/>
          <w:lang w:val="uk-UA" w:eastAsia="ru-RU"/>
        </w:rPr>
        <w:t xml:space="preserve">. Відношення коваріацій </w:t>
      </w:r>
      <w:r w:rsidRPr="00FE50DC">
        <w:rPr>
          <w:rFonts w:ascii="Times New Roman" w:eastAsia="Times New Roman" w:hAnsi="Times New Roman" w:cs="Times New Roman"/>
          <w:i/>
          <w:sz w:val="28"/>
          <w:szCs w:val="20"/>
          <w:lang w:val="uk-UA" w:eastAsia="ru-RU"/>
        </w:rPr>
        <w:t>U</w:t>
      </w:r>
      <w:r w:rsidRPr="00FE50DC">
        <w:rPr>
          <w:rFonts w:ascii="Times New Roman" w:eastAsia="Times New Roman" w:hAnsi="Times New Roman" w:cs="Times New Roman"/>
          <w:i/>
          <w:sz w:val="28"/>
          <w:szCs w:val="20"/>
          <w:vertAlign w:val="superscript"/>
          <w:lang w:val="uk-UA" w:eastAsia="ru-RU"/>
        </w:rPr>
        <w:t>С</w:t>
      </w:r>
      <w:r w:rsidRPr="00FE50DC">
        <w:rPr>
          <w:rFonts w:ascii="Times New Roman" w:eastAsia="Times New Roman" w:hAnsi="Times New Roman" w:cs="Times New Roman"/>
          <w:sz w:val="28"/>
          <w:szCs w:val="20"/>
          <w:lang w:val="uk-UA" w:eastAsia="ru-RU"/>
        </w:rPr>
        <w:t xml:space="preserve"> вимірює, наскільки є корельваними прогнозовані та реальні ряди.  Рівність </w:t>
      </w:r>
      <w:r w:rsidRPr="00FE50DC">
        <w:rPr>
          <w:rFonts w:ascii="Times New Roman" w:eastAsia="Times New Roman" w:hAnsi="Times New Roman" w:cs="Times New Roman"/>
          <w:i/>
          <w:sz w:val="28"/>
          <w:szCs w:val="20"/>
          <w:lang w:val="uk-UA" w:eastAsia="ru-RU"/>
        </w:rPr>
        <w:t>U</w:t>
      </w:r>
      <w:r w:rsidRPr="00FE50DC">
        <w:rPr>
          <w:rFonts w:ascii="Times New Roman" w:eastAsia="Times New Roman" w:hAnsi="Times New Roman" w:cs="Times New Roman"/>
          <w:i/>
          <w:sz w:val="28"/>
          <w:szCs w:val="20"/>
          <w:vertAlign w:val="superscript"/>
          <w:lang w:val="uk-UA" w:eastAsia="ru-RU"/>
        </w:rPr>
        <w:t>С</w:t>
      </w:r>
      <w:r w:rsidRPr="00FE50DC">
        <w:rPr>
          <w:rFonts w:ascii="Times New Roman" w:eastAsia="Times New Roman" w:hAnsi="Times New Roman" w:cs="Times New Roman"/>
          <w:sz w:val="28"/>
          <w:szCs w:val="20"/>
          <w:lang w:val="uk-UA" w:eastAsia="ru-RU"/>
        </w:rPr>
        <w:t xml:space="preserve"> нулю є свідченням </w:t>
      </w:r>
      <w:r w:rsidRPr="00FE50DC">
        <w:rPr>
          <w:rFonts w:ascii="Times New Roman" w:eastAsia="Times New Roman" w:hAnsi="Times New Roman" w:cs="Times New Roman"/>
          <w:sz w:val="28"/>
          <w:szCs w:val="20"/>
          <w:lang w:val="uk-UA" w:eastAsia="ru-RU"/>
        </w:rPr>
        <w:lastRenderedPageBreak/>
        <w:t xml:space="preserve">того, що прогнозовані і реальні ряди ідеально корельовано. Необхідно зазначити, що </w:t>
      </w:r>
      <w:r w:rsidRPr="00FE50DC">
        <w:rPr>
          <w:rFonts w:ascii="Times New Roman" w:eastAsia="Times New Roman" w:hAnsi="Times New Roman" w:cs="Times New Roman"/>
          <w:i/>
          <w:sz w:val="28"/>
          <w:szCs w:val="20"/>
          <w:lang w:val="uk-UA" w:eastAsia="ru-RU"/>
        </w:rPr>
        <w:t>U</w:t>
      </w:r>
      <w:r w:rsidRPr="00FE50DC">
        <w:rPr>
          <w:rFonts w:ascii="Times New Roman" w:eastAsia="Times New Roman" w:hAnsi="Times New Roman" w:cs="Times New Roman"/>
          <w:i/>
          <w:sz w:val="28"/>
          <w:szCs w:val="20"/>
          <w:vertAlign w:val="superscript"/>
          <w:lang w:val="uk-UA" w:eastAsia="ru-RU"/>
        </w:rPr>
        <w:t>С</w:t>
      </w:r>
      <w:r w:rsidRPr="00FE50DC">
        <w:rPr>
          <w:rFonts w:ascii="Times New Roman" w:eastAsia="Times New Roman" w:hAnsi="Times New Roman" w:cs="Times New Roman"/>
          <w:i/>
          <w:sz w:val="28"/>
          <w:szCs w:val="20"/>
          <w:lang w:val="uk-UA" w:eastAsia="ru-RU"/>
        </w:rPr>
        <w:t xml:space="preserve">  </w:t>
      </w:r>
      <w:r w:rsidRPr="00FE50DC">
        <w:rPr>
          <w:rFonts w:ascii="Times New Roman" w:eastAsia="Times New Roman" w:hAnsi="Times New Roman" w:cs="Times New Roman"/>
          <w:sz w:val="28"/>
          <w:szCs w:val="20"/>
          <w:lang w:val="uk-UA" w:eastAsia="ru-RU"/>
        </w:rPr>
        <w:t xml:space="preserve">+ </w:t>
      </w:r>
      <w:r w:rsidRPr="00FE50DC">
        <w:rPr>
          <w:rFonts w:ascii="Times New Roman" w:eastAsia="Times New Roman" w:hAnsi="Times New Roman" w:cs="Times New Roman"/>
          <w:i/>
          <w:sz w:val="28"/>
          <w:szCs w:val="20"/>
          <w:lang w:val="uk-UA" w:eastAsia="ru-RU"/>
        </w:rPr>
        <w:t>U</w:t>
      </w:r>
      <w:r w:rsidRPr="00FE50DC">
        <w:rPr>
          <w:rFonts w:ascii="Times New Roman" w:eastAsia="Times New Roman" w:hAnsi="Times New Roman" w:cs="Times New Roman"/>
          <w:i/>
          <w:sz w:val="28"/>
          <w:szCs w:val="20"/>
          <w:vertAlign w:val="superscript"/>
          <w:lang w:val="uk-UA" w:eastAsia="ru-RU"/>
        </w:rPr>
        <w:t>С</w:t>
      </w:r>
      <w:r w:rsidRPr="00FE50DC">
        <w:rPr>
          <w:rFonts w:ascii="Times New Roman" w:eastAsia="Times New Roman" w:hAnsi="Times New Roman" w:cs="Times New Roman"/>
          <w:sz w:val="28"/>
          <w:szCs w:val="20"/>
          <w:lang w:val="uk-UA" w:eastAsia="ru-RU"/>
        </w:rPr>
        <w:t xml:space="preserve"> + </w:t>
      </w:r>
      <w:r w:rsidRPr="00FE50DC">
        <w:rPr>
          <w:rFonts w:ascii="Times New Roman" w:eastAsia="Times New Roman" w:hAnsi="Times New Roman" w:cs="Times New Roman"/>
          <w:i/>
          <w:sz w:val="28"/>
          <w:szCs w:val="20"/>
          <w:lang w:val="uk-UA" w:eastAsia="ru-RU"/>
        </w:rPr>
        <w:t xml:space="preserve"> U</w:t>
      </w:r>
      <w:r w:rsidRPr="00FE50DC">
        <w:rPr>
          <w:rFonts w:ascii="Times New Roman" w:eastAsia="Times New Roman" w:hAnsi="Times New Roman" w:cs="Times New Roman"/>
          <w:i/>
          <w:sz w:val="28"/>
          <w:szCs w:val="20"/>
          <w:vertAlign w:val="superscript"/>
          <w:lang w:val="uk-UA" w:eastAsia="ru-RU"/>
        </w:rPr>
        <w:t>С</w:t>
      </w:r>
      <w:r w:rsidRPr="00FE50DC">
        <w:rPr>
          <w:rFonts w:ascii="Times New Roman" w:eastAsia="Times New Roman" w:hAnsi="Times New Roman" w:cs="Times New Roman"/>
          <w:sz w:val="28"/>
          <w:szCs w:val="20"/>
          <w:lang w:val="uk-UA" w:eastAsia="ru-RU"/>
        </w:rPr>
        <w:t xml:space="preserve"> = 1</w:t>
      </w:r>
    </w:p>
    <w:p w:rsidR="00296C5F" w:rsidRDefault="00296C5F" w:rsidP="00E457F5">
      <w:pPr>
        <w:rPr>
          <w:rFonts w:ascii="Times New Roman" w:eastAsia="Times New Roman" w:hAnsi="Times New Roman" w:cs="Times New Roman"/>
          <w:b/>
          <w:sz w:val="28"/>
          <w:szCs w:val="28"/>
          <w:lang w:val="uk-UA" w:eastAsia="ru-RU"/>
        </w:rPr>
      </w:pPr>
    </w:p>
    <w:p w:rsidR="00E457F5" w:rsidRDefault="00E457F5" w:rsidP="00E457F5">
      <w:pPr>
        <w:rPr>
          <w:lang w:val="uk-UA"/>
        </w:rPr>
      </w:pPr>
    </w:p>
    <w:p w:rsidR="00E24066" w:rsidRDefault="00E24066" w:rsidP="00E457F5">
      <w:pPr>
        <w:rPr>
          <w:lang w:val="uk-UA"/>
        </w:rPr>
      </w:pPr>
    </w:p>
    <w:p w:rsidR="00E24066" w:rsidRPr="00E457F5" w:rsidRDefault="00E24066" w:rsidP="00E457F5">
      <w:pPr>
        <w:rPr>
          <w:lang w:val="uk-UA"/>
        </w:rPr>
      </w:pPr>
    </w:p>
    <w:p w:rsidR="00296C5F" w:rsidRPr="007C6465" w:rsidRDefault="00415E4F" w:rsidP="007C6465">
      <w:pPr>
        <w:pStyle w:val="2"/>
        <w:ind w:firstLine="708"/>
        <w:rPr>
          <w:rFonts w:ascii="Times New Roman" w:hAnsi="Times New Roman" w:cs="Times New Roman"/>
          <w:color w:val="000000" w:themeColor="text1"/>
          <w:sz w:val="28"/>
          <w:szCs w:val="28"/>
          <w:lang w:val="uk-UA"/>
        </w:rPr>
      </w:pPr>
      <w:bookmarkStart w:id="29" w:name="_Toc27095350"/>
      <w:r w:rsidRPr="007C6465">
        <w:rPr>
          <w:rFonts w:ascii="Times New Roman" w:hAnsi="Times New Roman" w:cs="Times New Roman"/>
          <w:color w:val="000000" w:themeColor="text1"/>
          <w:sz w:val="28"/>
          <w:szCs w:val="28"/>
          <w:lang w:val="uk-UA"/>
        </w:rPr>
        <w:t>Висновки до розділу 2</w:t>
      </w:r>
      <w:bookmarkEnd w:id="29"/>
    </w:p>
    <w:p w:rsidR="00C41235" w:rsidRDefault="00C41235" w:rsidP="00FA655D">
      <w:pPr>
        <w:spacing w:after="0" w:line="360" w:lineRule="auto"/>
        <w:ind w:firstLine="709"/>
        <w:jc w:val="both"/>
        <w:rPr>
          <w:rFonts w:ascii="Times New Roman" w:hAnsi="Times New Roman" w:cs="Times New Roman"/>
          <w:color w:val="000000" w:themeColor="text1"/>
          <w:sz w:val="28"/>
          <w:szCs w:val="28"/>
          <w:lang w:val="uk-UA"/>
        </w:rPr>
      </w:pPr>
    </w:p>
    <w:p w:rsidR="00E457F5" w:rsidRDefault="00E457F5" w:rsidP="00FA655D">
      <w:pPr>
        <w:spacing w:after="0" w:line="360" w:lineRule="auto"/>
        <w:ind w:firstLine="709"/>
        <w:jc w:val="both"/>
        <w:rPr>
          <w:rFonts w:ascii="Times New Roman" w:hAnsi="Times New Roman" w:cs="Times New Roman"/>
          <w:color w:val="000000" w:themeColor="text1"/>
          <w:sz w:val="28"/>
          <w:szCs w:val="28"/>
          <w:lang w:val="uk-UA"/>
        </w:rPr>
      </w:pPr>
    </w:p>
    <w:p w:rsidR="00846387" w:rsidRDefault="00B51FC2" w:rsidP="00B1308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У даній главі</w:t>
      </w:r>
      <w:r w:rsidRPr="00B51FC2">
        <w:rPr>
          <w:rFonts w:ascii="Times New Roman" w:hAnsi="Times New Roman" w:cs="Times New Roman"/>
          <w:color w:val="000000" w:themeColor="text1"/>
          <w:sz w:val="28"/>
          <w:szCs w:val="28"/>
          <w:lang w:val="uk-UA"/>
        </w:rPr>
        <w:t xml:space="preserve"> розглянуті методи </w:t>
      </w:r>
      <w:r w:rsidR="00EC1372">
        <w:rPr>
          <w:rFonts w:ascii="Times New Roman" w:hAnsi="Times New Roman" w:cs="Times New Roman"/>
          <w:color w:val="000000" w:themeColor="text1"/>
          <w:sz w:val="28"/>
          <w:szCs w:val="28"/>
          <w:lang w:val="uk-UA"/>
        </w:rPr>
        <w:t>моделювання динаміки</w:t>
      </w:r>
      <w:r w:rsidRPr="00B51FC2">
        <w:rPr>
          <w:rFonts w:ascii="Times New Roman" w:hAnsi="Times New Roman" w:cs="Times New Roman"/>
          <w:color w:val="000000" w:themeColor="text1"/>
          <w:sz w:val="28"/>
          <w:szCs w:val="28"/>
          <w:lang w:val="uk-UA"/>
        </w:rPr>
        <w:t xml:space="preserve"> волати</w:t>
      </w:r>
      <w:r w:rsidR="00EC1372">
        <w:rPr>
          <w:rFonts w:ascii="Times New Roman" w:hAnsi="Times New Roman" w:cs="Times New Roman"/>
          <w:color w:val="000000" w:themeColor="text1"/>
          <w:sz w:val="28"/>
          <w:szCs w:val="28"/>
          <w:lang w:val="uk-UA"/>
        </w:rPr>
        <w:t xml:space="preserve">льності, їх </w:t>
      </w:r>
      <w:r w:rsidRPr="00B51FC2">
        <w:rPr>
          <w:rFonts w:ascii="Times New Roman" w:hAnsi="Times New Roman" w:cs="Times New Roman"/>
          <w:color w:val="000000" w:themeColor="text1"/>
          <w:sz w:val="28"/>
          <w:szCs w:val="28"/>
          <w:lang w:val="uk-UA"/>
        </w:rPr>
        <w:t>особливос</w:t>
      </w:r>
      <w:r w:rsidR="005B69CA">
        <w:rPr>
          <w:rFonts w:ascii="Times New Roman" w:hAnsi="Times New Roman" w:cs="Times New Roman"/>
          <w:color w:val="000000" w:themeColor="text1"/>
          <w:sz w:val="28"/>
          <w:szCs w:val="28"/>
          <w:lang w:val="uk-UA"/>
        </w:rPr>
        <w:t xml:space="preserve">ті і недоліки, </w:t>
      </w:r>
      <w:r w:rsidR="005B69CA" w:rsidRPr="00C41235">
        <w:rPr>
          <w:rFonts w:ascii="Times New Roman" w:hAnsi="Times New Roman" w:cs="Times New Roman"/>
          <w:color w:val="000000" w:themeColor="text1"/>
          <w:sz w:val="28"/>
          <w:szCs w:val="28"/>
          <w:lang w:val="uk-UA"/>
        </w:rPr>
        <w:t>було в повній мірі, досить чітко і детально описані основні властивості ARCH, а потім і GARCH моделей, їх схожості та відмінності.</w:t>
      </w:r>
      <w:r w:rsidR="005B69CA">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 Цікавим є</w:t>
      </w:r>
      <w:r w:rsidRPr="00B51FC2">
        <w:rPr>
          <w:rFonts w:ascii="Times New Roman" w:hAnsi="Times New Roman" w:cs="Times New Roman"/>
          <w:color w:val="000000" w:themeColor="text1"/>
          <w:sz w:val="28"/>
          <w:szCs w:val="28"/>
          <w:lang w:val="uk-UA"/>
        </w:rPr>
        <w:t xml:space="preserve"> взаємозв'язок волатильності і максимально можливого прибутку або збитку. Також </w:t>
      </w:r>
      <w:r w:rsidR="005B69CA">
        <w:rPr>
          <w:rFonts w:ascii="Times New Roman" w:hAnsi="Times New Roman" w:cs="Times New Roman"/>
          <w:color w:val="000000" w:themeColor="text1"/>
          <w:sz w:val="28"/>
          <w:szCs w:val="28"/>
          <w:lang w:val="uk-UA"/>
        </w:rPr>
        <w:t>було з'ясо</w:t>
      </w:r>
      <w:r>
        <w:rPr>
          <w:rFonts w:ascii="Times New Roman" w:hAnsi="Times New Roman" w:cs="Times New Roman"/>
          <w:color w:val="000000" w:themeColor="text1"/>
          <w:sz w:val="28"/>
          <w:szCs w:val="28"/>
          <w:lang w:val="uk-UA"/>
        </w:rPr>
        <w:t>вано</w:t>
      </w:r>
      <w:r w:rsidRPr="00B51FC2">
        <w:rPr>
          <w:rFonts w:ascii="Times New Roman" w:hAnsi="Times New Roman" w:cs="Times New Roman"/>
          <w:color w:val="000000" w:themeColor="text1"/>
          <w:sz w:val="28"/>
          <w:szCs w:val="28"/>
          <w:lang w:val="uk-UA"/>
        </w:rPr>
        <w:t>, що багатофакторні моделі на зразок ARCH, GARCH, незважаючи на гадану ефективність, не можуть відображати динаміку волатил</w:t>
      </w:r>
      <w:r w:rsidR="005B69CA">
        <w:rPr>
          <w:rFonts w:ascii="Times New Roman" w:hAnsi="Times New Roman" w:cs="Times New Roman"/>
          <w:color w:val="000000" w:themeColor="text1"/>
          <w:sz w:val="28"/>
          <w:szCs w:val="28"/>
          <w:lang w:val="uk-UA"/>
        </w:rPr>
        <w:t>ьності в складних умовах ринку.</w:t>
      </w:r>
    </w:p>
    <w:p w:rsidR="008809B7" w:rsidRDefault="008809B7" w:rsidP="00B13081">
      <w:pPr>
        <w:spacing w:after="0" w:line="360" w:lineRule="auto"/>
        <w:ind w:firstLine="709"/>
        <w:jc w:val="both"/>
        <w:rPr>
          <w:rFonts w:ascii="Times New Roman" w:hAnsi="Times New Roman" w:cs="Times New Roman"/>
          <w:color w:val="000000" w:themeColor="text1"/>
          <w:sz w:val="28"/>
          <w:szCs w:val="28"/>
          <w:lang w:val="uk-UA"/>
        </w:rPr>
      </w:pPr>
    </w:p>
    <w:p w:rsidR="008809B7" w:rsidRDefault="008809B7" w:rsidP="00B13081">
      <w:pPr>
        <w:spacing w:after="0" w:line="360" w:lineRule="auto"/>
        <w:ind w:firstLine="709"/>
        <w:jc w:val="both"/>
        <w:rPr>
          <w:rFonts w:ascii="Times New Roman" w:hAnsi="Times New Roman" w:cs="Times New Roman"/>
          <w:color w:val="000000" w:themeColor="text1"/>
          <w:sz w:val="28"/>
          <w:szCs w:val="28"/>
          <w:lang w:val="uk-UA"/>
        </w:rPr>
      </w:pPr>
    </w:p>
    <w:p w:rsidR="008809B7" w:rsidRDefault="008809B7" w:rsidP="00B13081">
      <w:pPr>
        <w:spacing w:after="0" w:line="360" w:lineRule="auto"/>
        <w:ind w:firstLine="709"/>
        <w:jc w:val="both"/>
        <w:rPr>
          <w:rFonts w:ascii="Times New Roman" w:hAnsi="Times New Roman" w:cs="Times New Roman"/>
          <w:color w:val="000000" w:themeColor="text1"/>
          <w:sz w:val="28"/>
          <w:szCs w:val="28"/>
          <w:lang w:val="uk-UA"/>
        </w:rPr>
      </w:pPr>
    </w:p>
    <w:p w:rsidR="008809B7" w:rsidRDefault="008809B7" w:rsidP="00B13081">
      <w:pPr>
        <w:spacing w:after="0" w:line="360" w:lineRule="auto"/>
        <w:ind w:firstLine="709"/>
        <w:jc w:val="both"/>
        <w:rPr>
          <w:rFonts w:ascii="Times New Roman" w:hAnsi="Times New Roman" w:cs="Times New Roman"/>
          <w:color w:val="000000" w:themeColor="text1"/>
          <w:sz w:val="28"/>
          <w:szCs w:val="28"/>
          <w:lang w:val="uk-UA"/>
        </w:rPr>
      </w:pPr>
    </w:p>
    <w:p w:rsidR="008809B7" w:rsidRDefault="008809B7" w:rsidP="00B13081">
      <w:pPr>
        <w:spacing w:after="0" w:line="360" w:lineRule="auto"/>
        <w:ind w:firstLine="709"/>
        <w:jc w:val="both"/>
        <w:rPr>
          <w:rFonts w:ascii="Times New Roman" w:hAnsi="Times New Roman" w:cs="Times New Roman"/>
          <w:color w:val="000000" w:themeColor="text1"/>
          <w:sz w:val="28"/>
          <w:szCs w:val="28"/>
          <w:lang w:val="uk-UA"/>
        </w:rPr>
      </w:pPr>
    </w:p>
    <w:p w:rsidR="008809B7" w:rsidRDefault="008809B7" w:rsidP="00B13081">
      <w:pPr>
        <w:spacing w:after="0" w:line="360" w:lineRule="auto"/>
        <w:ind w:firstLine="709"/>
        <w:jc w:val="both"/>
        <w:rPr>
          <w:rFonts w:ascii="Times New Roman" w:hAnsi="Times New Roman" w:cs="Times New Roman"/>
          <w:color w:val="000000" w:themeColor="text1"/>
          <w:sz w:val="28"/>
          <w:szCs w:val="28"/>
          <w:lang w:val="uk-UA"/>
        </w:rPr>
      </w:pPr>
    </w:p>
    <w:p w:rsidR="008809B7" w:rsidRDefault="008809B7" w:rsidP="00B13081">
      <w:pPr>
        <w:spacing w:after="0" w:line="360" w:lineRule="auto"/>
        <w:ind w:firstLine="709"/>
        <w:jc w:val="both"/>
        <w:rPr>
          <w:rFonts w:ascii="Times New Roman" w:hAnsi="Times New Roman" w:cs="Times New Roman"/>
          <w:color w:val="000000" w:themeColor="text1"/>
          <w:sz w:val="28"/>
          <w:szCs w:val="28"/>
          <w:lang w:val="uk-UA"/>
        </w:rPr>
      </w:pPr>
    </w:p>
    <w:p w:rsidR="008809B7" w:rsidRDefault="008809B7" w:rsidP="00B13081">
      <w:pPr>
        <w:spacing w:after="0" w:line="360" w:lineRule="auto"/>
        <w:ind w:firstLine="709"/>
        <w:jc w:val="both"/>
        <w:rPr>
          <w:rFonts w:ascii="Times New Roman" w:hAnsi="Times New Roman" w:cs="Times New Roman"/>
          <w:color w:val="000000" w:themeColor="text1"/>
          <w:sz w:val="28"/>
          <w:szCs w:val="28"/>
          <w:lang w:val="uk-UA"/>
        </w:rPr>
      </w:pPr>
    </w:p>
    <w:p w:rsidR="008809B7" w:rsidRDefault="008809B7" w:rsidP="00B13081">
      <w:pPr>
        <w:spacing w:after="0" w:line="360" w:lineRule="auto"/>
        <w:ind w:firstLine="709"/>
        <w:jc w:val="both"/>
        <w:rPr>
          <w:rFonts w:ascii="Times New Roman" w:hAnsi="Times New Roman" w:cs="Times New Roman"/>
          <w:color w:val="000000" w:themeColor="text1"/>
          <w:sz w:val="28"/>
          <w:szCs w:val="28"/>
          <w:lang w:val="uk-UA"/>
        </w:rPr>
      </w:pPr>
    </w:p>
    <w:p w:rsidR="008809B7" w:rsidRDefault="008809B7" w:rsidP="00B13081">
      <w:pPr>
        <w:spacing w:after="0" w:line="360" w:lineRule="auto"/>
        <w:ind w:firstLine="709"/>
        <w:jc w:val="both"/>
        <w:rPr>
          <w:rFonts w:ascii="Times New Roman" w:hAnsi="Times New Roman" w:cs="Times New Roman"/>
          <w:color w:val="000000" w:themeColor="text1"/>
          <w:sz w:val="28"/>
          <w:szCs w:val="28"/>
          <w:lang w:val="uk-UA"/>
        </w:rPr>
      </w:pPr>
    </w:p>
    <w:p w:rsidR="00271170" w:rsidRDefault="00271170" w:rsidP="00B13081">
      <w:pPr>
        <w:spacing w:after="0" w:line="360" w:lineRule="auto"/>
        <w:ind w:firstLine="709"/>
        <w:jc w:val="both"/>
        <w:rPr>
          <w:rFonts w:ascii="Times New Roman" w:hAnsi="Times New Roman" w:cs="Times New Roman"/>
          <w:color w:val="000000" w:themeColor="text1"/>
          <w:sz w:val="28"/>
          <w:szCs w:val="28"/>
          <w:lang w:val="uk-UA"/>
        </w:rPr>
      </w:pPr>
    </w:p>
    <w:p w:rsidR="00E24066" w:rsidRDefault="00E24066" w:rsidP="00B13081">
      <w:pPr>
        <w:spacing w:after="0" w:line="360" w:lineRule="auto"/>
        <w:ind w:firstLine="709"/>
        <w:jc w:val="both"/>
        <w:rPr>
          <w:rFonts w:ascii="Times New Roman" w:hAnsi="Times New Roman" w:cs="Times New Roman"/>
          <w:color w:val="000000" w:themeColor="text1"/>
          <w:sz w:val="28"/>
          <w:szCs w:val="28"/>
          <w:lang w:val="uk-UA"/>
        </w:rPr>
      </w:pPr>
    </w:p>
    <w:p w:rsidR="00E24066" w:rsidRDefault="00E24066" w:rsidP="00B13081">
      <w:pPr>
        <w:spacing w:after="0" w:line="360" w:lineRule="auto"/>
        <w:ind w:firstLine="709"/>
        <w:jc w:val="both"/>
        <w:rPr>
          <w:rFonts w:ascii="Times New Roman" w:hAnsi="Times New Roman" w:cs="Times New Roman"/>
          <w:color w:val="000000" w:themeColor="text1"/>
          <w:sz w:val="28"/>
          <w:szCs w:val="28"/>
          <w:lang w:val="uk-UA"/>
        </w:rPr>
      </w:pPr>
    </w:p>
    <w:p w:rsidR="00E24066" w:rsidRDefault="00E24066" w:rsidP="00B13081">
      <w:pPr>
        <w:spacing w:after="0" w:line="360" w:lineRule="auto"/>
        <w:ind w:firstLine="709"/>
        <w:jc w:val="both"/>
        <w:rPr>
          <w:rFonts w:ascii="Times New Roman" w:hAnsi="Times New Roman" w:cs="Times New Roman"/>
          <w:color w:val="000000" w:themeColor="text1"/>
          <w:sz w:val="28"/>
          <w:szCs w:val="28"/>
          <w:lang w:val="uk-UA"/>
        </w:rPr>
      </w:pPr>
    </w:p>
    <w:p w:rsidR="00271170" w:rsidRDefault="00271170" w:rsidP="00B13081">
      <w:pPr>
        <w:spacing w:after="0" w:line="360" w:lineRule="auto"/>
        <w:ind w:firstLine="709"/>
        <w:jc w:val="both"/>
        <w:rPr>
          <w:rFonts w:ascii="Times New Roman" w:hAnsi="Times New Roman" w:cs="Times New Roman"/>
          <w:color w:val="000000" w:themeColor="text1"/>
          <w:sz w:val="28"/>
          <w:szCs w:val="28"/>
          <w:lang w:val="uk-UA"/>
        </w:rPr>
      </w:pPr>
    </w:p>
    <w:p w:rsidR="00271170" w:rsidRDefault="00271170" w:rsidP="00B13081">
      <w:pPr>
        <w:spacing w:after="0" w:line="360" w:lineRule="auto"/>
        <w:ind w:firstLine="709"/>
        <w:jc w:val="both"/>
        <w:rPr>
          <w:rFonts w:ascii="Times New Roman" w:hAnsi="Times New Roman" w:cs="Times New Roman"/>
          <w:color w:val="000000" w:themeColor="text1"/>
          <w:sz w:val="28"/>
          <w:szCs w:val="28"/>
          <w:lang w:val="uk-UA"/>
        </w:rPr>
      </w:pPr>
    </w:p>
    <w:p w:rsidR="00271170" w:rsidRDefault="00271170" w:rsidP="00B13081">
      <w:pPr>
        <w:spacing w:after="0" w:line="360" w:lineRule="auto"/>
        <w:ind w:firstLine="709"/>
        <w:jc w:val="both"/>
        <w:rPr>
          <w:rFonts w:ascii="Times New Roman" w:hAnsi="Times New Roman" w:cs="Times New Roman"/>
          <w:color w:val="000000" w:themeColor="text1"/>
          <w:sz w:val="28"/>
          <w:szCs w:val="28"/>
          <w:lang w:val="uk-UA"/>
        </w:rPr>
      </w:pPr>
    </w:p>
    <w:p w:rsidR="004868FF" w:rsidRPr="00003225" w:rsidRDefault="004868FF" w:rsidP="000A6804">
      <w:pPr>
        <w:pStyle w:val="1"/>
        <w:jc w:val="center"/>
        <w:rPr>
          <w:rFonts w:ascii="Times New Roman" w:hAnsi="Times New Roman" w:cs="Times New Roman"/>
          <w:color w:val="000000" w:themeColor="text1"/>
          <w:sz w:val="28"/>
          <w:szCs w:val="28"/>
          <w:lang w:val="uk-UA"/>
        </w:rPr>
      </w:pPr>
      <w:bookmarkStart w:id="30" w:name="_Toc27095351"/>
      <w:r w:rsidRPr="00003225">
        <w:rPr>
          <w:rFonts w:ascii="Times New Roman" w:hAnsi="Times New Roman" w:cs="Times New Roman"/>
          <w:color w:val="000000" w:themeColor="text1"/>
          <w:sz w:val="28"/>
          <w:szCs w:val="28"/>
          <w:lang w:val="uk-UA"/>
        </w:rPr>
        <w:t>РОЗДІЛ 3</w:t>
      </w:r>
      <w:bookmarkEnd w:id="30"/>
    </w:p>
    <w:p w:rsidR="007E4303" w:rsidRPr="00003225" w:rsidRDefault="000A6804" w:rsidP="008809B7">
      <w:pPr>
        <w:pStyle w:val="1"/>
        <w:spacing w:line="360" w:lineRule="auto"/>
        <w:jc w:val="center"/>
        <w:rPr>
          <w:rFonts w:ascii="Times New Roman" w:hAnsi="Times New Roman" w:cs="Times New Roman"/>
          <w:color w:val="000000" w:themeColor="text1"/>
          <w:sz w:val="28"/>
          <w:szCs w:val="28"/>
          <w:lang w:val="uk-UA"/>
        </w:rPr>
      </w:pPr>
      <w:bookmarkStart w:id="31" w:name="_Toc27095352"/>
      <w:r w:rsidRPr="00003225">
        <w:rPr>
          <w:rFonts w:ascii="Times New Roman" w:hAnsi="Times New Roman" w:cs="Times New Roman"/>
          <w:color w:val="000000" w:themeColor="text1"/>
          <w:sz w:val="28"/>
          <w:szCs w:val="28"/>
          <w:lang w:val="uk-UA"/>
        </w:rPr>
        <w:t>ОЦІНЮВАННЯ РИНКОВОГО РИЗИКУ</w:t>
      </w:r>
      <w:bookmarkEnd w:id="31"/>
    </w:p>
    <w:p w:rsidR="000A6804" w:rsidRDefault="00534CB8" w:rsidP="005A2C16">
      <w:pPr>
        <w:pStyle w:val="2"/>
        <w:ind w:firstLine="708"/>
        <w:rPr>
          <w:rFonts w:ascii="Times New Roman" w:hAnsi="Times New Roman" w:cs="Times New Roman"/>
          <w:sz w:val="28"/>
          <w:szCs w:val="28"/>
          <w:lang w:val="uk-UA"/>
        </w:rPr>
      </w:pPr>
      <w:bookmarkStart w:id="32" w:name="_Toc27095353"/>
      <w:r>
        <w:rPr>
          <w:rFonts w:ascii="Times New Roman" w:hAnsi="Times New Roman" w:cs="Times New Roman"/>
          <w:color w:val="000000" w:themeColor="text1"/>
          <w:sz w:val="28"/>
          <w:szCs w:val="28"/>
          <w:lang w:val="uk-UA"/>
        </w:rPr>
        <w:t>3</w:t>
      </w:r>
      <w:r w:rsidR="005A2C16" w:rsidRPr="005A2C16">
        <w:rPr>
          <w:rFonts w:ascii="Times New Roman" w:hAnsi="Times New Roman" w:cs="Times New Roman"/>
          <w:color w:val="000000" w:themeColor="text1"/>
          <w:sz w:val="28"/>
          <w:szCs w:val="28"/>
          <w:lang w:val="uk-UA"/>
        </w:rPr>
        <w:t>.1 Опис вхідних даних</w:t>
      </w:r>
      <w:bookmarkEnd w:id="32"/>
      <w:r w:rsidR="005A2C16" w:rsidRPr="005A2C16">
        <w:rPr>
          <w:rFonts w:ascii="Times New Roman" w:hAnsi="Times New Roman" w:cs="Times New Roman"/>
          <w:sz w:val="28"/>
          <w:szCs w:val="28"/>
          <w:lang w:val="uk-UA"/>
        </w:rPr>
        <w:tab/>
      </w:r>
    </w:p>
    <w:p w:rsidR="007E4303" w:rsidRPr="007E4303" w:rsidRDefault="007E4303" w:rsidP="007E4303">
      <w:pPr>
        <w:rPr>
          <w:lang w:val="uk-UA"/>
        </w:rPr>
      </w:pPr>
    </w:p>
    <w:p w:rsidR="00391355" w:rsidRDefault="00391355" w:rsidP="00391355">
      <w:pPr>
        <w:rPr>
          <w:lang w:val="uk-UA"/>
        </w:rPr>
      </w:pPr>
    </w:p>
    <w:p w:rsidR="000624AF" w:rsidRDefault="00391355" w:rsidP="009137E2">
      <w:pPr>
        <w:spacing w:after="0" w:line="360" w:lineRule="auto"/>
        <w:ind w:firstLine="708"/>
        <w:jc w:val="both"/>
        <w:rPr>
          <w:rFonts w:ascii="Times New Roman" w:hAnsi="Times New Roman" w:cs="Times New Roman"/>
          <w:sz w:val="28"/>
          <w:szCs w:val="28"/>
          <w:lang w:val="uk-UA"/>
        </w:rPr>
      </w:pPr>
      <w:r w:rsidRPr="00391355">
        <w:rPr>
          <w:rFonts w:ascii="Times New Roman" w:hAnsi="Times New Roman" w:cs="Times New Roman"/>
          <w:sz w:val="28"/>
          <w:szCs w:val="28"/>
          <w:lang w:val="uk-UA"/>
        </w:rPr>
        <w:t xml:space="preserve">Вхідні дані, які використовувалися для побудови моделей – </w:t>
      </w:r>
      <w:r>
        <w:rPr>
          <w:rFonts w:ascii="Times New Roman" w:hAnsi="Times New Roman" w:cs="Times New Roman"/>
          <w:sz w:val="28"/>
          <w:szCs w:val="28"/>
          <w:lang w:val="uk-UA"/>
        </w:rPr>
        <w:t>значення цін</w:t>
      </w:r>
      <w:r w:rsidRPr="00391355">
        <w:rPr>
          <w:rFonts w:ascii="Times New Roman" w:hAnsi="Times New Roman" w:cs="Times New Roman"/>
          <w:sz w:val="28"/>
          <w:szCs w:val="28"/>
          <w:lang w:val="uk-UA"/>
        </w:rPr>
        <w:t xml:space="preserve"> закриття акцій компаній </w:t>
      </w:r>
      <w:r w:rsidRPr="00391355">
        <w:rPr>
          <w:rFonts w:ascii="Times New Roman" w:hAnsi="Times New Roman" w:cs="Times New Roman"/>
          <w:sz w:val="28"/>
          <w:szCs w:val="28"/>
          <w:lang w:val="en-US"/>
        </w:rPr>
        <w:t>APPLE</w:t>
      </w:r>
      <w:r w:rsidRPr="00391355">
        <w:rPr>
          <w:rFonts w:ascii="Times New Roman" w:hAnsi="Times New Roman" w:cs="Times New Roman"/>
          <w:sz w:val="28"/>
          <w:szCs w:val="28"/>
          <w:lang w:val="uk-UA"/>
        </w:rPr>
        <w:t xml:space="preserve"> , </w:t>
      </w:r>
      <w:r w:rsidRPr="00391355">
        <w:rPr>
          <w:rFonts w:ascii="Times New Roman" w:hAnsi="Times New Roman" w:cs="Times New Roman"/>
          <w:sz w:val="28"/>
          <w:szCs w:val="28"/>
          <w:lang w:val="en-US"/>
        </w:rPr>
        <w:t>AMAZON</w:t>
      </w:r>
      <w:r w:rsidRPr="00391355">
        <w:rPr>
          <w:rFonts w:ascii="Times New Roman" w:hAnsi="Times New Roman" w:cs="Times New Roman"/>
          <w:sz w:val="28"/>
          <w:szCs w:val="28"/>
          <w:lang w:val="uk-UA"/>
        </w:rPr>
        <w:t xml:space="preserve"> та </w:t>
      </w:r>
      <w:r w:rsidRPr="00391355">
        <w:rPr>
          <w:rFonts w:ascii="Times New Roman" w:hAnsi="Times New Roman" w:cs="Times New Roman"/>
          <w:sz w:val="28"/>
          <w:szCs w:val="28"/>
          <w:lang w:val="en-US"/>
        </w:rPr>
        <w:t>GOOGLE</w:t>
      </w:r>
      <w:r w:rsidRPr="00391355">
        <w:rPr>
          <w:rFonts w:ascii="Times New Roman" w:hAnsi="Times New Roman" w:cs="Times New Roman"/>
          <w:sz w:val="28"/>
          <w:szCs w:val="28"/>
          <w:lang w:val="uk-UA"/>
        </w:rPr>
        <w:t xml:space="preserve">. </w:t>
      </w:r>
      <w:r w:rsidR="000624AF">
        <w:rPr>
          <w:rFonts w:ascii="Times New Roman" w:hAnsi="Times New Roman" w:cs="Times New Roman"/>
          <w:sz w:val="28"/>
          <w:szCs w:val="28"/>
          <w:lang w:val="uk-UA"/>
        </w:rPr>
        <w:t>Часовий період для значень цін закриття акцій компаній наведено у таблиці</w:t>
      </w:r>
      <w:r w:rsidR="00C14C9F">
        <w:rPr>
          <w:rFonts w:ascii="Times New Roman" w:hAnsi="Times New Roman" w:cs="Times New Roman"/>
          <w:sz w:val="28"/>
          <w:szCs w:val="28"/>
          <w:lang w:val="uk-UA"/>
        </w:rPr>
        <w:t xml:space="preserve"> 3.1, а кількість спостережень</w:t>
      </w:r>
      <w:r w:rsidR="000624AF">
        <w:rPr>
          <w:rFonts w:ascii="Times New Roman" w:hAnsi="Times New Roman" w:cs="Times New Roman"/>
          <w:sz w:val="28"/>
          <w:szCs w:val="28"/>
          <w:lang w:val="uk-UA"/>
        </w:rPr>
        <w:t xml:space="preserve"> наведено у таблиці 3.2.</w:t>
      </w:r>
      <w:r w:rsidR="00C14C9F">
        <w:rPr>
          <w:rFonts w:ascii="Times New Roman" w:hAnsi="Times New Roman" w:cs="Times New Roman"/>
          <w:sz w:val="28"/>
          <w:szCs w:val="28"/>
          <w:lang w:val="uk-UA"/>
        </w:rPr>
        <w:t xml:space="preserve"> Дані були завантажені з сайту </w:t>
      </w:r>
      <w:r w:rsidR="00C14C9F">
        <w:rPr>
          <w:rFonts w:ascii="Times New Roman" w:hAnsi="Times New Roman" w:cs="Times New Roman"/>
          <w:sz w:val="28"/>
          <w:szCs w:val="28"/>
          <w:lang w:val="en-US"/>
        </w:rPr>
        <w:t>Yahoo</w:t>
      </w:r>
      <w:r w:rsidR="00C14C9F" w:rsidRPr="000624AF">
        <w:rPr>
          <w:rFonts w:ascii="Times New Roman" w:hAnsi="Times New Roman" w:cs="Times New Roman"/>
          <w:sz w:val="28"/>
          <w:szCs w:val="28"/>
          <w:lang w:val="uk-UA"/>
        </w:rPr>
        <w:t xml:space="preserve"> </w:t>
      </w:r>
      <w:r w:rsidR="00C14C9F">
        <w:rPr>
          <w:rFonts w:ascii="Times New Roman" w:hAnsi="Times New Roman" w:cs="Times New Roman"/>
          <w:sz w:val="28"/>
          <w:szCs w:val="28"/>
          <w:lang w:val="en-US"/>
        </w:rPr>
        <w:t>Finance</w:t>
      </w:r>
      <w:r w:rsidR="00C14C9F">
        <w:rPr>
          <w:rFonts w:ascii="Times New Roman" w:hAnsi="Times New Roman" w:cs="Times New Roman"/>
          <w:sz w:val="28"/>
          <w:szCs w:val="28"/>
          <w:lang w:val="uk-UA"/>
        </w:rPr>
        <w:t>.</w:t>
      </w:r>
    </w:p>
    <w:p w:rsidR="00C74CC8" w:rsidRPr="00C74CC8" w:rsidRDefault="00C74CC8" w:rsidP="009137E2">
      <w:pPr>
        <w:spacing w:after="0" w:line="360" w:lineRule="auto"/>
        <w:ind w:firstLine="708"/>
        <w:jc w:val="both"/>
        <w:rPr>
          <w:rFonts w:ascii="Times New Roman" w:hAnsi="Times New Roman" w:cs="Times New Roman"/>
          <w:sz w:val="28"/>
          <w:szCs w:val="28"/>
          <w:lang w:val="uk-UA"/>
        </w:rPr>
      </w:pPr>
      <w:r w:rsidRPr="00C74CC8">
        <w:rPr>
          <w:rFonts w:ascii="Times New Roman" w:hAnsi="Times New Roman" w:cs="Times New Roman"/>
          <w:sz w:val="28"/>
          <w:szCs w:val="28"/>
          <w:lang w:val="uk-UA"/>
        </w:rPr>
        <w:t xml:space="preserve">Одним з основних етапів оцінки ризику є підготовка даних - </w:t>
      </w:r>
      <w:r>
        <w:rPr>
          <w:rFonts w:ascii="Times New Roman" w:hAnsi="Times New Roman" w:cs="Times New Roman"/>
          <w:sz w:val="28"/>
          <w:szCs w:val="28"/>
          <w:lang w:val="uk-UA"/>
        </w:rPr>
        <w:t>остаточна</w:t>
      </w:r>
      <w:r w:rsidRPr="00C74CC8">
        <w:rPr>
          <w:rFonts w:ascii="Times New Roman" w:hAnsi="Times New Roman" w:cs="Times New Roman"/>
          <w:sz w:val="28"/>
          <w:szCs w:val="28"/>
          <w:lang w:val="uk-UA"/>
        </w:rPr>
        <w:t xml:space="preserve"> оцінка ризику багато в чому залежить від того, який показник і за який період використовується для розрахунку, причому для нестабільних ринків, що розвиваються внесок цього </w:t>
      </w:r>
      <w:r>
        <w:rPr>
          <w:rFonts w:ascii="Times New Roman" w:hAnsi="Times New Roman" w:cs="Times New Roman"/>
          <w:sz w:val="28"/>
          <w:szCs w:val="28"/>
          <w:lang w:val="uk-UA"/>
        </w:rPr>
        <w:t>показника</w:t>
      </w:r>
      <w:r w:rsidRPr="00C74CC8">
        <w:rPr>
          <w:rFonts w:ascii="Times New Roman" w:hAnsi="Times New Roman" w:cs="Times New Roman"/>
          <w:sz w:val="28"/>
          <w:szCs w:val="28"/>
          <w:lang w:val="uk-UA"/>
        </w:rPr>
        <w:t xml:space="preserve"> в формування кінцевої оцінки ризику стає першорядним.</w:t>
      </w:r>
    </w:p>
    <w:p w:rsidR="009137E2" w:rsidRDefault="00037433" w:rsidP="00BB400C">
      <w:pPr>
        <w:spacing w:after="0" w:line="360" w:lineRule="auto"/>
        <w:ind w:firstLine="708"/>
        <w:jc w:val="both"/>
        <w:rPr>
          <w:rFonts w:ascii="Times New Roman" w:hAnsi="Times New Roman" w:cs="Times New Roman"/>
          <w:sz w:val="28"/>
          <w:szCs w:val="28"/>
          <w:lang w:val="uk-UA"/>
        </w:rPr>
      </w:pPr>
      <w:r w:rsidRPr="00037433">
        <w:rPr>
          <w:rFonts w:ascii="Times New Roman" w:hAnsi="Times New Roman" w:cs="Times New Roman"/>
          <w:sz w:val="28"/>
          <w:szCs w:val="28"/>
          <w:lang w:val="uk-UA"/>
        </w:rPr>
        <w:t xml:space="preserve">В рамках даної </w:t>
      </w:r>
      <w:r w:rsidR="009B6D28">
        <w:rPr>
          <w:rFonts w:ascii="Times New Roman" w:hAnsi="Times New Roman" w:cs="Times New Roman"/>
          <w:sz w:val="28"/>
          <w:szCs w:val="28"/>
          <w:lang w:val="uk-UA"/>
        </w:rPr>
        <w:t xml:space="preserve">роботи </w:t>
      </w:r>
      <w:r w:rsidRPr="00037433">
        <w:rPr>
          <w:rFonts w:ascii="Times New Roman" w:hAnsi="Times New Roman" w:cs="Times New Roman"/>
          <w:sz w:val="28"/>
          <w:szCs w:val="28"/>
          <w:lang w:val="uk-UA"/>
        </w:rPr>
        <w:t xml:space="preserve">за основу прийнятий </w:t>
      </w:r>
      <w:r w:rsidR="009B6D28">
        <w:rPr>
          <w:rFonts w:ascii="Times New Roman" w:hAnsi="Times New Roman" w:cs="Times New Roman"/>
          <w:sz w:val="28"/>
          <w:szCs w:val="28"/>
          <w:lang w:val="uk-UA"/>
        </w:rPr>
        <w:t>варіант а</w:t>
      </w:r>
      <w:r w:rsidR="009B6D28" w:rsidRPr="009B6D28">
        <w:rPr>
          <w:rFonts w:ascii="Times New Roman" w:hAnsi="Times New Roman" w:cs="Times New Roman"/>
          <w:sz w:val="28"/>
          <w:szCs w:val="28"/>
          <w:lang w:val="uk-UA"/>
        </w:rPr>
        <w:t>наліз</w:t>
      </w:r>
      <w:r w:rsidR="009B6D28">
        <w:rPr>
          <w:rFonts w:ascii="Times New Roman" w:hAnsi="Times New Roman" w:cs="Times New Roman"/>
          <w:sz w:val="28"/>
          <w:szCs w:val="28"/>
          <w:lang w:val="uk-UA"/>
        </w:rPr>
        <w:t>у</w:t>
      </w:r>
      <w:r w:rsidR="009B6D28" w:rsidRPr="009B6D28">
        <w:rPr>
          <w:rFonts w:ascii="Times New Roman" w:hAnsi="Times New Roman" w:cs="Times New Roman"/>
          <w:sz w:val="28"/>
          <w:szCs w:val="28"/>
          <w:lang w:val="uk-UA"/>
        </w:rPr>
        <w:t xml:space="preserve"> поточної вартості позиції.</w:t>
      </w:r>
      <w:r w:rsidR="009B6D28">
        <w:rPr>
          <w:rFonts w:ascii="Times New Roman" w:hAnsi="Times New Roman" w:cs="Times New Roman"/>
          <w:sz w:val="28"/>
          <w:szCs w:val="28"/>
          <w:lang w:val="uk-UA"/>
        </w:rPr>
        <w:t xml:space="preserve"> Д</w:t>
      </w:r>
      <w:r w:rsidR="009B6D28" w:rsidRPr="009B6D28">
        <w:rPr>
          <w:rFonts w:ascii="Times New Roman" w:hAnsi="Times New Roman" w:cs="Times New Roman"/>
          <w:sz w:val="28"/>
          <w:szCs w:val="28"/>
          <w:lang w:val="uk-UA"/>
        </w:rPr>
        <w:t>ля оцінки ризику необхідна лише регулярна (зазвичай - щоденна) інформація про ринкову вартість поточної позиції. Фактично це означає, що основним ризик-фактором, крім фіксованої структури позиції, стає ринкова історія - динаміка котирувань по інструментах, що становить позицію. Для статистичної достовірності подібних розрахунків зазвичай достатньо щоденної статистики за 1-2 роки.</w:t>
      </w:r>
    </w:p>
    <w:p w:rsidR="00BB400C" w:rsidRDefault="00BB400C" w:rsidP="00BB400C">
      <w:pPr>
        <w:spacing w:after="0" w:line="360" w:lineRule="auto"/>
        <w:ind w:firstLine="708"/>
        <w:jc w:val="both"/>
        <w:rPr>
          <w:rFonts w:ascii="Times New Roman" w:hAnsi="Times New Roman" w:cs="Times New Roman"/>
          <w:sz w:val="28"/>
          <w:szCs w:val="28"/>
          <w:lang w:val="uk-UA"/>
        </w:rPr>
      </w:pPr>
    </w:p>
    <w:p w:rsidR="00310E19" w:rsidRDefault="00310E19" w:rsidP="009137E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Таблиця 3.1 – Часовий період для значень цін закриття акцій компаній</w:t>
      </w:r>
    </w:p>
    <w:tbl>
      <w:tblPr>
        <w:tblStyle w:val="a8"/>
        <w:tblW w:w="0" w:type="auto"/>
        <w:tblLook w:val="04A0" w:firstRow="1" w:lastRow="0" w:firstColumn="1" w:lastColumn="0" w:noHBand="0" w:noVBand="1"/>
      </w:tblPr>
      <w:tblGrid>
        <w:gridCol w:w="3113"/>
        <w:gridCol w:w="3113"/>
        <w:gridCol w:w="3113"/>
      </w:tblGrid>
      <w:tr w:rsidR="00391355" w:rsidTr="00391355">
        <w:tc>
          <w:tcPr>
            <w:tcW w:w="3113" w:type="dxa"/>
          </w:tcPr>
          <w:p w:rsidR="00391355" w:rsidRPr="00391355" w:rsidRDefault="00391355" w:rsidP="009137E2">
            <w:pPr>
              <w:spacing w:line="360" w:lineRule="auto"/>
              <w:jc w:val="both"/>
              <w:rPr>
                <w:rFonts w:ascii="Times New Roman" w:hAnsi="Times New Roman" w:cs="Times New Roman"/>
                <w:sz w:val="28"/>
                <w:szCs w:val="28"/>
                <w:lang w:val="en-US"/>
              </w:rPr>
            </w:pPr>
            <w:r w:rsidRPr="00391355">
              <w:rPr>
                <w:rFonts w:ascii="Times New Roman" w:hAnsi="Times New Roman" w:cs="Times New Roman"/>
                <w:sz w:val="28"/>
                <w:szCs w:val="28"/>
                <w:lang w:val="en-US"/>
              </w:rPr>
              <w:t>APPLE</w:t>
            </w:r>
          </w:p>
        </w:tc>
        <w:tc>
          <w:tcPr>
            <w:tcW w:w="3113" w:type="dxa"/>
          </w:tcPr>
          <w:p w:rsidR="00391355" w:rsidRDefault="00391355" w:rsidP="009137E2">
            <w:pPr>
              <w:spacing w:line="360" w:lineRule="auto"/>
              <w:jc w:val="both"/>
              <w:rPr>
                <w:rFonts w:ascii="Times New Roman" w:hAnsi="Times New Roman" w:cs="Times New Roman"/>
                <w:sz w:val="28"/>
                <w:szCs w:val="28"/>
                <w:lang w:val="uk-UA"/>
              </w:rPr>
            </w:pPr>
            <w:r w:rsidRPr="00391355">
              <w:rPr>
                <w:rFonts w:ascii="Times New Roman" w:hAnsi="Times New Roman" w:cs="Times New Roman"/>
                <w:sz w:val="28"/>
                <w:szCs w:val="28"/>
                <w:lang w:val="en-US"/>
              </w:rPr>
              <w:t>AMAZON</w:t>
            </w:r>
          </w:p>
        </w:tc>
        <w:tc>
          <w:tcPr>
            <w:tcW w:w="3113" w:type="dxa"/>
          </w:tcPr>
          <w:p w:rsidR="00391355" w:rsidRDefault="00391355" w:rsidP="009137E2">
            <w:pPr>
              <w:spacing w:line="360" w:lineRule="auto"/>
              <w:jc w:val="both"/>
              <w:rPr>
                <w:rFonts w:ascii="Times New Roman" w:hAnsi="Times New Roman" w:cs="Times New Roman"/>
                <w:sz w:val="28"/>
                <w:szCs w:val="28"/>
                <w:lang w:val="uk-UA"/>
              </w:rPr>
            </w:pPr>
            <w:r w:rsidRPr="00391355">
              <w:rPr>
                <w:rFonts w:ascii="Times New Roman" w:hAnsi="Times New Roman" w:cs="Times New Roman"/>
                <w:sz w:val="28"/>
                <w:szCs w:val="28"/>
                <w:lang w:val="en-US"/>
              </w:rPr>
              <w:t>GOOGLE</w:t>
            </w:r>
          </w:p>
        </w:tc>
      </w:tr>
      <w:tr w:rsidR="00391355" w:rsidRPr="00815A2C" w:rsidTr="00391355">
        <w:tc>
          <w:tcPr>
            <w:tcW w:w="3113" w:type="dxa"/>
          </w:tcPr>
          <w:p w:rsidR="00391355" w:rsidRPr="00815A2C" w:rsidRDefault="004F2599" w:rsidP="009137E2">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30</w:t>
            </w:r>
            <w:r w:rsidR="00815A2C" w:rsidRPr="00815A2C">
              <w:rPr>
                <w:rFonts w:ascii="Times New Roman" w:hAnsi="Times New Roman" w:cs="Times New Roman"/>
                <w:sz w:val="28"/>
                <w:szCs w:val="28"/>
                <w:lang w:val="uk-UA"/>
              </w:rPr>
              <w:t>.10</w:t>
            </w:r>
            <w:r w:rsidR="002951F6" w:rsidRPr="00815A2C">
              <w:rPr>
                <w:rFonts w:ascii="Times New Roman" w:hAnsi="Times New Roman" w:cs="Times New Roman"/>
                <w:sz w:val="28"/>
                <w:szCs w:val="28"/>
                <w:lang w:val="uk-UA"/>
              </w:rPr>
              <w:t>.</w:t>
            </w:r>
            <w:r w:rsidR="00815A2C" w:rsidRPr="00815A2C">
              <w:rPr>
                <w:rFonts w:ascii="Times New Roman" w:hAnsi="Times New Roman" w:cs="Times New Roman"/>
                <w:sz w:val="28"/>
                <w:szCs w:val="28"/>
                <w:lang w:val="uk-UA"/>
              </w:rPr>
              <w:t>2018</w:t>
            </w:r>
            <w:r w:rsidR="002951F6" w:rsidRPr="00815A2C">
              <w:rPr>
                <w:rFonts w:ascii="Times New Roman" w:hAnsi="Times New Roman" w:cs="Times New Roman"/>
                <w:sz w:val="28"/>
                <w:szCs w:val="28"/>
                <w:lang w:val="uk-UA"/>
              </w:rPr>
              <w:t xml:space="preserve"> – </w:t>
            </w:r>
            <w:r>
              <w:rPr>
                <w:rFonts w:ascii="Times New Roman" w:hAnsi="Times New Roman" w:cs="Times New Roman"/>
                <w:sz w:val="28"/>
                <w:szCs w:val="28"/>
                <w:lang w:val="uk-UA"/>
              </w:rPr>
              <w:t>30</w:t>
            </w:r>
            <w:r w:rsidR="00815A2C" w:rsidRPr="00815A2C">
              <w:rPr>
                <w:rFonts w:ascii="Times New Roman" w:hAnsi="Times New Roman" w:cs="Times New Roman"/>
                <w:sz w:val="28"/>
                <w:szCs w:val="28"/>
                <w:lang w:val="uk-UA"/>
              </w:rPr>
              <w:t>.10.2019</w:t>
            </w:r>
          </w:p>
        </w:tc>
        <w:tc>
          <w:tcPr>
            <w:tcW w:w="3113" w:type="dxa"/>
          </w:tcPr>
          <w:p w:rsidR="00391355" w:rsidRPr="00815A2C" w:rsidRDefault="00815A2C" w:rsidP="009137E2">
            <w:pPr>
              <w:spacing w:line="360" w:lineRule="auto"/>
              <w:jc w:val="both"/>
              <w:rPr>
                <w:rFonts w:ascii="Times New Roman" w:hAnsi="Times New Roman" w:cs="Times New Roman"/>
                <w:sz w:val="28"/>
                <w:szCs w:val="28"/>
                <w:lang w:val="uk-UA"/>
              </w:rPr>
            </w:pPr>
            <w:r w:rsidRPr="00815A2C">
              <w:rPr>
                <w:rFonts w:ascii="Times New Roman" w:hAnsi="Times New Roman" w:cs="Times New Roman"/>
                <w:sz w:val="28"/>
                <w:szCs w:val="28"/>
                <w:lang w:val="uk-UA"/>
              </w:rPr>
              <w:t>01.10.2018 – 01.10</w:t>
            </w:r>
            <w:r w:rsidR="00391355" w:rsidRPr="00815A2C">
              <w:rPr>
                <w:rFonts w:ascii="Times New Roman" w:hAnsi="Times New Roman" w:cs="Times New Roman"/>
                <w:sz w:val="28"/>
                <w:szCs w:val="28"/>
                <w:lang w:val="uk-UA"/>
              </w:rPr>
              <w:t>.2019</w:t>
            </w:r>
          </w:p>
        </w:tc>
        <w:tc>
          <w:tcPr>
            <w:tcW w:w="3113" w:type="dxa"/>
          </w:tcPr>
          <w:p w:rsidR="00391355" w:rsidRDefault="00BF54A4" w:rsidP="009137E2">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31.10.2018 – 26</w:t>
            </w:r>
            <w:r w:rsidR="002951F6">
              <w:rPr>
                <w:rFonts w:ascii="Times New Roman" w:hAnsi="Times New Roman" w:cs="Times New Roman"/>
                <w:sz w:val="28"/>
                <w:szCs w:val="28"/>
                <w:lang w:val="uk-UA"/>
              </w:rPr>
              <w:t>.10.2019</w:t>
            </w:r>
          </w:p>
        </w:tc>
      </w:tr>
    </w:tbl>
    <w:p w:rsidR="00BB400C" w:rsidRDefault="00BB400C" w:rsidP="00BB400C">
      <w:pPr>
        <w:spacing w:after="0" w:line="360" w:lineRule="auto"/>
        <w:ind w:firstLine="708"/>
        <w:rPr>
          <w:rFonts w:ascii="Times New Roman" w:hAnsi="Times New Roman" w:cs="Times New Roman"/>
          <w:sz w:val="28"/>
          <w:szCs w:val="28"/>
          <w:lang w:val="uk-UA"/>
        </w:rPr>
      </w:pPr>
    </w:p>
    <w:p w:rsidR="00BB400C" w:rsidRDefault="00BB400C" w:rsidP="00BB400C">
      <w:pPr>
        <w:spacing w:after="0" w:line="360" w:lineRule="auto"/>
        <w:ind w:firstLine="708"/>
        <w:rPr>
          <w:rFonts w:ascii="Times New Roman" w:hAnsi="Times New Roman" w:cs="Times New Roman"/>
          <w:sz w:val="28"/>
          <w:szCs w:val="28"/>
          <w:lang w:val="uk-UA"/>
        </w:rPr>
      </w:pPr>
    </w:p>
    <w:p w:rsidR="00BB400C" w:rsidRDefault="00BB400C" w:rsidP="00BB400C">
      <w:pPr>
        <w:spacing w:after="0" w:line="360" w:lineRule="auto"/>
        <w:ind w:firstLine="708"/>
        <w:rPr>
          <w:rFonts w:ascii="Times New Roman" w:hAnsi="Times New Roman" w:cs="Times New Roman"/>
          <w:sz w:val="28"/>
          <w:szCs w:val="28"/>
          <w:lang w:val="uk-UA"/>
        </w:rPr>
      </w:pPr>
    </w:p>
    <w:p w:rsidR="00C14C9F" w:rsidRDefault="00C14C9F" w:rsidP="00BB400C">
      <w:pPr>
        <w:spacing w:after="0"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Таблиця 3.2 – Кількість спостережень значень цін закриття акцій компаній</w:t>
      </w:r>
    </w:p>
    <w:tbl>
      <w:tblPr>
        <w:tblStyle w:val="a8"/>
        <w:tblW w:w="0" w:type="auto"/>
        <w:tblLook w:val="04A0" w:firstRow="1" w:lastRow="0" w:firstColumn="1" w:lastColumn="0" w:noHBand="0" w:noVBand="1"/>
      </w:tblPr>
      <w:tblGrid>
        <w:gridCol w:w="3113"/>
        <w:gridCol w:w="3113"/>
        <w:gridCol w:w="3113"/>
      </w:tblGrid>
      <w:tr w:rsidR="00C14C9F" w:rsidRPr="00815A2C" w:rsidTr="00161701">
        <w:tc>
          <w:tcPr>
            <w:tcW w:w="3113" w:type="dxa"/>
          </w:tcPr>
          <w:p w:rsidR="00C14C9F" w:rsidRPr="002951F6" w:rsidRDefault="00C14C9F" w:rsidP="00161701">
            <w:pPr>
              <w:spacing w:line="360" w:lineRule="auto"/>
              <w:rPr>
                <w:rFonts w:ascii="Times New Roman" w:hAnsi="Times New Roman" w:cs="Times New Roman"/>
                <w:sz w:val="28"/>
                <w:szCs w:val="28"/>
                <w:lang w:val="uk-UA"/>
              </w:rPr>
            </w:pPr>
            <w:r w:rsidRPr="00391355">
              <w:rPr>
                <w:rFonts w:ascii="Times New Roman" w:hAnsi="Times New Roman" w:cs="Times New Roman"/>
                <w:sz w:val="28"/>
                <w:szCs w:val="28"/>
                <w:lang w:val="en-US"/>
              </w:rPr>
              <w:t>APPLE</w:t>
            </w:r>
          </w:p>
        </w:tc>
        <w:tc>
          <w:tcPr>
            <w:tcW w:w="3113" w:type="dxa"/>
          </w:tcPr>
          <w:p w:rsidR="00C14C9F" w:rsidRDefault="00C14C9F" w:rsidP="00161701">
            <w:pPr>
              <w:spacing w:line="360" w:lineRule="auto"/>
              <w:rPr>
                <w:rFonts w:ascii="Times New Roman" w:hAnsi="Times New Roman" w:cs="Times New Roman"/>
                <w:sz w:val="28"/>
                <w:szCs w:val="28"/>
                <w:lang w:val="uk-UA"/>
              </w:rPr>
            </w:pPr>
            <w:r w:rsidRPr="00391355">
              <w:rPr>
                <w:rFonts w:ascii="Times New Roman" w:hAnsi="Times New Roman" w:cs="Times New Roman"/>
                <w:sz w:val="28"/>
                <w:szCs w:val="28"/>
                <w:lang w:val="en-US"/>
              </w:rPr>
              <w:t>AMAZON</w:t>
            </w:r>
          </w:p>
        </w:tc>
        <w:tc>
          <w:tcPr>
            <w:tcW w:w="3113" w:type="dxa"/>
          </w:tcPr>
          <w:p w:rsidR="00C14C9F" w:rsidRDefault="00C14C9F" w:rsidP="00161701">
            <w:pPr>
              <w:spacing w:line="360" w:lineRule="auto"/>
              <w:rPr>
                <w:rFonts w:ascii="Times New Roman" w:hAnsi="Times New Roman" w:cs="Times New Roman"/>
                <w:sz w:val="28"/>
                <w:szCs w:val="28"/>
                <w:lang w:val="uk-UA"/>
              </w:rPr>
            </w:pPr>
            <w:r w:rsidRPr="00391355">
              <w:rPr>
                <w:rFonts w:ascii="Times New Roman" w:hAnsi="Times New Roman" w:cs="Times New Roman"/>
                <w:sz w:val="28"/>
                <w:szCs w:val="28"/>
                <w:lang w:val="en-US"/>
              </w:rPr>
              <w:t>GOOGLE</w:t>
            </w:r>
          </w:p>
        </w:tc>
      </w:tr>
      <w:tr w:rsidR="00C14C9F" w:rsidRPr="002951F6" w:rsidTr="00161701">
        <w:tc>
          <w:tcPr>
            <w:tcW w:w="3113" w:type="dxa"/>
          </w:tcPr>
          <w:p w:rsidR="00C14C9F" w:rsidRPr="002951F6" w:rsidRDefault="00815A2C" w:rsidP="00161701">
            <w:pPr>
              <w:spacing w:line="360" w:lineRule="auto"/>
              <w:rPr>
                <w:rFonts w:ascii="Times New Roman" w:hAnsi="Times New Roman" w:cs="Times New Roman"/>
                <w:color w:val="FF0000"/>
                <w:sz w:val="28"/>
                <w:szCs w:val="28"/>
                <w:lang w:val="uk-UA"/>
              </w:rPr>
            </w:pPr>
            <w:r w:rsidRPr="004F2599">
              <w:rPr>
                <w:rFonts w:ascii="Times New Roman" w:hAnsi="Times New Roman" w:cs="Times New Roman"/>
                <w:sz w:val="28"/>
                <w:szCs w:val="28"/>
                <w:lang w:val="uk-UA"/>
              </w:rPr>
              <w:t>252</w:t>
            </w:r>
          </w:p>
        </w:tc>
        <w:tc>
          <w:tcPr>
            <w:tcW w:w="3113" w:type="dxa"/>
          </w:tcPr>
          <w:p w:rsidR="00C14C9F" w:rsidRPr="002951F6" w:rsidRDefault="00815A2C" w:rsidP="00161701">
            <w:pPr>
              <w:spacing w:line="360" w:lineRule="auto"/>
              <w:rPr>
                <w:rFonts w:ascii="Times New Roman" w:hAnsi="Times New Roman" w:cs="Times New Roman"/>
                <w:color w:val="FF0000"/>
                <w:sz w:val="28"/>
                <w:szCs w:val="28"/>
                <w:lang w:val="uk-UA"/>
              </w:rPr>
            </w:pPr>
            <w:r w:rsidRPr="004F2599">
              <w:rPr>
                <w:rFonts w:ascii="Times New Roman" w:hAnsi="Times New Roman" w:cs="Times New Roman"/>
                <w:sz w:val="28"/>
                <w:szCs w:val="28"/>
                <w:lang w:val="uk-UA"/>
              </w:rPr>
              <w:t>252</w:t>
            </w:r>
          </w:p>
        </w:tc>
        <w:tc>
          <w:tcPr>
            <w:tcW w:w="3113" w:type="dxa"/>
          </w:tcPr>
          <w:p w:rsidR="00C14C9F" w:rsidRDefault="00815A2C" w:rsidP="00161701">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252</w:t>
            </w:r>
          </w:p>
        </w:tc>
      </w:tr>
    </w:tbl>
    <w:p w:rsidR="00C14C9F" w:rsidRDefault="00C14C9F" w:rsidP="00391355">
      <w:pPr>
        <w:spacing w:line="360" w:lineRule="auto"/>
        <w:rPr>
          <w:rFonts w:ascii="Times New Roman" w:hAnsi="Times New Roman" w:cs="Times New Roman"/>
          <w:sz w:val="28"/>
          <w:szCs w:val="28"/>
          <w:lang w:val="uk-UA"/>
        </w:rPr>
      </w:pPr>
    </w:p>
    <w:p w:rsidR="00C14C9F" w:rsidRDefault="00EC7BCC" w:rsidP="009137E2">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Графічні представлення даних зображено на рисунках 3.1 – </w:t>
      </w:r>
      <w:r w:rsidR="00B22FCA">
        <w:rPr>
          <w:rFonts w:ascii="Times New Roman" w:hAnsi="Times New Roman" w:cs="Times New Roman"/>
          <w:sz w:val="28"/>
          <w:szCs w:val="28"/>
          <w:lang w:val="uk-UA"/>
        </w:rPr>
        <w:t>3.3</w:t>
      </w:r>
      <w:r>
        <w:rPr>
          <w:rFonts w:ascii="Times New Roman" w:hAnsi="Times New Roman" w:cs="Times New Roman"/>
          <w:sz w:val="28"/>
          <w:szCs w:val="28"/>
          <w:lang w:val="uk-UA"/>
        </w:rPr>
        <w:t xml:space="preserve">. </w:t>
      </w:r>
    </w:p>
    <w:p w:rsidR="00EC7BCC" w:rsidRDefault="00BF54A4" w:rsidP="009137E2">
      <w:pPr>
        <w:spacing w:after="0" w:line="360" w:lineRule="auto"/>
        <w:jc w:val="center"/>
        <w:rPr>
          <w:rFonts w:ascii="Times New Roman" w:hAnsi="Times New Roman" w:cs="Times New Roman"/>
          <w:sz w:val="28"/>
          <w:szCs w:val="28"/>
          <w:lang w:val="uk-UA"/>
        </w:rPr>
      </w:pPr>
      <w:r>
        <w:rPr>
          <w:noProof/>
          <w:lang w:eastAsia="ru-RU"/>
        </w:rPr>
        <w:drawing>
          <wp:inline distT="0" distB="0" distL="0" distR="0" wp14:anchorId="38101CF2" wp14:editId="5D333525">
            <wp:extent cx="4991735" cy="2718250"/>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5008544" cy="2727404"/>
                    </a:xfrm>
                    <a:prstGeom prst="rect">
                      <a:avLst/>
                    </a:prstGeom>
                  </pic:spPr>
                </pic:pic>
              </a:graphicData>
            </a:graphic>
          </wp:inline>
        </w:drawing>
      </w:r>
    </w:p>
    <w:p w:rsidR="00B22FCA" w:rsidRDefault="00B22FCA" w:rsidP="009137E2">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uk-UA"/>
        </w:rPr>
        <w:t xml:space="preserve">Рисунок 3.1 – Значення цін закриття </w:t>
      </w:r>
      <w:r>
        <w:rPr>
          <w:rFonts w:ascii="Times New Roman" w:hAnsi="Times New Roman" w:cs="Times New Roman"/>
          <w:sz w:val="28"/>
          <w:szCs w:val="28"/>
          <w:lang w:val="en-US"/>
        </w:rPr>
        <w:t>Google</w:t>
      </w:r>
    </w:p>
    <w:p w:rsidR="009137E2" w:rsidRPr="002951F6" w:rsidRDefault="009137E2" w:rsidP="009137E2">
      <w:pPr>
        <w:spacing w:line="360" w:lineRule="auto"/>
        <w:jc w:val="center"/>
        <w:rPr>
          <w:rFonts w:ascii="Times New Roman" w:hAnsi="Times New Roman" w:cs="Times New Roman"/>
          <w:sz w:val="28"/>
          <w:szCs w:val="28"/>
        </w:rPr>
      </w:pPr>
    </w:p>
    <w:p w:rsidR="00EC7BCC" w:rsidRDefault="00B858A4" w:rsidP="009137E2">
      <w:pPr>
        <w:spacing w:after="0" w:line="360" w:lineRule="auto"/>
        <w:jc w:val="center"/>
        <w:rPr>
          <w:rFonts w:ascii="Times New Roman" w:hAnsi="Times New Roman" w:cs="Times New Roman"/>
          <w:sz w:val="28"/>
          <w:szCs w:val="28"/>
          <w:lang w:val="uk-UA"/>
        </w:rPr>
      </w:pPr>
      <w:r>
        <w:rPr>
          <w:noProof/>
          <w:lang w:eastAsia="ru-RU"/>
        </w:rPr>
        <w:lastRenderedPageBreak/>
        <w:drawing>
          <wp:inline distT="0" distB="0" distL="0" distR="0" wp14:anchorId="108AC65A" wp14:editId="36E8327A">
            <wp:extent cx="4914900" cy="31432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4914900" cy="3143250"/>
                    </a:xfrm>
                    <a:prstGeom prst="rect">
                      <a:avLst/>
                    </a:prstGeom>
                  </pic:spPr>
                </pic:pic>
              </a:graphicData>
            </a:graphic>
          </wp:inline>
        </w:drawing>
      </w:r>
    </w:p>
    <w:p w:rsidR="00B22FCA" w:rsidRPr="00B22FCA" w:rsidRDefault="00B22FCA" w:rsidP="00B22FCA">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 3.</w:t>
      </w:r>
      <w:r w:rsidRPr="00B858A4">
        <w:rPr>
          <w:rFonts w:ascii="Times New Roman" w:hAnsi="Times New Roman" w:cs="Times New Roman"/>
          <w:sz w:val="28"/>
          <w:szCs w:val="28"/>
        </w:rPr>
        <w:t>2</w:t>
      </w:r>
      <w:r>
        <w:rPr>
          <w:rFonts w:ascii="Times New Roman" w:hAnsi="Times New Roman" w:cs="Times New Roman"/>
          <w:sz w:val="28"/>
          <w:szCs w:val="28"/>
          <w:lang w:val="uk-UA"/>
        </w:rPr>
        <w:t xml:space="preserve"> – Значення цін закриття</w:t>
      </w:r>
      <w:r w:rsidRPr="00B858A4">
        <w:rPr>
          <w:rFonts w:ascii="Times New Roman" w:hAnsi="Times New Roman" w:cs="Times New Roman"/>
          <w:sz w:val="28"/>
          <w:szCs w:val="28"/>
        </w:rPr>
        <w:t xml:space="preserve"> </w:t>
      </w:r>
      <w:r>
        <w:rPr>
          <w:rFonts w:ascii="Times New Roman" w:hAnsi="Times New Roman" w:cs="Times New Roman"/>
          <w:sz w:val="28"/>
          <w:szCs w:val="28"/>
          <w:lang w:val="en-US"/>
        </w:rPr>
        <w:t>Apple</w:t>
      </w:r>
    </w:p>
    <w:p w:rsidR="00B22FCA" w:rsidRDefault="00B22FCA" w:rsidP="00EC7BCC">
      <w:pPr>
        <w:spacing w:line="360" w:lineRule="auto"/>
        <w:jc w:val="center"/>
        <w:rPr>
          <w:rFonts w:ascii="Times New Roman" w:hAnsi="Times New Roman" w:cs="Times New Roman"/>
          <w:sz w:val="28"/>
          <w:szCs w:val="28"/>
          <w:lang w:val="uk-UA"/>
        </w:rPr>
      </w:pPr>
    </w:p>
    <w:p w:rsidR="00282446" w:rsidRDefault="001B2731" w:rsidP="009137E2">
      <w:pPr>
        <w:spacing w:after="0" w:line="360" w:lineRule="auto"/>
        <w:jc w:val="center"/>
        <w:rPr>
          <w:rFonts w:ascii="Times New Roman" w:hAnsi="Times New Roman" w:cs="Times New Roman"/>
          <w:sz w:val="28"/>
          <w:szCs w:val="28"/>
          <w:lang w:val="uk-UA"/>
        </w:rPr>
      </w:pPr>
      <w:r>
        <w:rPr>
          <w:noProof/>
          <w:lang w:eastAsia="ru-RU"/>
        </w:rPr>
        <w:drawing>
          <wp:inline distT="0" distB="0" distL="0" distR="0" wp14:anchorId="04E54C9D" wp14:editId="6BB8D1CA">
            <wp:extent cx="5057775" cy="326707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5057775" cy="3267075"/>
                    </a:xfrm>
                    <a:prstGeom prst="rect">
                      <a:avLst/>
                    </a:prstGeom>
                  </pic:spPr>
                </pic:pic>
              </a:graphicData>
            </a:graphic>
          </wp:inline>
        </w:drawing>
      </w:r>
    </w:p>
    <w:p w:rsidR="00B22FCA" w:rsidRPr="00B858A4" w:rsidRDefault="00B22FCA" w:rsidP="00B22FCA">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Рисунок 3.3 – Значення цін закриття </w:t>
      </w:r>
      <w:r>
        <w:rPr>
          <w:rFonts w:ascii="Times New Roman" w:hAnsi="Times New Roman" w:cs="Times New Roman"/>
          <w:sz w:val="28"/>
          <w:szCs w:val="28"/>
          <w:lang w:val="en-US"/>
        </w:rPr>
        <w:t>Amazon</w:t>
      </w:r>
    </w:p>
    <w:p w:rsidR="009B6D28" w:rsidRPr="009B6D28" w:rsidRDefault="009B6D28" w:rsidP="009137E2">
      <w:pPr>
        <w:spacing w:after="0" w:line="360" w:lineRule="auto"/>
        <w:jc w:val="both"/>
        <w:rPr>
          <w:rFonts w:ascii="Times New Roman" w:hAnsi="Times New Roman" w:cs="Times New Roman"/>
          <w:sz w:val="28"/>
          <w:szCs w:val="28"/>
          <w:lang w:val="uk-UA"/>
        </w:rPr>
      </w:pPr>
      <w:r w:rsidRPr="00B858A4">
        <w:rPr>
          <w:rFonts w:ascii="Times New Roman" w:hAnsi="Times New Roman" w:cs="Times New Roman"/>
          <w:sz w:val="28"/>
          <w:szCs w:val="28"/>
          <w:lang w:val="uk-UA"/>
        </w:rPr>
        <w:tab/>
      </w:r>
      <w:r w:rsidRPr="009B6D28">
        <w:rPr>
          <w:rFonts w:ascii="Times New Roman" w:hAnsi="Times New Roman" w:cs="Times New Roman"/>
          <w:sz w:val="28"/>
          <w:szCs w:val="28"/>
          <w:lang w:val="uk-UA"/>
        </w:rPr>
        <w:t xml:space="preserve">Отже, на першому </w:t>
      </w:r>
      <w:r w:rsidR="002E454E">
        <w:rPr>
          <w:rFonts w:ascii="Times New Roman" w:hAnsi="Times New Roman" w:cs="Times New Roman"/>
          <w:sz w:val="28"/>
          <w:szCs w:val="28"/>
          <w:lang w:val="uk-UA"/>
        </w:rPr>
        <w:t>кроці</w:t>
      </w:r>
      <w:r w:rsidRPr="009B6D28">
        <w:rPr>
          <w:rFonts w:ascii="Times New Roman" w:hAnsi="Times New Roman" w:cs="Times New Roman"/>
          <w:sz w:val="28"/>
          <w:szCs w:val="28"/>
          <w:lang w:val="uk-UA"/>
        </w:rPr>
        <w:t xml:space="preserve"> підготовки даних </w:t>
      </w:r>
      <w:r w:rsidR="002E454E">
        <w:rPr>
          <w:rFonts w:ascii="Times New Roman" w:hAnsi="Times New Roman" w:cs="Times New Roman"/>
          <w:sz w:val="28"/>
          <w:szCs w:val="28"/>
          <w:lang w:val="uk-UA"/>
        </w:rPr>
        <w:t>потрібно визначити</w:t>
      </w:r>
      <w:r w:rsidRPr="009B6D28">
        <w:rPr>
          <w:rFonts w:ascii="Times New Roman" w:hAnsi="Times New Roman" w:cs="Times New Roman"/>
          <w:sz w:val="28"/>
          <w:szCs w:val="28"/>
          <w:lang w:val="uk-UA"/>
        </w:rPr>
        <w:t xml:space="preserve"> вихідний ряд показників - ряд значень </w:t>
      </w:r>
      <w:r>
        <w:rPr>
          <w:rFonts w:ascii="Times New Roman" w:hAnsi="Times New Roman" w:cs="Times New Roman"/>
          <w:sz w:val="28"/>
          <w:szCs w:val="28"/>
          <w:lang w:val="uk-UA"/>
        </w:rPr>
        <w:t>вартості розглянутої (фіксованої</w:t>
      </w:r>
      <w:r w:rsidRPr="009B6D28">
        <w:rPr>
          <w:rFonts w:ascii="Times New Roman" w:hAnsi="Times New Roman" w:cs="Times New Roman"/>
          <w:sz w:val="28"/>
          <w:szCs w:val="28"/>
          <w:lang w:val="uk-UA"/>
        </w:rPr>
        <w:t>) позиції для всіх зафіксованих в історичному періоді станів ринку.</w:t>
      </w:r>
    </w:p>
    <w:p w:rsidR="00B22FCA" w:rsidRDefault="00B22FCA" w:rsidP="009137E2">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Зробимо перетворення рядів</w:t>
      </w:r>
      <w:r w:rsidRPr="00EC7BCC">
        <w:rPr>
          <w:rFonts w:ascii="Times New Roman" w:hAnsi="Times New Roman" w:cs="Times New Roman"/>
          <w:sz w:val="28"/>
          <w:szCs w:val="28"/>
          <w:lang w:val="uk-UA"/>
        </w:rPr>
        <w:t xml:space="preserve"> цін закриття у ряд </w:t>
      </w:r>
      <w:r w:rsidR="00D12ABC">
        <w:rPr>
          <w:rFonts w:ascii="Times New Roman" w:hAnsi="Times New Roman" w:cs="Times New Roman"/>
          <w:sz w:val="28"/>
          <w:szCs w:val="28"/>
          <w:lang w:val="uk-UA"/>
        </w:rPr>
        <w:t>відносних змін їх значень</w:t>
      </w:r>
      <w:r>
        <w:rPr>
          <w:rFonts w:ascii="Times New Roman" w:hAnsi="Times New Roman" w:cs="Times New Roman"/>
          <w:sz w:val="28"/>
          <w:szCs w:val="28"/>
          <w:lang w:val="uk-UA"/>
        </w:rPr>
        <w:t>. З рисунків</w:t>
      </w:r>
      <w:r w:rsidRPr="00EC7BC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3.4 – 3.6 </w:t>
      </w:r>
      <w:r w:rsidRPr="00EC7BCC">
        <w:rPr>
          <w:rFonts w:ascii="Times New Roman" w:hAnsi="Times New Roman" w:cs="Times New Roman"/>
          <w:sz w:val="28"/>
          <w:szCs w:val="28"/>
          <w:lang w:val="uk-UA"/>
        </w:rPr>
        <w:t>можемо поба</w:t>
      </w:r>
      <w:r>
        <w:rPr>
          <w:rFonts w:ascii="Times New Roman" w:hAnsi="Times New Roman" w:cs="Times New Roman"/>
          <w:sz w:val="28"/>
          <w:szCs w:val="28"/>
          <w:lang w:val="uk-UA"/>
        </w:rPr>
        <w:t>чити, що ефект ARCH/GARCH у рядах</w:t>
      </w:r>
      <w:r w:rsidRPr="00EC7BCC">
        <w:rPr>
          <w:rFonts w:ascii="Times New Roman" w:hAnsi="Times New Roman" w:cs="Times New Roman"/>
          <w:sz w:val="28"/>
          <w:szCs w:val="28"/>
          <w:lang w:val="uk-UA"/>
        </w:rPr>
        <w:t xml:space="preserve"> присутній. Тобто можемо говорити про кластери</w:t>
      </w:r>
      <w:r>
        <w:rPr>
          <w:rFonts w:ascii="Times New Roman" w:hAnsi="Times New Roman" w:cs="Times New Roman"/>
          <w:sz w:val="28"/>
          <w:szCs w:val="28"/>
          <w:lang w:val="uk-UA"/>
        </w:rPr>
        <w:t>зацію волатильності, яку видно на рисунках</w:t>
      </w:r>
      <w:r w:rsidRPr="00EC7BCC">
        <w:rPr>
          <w:rFonts w:ascii="Times New Roman" w:hAnsi="Times New Roman" w:cs="Times New Roman"/>
          <w:sz w:val="28"/>
          <w:szCs w:val="28"/>
          <w:lang w:val="uk-UA"/>
        </w:rPr>
        <w:t>, це говорить про  гетероскадастичність умовної дисперсії.</w:t>
      </w:r>
    </w:p>
    <w:p w:rsidR="002760CE" w:rsidRDefault="00BF54A4" w:rsidP="00BF54A4">
      <w:pPr>
        <w:spacing w:after="0" w:line="360" w:lineRule="auto"/>
        <w:jc w:val="center"/>
        <w:rPr>
          <w:rFonts w:ascii="Times New Roman" w:hAnsi="Times New Roman" w:cs="Times New Roman"/>
          <w:sz w:val="28"/>
          <w:szCs w:val="28"/>
          <w:lang w:val="uk-UA"/>
        </w:rPr>
      </w:pPr>
      <w:r>
        <w:rPr>
          <w:noProof/>
          <w:lang w:eastAsia="ru-RU"/>
        </w:rPr>
        <w:drawing>
          <wp:inline distT="0" distB="0" distL="0" distR="0" wp14:anchorId="2C551969" wp14:editId="57BCA1B1">
            <wp:extent cx="5113655" cy="2960767"/>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5126363" cy="2968125"/>
                    </a:xfrm>
                    <a:prstGeom prst="rect">
                      <a:avLst/>
                    </a:prstGeom>
                  </pic:spPr>
                </pic:pic>
              </a:graphicData>
            </a:graphic>
          </wp:inline>
        </w:drawing>
      </w:r>
    </w:p>
    <w:p w:rsidR="002760CE" w:rsidRDefault="002760CE" w:rsidP="002760CE">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uk-UA"/>
        </w:rPr>
        <w:t>Рисунок 3.</w:t>
      </w:r>
      <w:r w:rsidRPr="00BF54A4">
        <w:rPr>
          <w:rFonts w:ascii="Times New Roman" w:hAnsi="Times New Roman" w:cs="Times New Roman"/>
          <w:sz w:val="28"/>
          <w:szCs w:val="28"/>
        </w:rPr>
        <w:t>4</w:t>
      </w:r>
      <w:r>
        <w:rPr>
          <w:rFonts w:ascii="Times New Roman" w:hAnsi="Times New Roman" w:cs="Times New Roman"/>
          <w:sz w:val="28"/>
          <w:szCs w:val="28"/>
          <w:lang w:val="uk-UA"/>
        </w:rPr>
        <w:t xml:space="preserve"> – Значення доходностей акції </w:t>
      </w:r>
      <w:r>
        <w:rPr>
          <w:rFonts w:ascii="Times New Roman" w:hAnsi="Times New Roman" w:cs="Times New Roman"/>
          <w:sz w:val="28"/>
          <w:szCs w:val="28"/>
          <w:lang w:val="en-US"/>
        </w:rPr>
        <w:t>Google</w:t>
      </w:r>
    </w:p>
    <w:p w:rsidR="009137E2" w:rsidRPr="00BF54A4" w:rsidRDefault="009137E2" w:rsidP="002760CE">
      <w:pPr>
        <w:spacing w:line="360" w:lineRule="auto"/>
        <w:jc w:val="center"/>
        <w:rPr>
          <w:rFonts w:ascii="Times New Roman" w:hAnsi="Times New Roman" w:cs="Times New Roman"/>
          <w:sz w:val="28"/>
          <w:szCs w:val="28"/>
        </w:rPr>
      </w:pPr>
    </w:p>
    <w:p w:rsidR="002760CE" w:rsidRDefault="001B2731" w:rsidP="002760CE">
      <w:pPr>
        <w:spacing w:line="360" w:lineRule="auto"/>
        <w:jc w:val="center"/>
        <w:rPr>
          <w:rFonts w:ascii="Times New Roman" w:hAnsi="Times New Roman" w:cs="Times New Roman"/>
          <w:sz w:val="28"/>
          <w:szCs w:val="28"/>
          <w:lang w:val="uk-UA"/>
        </w:rPr>
      </w:pPr>
      <w:r>
        <w:rPr>
          <w:noProof/>
          <w:lang w:eastAsia="ru-RU"/>
        </w:rPr>
        <w:drawing>
          <wp:inline distT="0" distB="0" distL="0" distR="0" wp14:anchorId="7A93E740" wp14:editId="171B8E4B">
            <wp:extent cx="5419725" cy="300990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5419725" cy="3009900"/>
                    </a:xfrm>
                    <a:prstGeom prst="rect">
                      <a:avLst/>
                    </a:prstGeom>
                  </pic:spPr>
                </pic:pic>
              </a:graphicData>
            </a:graphic>
          </wp:inline>
        </w:drawing>
      </w:r>
    </w:p>
    <w:p w:rsidR="002760CE" w:rsidRPr="002760CE" w:rsidRDefault="002760CE" w:rsidP="002760CE">
      <w:pPr>
        <w:spacing w:line="360" w:lineRule="auto"/>
        <w:jc w:val="center"/>
        <w:rPr>
          <w:rFonts w:ascii="Times New Roman" w:hAnsi="Times New Roman" w:cs="Times New Roman"/>
          <w:sz w:val="28"/>
          <w:szCs w:val="28"/>
        </w:rPr>
      </w:pPr>
      <w:r>
        <w:rPr>
          <w:rFonts w:ascii="Times New Roman" w:hAnsi="Times New Roman" w:cs="Times New Roman"/>
          <w:sz w:val="28"/>
          <w:szCs w:val="28"/>
          <w:lang w:val="uk-UA"/>
        </w:rPr>
        <w:t>Рисунок 3.</w:t>
      </w:r>
      <w:r w:rsidRPr="001B2731">
        <w:rPr>
          <w:rFonts w:ascii="Times New Roman" w:hAnsi="Times New Roman" w:cs="Times New Roman"/>
          <w:sz w:val="28"/>
          <w:szCs w:val="28"/>
        </w:rPr>
        <w:t>5</w:t>
      </w:r>
      <w:r>
        <w:rPr>
          <w:rFonts w:ascii="Times New Roman" w:hAnsi="Times New Roman" w:cs="Times New Roman"/>
          <w:sz w:val="28"/>
          <w:szCs w:val="28"/>
          <w:lang w:val="uk-UA"/>
        </w:rPr>
        <w:t xml:space="preserve"> – Значення доходностей акції </w:t>
      </w:r>
      <w:r>
        <w:rPr>
          <w:rFonts w:ascii="Times New Roman" w:hAnsi="Times New Roman" w:cs="Times New Roman"/>
          <w:sz w:val="28"/>
          <w:szCs w:val="28"/>
          <w:lang w:val="en-US"/>
        </w:rPr>
        <w:t>Apple</w:t>
      </w:r>
    </w:p>
    <w:p w:rsidR="002760CE" w:rsidRPr="002760CE" w:rsidRDefault="00282446" w:rsidP="002760CE">
      <w:pPr>
        <w:spacing w:line="360" w:lineRule="auto"/>
        <w:jc w:val="center"/>
        <w:rPr>
          <w:rFonts w:ascii="Times New Roman" w:hAnsi="Times New Roman" w:cs="Times New Roman"/>
          <w:sz w:val="28"/>
          <w:szCs w:val="28"/>
        </w:rPr>
      </w:pPr>
      <w:r>
        <w:rPr>
          <w:noProof/>
          <w:lang w:eastAsia="ru-RU"/>
        </w:rPr>
        <w:lastRenderedPageBreak/>
        <w:drawing>
          <wp:inline distT="0" distB="0" distL="0" distR="0" wp14:anchorId="172E9975" wp14:editId="71C1D88B">
            <wp:extent cx="5467350" cy="2962275"/>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5467350" cy="2962275"/>
                    </a:xfrm>
                    <a:prstGeom prst="rect">
                      <a:avLst/>
                    </a:prstGeom>
                  </pic:spPr>
                </pic:pic>
              </a:graphicData>
            </a:graphic>
          </wp:inline>
        </w:drawing>
      </w:r>
    </w:p>
    <w:p w:rsidR="002760CE" w:rsidRPr="00B858A4" w:rsidRDefault="002760CE" w:rsidP="002760CE">
      <w:pPr>
        <w:spacing w:line="360" w:lineRule="auto"/>
        <w:jc w:val="center"/>
        <w:rPr>
          <w:rFonts w:ascii="Times New Roman" w:hAnsi="Times New Roman" w:cs="Times New Roman"/>
          <w:sz w:val="28"/>
          <w:szCs w:val="28"/>
        </w:rPr>
      </w:pPr>
      <w:r>
        <w:rPr>
          <w:rFonts w:ascii="Times New Roman" w:hAnsi="Times New Roman" w:cs="Times New Roman"/>
          <w:sz w:val="28"/>
          <w:szCs w:val="28"/>
          <w:lang w:val="uk-UA"/>
        </w:rPr>
        <w:t>Рисунок 3.</w:t>
      </w:r>
      <w:r w:rsidRPr="002760CE">
        <w:rPr>
          <w:rFonts w:ascii="Times New Roman" w:hAnsi="Times New Roman" w:cs="Times New Roman"/>
          <w:sz w:val="28"/>
          <w:szCs w:val="28"/>
        </w:rPr>
        <w:t>6</w:t>
      </w:r>
      <w:r>
        <w:rPr>
          <w:rFonts w:ascii="Times New Roman" w:hAnsi="Times New Roman" w:cs="Times New Roman"/>
          <w:sz w:val="28"/>
          <w:szCs w:val="28"/>
          <w:lang w:val="uk-UA"/>
        </w:rPr>
        <w:t xml:space="preserve"> – Значення доходностей акції </w:t>
      </w:r>
      <w:r>
        <w:rPr>
          <w:rFonts w:ascii="Times New Roman" w:hAnsi="Times New Roman" w:cs="Times New Roman"/>
          <w:sz w:val="28"/>
          <w:szCs w:val="28"/>
          <w:lang w:val="en-US"/>
        </w:rPr>
        <w:t>Amazon</w:t>
      </w:r>
    </w:p>
    <w:p w:rsidR="00C60D6E" w:rsidRPr="00B858A4" w:rsidRDefault="00C60D6E" w:rsidP="002760CE">
      <w:pPr>
        <w:spacing w:line="360" w:lineRule="auto"/>
        <w:jc w:val="center"/>
        <w:rPr>
          <w:rFonts w:ascii="Times New Roman" w:hAnsi="Times New Roman" w:cs="Times New Roman"/>
          <w:sz w:val="28"/>
          <w:szCs w:val="28"/>
        </w:rPr>
      </w:pPr>
    </w:p>
    <w:p w:rsidR="00D12ABC" w:rsidRPr="00B858A4" w:rsidRDefault="00D12ABC" w:rsidP="00D12ABC">
      <w:pPr>
        <w:pStyle w:val="2"/>
        <w:ind w:firstLine="708"/>
        <w:rPr>
          <w:rFonts w:ascii="Times New Roman" w:hAnsi="Times New Roman" w:cs="Times New Roman"/>
          <w:color w:val="000000" w:themeColor="text1"/>
          <w:sz w:val="28"/>
          <w:szCs w:val="28"/>
        </w:rPr>
      </w:pPr>
      <w:bookmarkStart w:id="33" w:name="_Toc27095354"/>
      <w:r w:rsidRPr="00161701">
        <w:rPr>
          <w:rFonts w:ascii="Times New Roman" w:hAnsi="Times New Roman" w:cs="Times New Roman"/>
          <w:color w:val="000000" w:themeColor="text1"/>
          <w:sz w:val="28"/>
          <w:szCs w:val="28"/>
        </w:rPr>
        <w:t xml:space="preserve">3.2 </w:t>
      </w:r>
      <w:r>
        <w:rPr>
          <w:rFonts w:ascii="Times New Roman" w:hAnsi="Times New Roman" w:cs="Times New Roman"/>
          <w:color w:val="000000" w:themeColor="text1"/>
          <w:sz w:val="28"/>
          <w:szCs w:val="28"/>
          <w:lang w:val="uk-UA"/>
        </w:rPr>
        <w:t xml:space="preserve">Оцінювання </w:t>
      </w:r>
      <w:r>
        <w:rPr>
          <w:rFonts w:ascii="Times New Roman" w:hAnsi="Times New Roman" w:cs="Times New Roman"/>
          <w:color w:val="000000" w:themeColor="text1"/>
          <w:sz w:val="28"/>
          <w:szCs w:val="28"/>
          <w:lang w:val="en-US"/>
        </w:rPr>
        <w:t>VaR</w:t>
      </w:r>
      <w:bookmarkEnd w:id="33"/>
    </w:p>
    <w:p w:rsidR="009B6D28" w:rsidRPr="00B858A4" w:rsidRDefault="009B6D28" w:rsidP="009B6D28"/>
    <w:p w:rsidR="009B6D28" w:rsidRPr="00B858A4" w:rsidRDefault="009B6D28" w:rsidP="009B6D28"/>
    <w:p w:rsidR="00C60D6E" w:rsidRPr="00C60D6E" w:rsidRDefault="009B6D28" w:rsidP="009137E2">
      <w:pPr>
        <w:spacing w:after="0" w:line="360" w:lineRule="auto"/>
        <w:jc w:val="both"/>
        <w:rPr>
          <w:rFonts w:ascii="Times New Roman" w:hAnsi="Times New Roman" w:cs="Times New Roman"/>
          <w:sz w:val="28"/>
          <w:szCs w:val="28"/>
          <w:lang w:val="uk-UA"/>
        </w:rPr>
      </w:pPr>
      <w:r w:rsidRPr="00B858A4">
        <w:tab/>
      </w:r>
      <w:r w:rsidR="00C60D6E" w:rsidRPr="00C60D6E">
        <w:rPr>
          <w:rFonts w:ascii="Times New Roman" w:hAnsi="Times New Roman" w:cs="Times New Roman"/>
          <w:sz w:val="28"/>
          <w:szCs w:val="28"/>
          <w:lang w:val="uk-UA"/>
        </w:rPr>
        <w:t>На основі цих даних здійснюється безпосередньо оцінка VAR.</w:t>
      </w:r>
    </w:p>
    <w:p w:rsidR="00C60D6E" w:rsidRPr="00C60D6E" w:rsidRDefault="00C60D6E" w:rsidP="009137E2">
      <w:pPr>
        <w:spacing w:after="0" w:line="360" w:lineRule="auto"/>
        <w:ind w:firstLine="708"/>
        <w:jc w:val="both"/>
        <w:rPr>
          <w:rFonts w:ascii="Times New Roman" w:hAnsi="Times New Roman" w:cs="Times New Roman"/>
          <w:sz w:val="28"/>
          <w:szCs w:val="28"/>
          <w:lang w:val="uk-UA"/>
        </w:rPr>
      </w:pPr>
      <w:r w:rsidRPr="00C60D6E">
        <w:rPr>
          <w:rFonts w:ascii="Times New Roman" w:hAnsi="Times New Roman" w:cs="Times New Roman"/>
          <w:sz w:val="28"/>
          <w:szCs w:val="28"/>
          <w:lang w:val="uk-UA"/>
        </w:rPr>
        <w:t>Основними, класичними і в рівній мірі актуальними на сучасному етапі методами оцінки VAR вважаються:</w:t>
      </w:r>
    </w:p>
    <w:p w:rsidR="00C60D6E" w:rsidRPr="00C60D6E" w:rsidRDefault="00C60D6E" w:rsidP="009137E2">
      <w:pPr>
        <w:pStyle w:val="a3"/>
        <w:numPr>
          <w:ilvl w:val="0"/>
          <w:numId w:val="22"/>
        </w:numPr>
        <w:spacing w:line="360" w:lineRule="auto"/>
        <w:jc w:val="both"/>
        <w:rPr>
          <w:rFonts w:ascii="Times New Roman" w:hAnsi="Times New Roman" w:cs="Times New Roman"/>
          <w:sz w:val="28"/>
          <w:szCs w:val="28"/>
          <w:lang w:val="uk-UA"/>
        </w:rPr>
      </w:pPr>
      <w:r w:rsidRPr="00C60D6E">
        <w:rPr>
          <w:rFonts w:ascii="Times New Roman" w:hAnsi="Times New Roman" w:cs="Times New Roman"/>
          <w:sz w:val="28"/>
          <w:szCs w:val="28"/>
          <w:lang w:val="uk-UA"/>
        </w:rPr>
        <w:t>метод історичного моделювання;</w:t>
      </w:r>
    </w:p>
    <w:p w:rsidR="00C60D6E" w:rsidRPr="00C60D6E" w:rsidRDefault="00C60D6E" w:rsidP="009137E2">
      <w:pPr>
        <w:pStyle w:val="a3"/>
        <w:numPr>
          <w:ilvl w:val="0"/>
          <w:numId w:val="22"/>
        </w:numPr>
        <w:spacing w:line="360" w:lineRule="auto"/>
        <w:jc w:val="both"/>
        <w:rPr>
          <w:rFonts w:ascii="Times New Roman" w:hAnsi="Times New Roman" w:cs="Times New Roman"/>
          <w:sz w:val="28"/>
          <w:szCs w:val="28"/>
          <w:lang w:val="uk-UA"/>
        </w:rPr>
      </w:pPr>
      <w:r w:rsidRPr="00C60D6E">
        <w:rPr>
          <w:rFonts w:ascii="Times New Roman" w:hAnsi="Times New Roman" w:cs="Times New Roman"/>
          <w:sz w:val="28"/>
          <w:szCs w:val="28"/>
          <w:lang w:val="uk-UA"/>
        </w:rPr>
        <w:t>метод параметричної оцінки, найбільш пош</w:t>
      </w:r>
      <w:r>
        <w:rPr>
          <w:rFonts w:ascii="Times New Roman" w:hAnsi="Times New Roman" w:cs="Times New Roman"/>
          <w:sz w:val="28"/>
          <w:szCs w:val="28"/>
          <w:lang w:val="uk-UA"/>
        </w:rPr>
        <w:t>ирений в формі варіаційно-коваріаціонні</w:t>
      </w:r>
      <w:r w:rsidRPr="00C60D6E">
        <w:rPr>
          <w:rFonts w:ascii="Times New Roman" w:hAnsi="Times New Roman" w:cs="Times New Roman"/>
          <w:sz w:val="28"/>
          <w:szCs w:val="28"/>
          <w:lang w:val="uk-UA"/>
        </w:rPr>
        <w:t>й моделі;</w:t>
      </w:r>
    </w:p>
    <w:p w:rsidR="009B6D28" w:rsidRDefault="00C60D6E" w:rsidP="009137E2">
      <w:pPr>
        <w:pStyle w:val="a3"/>
        <w:numPr>
          <w:ilvl w:val="0"/>
          <w:numId w:val="22"/>
        </w:numPr>
        <w:spacing w:after="0" w:line="360" w:lineRule="auto"/>
        <w:jc w:val="both"/>
        <w:rPr>
          <w:rFonts w:ascii="Times New Roman" w:hAnsi="Times New Roman" w:cs="Times New Roman"/>
          <w:sz w:val="28"/>
          <w:szCs w:val="28"/>
          <w:lang w:val="uk-UA"/>
        </w:rPr>
      </w:pPr>
      <w:r w:rsidRPr="00C60D6E">
        <w:rPr>
          <w:rFonts w:ascii="Times New Roman" w:hAnsi="Times New Roman" w:cs="Times New Roman"/>
          <w:sz w:val="28"/>
          <w:szCs w:val="28"/>
          <w:lang w:val="uk-UA"/>
        </w:rPr>
        <w:t>метод імітаційного моделювання, часто іменований по основній застосовуваної в його рамках моделі методом Монте-Карло.</w:t>
      </w:r>
    </w:p>
    <w:p w:rsidR="00BC38D3" w:rsidRPr="00BC38D3" w:rsidRDefault="00BC38D3" w:rsidP="009137E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Оцінювання</w:t>
      </w:r>
      <w:r w:rsidRPr="00BC38D3">
        <w:rPr>
          <w:rFonts w:ascii="Times New Roman" w:hAnsi="Times New Roman" w:cs="Times New Roman"/>
          <w:sz w:val="28"/>
          <w:szCs w:val="28"/>
          <w:lang w:val="uk-UA"/>
        </w:rPr>
        <w:t xml:space="preserve"> VAR методом історичного моделювання в класичному варіанті здійснюється за наступною схемою.</w:t>
      </w:r>
    </w:p>
    <w:p w:rsidR="00D12ABC" w:rsidRPr="00480737" w:rsidRDefault="00BC38D3" w:rsidP="00480737">
      <w:pPr>
        <w:spacing w:line="360" w:lineRule="auto"/>
        <w:ind w:firstLine="708"/>
        <w:jc w:val="both"/>
        <w:rPr>
          <w:rFonts w:ascii="Times New Roman" w:hAnsi="Times New Roman" w:cs="Times New Roman"/>
          <w:color w:val="ED7D31" w:themeColor="accent2"/>
          <w:sz w:val="28"/>
          <w:szCs w:val="28"/>
          <w:lang w:val="uk-UA"/>
        </w:rPr>
      </w:pPr>
      <w:r w:rsidRPr="00BC38D3">
        <w:rPr>
          <w:rFonts w:ascii="Times New Roman" w:hAnsi="Times New Roman" w:cs="Times New Roman"/>
          <w:sz w:val="28"/>
          <w:szCs w:val="28"/>
          <w:lang w:val="uk-UA"/>
        </w:rPr>
        <w:t>Отриманий вище ряд</w:t>
      </w:r>
      <w:r>
        <w:rPr>
          <w:rFonts w:ascii="Times New Roman" w:hAnsi="Times New Roman" w:cs="Times New Roman"/>
          <w:sz w:val="28"/>
          <w:szCs w:val="28"/>
          <w:lang w:val="uk-UA"/>
        </w:rPr>
        <w:t xml:space="preserve"> відносних змін упорядковується</w:t>
      </w:r>
      <w:r w:rsidRPr="00BC38D3">
        <w:rPr>
          <w:rFonts w:ascii="Times New Roman" w:hAnsi="Times New Roman" w:cs="Times New Roman"/>
          <w:sz w:val="28"/>
          <w:szCs w:val="28"/>
          <w:lang w:val="uk-UA"/>
        </w:rPr>
        <w:t xml:space="preserve"> і очищається на частину найгірших значень, що перев</w:t>
      </w:r>
      <w:r w:rsidR="000F26F0">
        <w:rPr>
          <w:rFonts w:ascii="Times New Roman" w:hAnsi="Times New Roman" w:cs="Times New Roman"/>
          <w:sz w:val="28"/>
          <w:szCs w:val="28"/>
          <w:lang w:val="uk-UA"/>
        </w:rPr>
        <w:t xml:space="preserve">ищує прийнятий довірчий рівень. </w:t>
      </w:r>
      <w:r w:rsidRPr="00BC38D3">
        <w:rPr>
          <w:rFonts w:ascii="Times New Roman" w:hAnsi="Times New Roman" w:cs="Times New Roman"/>
          <w:sz w:val="28"/>
          <w:szCs w:val="28"/>
          <w:lang w:val="uk-UA"/>
        </w:rPr>
        <w:t>Найгірше з залишених з</w:t>
      </w:r>
      <w:r w:rsidR="001A522C">
        <w:rPr>
          <w:rFonts w:ascii="Times New Roman" w:hAnsi="Times New Roman" w:cs="Times New Roman"/>
          <w:sz w:val="28"/>
          <w:szCs w:val="28"/>
          <w:lang w:val="uk-UA"/>
        </w:rPr>
        <w:t>начень відповідає максимальній ймовірній</w:t>
      </w:r>
      <w:r w:rsidRPr="00BC38D3">
        <w:rPr>
          <w:rFonts w:ascii="Times New Roman" w:hAnsi="Times New Roman" w:cs="Times New Roman"/>
          <w:sz w:val="28"/>
          <w:szCs w:val="28"/>
          <w:lang w:val="uk-UA"/>
        </w:rPr>
        <w:t xml:space="preserve"> в рамках прийнятого довірчого рівня величиною втрат, тобто VAR - відповідно до </w:t>
      </w:r>
      <w:r w:rsidRPr="00BC38D3">
        <w:rPr>
          <w:rFonts w:ascii="Times New Roman" w:hAnsi="Times New Roman" w:cs="Times New Roman"/>
          <w:sz w:val="28"/>
          <w:szCs w:val="28"/>
          <w:lang w:val="uk-UA"/>
        </w:rPr>
        <w:lastRenderedPageBreak/>
        <w:t>порядку розрахунку у формі відносної зміни вартості</w:t>
      </w:r>
      <w:r w:rsidR="000F26F0">
        <w:rPr>
          <w:rFonts w:ascii="Times New Roman" w:hAnsi="Times New Roman" w:cs="Times New Roman"/>
          <w:sz w:val="28"/>
          <w:szCs w:val="28"/>
          <w:lang w:val="uk-UA"/>
        </w:rPr>
        <w:t>.</w:t>
      </w:r>
      <w:r w:rsidR="00BD77F7" w:rsidRPr="009137E2">
        <w:rPr>
          <w:rFonts w:ascii="Times New Roman" w:hAnsi="Times New Roman" w:cs="Times New Roman"/>
          <w:color w:val="000000" w:themeColor="text1"/>
          <w:sz w:val="28"/>
          <w:szCs w:val="28"/>
          <w:lang w:val="uk-UA"/>
        </w:rPr>
        <w:t xml:space="preserve"> На рисунках </w:t>
      </w:r>
      <w:r w:rsidR="009137E2" w:rsidRPr="009137E2">
        <w:rPr>
          <w:rFonts w:ascii="Times New Roman" w:hAnsi="Times New Roman" w:cs="Times New Roman"/>
          <w:color w:val="000000" w:themeColor="text1"/>
          <w:sz w:val="28"/>
          <w:szCs w:val="28"/>
          <w:lang w:val="uk-UA"/>
        </w:rPr>
        <w:t xml:space="preserve">3.7 – 3.9 </w:t>
      </w:r>
      <w:r w:rsidR="00BD77F7" w:rsidRPr="009137E2">
        <w:rPr>
          <w:rFonts w:ascii="Times New Roman" w:hAnsi="Times New Roman" w:cs="Times New Roman"/>
          <w:color w:val="000000" w:themeColor="text1"/>
          <w:sz w:val="28"/>
          <w:szCs w:val="28"/>
          <w:lang w:val="uk-UA"/>
        </w:rPr>
        <w:t>зображені значення доходностей акцій компаній.</w:t>
      </w:r>
      <w:r w:rsidR="00BB400C" w:rsidRPr="00480737">
        <w:rPr>
          <w:rFonts w:ascii="Times New Roman" w:hAnsi="Times New Roman" w:cs="Times New Roman"/>
          <w:color w:val="000000" w:themeColor="text1"/>
          <w:sz w:val="28"/>
          <w:szCs w:val="28"/>
        </w:rPr>
        <w:t xml:space="preserve"> </w:t>
      </w:r>
      <w:r w:rsidR="00480737">
        <w:rPr>
          <w:rFonts w:ascii="Times New Roman" w:hAnsi="Times New Roman" w:cs="Times New Roman"/>
          <w:color w:val="000000" w:themeColor="text1"/>
          <w:sz w:val="28"/>
          <w:szCs w:val="28"/>
          <w:lang w:val="uk-UA"/>
        </w:rPr>
        <w:t xml:space="preserve">В таблицях 3.3 – 3.5 наведено </w:t>
      </w:r>
      <w:r w:rsidR="00AA670E">
        <w:rPr>
          <w:rFonts w:ascii="Times New Roman" w:hAnsi="Times New Roman" w:cs="Times New Roman"/>
          <w:color w:val="000000" w:themeColor="text1"/>
          <w:sz w:val="28"/>
          <w:szCs w:val="28"/>
          <w:lang w:val="uk-UA"/>
        </w:rPr>
        <w:t xml:space="preserve">похибки прогнозування втрат </w:t>
      </w:r>
      <w:r w:rsidR="00480737">
        <w:rPr>
          <w:rFonts w:ascii="Times New Roman" w:hAnsi="Times New Roman" w:cs="Times New Roman"/>
          <w:sz w:val="28"/>
          <w:szCs w:val="28"/>
          <w:lang w:val="uk-UA"/>
        </w:rPr>
        <w:t>за рівнем довіри.</w:t>
      </w:r>
    </w:p>
    <w:p w:rsidR="000F26F0" w:rsidRDefault="000F26F0" w:rsidP="009137E2">
      <w:pPr>
        <w:spacing w:after="0" w:line="360" w:lineRule="auto"/>
        <w:ind w:firstLine="708"/>
        <w:jc w:val="center"/>
        <w:rPr>
          <w:rFonts w:ascii="Times New Roman" w:hAnsi="Times New Roman" w:cs="Times New Roman"/>
          <w:sz w:val="28"/>
          <w:szCs w:val="28"/>
          <w:lang w:val="uk-UA"/>
        </w:rPr>
      </w:pPr>
      <w:r>
        <w:rPr>
          <w:noProof/>
          <w:lang w:eastAsia="ru-RU"/>
        </w:rPr>
        <w:drawing>
          <wp:inline distT="0" distB="0" distL="0" distR="0" wp14:anchorId="349D51CB" wp14:editId="1257B7FC">
            <wp:extent cx="5013960" cy="2510466"/>
            <wp:effectExtent l="0" t="0" r="0" b="444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5032818" cy="2519908"/>
                    </a:xfrm>
                    <a:prstGeom prst="rect">
                      <a:avLst/>
                    </a:prstGeom>
                  </pic:spPr>
                </pic:pic>
              </a:graphicData>
            </a:graphic>
          </wp:inline>
        </w:drawing>
      </w:r>
    </w:p>
    <w:p w:rsidR="009137E2" w:rsidRPr="00480737" w:rsidRDefault="000F26F0" w:rsidP="00480737">
      <w:pPr>
        <w:spacing w:line="360" w:lineRule="auto"/>
        <w:ind w:firstLine="708"/>
        <w:jc w:val="center"/>
        <w:rPr>
          <w:rFonts w:ascii="Times New Roman" w:hAnsi="Times New Roman" w:cs="Times New Roman"/>
          <w:sz w:val="28"/>
          <w:szCs w:val="28"/>
          <w:lang w:val="en-US"/>
        </w:rPr>
      </w:pPr>
      <w:r w:rsidRPr="009137E2">
        <w:rPr>
          <w:rFonts w:ascii="Times New Roman" w:hAnsi="Times New Roman" w:cs="Times New Roman"/>
          <w:color w:val="000000" w:themeColor="text1"/>
          <w:sz w:val="28"/>
          <w:szCs w:val="28"/>
          <w:lang w:val="uk-UA"/>
        </w:rPr>
        <w:t>Рисунок 3</w:t>
      </w:r>
      <w:r w:rsidR="009137E2" w:rsidRPr="009137E2">
        <w:rPr>
          <w:rFonts w:ascii="Times New Roman" w:hAnsi="Times New Roman" w:cs="Times New Roman"/>
          <w:color w:val="000000" w:themeColor="text1"/>
          <w:sz w:val="28"/>
          <w:szCs w:val="28"/>
          <w:lang w:val="uk-UA"/>
        </w:rPr>
        <w:t>.7</w:t>
      </w:r>
      <w:r w:rsidRPr="009137E2">
        <w:rPr>
          <w:rFonts w:ascii="Times New Roman" w:hAnsi="Times New Roman" w:cs="Times New Roman"/>
          <w:color w:val="000000" w:themeColor="text1"/>
          <w:sz w:val="28"/>
          <w:szCs w:val="28"/>
          <w:lang w:val="uk-UA"/>
        </w:rPr>
        <w:t xml:space="preserve"> – </w:t>
      </w:r>
      <w:r w:rsidR="00321FBF">
        <w:rPr>
          <w:rFonts w:ascii="Times New Roman" w:hAnsi="Times New Roman" w:cs="Times New Roman"/>
          <w:sz w:val="28"/>
          <w:szCs w:val="28"/>
          <w:lang w:val="uk-UA"/>
        </w:rPr>
        <w:t xml:space="preserve">Значення доходностей акції </w:t>
      </w:r>
      <w:r w:rsidR="00321FBF">
        <w:rPr>
          <w:rFonts w:ascii="Times New Roman" w:hAnsi="Times New Roman" w:cs="Times New Roman"/>
          <w:sz w:val="28"/>
          <w:szCs w:val="28"/>
          <w:lang w:val="en-US"/>
        </w:rPr>
        <w:t>Google</w:t>
      </w:r>
    </w:p>
    <w:p w:rsidR="003950E3" w:rsidRDefault="005E1CA6" w:rsidP="00F353E6">
      <w:pPr>
        <w:spacing w:after="0" w:line="360" w:lineRule="auto"/>
        <w:ind w:firstLine="708"/>
        <w:jc w:val="center"/>
        <w:rPr>
          <w:rFonts w:ascii="Times New Roman" w:hAnsi="Times New Roman" w:cs="Times New Roman"/>
          <w:sz w:val="28"/>
          <w:szCs w:val="28"/>
          <w:lang w:val="uk-UA"/>
        </w:rPr>
      </w:pPr>
      <w:r>
        <w:rPr>
          <w:noProof/>
          <w:lang w:eastAsia="ru-RU"/>
        </w:rPr>
        <w:drawing>
          <wp:inline distT="0" distB="0" distL="0" distR="0" wp14:anchorId="4A39ECDA" wp14:editId="2B404AC7">
            <wp:extent cx="5114925" cy="2862418"/>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5122170" cy="2866473"/>
                    </a:xfrm>
                    <a:prstGeom prst="rect">
                      <a:avLst/>
                    </a:prstGeom>
                  </pic:spPr>
                </pic:pic>
              </a:graphicData>
            </a:graphic>
          </wp:inline>
        </w:drawing>
      </w:r>
    </w:p>
    <w:p w:rsidR="00F353E6" w:rsidRPr="009137E2" w:rsidRDefault="00F353E6" w:rsidP="00F353E6">
      <w:pPr>
        <w:spacing w:line="360" w:lineRule="auto"/>
        <w:ind w:firstLine="708"/>
        <w:jc w:val="center"/>
        <w:rPr>
          <w:rFonts w:ascii="Times New Roman" w:hAnsi="Times New Roman" w:cs="Times New Roman"/>
          <w:sz w:val="28"/>
          <w:szCs w:val="28"/>
          <w:lang w:val="uk-UA"/>
        </w:rPr>
      </w:pPr>
      <w:r w:rsidRPr="009137E2">
        <w:rPr>
          <w:rFonts w:ascii="Times New Roman" w:hAnsi="Times New Roman" w:cs="Times New Roman"/>
          <w:color w:val="000000" w:themeColor="text1"/>
          <w:sz w:val="28"/>
          <w:szCs w:val="28"/>
          <w:lang w:val="uk-UA"/>
        </w:rPr>
        <w:t>Рисунок 3</w:t>
      </w:r>
      <w:r w:rsidR="009137E2" w:rsidRPr="009137E2">
        <w:rPr>
          <w:rFonts w:ascii="Times New Roman" w:hAnsi="Times New Roman" w:cs="Times New Roman"/>
          <w:color w:val="000000" w:themeColor="text1"/>
          <w:sz w:val="28"/>
          <w:szCs w:val="28"/>
          <w:lang w:val="uk-UA"/>
        </w:rPr>
        <w:t>.8</w:t>
      </w:r>
      <w:r w:rsidRPr="009137E2">
        <w:rPr>
          <w:rFonts w:ascii="Times New Roman" w:hAnsi="Times New Roman" w:cs="Times New Roman"/>
          <w:color w:val="000000" w:themeColor="text1"/>
          <w:sz w:val="28"/>
          <w:szCs w:val="28"/>
          <w:lang w:val="uk-UA"/>
        </w:rPr>
        <w:t xml:space="preserve"> – </w:t>
      </w:r>
      <w:r>
        <w:rPr>
          <w:rFonts w:ascii="Times New Roman" w:hAnsi="Times New Roman" w:cs="Times New Roman"/>
          <w:sz w:val="28"/>
          <w:szCs w:val="28"/>
          <w:lang w:val="uk-UA"/>
        </w:rPr>
        <w:t xml:space="preserve">Значення доходностей акції </w:t>
      </w:r>
      <w:r>
        <w:rPr>
          <w:rFonts w:ascii="Times New Roman" w:hAnsi="Times New Roman" w:cs="Times New Roman"/>
          <w:sz w:val="28"/>
          <w:szCs w:val="28"/>
          <w:lang w:val="en-US"/>
        </w:rPr>
        <w:t>Apple</w:t>
      </w:r>
    </w:p>
    <w:p w:rsidR="00F353E6" w:rsidRDefault="00282446" w:rsidP="003950E3">
      <w:pPr>
        <w:spacing w:line="360" w:lineRule="auto"/>
        <w:ind w:firstLine="708"/>
        <w:jc w:val="center"/>
        <w:rPr>
          <w:rFonts w:ascii="Times New Roman" w:hAnsi="Times New Roman" w:cs="Times New Roman"/>
          <w:sz w:val="28"/>
          <w:szCs w:val="28"/>
          <w:lang w:val="uk-UA"/>
        </w:rPr>
      </w:pPr>
      <w:r>
        <w:rPr>
          <w:noProof/>
          <w:lang w:eastAsia="ru-RU"/>
        </w:rPr>
        <w:lastRenderedPageBreak/>
        <w:drawing>
          <wp:inline distT="0" distB="0" distL="0" distR="0" wp14:anchorId="5C817721" wp14:editId="6DC407B9">
            <wp:extent cx="4414880" cy="2636108"/>
            <wp:effectExtent l="0" t="0" r="508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4422600" cy="2640717"/>
                    </a:xfrm>
                    <a:prstGeom prst="rect">
                      <a:avLst/>
                    </a:prstGeom>
                  </pic:spPr>
                </pic:pic>
              </a:graphicData>
            </a:graphic>
          </wp:inline>
        </w:drawing>
      </w:r>
    </w:p>
    <w:p w:rsidR="00282446" w:rsidRPr="004F2599" w:rsidRDefault="00282446" w:rsidP="00282446">
      <w:pPr>
        <w:spacing w:line="360" w:lineRule="auto"/>
        <w:ind w:firstLine="708"/>
        <w:jc w:val="center"/>
        <w:rPr>
          <w:rFonts w:ascii="Times New Roman" w:hAnsi="Times New Roman" w:cs="Times New Roman"/>
          <w:sz w:val="28"/>
          <w:szCs w:val="28"/>
          <w:lang w:val="uk-UA"/>
        </w:rPr>
      </w:pPr>
      <w:r w:rsidRPr="009137E2">
        <w:rPr>
          <w:rFonts w:ascii="Times New Roman" w:hAnsi="Times New Roman" w:cs="Times New Roman"/>
          <w:color w:val="000000" w:themeColor="text1"/>
          <w:sz w:val="28"/>
          <w:szCs w:val="28"/>
          <w:lang w:val="uk-UA"/>
        </w:rPr>
        <w:t>Рисунок 3</w:t>
      </w:r>
      <w:r w:rsidR="009137E2" w:rsidRPr="009137E2">
        <w:rPr>
          <w:rFonts w:ascii="Times New Roman" w:hAnsi="Times New Roman" w:cs="Times New Roman"/>
          <w:color w:val="000000" w:themeColor="text1"/>
          <w:sz w:val="28"/>
          <w:szCs w:val="28"/>
          <w:lang w:val="uk-UA"/>
        </w:rPr>
        <w:t>.9</w:t>
      </w:r>
      <w:r w:rsidRPr="009137E2">
        <w:rPr>
          <w:rFonts w:ascii="Times New Roman" w:hAnsi="Times New Roman" w:cs="Times New Roman"/>
          <w:color w:val="000000" w:themeColor="text1"/>
          <w:sz w:val="28"/>
          <w:szCs w:val="28"/>
          <w:lang w:val="uk-UA"/>
        </w:rPr>
        <w:t xml:space="preserve"> – </w:t>
      </w:r>
      <w:r>
        <w:rPr>
          <w:rFonts w:ascii="Times New Roman" w:hAnsi="Times New Roman" w:cs="Times New Roman"/>
          <w:sz w:val="28"/>
          <w:szCs w:val="28"/>
          <w:lang w:val="uk-UA"/>
        </w:rPr>
        <w:t xml:space="preserve">Значення доходностей акції </w:t>
      </w:r>
      <w:r>
        <w:rPr>
          <w:rFonts w:ascii="Times New Roman" w:hAnsi="Times New Roman" w:cs="Times New Roman"/>
          <w:sz w:val="28"/>
          <w:szCs w:val="28"/>
          <w:lang w:val="en-US"/>
        </w:rPr>
        <w:t>Amazon</w:t>
      </w:r>
    </w:p>
    <w:p w:rsidR="00BD77F7" w:rsidRPr="004F2599" w:rsidRDefault="00BD77F7" w:rsidP="008F13FB">
      <w:pPr>
        <w:spacing w:after="0" w:line="360" w:lineRule="auto"/>
        <w:rPr>
          <w:rFonts w:ascii="Times New Roman" w:hAnsi="Times New Roman" w:cs="Times New Roman"/>
          <w:sz w:val="28"/>
          <w:szCs w:val="28"/>
          <w:lang w:val="uk-UA"/>
        </w:rPr>
      </w:pPr>
      <w:r w:rsidRPr="00B858A4">
        <w:rPr>
          <w:rFonts w:ascii="Times New Roman" w:hAnsi="Times New Roman" w:cs="Times New Roman"/>
          <w:sz w:val="28"/>
          <w:szCs w:val="28"/>
          <w:lang w:val="uk-UA"/>
        </w:rPr>
        <w:tab/>
      </w:r>
      <w:r>
        <w:rPr>
          <w:rFonts w:ascii="Times New Roman" w:hAnsi="Times New Roman" w:cs="Times New Roman"/>
          <w:sz w:val="28"/>
          <w:szCs w:val="28"/>
          <w:lang w:val="uk-UA"/>
        </w:rPr>
        <w:t>Таблиця 3</w:t>
      </w:r>
      <w:r w:rsidR="009137E2">
        <w:rPr>
          <w:rFonts w:ascii="Times New Roman" w:hAnsi="Times New Roman" w:cs="Times New Roman"/>
          <w:sz w:val="28"/>
          <w:szCs w:val="28"/>
          <w:lang w:val="uk-UA"/>
        </w:rPr>
        <w:t>.3</w:t>
      </w:r>
      <w:r>
        <w:rPr>
          <w:rFonts w:ascii="Times New Roman" w:hAnsi="Times New Roman" w:cs="Times New Roman"/>
          <w:sz w:val="28"/>
          <w:szCs w:val="28"/>
          <w:lang w:val="uk-UA"/>
        </w:rPr>
        <w:t xml:space="preserve"> – </w:t>
      </w:r>
      <w:r w:rsidR="00AA670E">
        <w:rPr>
          <w:rFonts w:ascii="Times New Roman" w:hAnsi="Times New Roman" w:cs="Times New Roman"/>
          <w:color w:val="000000" w:themeColor="text1"/>
          <w:sz w:val="28"/>
          <w:szCs w:val="28"/>
          <w:lang w:val="uk-UA"/>
        </w:rPr>
        <w:t>Похибка прогнозування втрат</w:t>
      </w:r>
      <w:r w:rsidR="00C01C69">
        <w:rPr>
          <w:rFonts w:ascii="Times New Roman" w:hAnsi="Times New Roman" w:cs="Times New Roman"/>
          <w:sz w:val="28"/>
          <w:szCs w:val="28"/>
          <w:lang w:val="uk-UA"/>
        </w:rPr>
        <w:t>, історичний метод</w:t>
      </w:r>
      <w:r w:rsidR="004F2599" w:rsidRPr="004F2599">
        <w:rPr>
          <w:rFonts w:ascii="Times New Roman" w:hAnsi="Times New Roman" w:cs="Times New Roman"/>
          <w:sz w:val="28"/>
          <w:szCs w:val="28"/>
          <w:lang w:val="uk-UA"/>
        </w:rPr>
        <w:t xml:space="preserve"> (</w:t>
      </w:r>
      <w:r w:rsidR="004F2599" w:rsidRPr="009137E2">
        <w:rPr>
          <w:rFonts w:ascii="Times New Roman" w:hAnsi="Times New Roman" w:cs="Times New Roman"/>
          <w:color w:val="000000" w:themeColor="text1"/>
          <w:sz w:val="28"/>
          <w:szCs w:val="28"/>
          <w:lang w:val="en-US"/>
        </w:rPr>
        <w:t>Google</w:t>
      </w:r>
      <w:r w:rsidR="004F2599" w:rsidRPr="004F2599">
        <w:rPr>
          <w:rFonts w:ascii="Times New Roman" w:hAnsi="Times New Roman" w:cs="Times New Roman"/>
          <w:sz w:val="28"/>
          <w:szCs w:val="28"/>
          <w:lang w:val="uk-UA"/>
        </w:rPr>
        <w:t>)</w:t>
      </w:r>
    </w:p>
    <w:tbl>
      <w:tblPr>
        <w:tblW w:w="8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0"/>
        <w:gridCol w:w="3422"/>
        <w:gridCol w:w="3438"/>
      </w:tblGrid>
      <w:tr w:rsidR="00C01C69" w:rsidRPr="00BD77F7" w:rsidTr="00C01C69">
        <w:trPr>
          <w:trHeight w:val="966"/>
          <w:jc w:val="center"/>
        </w:trPr>
        <w:tc>
          <w:tcPr>
            <w:tcW w:w="1960" w:type="dxa"/>
            <w:shd w:val="clear" w:color="auto" w:fill="auto"/>
            <w:vAlign w:val="center"/>
            <w:hideMark/>
          </w:tcPr>
          <w:p w:rsidR="00C01C69" w:rsidRPr="00BD77F7" w:rsidRDefault="00C01C69" w:rsidP="00BD77F7">
            <w:pPr>
              <w:spacing w:after="0" w:line="240" w:lineRule="auto"/>
              <w:jc w:val="center"/>
              <w:rPr>
                <w:rFonts w:ascii="Times New Roman" w:eastAsia="Times New Roman" w:hAnsi="Times New Roman" w:cs="Times New Roman"/>
                <w:color w:val="000000" w:themeColor="text1"/>
                <w:sz w:val="28"/>
                <w:szCs w:val="28"/>
                <w:lang w:eastAsia="ru-RU"/>
              </w:rPr>
            </w:pPr>
            <w:r w:rsidRPr="00BD77F7">
              <w:rPr>
                <w:rFonts w:ascii="Times New Roman" w:eastAsia="Times New Roman" w:hAnsi="Times New Roman" w:cs="Times New Roman"/>
                <w:color w:val="000000" w:themeColor="text1"/>
                <w:sz w:val="28"/>
                <w:szCs w:val="28"/>
                <w:lang w:eastAsia="ru-RU"/>
              </w:rPr>
              <w:t>Рівень довіри</w:t>
            </w:r>
          </w:p>
        </w:tc>
        <w:tc>
          <w:tcPr>
            <w:tcW w:w="3422" w:type="dxa"/>
            <w:shd w:val="clear" w:color="auto" w:fill="auto"/>
            <w:vAlign w:val="center"/>
            <w:hideMark/>
          </w:tcPr>
          <w:p w:rsidR="00C01C69" w:rsidRPr="00BD77F7" w:rsidRDefault="00C01C69" w:rsidP="00BD77F7">
            <w:pPr>
              <w:spacing w:after="0" w:line="240" w:lineRule="auto"/>
              <w:jc w:val="center"/>
              <w:rPr>
                <w:rFonts w:ascii="Times New Roman" w:eastAsia="Times New Roman" w:hAnsi="Times New Roman" w:cs="Times New Roman"/>
                <w:color w:val="000000" w:themeColor="text1"/>
                <w:sz w:val="28"/>
                <w:szCs w:val="28"/>
                <w:lang w:eastAsia="ru-RU"/>
              </w:rPr>
            </w:pPr>
            <w:r w:rsidRPr="00BD77F7">
              <w:rPr>
                <w:rFonts w:ascii="Times New Roman" w:eastAsia="Times New Roman" w:hAnsi="Times New Roman" w:cs="Times New Roman"/>
                <w:color w:val="000000" w:themeColor="text1"/>
                <w:sz w:val="28"/>
                <w:szCs w:val="28"/>
                <w:lang w:eastAsia="ru-RU"/>
              </w:rPr>
              <w:t>Кількість точок, які виключаються з розгляду</w:t>
            </w:r>
          </w:p>
        </w:tc>
        <w:tc>
          <w:tcPr>
            <w:tcW w:w="3438" w:type="dxa"/>
            <w:shd w:val="clear" w:color="auto" w:fill="auto"/>
            <w:vAlign w:val="center"/>
            <w:hideMark/>
          </w:tcPr>
          <w:p w:rsidR="00AA670E" w:rsidRDefault="00AA670E" w:rsidP="00AA670E">
            <w:pPr>
              <w:spacing w:after="0" w:line="240" w:lineRule="auto"/>
              <w:jc w:val="cente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Похибка прогнозування втрат</w:t>
            </w:r>
          </w:p>
          <w:p w:rsidR="00C01C69" w:rsidRPr="00BD77F7" w:rsidRDefault="00C01C69" w:rsidP="00C01C69">
            <w:pPr>
              <w:spacing w:after="0" w:line="240" w:lineRule="auto"/>
              <w:jc w:val="center"/>
              <w:rPr>
                <w:rFonts w:ascii="Times New Roman" w:eastAsia="Times New Roman" w:hAnsi="Times New Roman" w:cs="Times New Roman"/>
                <w:color w:val="000000" w:themeColor="text1"/>
                <w:sz w:val="28"/>
                <w:szCs w:val="28"/>
                <w:lang w:eastAsia="ru-RU"/>
              </w:rPr>
            </w:pPr>
          </w:p>
        </w:tc>
      </w:tr>
      <w:tr w:rsidR="00C01C69" w:rsidRPr="00BD77F7" w:rsidTr="00C01C69">
        <w:trPr>
          <w:trHeight w:val="264"/>
          <w:jc w:val="center"/>
        </w:trPr>
        <w:tc>
          <w:tcPr>
            <w:tcW w:w="1960" w:type="dxa"/>
            <w:shd w:val="clear" w:color="auto" w:fill="auto"/>
            <w:noWrap/>
            <w:vAlign w:val="bottom"/>
            <w:hideMark/>
          </w:tcPr>
          <w:p w:rsidR="00C01C69" w:rsidRPr="00BD77F7" w:rsidRDefault="00C01C69" w:rsidP="00BD77F7">
            <w:pPr>
              <w:spacing w:after="0" w:line="240" w:lineRule="auto"/>
              <w:jc w:val="center"/>
              <w:rPr>
                <w:rFonts w:ascii="Times New Roman" w:eastAsia="Times New Roman" w:hAnsi="Times New Roman" w:cs="Times New Roman"/>
                <w:color w:val="000000" w:themeColor="text1"/>
                <w:sz w:val="28"/>
                <w:szCs w:val="28"/>
                <w:lang w:eastAsia="ru-RU"/>
              </w:rPr>
            </w:pPr>
            <w:r w:rsidRPr="00BD77F7">
              <w:rPr>
                <w:rFonts w:ascii="Times New Roman" w:eastAsia="Times New Roman" w:hAnsi="Times New Roman" w:cs="Times New Roman"/>
                <w:color w:val="000000" w:themeColor="text1"/>
                <w:sz w:val="28"/>
                <w:szCs w:val="28"/>
                <w:lang w:eastAsia="ru-RU"/>
              </w:rPr>
              <w:t>95%</w:t>
            </w:r>
          </w:p>
        </w:tc>
        <w:tc>
          <w:tcPr>
            <w:tcW w:w="3422" w:type="dxa"/>
            <w:shd w:val="clear" w:color="auto" w:fill="auto"/>
            <w:noWrap/>
            <w:vAlign w:val="bottom"/>
            <w:hideMark/>
          </w:tcPr>
          <w:p w:rsidR="00C01C69" w:rsidRPr="00BD77F7" w:rsidRDefault="00C01C69" w:rsidP="00BD77F7">
            <w:pPr>
              <w:spacing w:after="0" w:line="240" w:lineRule="auto"/>
              <w:jc w:val="center"/>
              <w:rPr>
                <w:rFonts w:ascii="Times New Roman" w:eastAsia="Times New Roman" w:hAnsi="Times New Roman" w:cs="Times New Roman"/>
                <w:color w:val="000000" w:themeColor="text1"/>
                <w:sz w:val="28"/>
                <w:szCs w:val="28"/>
                <w:lang w:eastAsia="ru-RU"/>
              </w:rPr>
            </w:pPr>
            <w:r w:rsidRPr="00BD77F7">
              <w:rPr>
                <w:rFonts w:ascii="Times New Roman" w:eastAsia="Times New Roman" w:hAnsi="Times New Roman" w:cs="Times New Roman"/>
                <w:color w:val="000000" w:themeColor="text1"/>
                <w:sz w:val="28"/>
                <w:szCs w:val="28"/>
                <w:lang w:eastAsia="ru-RU"/>
              </w:rPr>
              <w:t>12</w:t>
            </w:r>
          </w:p>
        </w:tc>
        <w:tc>
          <w:tcPr>
            <w:tcW w:w="3438" w:type="dxa"/>
            <w:shd w:val="clear" w:color="auto" w:fill="auto"/>
            <w:noWrap/>
            <w:vAlign w:val="bottom"/>
            <w:hideMark/>
          </w:tcPr>
          <w:p w:rsidR="00C01C69" w:rsidRPr="00BD77F7" w:rsidRDefault="00C01C69" w:rsidP="00BD77F7">
            <w:pPr>
              <w:spacing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2,7</w:t>
            </w:r>
            <w:r w:rsidRPr="00BD77F7">
              <w:rPr>
                <w:rFonts w:ascii="Times New Roman" w:eastAsia="Times New Roman" w:hAnsi="Times New Roman" w:cs="Times New Roman"/>
                <w:color w:val="000000" w:themeColor="text1"/>
                <w:sz w:val="28"/>
                <w:szCs w:val="28"/>
                <w:lang w:eastAsia="ru-RU"/>
              </w:rPr>
              <w:t>%</w:t>
            </w:r>
          </w:p>
        </w:tc>
      </w:tr>
      <w:tr w:rsidR="00C01C69" w:rsidRPr="00BD77F7" w:rsidTr="00C01C69">
        <w:trPr>
          <w:trHeight w:val="264"/>
          <w:jc w:val="center"/>
        </w:trPr>
        <w:tc>
          <w:tcPr>
            <w:tcW w:w="1960" w:type="dxa"/>
            <w:shd w:val="clear" w:color="auto" w:fill="auto"/>
            <w:noWrap/>
            <w:vAlign w:val="bottom"/>
            <w:hideMark/>
          </w:tcPr>
          <w:p w:rsidR="00C01C69" w:rsidRPr="00BD77F7" w:rsidRDefault="00C01C69" w:rsidP="00BD77F7">
            <w:pPr>
              <w:spacing w:after="0" w:line="240" w:lineRule="auto"/>
              <w:jc w:val="center"/>
              <w:rPr>
                <w:rFonts w:ascii="Times New Roman" w:eastAsia="Times New Roman" w:hAnsi="Times New Roman" w:cs="Times New Roman"/>
                <w:color w:val="000000" w:themeColor="text1"/>
                <w:sz w:val="28"/>
                <w:szCs w:val="28"/>
                <w:lang w:eastAsia="ru-RU"/>
              </w:rPr>
            </w:pPr>
            <w:r w:rsidRPr="00BD77F7">
              <w:rPr>
                <w:rFonts w:ascii="Times New Roman" w:eastAsia="Times New Roman" w:hAnsi="Times New Roman" w:cs="Times New Roman"/>
                <w:color w:val="000000" w:themeColor="text1"/>
                <w:sz w:val="28"/>
                <w:szCs w:val="28"/>
                <w:lang w:eastAsia="ru-RU"/>
              </w:rPr>
              <w:t>97%</w:t>
            </w:r>
          </w:p>
        </w:tc>
        <w:tc>
          <w:tcPr>
            <w:tcW w:w="3422" w:type="dxa"/>
            <w:shd w:val="clear" w:color="auto" w:fill="auto"/>
            <w:noWrap/>
            <w:vAlign w:val="bottom"/>
            <w:hideMark/>
          </w:tcPr>
          <w:p w:rsidR="00C01C69" w:rsidRPr="00BD77F7" w:rsidRDefault="00C01C69" w:rsidP="00BD77F7">
            <w:pPr>
              <w:spacing w:after="0" w:line="240" w:lineRule="auto"/>
              <w:jc w:val="center"/>
              <w:rPr>
                <w:rFonts w:ascii="Times New Roman" w:eastAsia="Times New Roman" w:hAnsi="Times New Roman" w:cs="Times New Roman"/>
                <w:color w:val="000000" w:themeColor="text1"/>
                <w:sz w:val="28"/>
                <w:szCs w:val="28"/>
                <w:lang w:eastAsia="ru-RU"/>
              </w:rPr>
            </w:pPr>
            <w:r w:rsidRPr="00BD77F7">
              <w:rPr>
                <w:rFonts w:ascii="Times New Roman" w:eastAsia="Times New Roman" w:hAnsi="Times New Roman" w:cs="Times New Roman"/>
                <w:color w:val="000000" w:themeColor="text1"/>
                <w:sz w:val="28"/>
                <w:szCs w:val="28"/>
                <w:lang w:eastAsia="ru-RU"/>
              </w:rPr>
              <w:t>7</w:t>
            </w:r>
          </w:p>
        </w:tc>
        <w:tc>
          <w:tcPr>
            <w:tcW w:w="3438" w:type="dxa"/>
            <w:shd w:val="clear" w:color="auto" w:fill="auto"/>
            <w:noWrap/>
            <w:vAlign w:val="bottom"/>
            <w:hideMark/>
          </w:tcPr>
          <w:p w:rsidR="00C01C69" w:rsidRPr="00BD77F7" w:rsidRDefault="00C01C69" w:rsidP="00BD77F7">
            <w:pPr>
              <w:spacing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3,0</w:t>
            </w:r>
            <w:r w:rsidRPr="00BD77F7">
              <w:rPr>
                <w:rFonts w:ascii="Times New Roman" w:eastAsia="Times New Roman" w:hAnsi="Times New Roman" w:cs="Times New Roman"/>
                <w:color w:val="000000" w:themeColor="text1"/>
                <w:sz w:val="28"/>
                <w:szCs w:val="28"/>
                <w:lang w:eastAsia="ru-RU"/>
              </w:rPr>
              <w:t>%</w:t>
            </w:r>
          </w:p>
        </w:tc>
      </w:tr>
      <w:tr w:rsidR="00C01C69" w:rsidRPr="00BD77F7" w:rsidTr="00C01C69">
        <w:trPr>
          <w:trHeight w:val="276"/>
          <w:jc w:val="center"/>
        </w:trPr>
        <w:tc>
          <w:tcPr>
            <w:tcW w:w="1960" w:type="dxa"/>
            <w:shd w:val="clear" w:color="auto" w:fill="auto"/>
            <w:noWrap/>
            <w:vAlign w:val="bottom"/>
            <w:hideMark/>
          </w:tcPr>
          <w:p w:rsidR="00C01C69" w:rsidRPr="00BD77F7" w:rsidRDefault="00C01C69" w:rsidP="00BD77F7">
            <w:pPr>
              <w:spacing w:after="0" w:line="240" w:lineRule="auto"/>
              <w:jc w:val="center"/>
              <w:rPr>
                <w:rFonts w:ascii="Times New Roman" w:eastAsia="Times New Roman" w:hAnsi="Times New Roman" w:cs="Times New Roman"/>
                <w:color w:val="000000" w:themeColor="text1"/>
                <w:sz w:val="28"/>
                <w:szCs w:val="28"/>
                <w:lang w:eastAsia="ru-RU"/>
              </w:rPr>
            </w:pPr>
            <w:r w:rsidRPr="00BD77F7">
              <w:rPr>
                <w:rFonts w:ascii="Times New Roman" w:eastAsia="Times New Roman" w:hAnsi="Times New Roman" w:cs="Times New Roman"/>
                <w:color w:val="000000" w:themeColor="text1"/>
                <w:sz w:val="28"/>
                <w:szCs w:val="28"/>
                <w:lang w:eastAsia="ru-RU"/>
              </w:rPr>
              <w:t>99%</w:t>
            </w:r>
          </w:p>
        </w:tc>
        <w:tc>
          <w:tcPr>
            <w:tcW w:w="3422" w:type="dxa"/>
            <w:shd w:val="clear" w:color="auto" w:fill="auto"/>
            <w:noWrap/>
            <w:vAlign w:val="bottom"/>
            <w:hideMark/>
          </w:tcPr>
          <w:p w:rsidR="00C01C69" w:rsidRPr="00BD77F7" w:rsidRDefault="00C01C69" w:rsidP="00BD77F7">
            <w:pPr>
              <w:spacing w:after="0" w:line="240" w:lineRule="auto"/>
              <w:jc w:val="center"/>
              <w:rPr>
                <w:rFonts w:ascii="Times New Roman" w:eastAsia="Times New Roman" w:hAnsi="Times New Roman" w:cs="Times New Roman"/>
                <w:color w:val="000000" w:themeColor="text1"/>
                <w:sz w:val="28"/>
                <w:szCs w:val="28"/>
                <w:lang w:eastAsia="ru-RU"/>
              </w:rPr>
            </w:pPr>
            <w:r w:rsidRPr="00BD77F7">
              <w:rPr>
                <w:rFonts w:ascii="Times New Roman" w:eastAsia="Times New Roman" w:hAnsi="Times New Roman" w:cs="Times New Roman"/>
                <w:color w:val="000000" w:themeColor="text1"/>
                <w:sz w:val="28"/>
                <w:szCs w:val="28"/>
                <w:lang w:eastAsia="ru-RU"/>
              </w:rPr>
              <w:t>2</w:t>
            </w:r>
          </w:p>
        </w:tc>
        <w:tc>
          <w:tcPr>
            <w:tcW w:w="3438" w:type="dxa"/>
            <w:shd w:val="clear" w:color="auto" w:fill="auto"/>
            <w:noWrap/>
            <w:vAlign w:val="bottom"/>
            <w:hideMark/>
          </w:tcPr>
          <w:p w:rsidR="00C01C69" w:rsidRPr="00BD77F7" w:rsidRDefault="00C01C69" w:rsidP="00BD77F7">
            <w:pPr>
              <w:spacing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6,1</w:t>
            </w:r>
            <w:r w:rsidRPr="00BD77F7">
              <w:rPr>
                <w:rFonts w:ascii="Times New Roman" w:eastAsia="Times New Roman" w:hAnsi="Times New Roman" w:cs="Times New Roman"/>
                <w:color w:val="000000" w:themeColor="text1"/>
                <w:sz w:val="28"/>
                <w:szCs w:val="28"/>
                <w:lang w:eastAsia="ru-RU"/>
              </w:rPr>
              <w:t>%</w:t>
            </w:r>
          </w:p>
        </w:tc>
      </w:tr>
    </w:tbl>
    <w:p w:rsidR="004F2599" w:rsidRDefault="004F2599" w:rsidP="004F2599">
      <w:pPr>
        <w:spacing w:after="0" w:line="360" w:lineRule="auto"/>
        <w:rPr>
          <w:rFonts w:ascii="Times New Roman" w:hAnsi="Times New Roman" w:cs="Times New Roman"/>
          <w:sz w:val="28"/>
          <w:szCs w:val="28"/>
          <w:lang w:val="uk-UA"/>
        </w:rPr>
      </w:pPr>
    </w:p>
    <w:p w:rsidR="004D364B" w:rsidRDefault="004D364B" w:rsidP="009137E2">
      <w:pPr>
        <w:spacing w:after="0"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Таблиця 3</w:t>
      </w:r>
      <w:r w:rsidR="009137E2">
        <w:rPr>
          <w:rFonts w:ascii="Times New Roman" w:hAnsi="Times New Roman" w:cs="Times New Roman"/>
          <w:sz w:val="28"/>
          <w:szCs w:val="28"/>
          <w:lang w:val="uk-UA"/>
        </w:rPr>
        <w:t>.4</w:t>
      </w:r>
      <w:r>
        <w:rPr>
          <w:rFonts w:ascii="Times New Roman" w:hAnsi="Times New Roman" w:cs="Times New Roman"/>
          <w:sz w:val="28"/>
          <w:szCs w:val="28"/>
          <w:lang w:val="uk-UA"/>
        </w:rPr>
        <w:t xml:space="preserve"> – </w:t>
      </w:r>
      <w:r w:rsidR="00AA670E">
        <w:rPr>
          <w:rFonts w:ascii="Times New Roman" w:hAnsi="Times New Roman" w:cs="Times New Roman"/>
          <w:color w:val="000000" w:themeColor="text1"/>
          <w:sz w:val="28"/>
          <w:szCs w:val="28"/>
          <w:lang w:val="uk-UA"/>
        </w:rPr>
        <w:t>Похибка прогнозування втрат</w:t>
      </w:r>
      <w:r w:rsidR="00C01C69">
        <w:rPr>
          <w:rFonts w:ascii="Times New Roman" w:hAnsi="Times New Roman" w:cs="Times New Roman"/>
          <w:sz w:val="28"/>
          <w:szCs w:val="28"/>
          <w:lang w:val="uk-UA"/>
        </w:rPr>
        <w:t>, історичний метод</w:t>
      </w:r>
      <w:r w:rsidR="00C01C69" w:rsidRPr="004F2599">
        <w:rPr>
          <w:rFonts w:ascii="Times New Roman" w:hAnsi="Times New Roman" w:cs="Times New Roman"/>
          <w:sz w:val="28"/>
          <w:szCs w:val="28"/>
          <w:lang w:val="uk-UA"/>
        </w:rPr>
        <w:t xml:space="preserve"> </w:t>
      </w:r>
      <w:r w:rsidRPr="004F2599">
        <w:rPr>
          <w:rFonts w:ascii="Times New Roman" w:hAnsi="Times New Roman" w:cs="Times New Roman"/>
          <w:sz w:val="28"/>
          <w:szCs w:val="28"/>
          <w:lang w:val="uk-UA"/>
        </w:rPr>
        <w:t>(</w:t>
      </w:r>
      <w:r w:rsidR="00E76ABB" w:rsidRPr="009137E2">
        <w:rPr>
          <w:rFonts w:ascii="Times New Roman" w:hAnsi="Times New Roman" w:cs="Times New Roman"/>
          <w:color w:val="000000" w:themeColor="text1"/>
          <w:sz w:val="28"/>
          <w:szCs w:val="28"/>
          <w:lang w:val="en-US"/>
        </w:rPr>
        <w:t>Apple</w:t>
      </w:r>
      <w:r w:rsidRPr="004F2599">
        <w:rPr>
          <w:rFonts w:ascii="Times New Roman" w:hAnsi="Times New Roman" w:cs="Times New Roman"/>
          <w:sz w:val="28"/>
          <w:szCs w:val="28"/>
          <w:lang w:val="uk-UA"/>
        </w:rPr>
        <w:t>)</w:t>
      </w:r>
    </w:p>
    <w:tbl>
      <w:tblPr>
        <w:tblW w:w="8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0"/>
        <w:gridCol w:w="3422"/>
        <w:gridCol w:w="3438"/>
      </w:tblGrid>
      <w:tr w:rsidR="00C01C69" w:rsidRPr="00BD77F7" w:rsidTr="00845442">
        <w:trPr>
          <w:trHeight w:val="966"/>
          <w:jc w:val="center"/>
        </w:trPr>
        <w:tc>
          <w:tcPr>
            <w:tcW w:w="1960" w:type="dxa"/>
            <w:shd w:val="clear" w:color="auto" w:fill="auto"/>
            <w:vAlign w:val="center"/>
            <w:hideMark/>
          </w:tcPr>
          <w:p w:rsidR="00C01C69" w:rsidRPr="00BD77F7" w:rsidRDefault="00C01C69" w:rsidP="00845442">
            <w:pPr>
              <w:spacing w:after="0" w:line="240" w:lineRule="auto"/>
              <w:jc w:val="center"/>
              <w:rPr>
                <w:rFonts w:ascii="Times New Roman" w:eastAsia="Times New Roman" w:hAnsi="Times New Roman" w:cs="Times New Roman"/>
                <w:color w:val="000000" w:themeColor="text1"/>
                <w:sz w:val="28"/>
                <w:szCs w:val="28"/>
                <w:lang w:eastAsia="ru-RU"/>
              </w:rPr>
            </w:pPr>
            <w:r w:rsidRPr="00BD77F7">
              <w:rPr>
                <w:rFonts w:ascii="Times New Roman" w:eastAsia="Times New Roman" w:hAnsi="Times New Roman" w:cs="Times New Roman"/>
                <w:color w:val="000000" w:themeColor="text1"/>
                <w:sz w:val="28"/>
                <w:szCs w:val="28"/>
                <w:lang w:eastAsia="ru-RU"/>
              </w:rPr>
              <w:t>Рівень довіри</w:t>
            </w:r>
          </w:p>
        </w:tc>
        <w:tc>
          <w:tcPr>
            <w:tcW w:w="3422" w:type="dxa"/>
            <w:shd w:val="clear" w:color="auto" w:fill="auto"/>
            <w:vAlign w:val="center"/>
            <w:hideMark/>
          </w:tcPr>
          <w:p w:rsidR="00C01C69" w:rsidRPr="00BD77F7" w:rsidRDefault="00C01C69" w:rsidP="00845442">
            <w:pPr>
              <w:spacing w:after="0" w:line="240" w:lineRule="auto"/>
              <w:jc w:val="center"/>
              <w:rPr>
                <w:rFonts w:ascii="Times New Roman" w:eastAsia="Times New Roman" w:hAnsi="Times New Roman" w:cs="Times New Roman"/>
                <w:color w:val="000000" w:themeColor="text1"/>
                <w:sz w:val="28"/>
                <w:szCs w:val="28"/>
                <w:lang w:eastAsia="ru-RU"/>
              </w:rPr>
            </w:pPr>
            <w:r w:rsidRPr="00BD77F7">
              <w:rPr>
                <w:rFonts w:ascii="Times New Roman" w:eastAsia="Times New Roman" w:hAnsi="Times New Roman" w:cs="Times New Roman"/>
                <w:color w:val="000000" w:themeColor="text1"/>
                <w:sz w:val="28"/>
                <w:szCs w:val="28"/>
                <w:lang w:eastAsia="ru-RU"/>
              </w:rPr>
              <w:t>Кількість точок, які виключаються з розгляду</w:t>
            </w:r>
          </w:p>
        </w:tc>
        <w:tc>
          <w:tcPr>
            <w:tcW w:w="3438" w:type="dxa"/>
            <w:shd w:val="clear" w:color="auto" w:fill="auto"/>
            <w:vAlign w:val="center"/>
            <w:hideMark/>
          </w:tcPr>
          <w:p w:rsidR="00AA670E" w:rsidRDefault="00AA670E" w:rsidP="00AA670E">
            <w:pPr>
              <w:spacing w:after="0" w:line="240" w:lineRule="auto"/>
              <w:jc w:val="cente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Похибка прогнозування втрат</w:t>
            </w:r>
          </w:p>
          <w:p w:rsidR="00C01C69" w:rsidRPr="00BD77F7" w:rsidRDefault="00C01C69" w:rsidP="00845442">
            <w:pPr>
              <w:spacing w:after="0" w:line="240" w:lineRule="auto"/>
              <w:jc w:val="center"/>
              <w:rPr>
                <w:rFonts w:ascii="Times New Roman" w:eastAsia="Times New Roman" w:hAnsi="Times New Roman" w:cs="Times New Roman"/>
                <w:color w:val="000000" w:themeColor="text1"/>
                <w:sz w:val="28"/>
                <w:szCs w:val="28"/>
                <w:lang w:eastAsia="ru-RU"/>
              </w:rPr>
            </w:pPr>
          </w:p>
        </w:tc>
      </w:tr>
      <w:tr w:rsidR="00C01C69" w:rsidRPr="00BD77F7" w:rsidTr="00845442">
        <w:trPr>
          <w:trHeight w:val="264"/>
          <w:jc w:val="center"/>
        </w:trPr>
        <w:tc>
          <w:tcPr>
            <w:tcW w:w="1960" w:type="dxa"/>
            <w:shd w:val="clear" w:color="auto" w:fill="auto"/>
            <w:noWrap/>
            <w:vAlign w:val="bottom"/>
            <w:hideMark/>
          </w:tcPr>
          <w:p w:rsidR="00C01C69" w:rsidRPr="00BD77F7" w:rsidRDefault="00C01C69" w:rsidP="00845442">
            <w:pPr>
              <w:spacing w:after="0" w:line="240" w:lineRule="auto"/>
              <w:jc w:val="center"/>
              <w:rPr>
                <w:rFonts w:ascii="Times New Roman" w:eastAsia="Times New Roman" w:hAnsi="Times New Roman" w:cs="Times New Roman"/>
                <w:color w:val="000000" w:themeColor="text1"/>
                <w:sz w:val="28"/>
                <w:szCs w:val="28"/>
                <w:lang w:eastAsia="ru-RU"/>
              </w:rPr>
            </w:pPr>
            <w:r w:rsidRPr="00BD77F7">
              <w:rPr>
                <w:rFonts w:ascii="Times New Roman" w:eastAsia="Times New Roman" w:hAnsi="Times New Roman" w:cs="Times New Roman"/>
                <w:color w:val="000000" w:themeColor="text1"/>
                <w:sz w:val="28"/>
                <w:szCs w:val="28"/>
                <w:lang w:eastAsia="ru-RU"/>
              </w:rPr>
              <w:t>95%</w:t>
            </w:r>
          </w:p>
        </w:tc>
        <w:tc>
          <w:tcPr>
            <w:tcW w:w="3422" w:type="dxa"/>
            <w:shd w:val="clear" w:color="auto" w:fill="auto"/>
            <w:noWrap/>
            <w:vAlign w:val="bottom"/>
            <w:hideMark/>
          </w:tcPr>
          <w:p w:rsidR="00C01C69" w:rsidRPr="00BD77F7" w:rsidRDefault="00C01C69" w:rsidP="00845442">
            <w:pPr>
              <w:spacing w:after="0" w:line="240" w:lineRule="auto"/>
              <w:jc w:val="center"/>
              <w:rPr>
                <w:rFonts w:ascii="Times New Roman" w:eastAsia="Times New Roman" w:hAnsi="Times New Roman" w:cs="Times New Roman"/>
                <w:color w:val="000000" w:themeColor="text1"/>
                <w:sz w:val="28"/>
                <w:szCs w:val="28"/>
                <w:lang w:eastAsia="ru-RU"/>
              </w:rPr>
            </w:pPr>
            <w:r w:rsidRPr="00BD77F7">
              <w:rPr>
                <w:rFonts w:ascii="Times New Roman" w:eastAsia="Times New Roman" w:hAnsi="Times New Roman" w:cs="Times New Roman"/>
                <w:color w:val="000000" w:themeColor="text1"/>
                <w:sz w:val="28"/>
                <w:szCs w:val="28"/>
                <w:lang w:eastAsia="ru-RU"/>
              </w:rPr>
              <w:t>12</w:t>
            </w:r>
          </w:p>
        </w:tc>
        <w:tc>
          <w:tcPr>
            <w:tcW w:w="3438" w:type="dxa"/>
            <w:shd w:val="clear" w:color="auto" w:fill="auto"/>
            <w:noWrap/>
            <w:vAlign w:val="bottom"/>
            <w:hideMark/>
          </w:tcPr>
          <w:p w:rsidR="00C01C69" w:rsidRPr="00BD77F7" w:rsidRDefault="00C01C69" w:rsidP="00845442">
            <w:pPr>
              <w:spacing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3,2</w:t>
            </w:r>
            <w:r w:rsidRPr="00BD77F7">
              <w:rPr>
                <w:rFonts w:ascii="Times New Roman" w:eastAsia="Times New Roman" w:hAnsi="Times New Roman" w:cs="Times New Roman"/>
                <w:color w:val="000000" w:themeColor="text1"/>
                <w:sz w:val="28"/>
                <w:szCs w:val="28"/>
                <w:lang w:eastAsia="ru-RU"/>
              </w:rPr>
              <w:t>%</w:t>
            </w:r>
          </w:p>
        </w:tc>
      </w:tr>
      <w:tr w:rsidR="00C01C69" w:rsidRPr="00BD77F7" w:rsidTr="00845442">
        <w:trPr>
          <w:trHeight w:val="264"/>
          <w:jc w:val="center"/>
        </w:trPr>
        <w:tc>
          <w:tcPr>
            <w:tcW w:w="1960" w:type="dxa"/>
            <w:shd w:val="clear" w:color="auto" w:fill="auto"/>
            <w:noWrap/>
            <w:vAlign w:val="bottom"/>
            <w:hideMark/>
          </w:tcPr>
          <w:p w:rsidR="00C01C69" w:rsidRPr="00BD77F7" w:rsidRDefault="00C01C69" w:rsidP="00845442">
            <w:pPr>
              <w:spacing w:after="0" w:line="240" w:lineRule="auto"/>
              <w:jc w:val="center"/>
              <w:rPr>
                <w:rFonts w:ascii="Times New Roman" w:eastAsia="Times New Roman" w:hAnsi="Times New Roman" w:cs="Times New Roman"/>
                <w:color w:val="000000" w:themeColor="text1"/>
                <w:sz w:val="28"/>
                <w:szCs w:val="28"/>
                <w:lang w:eastAsia="ru-RU"/>
              </w:rPr>
            </w:pPr>
            <w:r w:rsidRPr="00BD77F7">
              <w:rPr>
                <w:rFonts w:ascii="Times New Roman" w:eastAsia="Times New Roman" w:hAnsi="Times New Roman" w:cs="Times New Roman"/>
                <w:color w:val="000000" w:themeColor="text1"/>
                <w:sz w:val="28"/>
                <w:szCs w:val="28"/>
                <w:lang w:eastAsia="ru-RU"/>
              </w:rPr>
              <w:t>97%</w:t>
            </w:r>
          </w:p>
        </w:tc>
        <w:tc>
          <w:tcPr>
            <w:tcW w:w="3422" w:type="dxa"/>
            <w:shd w:val="clear" w:color="auto" w:fill="auto"/>
            <w:noWrap/>
            <w:vAlign w:val="bottom"/>
            <w:hideMark/>
          </w:tcPr>
          <w:p w:rsidR="00C01C69" w:rsidRPr="00BD77F7" w:rsidRDefault="00C01C69" w:rsidP="00845442">
            <w:pPr>
              <w:spacing w:after="0" w:line="240" w:lineRule="auto"/>
              <w:jc w:val="center"/>
              <w:rPr>
                <w:rFonts w:ascii="Times New Roman" w:eastAsia="Times New Roman" w:hAnsi="Times New Roman" w:cs="Times New Roman"/>
                <w:color w:val="000000" w:themeColor="text1"/>
                <w:sz w:val="28"/>
                <w:szCs w:val="28"/>
                <w:lang w:eastAsia="ru-RU"/>
              </w:rPr>
            </w:pPr>
            <w:r w:rsidRPr="00BD77F7">
              <w:rPr>
                <w:rFonts w:ascii="Times New Roman" w:eastAsia="Times New Roman" w:hAnsi="Times New Roman" w:cs="Times New Roman"/>
                <w:color w:val="000000" w:themeColor="text1"/>
                <w:sz w:val="28"/>
                <w:szCs w:val="28"/>
                <w:lang w:eastAsia="ru-RU"/>
              </w:rPr>
              <w:t>7</w:t>
            </w:r>
          </w:p>
        </w:tc>
        <w:tc>
          <w:tcPr>
            <w:tcW w:w="3438" w:type="dxa"/>
            <w:shd w:val="clear" w:color="auto" w:fill="auto"/>
            <w:noWrap/>
            <w:vAlign w:val="bottom"/>
            <w:hideMark/>
          </w:tcPr>
          <w:p w:rsidR="00C01C69" w:rsidRPr="00BD77F7" w:rsidRDefault="00C01C69" w:rsidP="00845442">
            <w:pPr>
              <w:spacing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4,6</w:t>
            </w:r>
            <w:r w:rsidRPr="00BD77F7">
              <w:rPr>
                <w:rFonts w:ascii="Times New Roman" w:eastAsia="Times New Roman" w:hAnsi="Times New Roman" w:cs="Times New Roman"/>
                <w:color w:val="000000" w:themeColor="text1"/>
                <w:sz w:val="28"/>
                <w:szCs w:val="28"/>
                <w:lang w:eastAsia="ru-RU"/>
              </w:rPr>
              <w:t>%</w:t>
            </w:r>
          </w:p>
        </w:tc>
      </w:tr>
      <w:tr w:rsidR="00C01C69" w:rsidRPr="00BD77F7" w:rsidTr="00845442">
        <w:trPr>
          <w:trHeight w:val="276"/>
          <w:jc w:val="center"/>
        </w:trPr>
        <w:tc>
          <w:tcPr>
            <w:tcW w:w="1960" w:type="dxa"/>
            <w:shd w:val="clear" w:color="auto" w:fill="auto"/>
            <w:noWrap/>
            <w:vAlign w:val="bottom"/>
            <w:hideMark/>
          </w:tcPr>
          <w:p w:rsidR="00C01C69" w:rsidRPr="00BD77F7" w:rsidRDefault="00C01C69" w:rsidP="00845442">
            <w:pPr>
              <w:spacing w:after="0" w:line="240" w:lineRule="auto"/>
              <w:jc w:val="center"/>
              <w:rPr>
                <w:rFonts w:ascii="Times New Roman" w:eastAsia="Times New Roman" w:hAnsi="Times New Roman" w:cs="Times New Roman"/>
                <w:color w:val="000000" w:themeColor="text1"/>
                <w:sz w:val="28"/>
                <w:szCs w:val="28"/>
                <w:lang w:eastAsia="ru-RU"/>
              </w:rPr>
            </w:pPr>
            <w:r w:rsidRPr="00BD77F7">
              <w:rPr>
                <w:rFonts w:ascii="Times New Roman" w:eastAsia="Times New Roman" w:hAnsi="Times New Roman" w:cs="Times New Roman"/>
                <w:color w:val="000000" w:themeColor="text1"/>
                <w:sz w:val="28"/>
                <w:szCs w:val="28"/>
                <w:lang w:eastAsia="ru-RU"/>
              </w:rPr>
              <w:t>99%</w:t>
            </w:r>
          </w:p>
        </w:tc>
        <w:tc>
          <w:tcPr>
            <w:tcW w:w="3422" w:type="dxa"/>
            <w:shd w:val="clear" w:color="auto" w:fill="auto"/>
            <w:noWrap/>
            <w:vAlign w:val="bottom"/>
            <w:hideMark/>
          </w:tcPr>
          <w:p w:rsidR="00C01C69" w:rsidRPr="00BD77F7" w:rsidRDefault="00C01C69" w:rsidP="00845442">
            <w:pPr>
              <w:spacing w:after="0" w:line="240" w:lineRule="auto"/>
              <w:jc w:val="center"/>
              <w:rPr>
                <w:rFonts w:ascii="Times New Roman" w:eastAsia="Times New Roman" w:hAnsi="Times New Roman" w:cs="Times New Roman"/>
                <w:color w:val="000000" w:themeColor="text1"/>
                <w:sz w:val="28"/>
                <w:szCs w:val="28"/>
                <w:lang w:eastAsia="ru-RU"/>
              </w:rPr>
            </w:pPr>
            <w:r w:rsidRPr="00BD77F7">
              <w:rPr>
                <w:rFonts w:ascii="Times New Roman" w:eastAsia="Times New Roman" w:hAnsi="Times New Roman" w:cs="Times New Roman"/>
                <w:color w:val="000000" w:themeColor="text1"/>
                <w:sz w:val="28"/>
                <w:szCs w:val="28"/>
                <w:lang w:eastAsia="ru-RU"/>
              </w:rPr>
              <w:t>2</w:t>
            </w:r>
          </w:p>
        </w:tc>
        <w:tc>
          <w:tcPr>
            <w:tcW w:w="3438" w:type="dxa"/>
            <w:shd w:val="clear" w:color="auto" w:fill="auto"/>
            <w:noWrap/>
            <w:vAlign w:val="bottom"/>
            <w:hideMark/>
          </w:tcPr>
          <w:p w:rsidR="00C01C69" w:rsidRPr="00BD77F7" w:rsidRDefault="00C01C69" w:rsidP="00845442">
            <w:pPr>
              <w:spacing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6,6</w:t>
            </w:r>
            <w:r w:rsidRPr="00BD77F7">
              <w:rPr>
                <w:rFonts w:ascii="Times New Roman" w:eastAsia="Times New Roman" w:hAnsi="Times New Roman" w:cs="Times New Roman"/>
                <w:color w:val="000000" w:themeColor="text1"/>
                <w:sz w:val="28"/>
                <w:szCs w:val="28"/>
                <w:lang w:eastAsia="ru-RU"/>
              </w:rPr>
              <w:t>%</w:t>
            </w:r>
          </w:p>
        </w:tc>
      </w:tr>
    </w:tbl>
    <w:p w:rsidR="004D364B" w:rsidRDefault="004D364B" w:rsidP="004F2599">
      <w:pPr>
        <w:spacing w:after="0" w:line="360" w:lineRule="auto"/>
        <w:rPr>
          <w:rFonts w:ascii="Times New Roman" w:hAnsi="Times New Roman" w:cs="Times New Roman"/>
          <w:sz w:val="28"/>
          <w:szCs w:val="28"/>
          <w:lang w:val="uk-UA"/>
        </w:rPr>
      </w:pPr>
    </w:p>
    <w:p w:rsidR="004F2599" w:rsidRDefault="004F2599" w:rsidP="00AD3F70">
      <w:pPr>
        <w:spacing w:after="0"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Таблиця 3</w:t>
      </w:r>
      <w:r w:rsidR="0054629F">
        <w:rPr>
          <w:rFonts w:ascii="Times New Roman" w:hAnsi="Times New Roman" w:cs="Times New Roman"/>
          <w:sz w:val="28"/>
          <w:szCs w:val="28"/>
          <w:lang w:val="uk-UA"/>
        </w:rPr>
        <w:t>.5</w:t>
      </w:r>
      <w:r>
        <w:rPr>
          <w:rFonts w:ascii="Times New Roman" w:hAnsi="Times New Roman" w:cs="Times New Roman"/>
          <w:sz w:val="28"/>
          <w:szCs w:val="28"/>
          <w:lang w:val="uk-UA"/>
        </w:rPr>
        <w:t xml:space="preserve"> –</w:t>
      </w:r>
      <w:r w:rsidR="00C01C69">
        <w:rPr>
          <w:rFonts w:ascii="Times New Roman" w:hAnsi="Times New Roman" w:cs="Times New Roman"/>
          <w:sz w:val="28"/>
          <w:szCs w:val="28"/>
          <w:lang w:val="uk-UA"/>
        </w:rPr>
        <w:t xml:space="preserve"> </w:t>
      </w:r>
      <w:r w:rsidR="00AA670E">
        <w:rPr>
          <w:rFonts w:ascii="Times New Roman" w:hAnsi="Times New Roman" w:cs="Times New Roman"/>
          <w:color w:val="000000" w:themeColor="text1"/>
          <w:sz w:val="28"/>
          <w:szCs w:val="28"/>
          <w:lang w:val="uk-UA"/>
        </w:rPr>
        <w:t>Похибка прогнозування втрат</w:t>
      </w:r>
      <w:r w:rsidR="00C01C69">
        <w:rPr>
          <w:rFonts w:ascii="Times New Roman" w:hAnsi="Times New Roman" w:cs="Times New Roman"/>
          <w:sz w:val="28"/>
          <w:szCs w:val="28"/>
          <w:lang w:val="uk-UA"/>
        </w:rPr>
        <w:t>, історичний метод</w:t>
      </w:r>
      <w:r>
        <w:rPr>
          <w:rFonts w:ascii="Times New Roman" w:hAnsi="Times New Roman" w:cs="Times New Roman"/>
          <w:sz w:val="28"/>
          <w:szCs w:val="28"/>
          <w:lang w:val="uk-UA"/>
        </w:rPr>
        <w:t xml:space="preserve"> </w:t>
      </w:r>
      <w:r w:rsidRPr="004F2599">
        <w:rPr>
          <w:rFonts w:ascii="Times New Roman" w:hAnsi="Times New Roman" w:cs="Times New Roman"/>
          <w:sz w:val="28"/>
          <w:szCs w:val="28"/>
          <w:lang w:val="uk-UA"/>
        </w:rPr>
        <w:t>(</w:t>
      </w:r>
      <w:r>
        <w:rPr>
          <w:rFonts w:ascii="Times New Roman" w:hAnsi="Times New Roman" w:cs="Times New Roman"/>
          <w:sz w:val="28"/>
          <w:szCs w:val="28"/>
          <w:lang w:val="en-US"/>
        </w:rPr>
        <w:t>Amazon</w:t>
      </w:r>
      <w:r w:rsidRPr="004F2599">
        <w:rPr>
          <w:rFonts w:ascii="Times New Roman" w:hAnsi="Times New Roman" w:cs="Times New Roman"/>
          <w:sz w:val="28"/>
          <w:szCs w:val="28"/>
          <w:lang w:val="uk-UA"/>
        </w:rPr>
        <w:t>)</w:t>
      </w:r>
    </w:p>
    <w:tbl>
      <w:tblPr>
        <w:tblW w:w="8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0"/>
        <w:gridCol w:w="3422"/>
        <w:gridCol w:w="3438"/>
      </w:tblGrid>
      <w:tr w:rsidR="00C01C69" w:rsidRPr="00BD77F7" w:rsidTr="00845442">
        <w:trPr>
          <w:trHeight w:val="966"/>
          <w:jc w:val="center"/>
        </w:trPr>
        <w:tc>
          <w:tcPr>
            <w:tcW w:w="1960" w:type="dxa"/>
            <w:shd w:val="clear" w:color="auto" w:fill="auto"/>
            <w:vAlign w:val="center"/>
            <w:hideMark/>
          </w:tcPr>
          <w:p w:rsidR="00C01C69" w:rsidRPr="00BD77F7" w:rsidRDefault="00C01C69" w:rsidP="00845442">
            <w:pPr>
              <w:spacing w:after="0" w:line="240" w:lineRule="auto"/>
              <w:jc w:val="center"/>
              <w:rPr>
                <w:rFonts w:ascii="Times New Roman" w:eastAsia="Times New Roman" w:hAnsi="Times New Roman" w:cs="Times New Roman"/>
                <w:color w:val="000000" w:themeColor="text1"/>
                <w:sz w:val="28"/>
                <w:szCs w:val="28"/>
                <w:lang w:eastAsia="ru-RU"/>
              </w:rPr>
            </w:pPr>
            <w:r w:rsidRPr="00BD77F7">
              <w:rPr>
                <w:rFonts w:ascii="Times New Roman" w:eastAsia="Times New Roman" w:hAnsi="Times New Roman" w:cs="Times New Roman"/>
                <w:color w:val="000000" w:themeColor="text1"/>
                <w:sz w:val="28"/>
                <w:szCs w:val="28"/>
                <w:lang w:eastAsia="ru-RU"/>
              </w:rPr>
              <w:t>Рівень довіри</w:t>
            </w:r>
          </w:p>
        </w:tc>
        <w:tc>
          <w:tcPr>
            <w:tcW w:w="3422" w:type="dxa"/>
            <w:shd w:val="clear" w:color="auto" w:fill="auto"/>
            <w:vAlign w:val="center"/>
            <w:hideMark/>
          </w:tcPr>
          <w:p w:rsidR="00C01C69" w:rsidRPr="00BD77F7" w:rsidRDefault="00C01C69" w:rsidP="00845442">
            <w:pPr>
              <w:spacing w:after="0" w:line="240" w:lineRule="auto"/>
              <w:jc w:val="center"/>
              <w:rPr>
                <w:rFonts w:ascii="Times New Roman" w:eastAsia="Times New Roman" w:hAnsi="Times New Roman" w:cs="Times New Roman"/>
                <w:color w:val="000000" w:themeColor="text1"/>
                <w:sz w:val="28"/>
                <w:szCs w:val="28"/>
                <w:lang w:eastAsia="ru-RU"/>
              </w:rPr>
            </w:pPr>
            <w:r w:rsidRPr="00BD77F7">
              <w:rPr>
                <w:rFonts w:ascii="Times New Roman" w:eastAsia="Times New Roman" w:hAnsi="Times New Roman" w:cs="Times New Roman"/>
                <w:color w:val="000000" w:themeColor="text1"/>
                <w:sz w:val="28"/>
                <w:szCs w:val="28"/>
                <w:lang w:eastAsia="ru-RU"/>
              </w:rPr>
              <w:t>Кількість точок, які виключаються з розгляду</w:t>
            </w:r>
          </w:p>
        </w:tc>
        <w:tc>
          <w:tcPr>
            <w:tcW w:w="3438" w:type="dxa"/>
            <w:shd w:val="clear" w:color="auto" w:fill="auto"/>
            <w:vAlign w:val="center"/>
            <w:hideMark/>
          </w:tcPr>
          <w:p w:rsidR="00AA670E" w:rsidRDefault="00AA670E" w:rsidP="00AA670E">
            <w:pPr>
              <w:spacing w:after="0" w:line="240" w:lineRule="auto"/>
              <w:jc w:val="cente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Похибка прогнозування втрат</w:t>
            </w:r>
          </w:p>
          <w:p w:rsidR="00C01C69" w:rsidRPr="00BD77F7" w:rsidRDefault="00C01C69" w:rsidP="00845442">
            <w:pPr>
              <w:spacing w:after="0" w:line="240" w:lineRule="auto"/>
              <w:jc w:val="center"/>
              <w:rPr>
                <w:rFonts w:ascii="Times New Roman" w:eastAsia="Times New Roman" w:hAnsi="Times New Roman" w:cs="Times New Roman"/>
                <w:color w:val="000000" w:themeColor="text1"/>
                <w:sz w:val="28"/>
                <w:szCs w:val="28"/>
                <w:lang w:eastAsia="ru-RU"/>
              </w:rPr>
            </w:pPr>
          </w:p>
        </w:tc>
      </w:tr>
      <w:tr w:rsidR="00C01C69" w:rsidRPr="00BD77F7" w:rsidTr="00845442">
        <w:trPr>
          <w:trHeight w:val="264"/>
          <w:jc w:val="center"/>
        </w:trPr>
        <w:tc>
          <w:tcPr>
            <w:tcW w:w="1960" w:type="dxa"/>
            <w:shd w:val="clear" w:color="auto" w:fill="auto"/>
            <w:noWrap/>
            <w:vAlign w:val="bottom"/>
            <w:hideMark/>
          </w:tcPr>
          <w:p w:rsidR="00C01C69" w:rsidRPr="00BD77F7" w:rsidRDefault="00C01C69" w:rsidP="00845442">
            <w:pPr>
              <w:spacing w:after="0" w:line="240" w:lineRule="auto"/>
              <w:jc w:val="center"/>
              <w:rPr>
                <w:rFonts w:ascii="Times New Roman" w:eastAsia="Times New Roman" w:hAnsi="Times New Roman" w:cs="Times New Roman"/>
                <w:color w:val="000000" w:themeColor="text1"/>
                <w:sz w:val="28"/>
                <w:szCs w:val="28"/>
                <w:lang w:eastAsia="ru-RU"/>
              </w:rPr>
            </w:pPr>
            <w:r w:rsidRPr="00BD77F7">
              <w:rPr>
                <w:rFonts w:ascii="Times New Roman" w:eastAsia="Times New Roman" w:hAnsi="Times New Roman" w:cs="Times New Roman"/>
                <w:color w:val="000000" w:themeColor="text1"/>
                <w:sz w:val="28"/>
                <w:szCs w:val="28"/>
                <w:lang w:eastAsia="ru-RU"/>
              </w:rPr>
              <w:t>95%</w:t>
            </w:r>
          </w:p>
        </w:tc>
        <w:tc>
          <w:tcPr>
            <w:tcW w:w="3422" w:type="dxa"/>
            <w:shd w:val="clear" w:color="auto" w:fill="auto"/>
            <w:noWrap/>
            <w:vAlign w:val="bottom"/>
            <w:hideMark/>
          </w:tcPr>
          <w:p w:rsidR="00C01C69" w:rsidRPr="00BD77F7" w:rsidRDefault="00C01C69" w:rsidP="00845442">
            <w:pPr>
              <w:spacing w:after="0" w:line="240" w:lineRule="auto"/>
              <w:jc w:val="center"/>
              <w:rPr>
                <w:rFonts w:ascii="Times New Roman" w:eastAsia="Times New Roman" w:hAnsi="Times New Roman" w:cs="Times New Roman"/>
                <w:color w:val="000000" w:themeColor="text1"/>
                <w:sz w:val="28"/>
                <w:szCs w:val="28"/>
                <w:lang w:eastAsia="ru-RU"/>
              </w:rPr>
            </w:pPr>
            <w:r w:rsidRPr="00BD77F7">
              <w:rPr>
                <w:rFonts w:ascii="Times New Roman" w:eastAsia="Times New Roman" w:hAnsi="Times New Roman" w:cs="Times New Roman"/>
                <w:color w:val="000000" w:themeColor="text1"/>
                <w:sz w:val="28"/>
                <w:szCs w:val="28"/>
                <w:lang w:eastAsia="ru-RU"/>
              </w:rPr>
              <w:t>12</w:t>
            </w:r>
          </w:p>
        </w:tc>
        <w:tc>
          <w:tcPr>
            <w:tcW w:w="3438" w:type="dxa"/>
            <w:shd w:val="clear" w:color="auto" w:fill="auto"/>
            <w:noWrap/>
            <w:vAlign w:val="bottom"/>
            <w:hideMark/>
          </w:tcPr>
          <w:p w:rsidR="00C01C69" w:rsidRPr="00BD77F7" w:rsidRDefault="00C01C69" w:rsidP="00845442">
            <w:pPr>
              <w:spacing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3,6</w:t>
            </w:r>
            <w:r w:rsidRPr="00BD77F7">
              <w:rPr>
                <w:rFonts w:ascii="Times New Roman" w:eastAsia="Times New Roman" w:hAnsi="Times New Roman" w:cs="Times New Roman"/>
                <w:color w:val="000000" w:themeColor="text1"/>
                <w:sz w:val="28"/>
                <w:szCs w:val="28"/>
                <w:lang w:eastAsia="ru-RU"/>
              </w:rPr>
              <w:t>%</w:t>
            </w:r>
          </w:p>
        </w:tc>
      </w:tr>
      <w:tr w:rsidR="00C01C69" w:rsidRPr="00BD77F7" w:rsidTr="00845442">
        <w:trPr>
          <w:trHeight w:val="264"/>
          <w:jc w:val="center"/>
        </w:trPr>
        <w:tc>
          <w:tcPr>
            <w:tcW w:w="1960" w:type="dxa"/>
            <w:shd w:val="clear" w:color="auto" w:fill="auto"/>
            <w:noWrap/>
            <w:vAlign w:val="bottom"/>
            <w:hideMark/>
          </w:tcPr>
          <w:p w:rsidR="00C01C69" w:rsidRPr="00BD77F7" w:rsidRDefault="00C01C69" w:rsidP="00845442">
            <w:pPr>
              <w:spacing w:after="0" w:line="240" w:lineRule="auto"/>
              <w:jc w:val="center"/>
              <w:rPr>
                <w:rFonts w:ascii="Times New Roman" w:eastAsia="Times New Roman" w:hAnsi="Times New Roman" w:cs="Times New Roman"/>
                <w:color w:val="000000" w:themeColor="text1"/>
                <w:sz w:val="28"/>
                <w:szCs w:val="28"/>
                <w:lang w:eastAsia="ru-RU"/>
              </w:rPr>
            </w:pPr>
            <w:r w:rsidRPr="00BD77F7">
              <w:rPr>
                <w:rFonts w:ascii="Times New Roman" w:eastAsia="Times New Roman" w:hAnsi="Times New Roman" w:cs="Times New Roman"/>
                <w:color w:val="000000" w:themeColor="text1"/>
                <w:sz w:val="28"/>
                <w:szCs w:val="28"/>
                <w:lang w:eastAsia="ru-RU"/>
              </w:rPr>
              <w:t>97%</w:t>
            </w:r>
          </w:p>
        </w:tc>
        <w:tc>
          <w:tcPr>
            <w:tcW w:w="3422" w:type="dxa"/>
            <w:shd w:val="clear" w:color="auto" w:fill="auto"/>
            <w:noWrap/>
            <w:vAlign w:val="bottom"/>
            <w:hideMark/>
          </w:tcPr>
          <w:p w:rsidR="00C01C69" w:rsidRPr="00BD77F7" w:rsidRDefault="00C01C69" w:rsidP="00845442">
            <w:pPr>
              <w:spacing w:after="0" w:line="240" w:lineRule="auto"/>
              <w:jc w:val="center"/>
              <w:rPr>
                <w:rFonts w:ascii="Times New Roman" w:eastAsia="Times New Roman" w:hAnsi="Times New Roman" w:cs="Times New Roman"/>
                <w:color w:val="000000" w:themeColor="text1"/>
                <w:sz w:val="28"/>
                <w:szCs w:val="28"/>
                <w:lang w:eastAsia="ru-RU"/>
              </w:rPr>
            </w:pPr>
            <w:r w:rsidRPr="00BD77F7">
              <w:rPr>
                <w:rFonts w:ascii="Times New Roman" w:eastAsia="Times New Roman" w:hAnsi="Times New Roman" w:cs="Times New Roman"/>
                <w:color w:val="000000" w:themeColor="text1"/>
                <w:sz w:val="28"/>
                <w:szCs w:val="28"/>
                <w:lang w:eastAsia="ru-RU"/>
              </w:rPr>
              <w:t>7</w:t>
            </w:r>
          </w:p>
        </w:tc>
        <w:tc>
          <w:tcPr>
            <w:tcW w:w="3438" w:type="dxa"/>
            <w:shd w:val="clear" w:color="auto" w:fill="auto"/>
            <w:noWrap/>
            <w:vAlign w:val="bottom"/>
            <w:hideMark/>
          </w:tcPr>
          <w:p w:rsidR="00C01C69" w:rsidRPr="00BD77F7" w:rsidRDefault="00C01C69" w:rsidP="00845442">
            <w:pPr>
              <w:spacing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4,4</w:t>
            </w:r>
            <w:r w:rsidRPr="00BD77F7">
              <w:rPr>
                <w:rFonts w:ascii="Times New Roman" w:eastAsia="Times New Roman" w:hAnsi="Times New Roman" w:cs="Times New Roman"/>
                <w:color w:val="000000" w:themeColor="text1"/>
                <w:sz w:val="28"/>
                <w:szCs w:val="28"/>
                <w:lang w:eastAsia="ru-RU"/>
              </w:rPr>
              <w:t>%</w:t>
            </w:r>
          </w:p>
        </w:tc>
      </w:tr>
      <w:tr w:rsidR="00C01C69" w:rsidRPr="00BD77F7" w:rsidTr="00845442">
        <w:trPr>
          <w:trHeight w:val="276"/>
          <w:jc w:val="center"/>
        </w:trPr>
        <w:tc>
          <w:tcPr>
            <w:tcW w:w="1960" w:type="dxa"/>
            <w:shd w:val="clear" w:color="auto" w:fill="auto"/>
            <w:noWrap/>
            <w:vAlign w:val="bottom"/>
            <w:hideMark/>
          </w:tcPr>
          <w:p w:rsidR="00C01C69" w:rsidRPr="00BD77F7" w:rsidRDefault="00C01C69" w:rsidP="00845442">
            <w:pPr>
              <w:spacing w:after="0" w:line="240" w:lineRule="auto"/>
              <w:jc w:val="center"/>
              <w:rPr>
                <w:rFonts w:ascii="Times New Roman" w:eastAsia="Times New Roman" w:hAnsi="Times New Roman" w:cs="Times New Roman"/>
                <w:color w:val="000000" w:themeColor="text1"/>
                <w:sz w:val="28"/>
                <w:szCs w:val="28"/>
                <w:lang w:eastAsia="ru-RU"/>
              </w:rPr>
            </w:pPr>
            <w:r w:rsidRPr="00BD77F7">
              <w:rPr>
                <w:rFonts w:ascii="Times New Roman" w:eastAsia="Times New Roman" w:hAnsi="Times New Roman" w:cs="Times New Roman"/>
                <w:color w:val="000000" w:themeColor="text1"/>
                <w:sz w:val="28"/>
                <w:szCs w:val="28"/>
                <w:lang w:eastAsia="ru-RU"/>
              </w:rPr>
              <w:t>99%</w:t>
            </w:r>
          </w:p>
        </w:tc>
        <w:tc>
          <w:tcPr>
            <w:tcW w:w="3422" w:type="dxa"/>
            <w:shd w:val="clear" w:color="auto" w:fill="auto"/>
            <w:noWrap/>
            <w:vAlign w:val="bottom"/>
            <w:hideMark/>
          </w:tcPr>
          <w:p w:rsidR="00C01C69" w:rsidRPr="00BD77F7" w:rsidRDefault="00C01C69" w:rsidP="00845442">
            <w:pPr>
              <w:spacing w:after="0" w:line="240" w:lineRule="auto"/>
              <w:jc w:val="center"/>
              <w:rPr>
                <w:rFonts w:ascii="Times New Roman" w:eastAsia="Times New Roman" w:hAnsi="Times New Roman" w:cs="Times New Roman"/>
                <w:color w:val="000000" w:themeColor="text1"/>
                <w:sz w:val="28"/>
                <w:szCs w:val="28"/>
                <w:lang w:eastAsia="ru-RU"/>
              </w:rPr>
            </w:pPr>
            <w:r w:rsidRPr="00BD77F7">
              <w:rPr>
                <w:rFonts w:ascii="Times New Roman" w:eastAsia="Times New Roman" w:hAnsi="Times New Roman" w:cs="Times New Roman"/>
                <w:color w:val="000000" w:themeColor="text1"/>
                <w:sz w:val="28"/>
                <w:szCs w:val="28"/>
                <w:lang w:eastAsia="ru-RU"/>
              </w:rPr>
              <w:t>2</w:t>
            </w:r>
          </w:p>
        </w:tc>
        <w:tc>
          <w:tcPr>
            <w:tcW w:w="3438" w:type="dxa"/>
            <w:shd w:val="clear" w:color="auto" w:fill="auto"/>
            <w:noWrap/>
            <w:vAlign w:val="bottom"/>
            <w:hideMark/>
          </w:tcPr>
          <w:p w:rsidR="00C01C69" w:rsidRPr="00BD77F7" w:rsidRDefault="00C01C69" w:rsidP="00845442">
            <w:pPr>
              <w:spacing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5,7</w:t>
            </w:r>
            <w:r w:rsidRPr="00BD77F7">
              <w:rPr>
                <w:rFonts w:ascii="Times New Roman" w:eastAsia="Times New Roman" w:hAnsi="Times New Roman" w:cs="Times New Roman"/>
                <w:color w:val="000000" w:themeColor="text1"/>
                <w:sz w:val="28"/>
                <w:szCs w:val="28"/>
                <w:lang w:eastAsia="ru-RU"/>
              </w:rPr>
              <w:t>%</w:t>
            </w:r>
          </w:p>
        </w:tc>
      </w:tr>
    </w:tbl>
    <w:p w:rsidR="00C01C69" w:rsidRPr="004F2599" w:rsidRDefault="00C01C69" w:rsidP="00AD3F70">
      <w:pPr>
        <w:spacing w:after="0" w:line="360" w:lineRule="auto"/>
        <w:ind w:firstLine="708"/>
        <w:rPr>
          <w:rFonts w:ascii="Times New Roman" w:hAnsi="Times New Roman" w:cs="Times New Roman"/>
          <w:sz w:val="28"/>
          <w:szCs w:val="28"/>
          <w:lang w:val="uk-UA"/>
        </w:rPr>
      </w:pPr>
    </w:p>
    <w:p w:rsidR="003535F1" w:rsidRPr="003535F1" w:rsidRDefault="003535F1" w:rsidP="0054629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Варіаційно-коваріаційна</w:t>
      </w:r>
      <w:r w:rsidRPr="003535F1">
        <w:rPr>
          <w:rFonts w:ascii="Times New Roman" w:hAnsi="Times New Roman" w:cs="Times New Roman"/>
          <w:sz w:val="28"/>
          <w:szCs w:val="28"/>
          <w:lang w:val="uk-UA"/>
        </w:rPr>
        <w:t xml:space="preserve"> модель являє собою альтернативний параметричний підхід до </w:t>
      </w:r>
      <w:r>
        <w:rPr>
          <w:rFonts w:ascii="Times New Roman" w:hAnsi="Times New Roman" w:cs="Times New Roman"/>
          <w:sz w:val="28"/>
          <w:szCs w:val="28"/>
          <w:lang w:val="uk-UA"/>
        </w:rPr>
        <w:t>оцінювання</w:t>
      </w:r>
      <w:r w:rsidRPr="003535F1">
        <w:rPr>
          <w:rFonts w:ascii="Times New Roman" w:hAnsi="Times New Roman" w:cs="Times New Roman"/>
          <w:sz w:val="28"/>
          <w:szCs w:val="28"/>
          <w:lang w:val="uk-UA"/>
        </w:rPr>
        <w:t xml:space="preserve"> VAR.</w:t>
      </w:r>
    </w:p>
    <w:p w:rsidR="003535F1" w:rsidRDefault="003535F1" w:rsidP="0054629F">
      <w:pPr>
        <w:spacing w:after="0" w:line="360" w:lineRule="auto"/>
        <w:ind w:firstLine="708"/>
        <w:jc w:val="both"/>
        <w:rPr>
          <w:rFonts w:ascii="Times New Roman" w:hAnsi="Times New Roman" w:cs="Times New Roman"/>
          <w:sz w:val="28"/>
          <w:szCs w:val="28"/>
          <w:lang w:val="uk-UA"/>
        </w:rPr>
      </w:pPr>
      <w:r w:rsidRPr="003535F1">
        <w:rPr>
          <w:rFonts w:ascii="Times New Roman" w:hAnsi="Times New Roman" w:cs="Times New Roman"/>
          <w:sz w:val="28"/>
          <w:szCs w:val="28"/>
          <w:lang w:val="uk-UA"/>
        </w:rPr>
        <w:t xml:space="preserve">В основі моделі лежить припущення про відповідність фактичного розподілу випадкової величини (ринкового показника) </w:t>
      </w:r>
      <w:r>
        <w:rPr>
          <w:rFonts w:ascii="Times New Roman" w:hAnsi="Times New Roman" w:cs="Times New Roman"/>
          <w:sz w:val="28"/>
          <w:szCs w:val="28"/>
          <w:lang w:val="uk-UA"/>
        </w:rPr>
        <w:t xml:space="preserve">до </w:t>
      </w:r>
      <w:r w:rsidRPr="003535F1">
        <w:rPr>
          <w:rFonts w:ascii="Times New Roman" w:hAnsi="Times New Roman" w:cs="Times New Roman"/>
          <w:sz w:val="28"/>
          <w:szCs w:val="28"/>
          <w:lang w:val="uk-UA"/>
        </w:rPr>
        <w:t>певної теоретичної закономірності. Відповідно, на даний ринковий показник проектують висновки, зроблені на підставі розрахунків з теоретичного розподілу.</w:t>
      </w:r>
    </w:p>
    <w:p w:rsidR="00F1448D" w:rsidRPr="00F1448D" w:rsidRDefault="00F1448D" w:rsidP="0054629F">
      <w:pPr>
        <w:spacing w:after="0" w:line="360" w:lineRule="auto"/>
        <w:ind w:firstLine="708"/>
        <w:jc w:val="both"/>
        <w:rPr>
          <w:rFonts w:ascii="Times New Roman" w:hAnsi="Times New Roman" w:cs="Times New Roman"/>
          <w:sz w:val="28"/>
          <w:szCs w:val="28"/>
          <w:lang w:val="uk-UA"/>
        </w:rPr>
      </w:pPr>
      <w:r w:rsidRPr="00F1448D">
        <w:rPr>
          <w:rFonts w:ascii="Times New Roman" w:hAnsi="Times New Roman" w:cs="Times New Roman"/>
          <w:sz w:val="28"/>
          <w:szCs w:val="28"/>
          <w:lang w:val="uk-UA"/>
        </w:rPr>
        <w:t>Найбільш поширеним моделювання варіантом є наближення розглянутої випадкової величини нормальним розподілом.</w:t>
      </w:r>
    </w:p>
    <w:p w:rsidR="00F1448D" w:rsidRDefault="00F1448D" w:rsidP="0054629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 цілому, розподіл</w:t>
      </w:r>
      <w:r w:rsidRPr="00F1448D">
        <w:rPr>
          <w:rFonts w:ascii="Times New Roman" w:hAnsi="Times New Roman" w:cs="Times New Roman"/>
          <w:sz w:val="28"/>
          <w:szCs w:val="28"/>
          <w:lang w:val="uk-UA"/>
        </w:rPr>
        <w:t xml:space="preserve"> випадкових величин, близькі до нор</w:t>
      </w:r>
      <w:r>
        <w:rPr>
          <w:rFonts w:ascii="Times New Roman" w:hAnsi="Times New Roman" w:cs="Times New Roman"/>
          <w:sz w:val="28"/>
          <w:szCs w:val="28"/>
          <w:lang w:val="uk-UA"/>
        </w:rPr>
        <w:t>мального, досить широко поширений</w:t>
      </w:r>
      <w:r w:rsidRPr="00F1448D">
        <w:rPr>
          <w:rFonts w:ascii="Times New Roman" w:hAnsi="Times New Roman" w:cs="Times New Roman"/>
          <w:sz w:val="28"/>
          <w:szCs w:val="28"/>
          <w:lang w:val="uk-UA"/>
        </w:rPr>
        <w:t xml:space="preserve"> в природі, що служить основою для великої кількості моделей, які застосовуються в багатьох наукових галузях, і в т.ч. в економіці. Для широкого кола складних процесів, що формуються взаємодією великої кількості випадкових факторів, аналіз на основі закономірностей, теоретично виведених для нормального розподілу, є статистично коректним. Це характерно, зокрема, і для багатьох фінансових показників, а саме цін фінансових інструментів, валютних курсів, кот</w:t>
      </w:r>
      <w:r>
        <w:rPr>
          <w:rFonts w:ascii="Times New Roman" w:hAnsi="Times New Roman" w:cs="Times New Roman"/>
          <w:sz w:val="28"/>
          <w:szCs w:val="28"/>
          <w:lang w:val="uk-UA"/>
        </w:rPr>
        <w:t xml:space="preserve">ирувань цінних паперів і т.п. </w:t>
      </w:r>
      <w:r w:rsidRPr="00F1448D">
        <w:rPr>
          <w:rFonts w:ascii="Times New Roman" w:hAnsi="Times New Roman" w:cs="Times New Roman"/>
          <w:sz w:val="28"/>
          <w:szCs w:val="28"/>
          <w:lang w:val="uk-UA"/>
        </w:rPr>
        <w:t xml:space="preserve">Високий ступінь відповідності стандартного, детально вивченого математичною статистикою нормального розподілу і </w:t>
      </w:r>
      <w:r>
        <w:rPr>
          <w:rFonts w:ascii="Times New Roman" w:hAnsi="Times New Roman" w:cs="Times New Roman"/>
          <w:sz w:val="28"/>
          <w:szCs w:val="28"/>
          <w:lang w:val="uk-UA"/>
        </w:rPr>
        <w:t>фіксованих</w:t>
      </w:r>
      <w:r w:rsidRPr="00F1448D">
        <w:rPr>
          <w:rFonts w:ascii="Times New Roman" w:hAnsi="Times New Roman" w:cs="Times New Roman"/>
          <w:sz w:val="28"/>
          <w:szCs w:val="28"/>
          <w:lang w:val="uk-UA"/>
        </w:rPr>
        <w:t xml:space="preserve"> на практиці розподілів змін котирувань фінансових інструментів дозволяє поширити теоретично обгрунтовані щодо нормального розподілу </w:t>
      </w:r>
      <w:r>
        <w:rPr>
          <w:rFonts w:ascii="Times New Roman" w:hAnsi="Times New Roman" w:cs="Times New Roman"/>
          <w:sz w:val="28"/>
          <w:szCs w:val="28"/>
          <w:lang w:val="uk-UA"/>
        </w:rPr>
        <w:t>зілежності</w:t>
      </w:r>
      <w:r w:rsidRPr="00F1448D">
        <w:rPr>
          <w:rFonts w:ascii="Times New Roman" w:hAnsi="Times New Roman" w:cs="Times New Roman"/>
          <w:sz w:val="28"/>
          <w:szCs w:val="28"/>
          <w:lang w:val="uk-UA"/>
        </w:rPr>
        <w:t xml:space="preserve"> на динаміку котирувань і отримати оцінку </w:t>
      </w:r>
      <w:r w:rsidR="00292B93">
        <w:rPr>
          <w:rFonts w:ascii="Times New Roman" w:hAnsi="Times New Roman" w:cs="Times New Roman"/>
          <w:sz w:val="28"/>
          <w:szCs w:val="28"/>
          <w:lang w:val="uk-UA"/>
        </w:rPr>
        <w:t>вартості, схильної</w:t>
      </w:r>
      <w:r w:rsidRPr="00F1448D">
        <w:rPr>
          <w:rFonts w:ascii="Times New Roman" w:hAnsi="Times New Roman" w:cs="Times New Roman"/>
          <w:sz w:val="28"/>
          <w:szCs w:val="28"/>
          <w:lang w:val="uk-UA"/>
        </w:rPr>
        <w:t xml:space="preserve"> до ризику - VAR - варіаційно-</w:t>
      </w:r>
      <w:r w:rsidR="00292B93">
        <w:rPr>
          <w:rFonts w:ascii="Times New Roman" w:hAnsi="Times New Roman" w:cs="Times New Roman"/>
          <w:sz w:val="28"/>
          <w:szCs w:val="28"/>
          <w:lang w:val="uk-UA"/>
        </w:rPr>
        <w:t>коваріаційним</w:t>
      </w:r>
      <w:r w:rsidRPr="00F1448D">
        <w:rPr>
          <w:rFonts w:ascii="Times New Roman" w:hAnsi="Times New Roman" w:cs="Times New Roman"/>
          <w:sz w:val="28"/>
          <w:szCs w:val="28"/>
          <w:lang w:val="uk-UA"/>
        </w:rPr>
        <w:t xml:space="preserve"> методом.</w:t>
      </w:r>
    </w:p>
    <w:p w:rsidR="002020FF" w:rsidRPr="002020FF" w:rsidRDefault="002020FF" w:rsidP="0054629F">
      <w:pPr>
        <w:spacing w:after="0" w:line="360" w:lineRule="auto"/>
        <w:ind w:firstLine="708"/>
        <w:jc w:val="both"/>
        <w:rPr>
          <w:rFonts w:ascii="Times New Roman" w:hAnsi="Times New Roman" w:cs="Times New Roman"/>
          <w:sz w:val="28"/>
          <w:szCs w:val="28"/>
          <w:lang w:val="uk-UA"/>
        </w:rPr>
      </w:pPr>
      <w:r w:rsidRPr="002020FF">
        <w:rPr>
          <w:rFonts w:ascii="Times New Roman" w:hAnsi="Times New Roman" w:cs="Times New Roman"/>
          <w:sz w:val="28"/>
          <w:szCs w:val="28"/>
          <w:lang w:val="uk-UA"/>
        </w:rPr>
        <w:t>Загальна схема оцінки VAR варіаційно-ковар</w:t>
      </w:r>
      <w:r>
        <w:rPr>
          <w:rFonts w:ascii="Times New Roman" w:hAnsi="Times New Roman" w:cs="Times New Roman"/>
          <w:sz w:val="28"/>
          <w:szCs w:val="28"/>
          <w:lang w:val="uk-UA"/>
        </w:rPr>
        <w:t>іаційним</w:t>
      </w:r>
      <w:r w:rsidRPr="002020FF">
        <w:rPr>
          <w:rFonts w:ascii="Times New Roman" w:hAnsi="Times New Roman" w:cs="Times New Roman"/>
          <w:sz w:val="28"/>
          <w:szCs w:val="28"/>
          <w:lang w:val="uk-UA"/>
        </w:rPr>
        <w:t xml:space="preserve"> методом може бути представлена ​​наступним чином.</w:t>
      </w:r>
    </w:p>
    <w:p w:rsidR="002020FF" w:rsidRPr="002020FF" w:rsidRDefault="002020FF" w:rsidP="0054629F">
      <w:pPr>
        <w:spacing w:after="0" w:line="360" w:lineRule="auto"/>
        <w:ind w:firstLine="708"/>
        <w:jc w:val="both"/>
        <w:rPr>
          <w:rFonts w:ascii="Times New Roman" w:hAnsi="Times New Roman" w:cs="Times New Roman"/>
          <w:sz w:val="28"/>
          <w:szCs w:val="28"/>
          <w:lang w:val="uk-UA"/>
        </w:rPr>
      </w:pPr>
      <w:r w:rsidRPr="002020FF">
        <w:rPr>
          <w:rFonts w:ascii="Times New Roman" w:hAnsi="Times New Roman" w:cs="Times New Roman"/>
          <w:sz w:val="28"/>
          <w:szCs w:val="28"/>
          <w:lang w:val="uk-UA"/>
        </w:rPr>
        <w:t xml:space="preserve">На першому етапі визначаються параметри нормального розподілу, </w:t>
      </w:r>
      <w:r>
        <w:rPr>
          <w:rFonts w:ascii="Times New Roman" w:hAnsi="Times New Roman" w:cs="Times New Roman"/>
          <w:sz w:val="28"/>
          <w:szCs w:val="28"/>
          <w:lang w:val="uk-UA"/>
        </w:rPr>
        <w:t xml:space="preserve">що </w:t>
      </w:r>
      <w:r w:rsidRPr="002020FF">
        <w:rPr>
          <w:rFonts w:ascii="Times New Roman" w:hAnsi="Times New Roman" w:cs="Times New Roman"/>
          <w:sz w:val="28"/>
          <w:szCs w:val="28"/>
          <w:lang w:val="uk-UA"/>
        </w:rPr>
        <w:t xml:space="preserve">найкращим чином наближає фактичний розподіл розглянутого показника - отриманого вище ряду відносних змін. </w:t>
      </w:r>
    </w:p>
    <w:p w:rsidR="002020FF" w:rsidRDefault="002020FF" w:rsidP="0054629F">
      <w:pPr>
        <w:spacing w:after="0" w:line="360" w:lineRule="auto"/>
        <w:ind w:firstLine="708"/>
        <w:jc w:val="both"/>
        <w:rPr>
          <w:rFonts w:ascii="Times New Roman" w:hAnsi="Times New Roman" w:cs="Times New Roman"/>
          <w:sz w:val="28"/>
          <w:szCs w:val="28"/>
          <w:lang w:val="uk-UA"/>
        </w:rPr>
      </w:pPr>
      <w:r w:rsidRPr="002020FF">
        <w:rPr>
          <w:rFonts w:ascii="Times New Roman" w:hAnsi="Times New Roman" w:cs="Times New Roman"/>
          <w:sz w:val="28"/>
          <w:szCs w:val="28"/>
          <w:lang w:val="uk-UA"/>
        </w:rPr>
        <w:t>Далі необхідно визначити значення зворотного нормального розподілу відповідно</w:t>
      </w:r>
      <w:r w:rsidR="00431E59">
        <w:rPr>
          <w:rFonts w:ascii="Times New Roman" w:hAnsi="Times New Roman" w:cs="Times New Roman"/>
          <w:sz w:val="28"/>
          <w:szCs w:val="28"/>
          <w:lang w:val="uk-UA"/>
        </w:rPr>
        <w:t xml:space="preserve"> до отриманих раніше параметрів</w:t>
      </w:r>
      <w:r w:rsidR="0085002A">
        <w:rPr>
          <w:rFonts w:ascii="Times New Roman" w:hAnsi="Times New Roman" w:cs="Times New Roman"/>
          <w:sz w:val="28"/>
          <w:szCs w:val="28"/>
          <w:lang w:val="uk-UA"/>
        </w:rPr>
        <w:t xml:space="preserve"> і </w:t>
      </w:r>
      <w:r w:rsidR="0085002A" w:rsidRPr="0085002A">
        <w:rPr>
          <w:rFonts w:ascii="Times New Roman" w:hAnsi="Times New Roman" w:cs="Times New Roman"/>
          <w:sz w:val="28"/>
          <w:szCs w:val="28"/>
          <w:lang w:val="uk-UA"/>
        </w:rPr>
        <w:t>зворотним довірчим рівнем (тобто 1 - довірчий рівень) - для довгої позиції і, відповідно, негативних змін</w:t>
      </w:r>
      <w:r w:rsidR="0085002A">
        <w:rPr>
          <w:rFonts w:ascii="Times New Roman" w:hAnsi="Times New Roman" w:cs="Times New Roman"/>
          <w:sz w:val="28"/>
          <w:szCs w:val="28"/>
          <w:lang w:val="uk-UA"/>
        </w:rPr>
        <w:t>.</w:t>
      </w:r>
    </w:p>
    <w:p w:rsidR="0085002A" w:rsidRPr="002E7E0D" w:rsidRDefault="0085002A" w:rsidP="002E7E0D">
      <w:pPr>
        <w:spacing w:line="360" w:lineRule="auto"/>
        <w:ind w:firstLine="708"/>
        <w:jc w:val="both"/>
        <w:rPr>
          <w:rFonts w:ascii="Times New Roman" w:hAnsi="Times New Roman" w:cs="Times New Roman"/>
          <w:color w:val="000000" w:themeColor="text1"/>
          <w:sz w:val="28"/>
          <w:szCs w:val="28"/>
          <w:lang w:val="uk-UA"/>
        </w:rPr>
      </w:pPr>
      <w:r w:rsidRPr="002E7E0D">
        <w:rPr>
          <w:rFonts w:ascii="Times New Roman" w:hAnsi="Times New Roman" w:cs="Times New Roman"/>
          <w:color w:val="000000" w:themeColor="text1"/>
          <w:sz w:val="28"/>
          <w:szCs w:val="28"/>
          <w:lang w:val="uk-UA"/>
        </w:rPr>
        <w:lastRenderedPageBreak/>
        <w:t xml:space="preserve">У таблиці </w:t>
      </w:r>
      <w:r w:rsidR="002E7E0D" w:rsidRPr="002E7E0D">
        <w:rPr>
          <w:rFonts w:ascii="Times New Roman" w:hAnsi="Times New Roman" w:cs="Times New Roman"/>
          <w:color w:val="000000" w:themeColor="text1"/>
          <w:sz w:val="28"/>
          <w:szCs w:val="28"/>
          <w:lang w:val="uk-UA"/>
        </w:rPr>
        <w:t xml:space="preserve">3.6 </w:t>
      </w:r>
      <w:r w:rsidRPr="002E7E0D">
        <w:rPr>
          <w:rFonts w:ascii="Times New Roman" w:hAnsi="Times New Roman" w:cs="Times New Roman"/>
          <w:color w:val="000000" w:themeColor="text1"/>
          <w:sz w:val="28"/>
          <w:szCs w:val="28"/>
          <w:lang w:val="uk-UA"/>
        </w:rPr>
        <w:t xml:space="preserve">наведено </w:t>
      </w:r>
      <w:r w:rsidR="002E7E0D" w:rsidRPr="002E7E0D">
        <w:rPr>
          <w:rFonts w:ascii="Times New Roman" w:hAnsi="Times New Roman" w:cs="Times New Roman"/>
          <w:color w:val="000000" w:themeColor="text1"/>
          <w:sz w:val="28"/>
          <w:szCs w:val="28"/>
          <w:lang w:val="uk-UA"/>
        </w:rPr>
        <w:t xml:space="preserve">параметри нормального розподілу, а в таблицях 3.7 </w:t>
      </w:r>
      <w:r w:rsidR="002E7E0D">
        <w:rPr>
          <w:rFonts w:ascii="Times New Roman" w:hAnsi="Times New Roman" w:cs="Times New Roman"/>
          <w:color w:val="000000" w:themeColor="text1"/>
          <w:sz w:val="28"/>
          <w:szCs w:val="28"/>
          <w:lang w:val="uk-UA"/>
        </w:rPr>
        <w:t>- 3.9</w:t>
      </w:r>
      <w:r w:rsidR="002E7E0D" w:rsidRPr="002E7E0D">
        <w:rPr>
          <w:rFonts w:ascii="Times New Roman" w:hAnsi="Times New Roman" w:cs="Times New Roman"/>
          <w:color w:val="000000" w:themeColor="text1"/>
          <w:sz w:val="28"/>
          <w:szCs w:val="28"/>
          <w:lang w:val="uk-UA"/>
        </w:rPr>
        <w:t xml:space="preserve"> </w:t>
      </w:r>
      <w:r w:rsidR="00AA670E">
        <w:rPr>
          <w:rFonts w:ascii="Times New Roman" w:hAnsi="Times New Roman" w:cs="Times New Roman"/>
          <w:color w:val="000000" w:themeColor="text1"/>
          <w:sz w:val="28"/>
          <w:szCs w:val="28"/>
          <w:lang w:val="uk-UA"/>
        </w:rPr>
        <w:t xml:space="preserve">похибка прогнозування втрат </w:t>
      </w:r>
      <w:r w:rsidR="002E7E0D" w:rsidRPr="002E7E0D">
        <w:rPr>
          <w:rFonts w:ascii="Times New Roman" w:hAnsi="Times New Roman" w:cs="Times New Roman"/>
          <w:color w:val="000000" w:themeColor="text1"/>
          <w:sz w:val="28"/>
          <w:szCs w:val="28"/>
          <w:lang w:val="uk-UA"/>
        </w:rPr>
        <w:t>за рівнем довіри для кожної з компаній.</w:t>
      </w:r>
    </w:p>
    <w:p w:rsidR="00356D69" w:rsidRPr="002E7E0D" w:rsidRDefault="00356D69" w:rsidP="00F718F1">
      <w:pPr>
        <w:spacing w:after="0" w:line="360" w:lineRule="auto"/>
        <w:ind w:firstLine="708"/>
        <w:rPr>
          <w:rFonts w:ascii="Times New Roman" w:hAnsi="Times New Roman" w:cs="Times New Roman"/>
          <w:color w:val="000000" w:themeColor="text1"/>
          <w:sz w:val="28"/>
          <w:szCs w:val="28"/>
          <w:lang w:val="uk-UA"/>
        </w:rPr>
      </w:pPr>
      <w:r w:rsidRPr="002E7E0D">
        <w:rPr>
          <w:rFonts w:ascii="Times New Roman" w:hAnsi="Times New Roman" w:cs="Times New Roman"/>
          <w:color w:val="000000" w:themeColor="text1"/>
          <w:sz w:val="28"/>
          <w:szCs w:val="28"/>
          <w:lang w:val="uk-UA"/>
        </w:rPr>
        <w:t>Таблиця 3</w:t>
      </w:r>
      <w:r w:rsidR="002E7E0D" w:rsidRPr="002E7E0D">
        <w:rPr>
          <w:rFonts w:ascii="Times New Roman" w:hAnsi="Times New Roman" w:cs="Times New Roman"/>
          <w:color w:val="000000" w:themeColor="text1"/>
          <w:sz w:val="28"/>
          <w:szCs w:val="28"/>
          <w:lang w:val="uk-UA"/>
        </w:rPr>
        <w:t>.6</w:t>
      </w:r>
      <w:r w:rsidRPr="002E7E0D">
        <w:rPr>
          <w:rFonts w:ascii="Times New Roman" w:hAnsi="Times New Roman" w:cs="Times New Roman"/>
          <w:color w:val="000000" w:themeColor="text1"/>
          <w:sz w:val="28"/>
          <w:szCs w:val="28"/>
          <w:lang w:val="uk-UA"/>
        </w:rPr>
        <w:t xml:space="preserve"> – Параметри нормального розподілу</w:t>
      </w:r>
    </w:p>
    <w:tbl>
      <w:tblPr>
        <w:tblW w:w="5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0"/>
        <w:gridCol w:w="1100"/>
        <w:gridCol w:w="980"/>
        <w:gridCol w:w="1165"/>
      </w:tblGrid>
      <w:tr w:rsidR="00C660D9" w:rsidRPr="002E7E0D" w:rsidTr="00B858A4">
        <w:trPr>
          <w:trHeight w:val="276"/>
          <w:jc w:val="center"/>
        </w:trPr>
        <w:tc>
          <w:tcPr>
            <w:tcW w:w="1960" w:type="dxa"/>
            <w:shd w:val="clear" w:color="auto" w:fill="auto"/>
            <w:noWrap/>
            <w:vAlign w:val="bottom"/>
            <w:hideMark/>
          </w:tcPr>
          <w:p w:rsidR="00C660D9" w:rsidRPr="002E7E0D" w:rsidRDefault="00C660D9" w:rsidP="00356D69">
            <w:pPr>
              <w:spacing w:after="0" w:line="240" w:lineRule="auto"/>
              <w:rPr>
                <w:rFonts w:ascii="Times New Roman" w:eastAsia="Times New Roman" w:hAnsi="Times New Roman" w:cs="Times New Roman"/>
                <w:color w:val="000000" w:themeColor="text1"/>
                <w:sz w:val="28"/>
                <w:szCs w:val="28"/>
                <w:lang w:val="uk-UA" w:eastAsia="ru-RU"/>
              </w:rPr>
            </w:pPr>
          </w:p>
        </w:tc>
        <w:tc>
          <w:tcPr>
            <w:tcW w:w="1100" w:type="dxa"/>
            <w:shd w:val="clear" w:color="auto" w:fill="auto"/>
            <w:noWrap/>
            <w:vAlign w:val="bottom"/>
            <w:hideMark/>
          </w:tcPr>
          <w:p w:rsidR="00C660D9" w:rsidRPr="002E7E0D" w:rsidRDefault="00C660D9" w:rsidP="00356D69">
            <w:pPr>
              <w:spacing w:after="0" w:line="240" w:lineRule="auto"/>
              <w:rPr>
                <w:rFonts w:ascii="Times New Roman" w:eastAsia="Times New Roman" w:hAnsi="Times New Roman" w:cs="Times New Roman"/>
                <w:color w:val="000000" w:themeColor="text1"/>
                <w:sz w:val="28"/>
                <w:szCs w:val="28"/>
                <w:lang w:val="uk-UA" w:eastAsia="ru-RU"/>
              </w:rPr>
            </w:pPr>
            <w:r w:rsidRPr="00356D69">
              <w:rPr>
                <w:rFonts w:ascii="Times New Roman" w:eastAsia="Times New Roman" w:hAnsi="Times New Roman" w:cs="Times New Roman"/>
                <w:color w:val="000000" w:themeColor="text1"/>
                <w:sz w:val="28"/>
                <w:szCs w:val="28"/>
                <w:lang w:eastAsia="ru-RU"/>
              </w:rPr>
              <w:t>Google</w:t>
            </w:r>
          </w:p>
        </w:tc>
        <w:tc>
          <w:tcPr>
            <w:tcW w:w="980" w:type="dxa"/>
            <w:shd w:val="clear" w:color="auto" w:fill="auto"/>
            <w:noWrap/>
            <w:vAlign w:val="bottom"/>
            <w:hideMark/>
          </w:tcPr>
          <w:p w:rsidR="00C660D9" w:rsidRPr="002E7E0D" w:rsidRDefault="00C660D9" w:rsidP="00356D69">
            <w:pPr>
              <w:spacing w:after="0" w:line="240" w:lineRule="auto"/>
              <w:rPr>
                <w:rFonts w:ascii="Times New Roman" w:eastAsia="Times New Roman" w:hAnsi="Times New Roman" w:cs="Times New Roman"/>
                <w:color w:val="000000" w:themeColor="text1"/>
                <w:sz w:val="28"/>
                <w:szCs w:val="28"/>
                <w:lang w:val="uk-UA" w:eastAsia="ru-RU"/>
              </w:rPr>
            </w:pPr>
            <w:r w:rsidRPr="00356D69">
              <w:rPr>
                <w:rFonts w:ascii="Times New Roman" w:eastAsia="Times New Roman" w:hAnsi="Times New Roman" w:cs="Times New Roman"/>
                <w:color w:val="000000" w:themeColor="text1"/>
                <w:sz w:val="28"/>
                <w:szCs w:val="28"/>
                <w:lang w:eastAsia="ru-RU"/>
              </w:rPr>
              <w:t>Apple</w:t>
            </w:r>
          </w:p>
        </w:tc>
        <w:tc>
          <w:tcPr>
            <w:tcW w:w="1165" w:type="dxa"/>
            <w:shd w:val="clear" w:color="auto" w:fill="auto"/>
            <w:noWrap/>
            <w:vAlign w:val="bottom"/>
            <w:hideMark/>
          </w:tcPr>
          <w:p w:rsidR="00C660D9" w:rsidRPr="002E7E0D" w:rsidRDefault="00C660D9" w:rsidP="00356D69">
            <w:pPr>
              <w:spacing w:after="0" w:line="240" w:lineRule="auto"/>
              <w:rPr>
                <w:rFonts w:ascii="Times New Roman" w:eastAsia="Times New Roman" w:hAnsi="Times New Roman" w:cs="Times New Roman"/>
                <w:color w:val="000000" w:themeColor="text1"/>
                <w:sz w:val="28"/>
                <w:szCs w:val="28"/>
                <w:lang w:val="uk-UA" w:eastAsia="ru-RU"/>
              </w:rPr>
            </w:pPr>
            <w:r w:rsidRPr="00356D69">
              <w:rPr>
                <w:rFonts w:ascii="Times New Roman" w:eastAsia="Times New Roman" w:hAnsi="Times New Roman" w:cs="Times New Roman"/>
                <w:color w:val="000000" w:themeColor="text1"/>
                <w:sz w:val="28"/>
                <w:szCs w:val="28"/>
                <w:lang w:eastAsia="ru-RU"/>
              </w:rPr>
              <w:t>Amazon</w:t>
            </w:r>
          </w:p>
        </w:tc>
      </w:tr>
      <w:tr w:rsidR="00356D69" w:rsidRPr="002E7E0D" w:rsidTr="00C660D9">
        <w:trPr>
          <w:trHeight w:val="276"/>
          <w:jc w:val="center"/>
        </w:trPr>
        <w:tc>
          <w:tcPr>
            <w:tcW w:w="1960" w:type="dxa"/>
            <w:shd w:val="clear" w:color="auto" w:fill="auto"/>
            <w:noWrap/>
            <w:vAlign w:val="bottom"/>
            <w:hideMark/>
          </w:tcPr>
          <w:p w:rsidR="00356D69" w:rsidRPr="00356D69" w:rsidRDefault="00356D69" w:rsidP="00356D69">
            <w:pPr>
              <w:spacing w:after="0" w:line="240" w:lineRule="auto"/>
              <w:jc w:val="center"/>
              <w:rPr>
                <w:rFonts w:ascii="Times New Roman" w:eastAsia="Times New Roman" w:hAnsi="Times New Roman" w:cs="Times New Roman"/>
                <w:color w:val="000000" w:themeColor="text1"/>
                <w:sz w:val="28"/>
                <w:szCs w:val="28"/>
                <w:lang w:val="uk-UA" w:eastAsia="ru-RU"/>
              </w:rPr>
            </w:pPr>
            <w:r w:rsidRPr="00356D69">
              <w:rPr>
                <w:rFonts w:ascii="Times New Roman" w:eastAsia="Times New Roman" w:hAnsi="Times New Roman" w:cs="Times New Roman"/>
                <w:color w:val="000000" w:themeColor="text1"/>
                <w:sz w:val="28"/>
                <w:szCs w:val="28"/>
                <w:lang w:val="uk-UA" w:eastAsia="ru-RU"/>
              </w:rPr>
              <w:t>Середнє</w:t>
            </w:r>
            <w:r w:rsidRPr="002E7E0D">
              <w:rPr>
                <w:rFonts w:ascii="Times New Roman" w:eastAsia="Times New Roman" w:hAnsi="Times New Roman" w:cs="Times New Roman"/>
                <w:color w:val="000000" w:themeColor="text1"/>
                <w:sz w:val="28"/>
                <w:szCs w:val="28"/>
                <w:lang w:val="uk-UA" w:eastAsia="ru-RU"/>
              </w:rPr>
              <w:t xml:space="preserve"> </w:t>
            </w:r>
            <w:r w:rsidRPr="00356D69">
              <w:rPr>
                <w:rFonts w:ascii="Times New Roman" w:eastAsia="Times New Roman" w:hAnsi="Times New Roman" w:cs="Times New Roman"/>
                <w:color w:val="000000" w:themeColor="text1"/>
                <w:sz w:val="28"/>
                <w:szCs w:val="28"/>
                <w:lang w:val="uk-UA" w:eastAsia="ru-RU"/>
              </w:rPr>
              <w:t>значення</w:t>
            </w:r>
          </w:p>
        </w:tc>
        <w:tc>
          <w:tcPr>
            <w:tcW w:w="1100" w:type="dxa"/>
            <w:shd w:val="clear" w:color="auto" w:fill="auto"/>
            <w:noWrap/>
            <w:vAlign w:val="bottom"/>
            <w:hideMark/>
          </w:tcPr>
          <w:p w:rsidR="00356D69" w:rsidRPr="002E7E0D" w:rsidRDefault="00336FD7" w:rsidP="00356D69">
            <w:pPr>
              <w:spacing w:after="0" w:line="240" w:lineRule="auto"/>
              <w:jc w:val="right"/>
              <w:rPr>
                <w:rFonts w:ascii="Times New Roman" w:eastAsia="Times New Roman" w:hAnsi="Times New Roman" w:cs="Times New Roman"/>
                <w:color w:val="000000" w:themeColor="text1"/>
                <w:sz w:val="28"/>
                <w:szCs w:val="28"/>
                <w:lang w:val="uk-UA" w:eastAsia="ru-RU"/>
              </w:rPr>
            </w:pPr>
            <w:r w:rsidRPr="002E7E0D">
              <w:rPr>
                <w:rFonts w:ascii="Times New Roman" w:eastAsia="Times New Roman" w:hAnsi="Times New Roman" w:cs="Times New Roman"/>
                <w:color w:val="000000" w:themeColor="text1"/>
                <w:sz w:val="28"/>
                <w:szCs w:val="28"/>
                <w:lang w:val="uk-UA" w:eastAsia="ru-RU"/>
              </w:rPr>
              <w:t>0,10</w:t>
            </w:r>
            <w:r w:rsidR="00356D69" w:rsidRPr="002E7E0D">
              <w:rPr>
                <w:rFonts w:ascii="Times New Roman" w:eastAsia="Times New Roman" w:hAnsi="Times New Roman" w:cs="Times New Roman"/>
                <w:color w:val="000000" w:themeColor="text1"/>
                <w:sz w:val="28"/>
                <w:szCs w:val="28"/>
                <w:lang w:val="uk-UA" w:eastAsia="ru-RU"/>
              </w:rPr>
              <w:t>%</w:t>
            </w:r>
          </w:p>
        </w:tc>
        <w:tc>
          <w:tcPr>
            <w:tcW w:w="980" w:type="dxa"/>
            <w:shd w:val="clear" w:color="auto" w:fill="auto"/>
            <w:noWrap/>
            <w:vAlign w:val="bottom"/>
            <w:hideMark/>
          </w:tcPr>
          <w:p w:rsidR="00356D69" w:rsidRPr="002E7E0D" w:rsidRDefault="005E1CA6" w:rsidP="00356D69">
            <w:pPr>
              <w:spacing w:after="0" w:line="240" w:lineRule="auto"/>
              <w:jc w:val="right"/>
              <w:rPr>
                <w:rFonts w:ascii="Times New Roman" w:eastAsia="Times New Roman" w:hAnsi="Times New Roman" w:cs="Times New Roman"/>
                <w:color w:val="000000" w:themeColor="text1"/>
                <w:sz w:val="28"/>
                <w:szCs w:val="28"/>
                <w:lang w:val="uk-UA" w:eastAsia="ru-RU"/>
              </w:rPr>
            </w:pPr>
            <w:r w:rsidRPr="002E7E0D">
              <w:rPr>
                <w:rFonts w:ascii="Times New Roman" w:eastAsia="Times New Roman" w:hAnsi="Times New Roman" w:cs="Times New Roman"/>
                <w:color w:val="000000" w:themeColor="text1"/>
                <w:sz w:val="28"/>
                <w:szCs w:val="28"/>
                <w:lang w:val="uk-UA" w:eastAsia="ru-RU"/>
              </w:rPr>
              <w:t>0,08</w:t>
            </w:r>
            <w:r w:rsidR="00BD68C8" w:rsidRPr="002E7E0D">
              <w:rPr>
                <w:rFonts w:ascii="Times New Roman" w:eastAsia="Times New Roman" w:hAnsi="Times New Roman" w:cs="Times New Roman"/>
                <w:color w:val="000000" w:themeColor="text1"/>
                <w:sz w:val="28"/>
                <w:szCs w:val="28"/>
                <w:lang w:val="uk-UA" w:eastAsia="ru-RU"/>
              </w:rPr>
              <w:t>%</w:t>
            </w:r>
          </w:p>
        </w:tc>
        <w:tc>
          <w:tcPr>
            <w:tcW w:w="1165" w:type="dxa"/>
            <w:shd w:val="clear" w:color="auto" w:fill="auto"/>
            <w:noWrap/>
            <w:vAlign w:val="bottom"/>
            <w:hideMark/>
          </w:tcPr>
          <w:p w:rsidR="00356D69" w:rsidRPr="002E7E0D" w:rsidRDefault="00BD68C8" w:rsidP="00356D69">
            <w:pPr>
              <w:spacing w:after="0" w:line="240" w:lineRule="auto"/>
              <w:rPr>
                <w:rFonts w:ascii="Times New Roman" w:eastAsia="Times New Roman" w:hAnsi="Times New Roman" w:cs="Times New Roman"/>
                <w:color w:val="000000" w:themeColor="text1"/>
                <w:sz w:val="28"/>
                <w:szCs w:val="28"/>
                <w:lang w:val="uk-UA" w:eastAsia="ru-RU"/>
              </w:rPr>
            </w:pPr>
            <w:r w:rsidRPr="002E7E0D">
              <w:rPr>
                <w:rFonts w:ascii="Times New Roman" w:eastAsia="Times New Roman" w:hAnsi="Times New Roman" w:cs="Times New Roman"/>
                <w:color w:val="000000" w:themeColor="text1"/>
                <w:sz w:val="28"/>
                <w:szCs w:val="28"/>
                <w:lang w:val="uk-UA" w:eastAsia="ru-RU"/>
              </w:rPr>
              <w:t>-0,04</w:t>
            </w:r>
          </w:p>
        </w:tc>
      </w:tr>
      <w:tr w:rsidR="00356D69" w:rsidRPr="002E7E0D" w:rsidTr="00C660D9">
        <w:trPr>
          <w:trHeight w:val="276"/>
          <w:jc w:val="center"/>
        </w:trPr>
        <w:tc>
          <w:tcPr>
            <w:tcW w:w="1960" w:type="dxa"/>
            <w:shd w:val="clear" w:color="auto" w:fill="auto"/>
            <w:noWrap/>
            <w:vAlign w:val="bottom"/>
            <w:hideMark/>
          </w:tcPr>
          <w:p w:rsidR="00356D69" w:rsidRPr="00356D69" w:rsidRDefault="00356D69" w:rsidP="00356D69">
            <w:pPr>
              <w:spacing w:after="0" w:line="240" w:lineRule="auto"/>
              <w:jc w:val="center"/>
              <w:rPr>
                <w:rFonts w:ascii="Times New Roman" w:eastAsia="Times New Roman" w:hAnsi="Times New Roman" w:cs="Times New Roman"/>
                <w:color w:val="000000" w:themeColor="text1"/>
                <w:sz w:val="28"/>
                <w:szCs w:val="28"/>
                <w:lang w:val="uk-UA" w:eastAsia="ru-RU"/>
              </w:rPr>
            </w:pPr>
            <w:r w:rsidRPr="002E7E0D">
              <w:rPr>
                <w:rFonts w:ascii="Times New Roman" w:eastAsia="Times New Roman" w:hAnsi="Times New Roman" w:cs="Times New Roman"/>
                <w:color w:val="000000" w:themeColor="text1"/>
                <w:sz w:val="28"/>
                <w:szCs w:val="28"/>
                <w:lang w:val="uk-UA" w:eastAsia="ru-RU"/>
              </w:rPr>
              <w:t xml:space="preserve">Станд. </w:t>
            </w:r>
            <w:r w:rsidRPr="00356D69">
              <w:rPr>
                <w:rFonts w:ascii="Times New Roman" w:eastAsia="Times New Roman" w:hAnsi="Times New Roman" w:cs="Times New Roman"/>
                <w:color w:val="000000" w:themeColor="text1"/>
                <w:sz w:val="28"/>
                <w:szCs w:val="28"/>
                <w:lang w:val="uk-UA" w:eastAsia="ru-RU"/>
              </w:rPr>
              <w:t>відхилення</w:t>
            </w:r>
          </w:p>
        </w:tc>
        <w:tc>
          <w:tcPr>
            <w:tcW w:w="1100" w:type="dxa"/>
            <w:shd w:val="clear" w:color="auto" w:fill="auto"/>
            <w:noWrap/>
            <w:vAlign w:val="bottom"/>
            <w:hideMark/>
          </w:tcPr>
          <w:p w:rsidR="00356D69" w:rsidRPr="002E7E0D" w:rsidRDefault="00336FD7" w:rsidP="00356D69">
            <w:pPr>
              <w:spacing w:after="0" w:line="240" w:lineRule="auto"/>
              <w:jc w:val="right"/>
              <w:rPr>
                <w:rFonts w:ascii="Times New Roman" w:eastAsia="Times New Roman" w:hAnsi="Times New Roman" w:cs="Times New Roman"/>
                <w:color w:val="000000" w:themeColor="text1"/>
                <w:sz w:val="28"/>
                <w:szCs w:val="28"/>
                <w:lang w:val="uk-UA" w:eastAsia="ru-RU"/>
              </w:rPr>
            </w:pPr>
            <w:r w:rsidRPr="002E7E0D">
              <w:rPr>
                <w:rFonts w:ascii="Times New Roman" w:eastAsia="Times New Roman" w:hAnsi="Times New Roman" w:cs="Times New Roman"/>
                <w:color w:val="000000" w:themeColor="text1"/>
                <w:sz w:val="28"/>
                <w:szCs w:val="28"/>
                <w:lang w:val="uk-UA" w:eastAsia="ru-RU"/>
              </w:rPr>
              <w:t>1,74</w:t>
            </w:r>
            <w:r w:rsidR="00356D69" w:rsidRPr="002E7E0D">
              <w:rPr>
                <w:rFonts w:ascii="Times New Roman" w:eastAsia="Times New Roman" w:hAnsi="Times New Roman" w:cs="Times New Roman"/>
                <w:color w:val="000000" w:themeColor="text1"/>
                <w:sz w:val="28"/>
                <w:szCs w:val="28"/>
                <w:lang w:val="uk-UA" w:eastAsia="ru-RU"/>
              </w:rPr>
              <w:t>%</w:t>
            </w:r>
          </w:p>
        </w:tc>
        <w:tc>
          <w:tcPr>
            <w:tcW w:w="980" w:type="dxa"/>
            <w:shd w:val="clear" w:color="auto" w:fill="auto"/>
            <w:noWrap/>
            <w:vAlign w:val="bottom"/>
            <w:hideMark/>
          </w:tcPr>
          <w:p w:rsidR="00356D69" w:rsidRPr="002E7E0D" w:rsidRDefault="005E1CA6" w:rsidP="00356D69">
            <w:pPr>
              <w:spacing w:after="0" w:line="240" w:lineRule="auto"/>
              <w:jc w:val="right"/>
              <w:rPr>
                <w:rFonts w:ascii="Times New Roman" w:eastAsia="Times New Roman" w:hAnsi="Times New Roman" w:cs="Times New Roman"/>
                <w:color w:val="000000" w:themeColor="text1"/>
                <w:sz w:val="28"/>
                <w:szCs w:val="28"/>
                <w:lang w:val="uk-UA" w:eastAsia="ru-RU"/>
              </w:rPr>
            </w:pPr>
            <w:r w:rsidRPr="002E7E0D">
              <w:rPr>
                <w:rFonts w:ascii="Times New Roman" w:eastAsia="Times New Roman" w:hAnsi="Times New Roman" w:cs="Times New Roman"/>
                <w:color w:val="000000" w:themeColor="text1"/>
                <w:sz w:val="28"/>
                <w:szCs w:val="28"/>
                <w:lang w:val="uk-UA" w:eastAsia="ru-RU"/>
              </w:rPr>
              <w:t>1,98</w:t>
            </w:r>
            <w:r w:rsidR="007D3904" w:rsidRPr="002E7E0D">
              <w:rPr>
                <w:rFonts w:ascii="Times New Roman" w:eastAsia="Times New Roman" w:hAnsi="Times New Roman" w:cs="Times New Roman"/>
                <w:color w:val="000000" w:themeColor="text1"/>
                <w:sz w:val="28"/>
                <w:szCs w:val="28"/>
                <w:lang w:val="uk-UA" w:eastAsia="ru-RU"/>
              </w:rPr>
              <w:t>%</w:t>
            </w:r>
          </w:p>
        </w:tc>
        <w:tc>
          <w:tcPr>
            <w:tcW w:w="1165" w:type="dxa"/>
            <w:shd w:val="clear" w:color="auto" w:fill="auto"/>
            <w:noWrap/>
            <w:vAlign w:val="bottom"/>
            <w:hideMark/>
          </w:tcPr>
          <w:p w:rsidR="00356D69" w:rsidRPr="002E7E0D" w:rsidRDefault="00BD68C8" w:rsidP="00356D69">
            <w:pPr>
              <w:spacing w:after="0" w:line="240" w:lineRule="auto"/>
              <w:rPr>
                <w:rFonts w:ascii="Times New Roman" w:eastAsia="Times New Roman" w:hAnsi="Times New Roman" w:cs="Times New Roman"/>
                <w:color w:val="000000" w:themeColor="text1"/>
                <w:sz w:val="28"/>
                <w:szCs w:val="28"/>
                <w:lang w:val="uk-UA" w:eastAsia="ru-RU"/>
              </w:rPr>
            </w:pPr>
            <w:r w:rsidRPr="002E7E0D">
              <w:rPr>
                <w:rFonts w:ascii="Times New Roman" w:eastAsia="Times New Roman" w:hAnsi="Times New Roman" w:cs="Times New Roman"/>
                <w:color w:val="000000" w:themeColor="text1"/>
                <w:sz w:val="28"/>
                <w:szCs w:val="28"/>
                <w:lang w:val="uk-UA" w:eastAsia="ru-RU"/>
              </w:rPr>
              <w:t>2,23%</w:t>
            </w:r>
          </w:p>
        </w:tc>
      </w:tr>
    </w:tbl>
    <w:p w:rsidR="00F718F1" w:rsidRDefault="00F718F1" w:rsidP="00F718F1">
      <w:pPr>
        <w:spacing w:after="0" w:line="360" w:lineRule="auto"/>
        <w:ind w:firstLine="708"/>
        <w:rPr>
          <w:rFonts w:ascii="Times New Roman" w:hAnsi="Times New Roman" w:cs="Times New Roman"/>
          <w:color w:val="ED7D31" w:themeColor="accent2"/>
          <w:sz w:val="28"/>
          <w:szCs w:val="28"/>
          <w:lang w:val="uk-UA"/>
        </w:rPr>
      </w:pPr>
    </w:p>
    <w:p w:rsidR="00356D69" w:rsidRPr="00F718F1" w:rsidRDefault="00AB152A" w:rsidP="00F718F1">
      <w:pPr>
        <w:spacing w:after="0" w:line="360" w:lineRule="auto"/>
        <w:ind w:firstLine="708"/>
        <w:rPr>
          <w:rFonts w:ascii="Times New Roman" w:hAnsi="Times New Roman" w:cs="Times New Roman"/>
          <w:color w:val="ED7D31" w:themeColor="accent2"/>
          <w:sz w:val="28"/>
          <w:szCs w:val="28"/>
          <w:lang w:val="uk-UA"/>
        </w:rPr>
      </w:pPr>
      <w:r w:rsidRPr="002E7E0D">
        <w:rPr>
          <w:rFonts w:ascii="Times New Roman" w:hAnsi="Times New Roman" w:cs="Times New Roman"/>
          <w:color w:val="000000" w:themeColor="text1"/>
          <w:sz w:val="28"/>
          <w:szCs w:val="28"/>
          <w:lang w:val="uk-UA"/>
        </w:rPr>
        <w:t>Таблиця 3</w:t>
      </w:r>
      <w:r w:rsidR="002E7E0D" w:rsidRPr="002E7E0D">
        <w:rPr>
          <w:rFonts w:ascii="Times New Roman" w:hAnsi="Times New Roman" w:cs="Times New Roman"/>
          <w:color w:val="000000" w:themeColor="text1"/>
          <w:sz w:val="28"/>
          <w:szCs w:val="28"/>
          <w:lang w:val="uk-UA"/>
        </w:rPr>
        <w:t>.7</w:t>
      </w:r>
      <w:r w:rsidRPr="002E7E0D">
        <w:rPr>
          <w:rFonts w:ascii="Times New Roman" w:hAnsi="Times New Roman" w:cs="Times New Roman"/>
          <w:color w:val="000000" w:themeColor="text1"/>
          <w:sz w:val="28"/>
          <w:szCs w:val="28"/>
          <w:lang w:val="uk-UA"/>
        </w:rPr>
        <w:t xml:space="preserve"> – </w:t>
      </w:r>
      <w:r w:rsidR="00AA670E">
        <w:rPr>
          <w:rFonts w:ascii="Times New Roman" w:hAnsi="Times New Roman" w:cs="Times New Roman"/>
          <w:color w:val="000000" w:themeColor="text1"/>
          <w:sz w:val="28"/>
          <w:szCs w:val="28"/>
          <w:lang w:val="uk-UA"/>
        </w:rPr>
        <w:t>Похибка прогнозування втрат</w:t>
      </w:r>
      <w:r w:rsidR="000C32E0">
        <w:rPr>
          <w:rFonts w:ascii="Times New Roman" w:hAnsi="Times New Roman" w:cs="Times New Roman"/>
          <w:sz w:val="28"/>
          <w:szCs w:val="28"/>
          <w:lang w:val="uk-UA"/>
        </w:rPr>
        <w:t xml:space="preserve">, варіаційно-коваріаційна модель </w:t>
      </w:r>
      <w:r w:rsidR="00F718F1" w:rsidRPr="00F718F1">
        <w:rPr>
          <w:rFonts w:ascii="Times New Roman" w:hAnsi="Times New Roman" w:cs="Times New Roman"/>
          <w:sz w:val="28"/>
          <w:szCs w:val="28"/>
          <w:lang w:val="uk-UA"/>
        </w:rPr>
        <w:t>(</w:t>
      </w:r>
      <w:r w:rsidR="00F718F1" w:rsidRPr="002E7E0D">
        <w:rPr>
          <w:rFonts w:ascii="Times New Roman" w:eastAsia="Times New Roman" w:hAnsi="Times New Roman" w:cs="Times New Roman"/>
          <w:color w:val="000000" w:themeColor="text1"/>
          <w:sz w:val="28"/>
          <w:szCs w:val="28"/>
          <w:lang w:eastAsia="ru-RU"/>
        </w:rPr>
        <w:t>Google</w:t>
      </w:r>
      <w:r w:rsidR="00F718F1" w:rsidRPr="00F718F1">
        <w:rPr>
          <w:rFonts w:ascii="Times New Roman" w:eastAsia="Times New Roman" w:hAnsi="Times New Roman" w:cs="Times New Roman"/>
          <w:color w:val="000000" w:themeColor="text1"/>
          <w:sz w:val="28"/>
          <w:szCs w:val="28"/>
          <w:lang w:val="uk-UA" w:eastAsia="ru-RU"/>
        </w:rPr>
        <w:t>)</w:t>
      </w:r>
    </w:p>
    <w:tbl>
      <w:tblPr>
        <w:tblW w:w="61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6"/>
        <w:gridCol w:w="4040"/>
      </w:tblGrid>
      <w:tr w:rsidR="003461D2" w:rsidRPr="002E7E0D" w:rsidTr="000C32E0">
        <w:trPr>
          <w:trHeight w:val="632"/>
          <w:jc w:val="center"/>
        </w:trPr>
        <w:tc>
          <w:tcPr>
            <w:tcW w:w="2096" w:type="dxa"/>
            <w:shd w:val="clear" w:color="auto" w:fill="auto"/>
            <w:vAlign w:val="center"/>
            <w:hideMark/>
          </w:tcPr>
          <w:p w:rsidR="003461D2" w:rsidRPr="002E7E0D" w:rsidRDefault="003461D2" w:rsidP="004971EA">
            <w:pPr>
              <w:spacing w:after="0" w:line="240" w:lineRule="auto"/>
              <w:jc w:val="center"/>
              <w:rPr>
                <w:rFonts w:ascii="Times New Roman" w:eastAsia="Times New Roman" w:hAnsi="Times New Roman" w:cs="Times New Roman"/>
                <w:color w:val="000000" w:themeColor="text1"/>
                <w:sz w:val="28"/>
                <w:szCs w:val="28"/>
                <w:lang w:val="uk-UA" w:eastAsia="ru-RU"/>
              </w:rPr>
            </w:pPr>
            <w:r w:rsidRPr="002E7E0D">
              <w:rPr>
                <w:rFonts w:ascii="Times New Roman" w:eastAsia="Times New Roman" w:hAnsi="Times New Roman" w:cs="Times New Roman"/>
                <w:color w:val="000000" w:themeColor="text1"/>
                <w:sz w:val="28"/>
                <w:szCs w:val="28"/>
                <w:lang w:val="uk-UA" w:eastAsia="ru-RU"/>
              </w:rPr>
              <w:t>Рівень довіри</w:t>
            </w:r>
          </w:p>
        </w:tc>
        <w:tc>
          <w:tcPr>
            <w:tcW w:w="4040" w:type="dxa"/>
            <w:shd w:val="clear" w:color="auto" w:fill="auto"/>
            <w:vAlign w:val="center"/>
            <w:hideMark/>
          </w:tcPr>
          <w:p w:rsidR="00AA670E" w:rsidRDefault="00AA670E" w:rsidP="00AA670E">
            <w:pPr>
              <w:spacing w:after="0" w:line="240" w:lineRule="auto"/>
              <w:jc w:val="cente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Похибка прогнозування втрат</w:t>
            </w:r>
          </w:p>
          <w:p w:rsidR="003461D2" w:rsidRDefault="003461D2" w:rsidP="004971EA">
            <w:pPr>
              <w:spacing w:after="0" w:line="240" w:lineRule="auto"/>
              <w:jc w:val="center"/>
              <w:rPr>
                <w:rFonts w:ascii="Times New Roman" w:eastAsia="Times New Roman" w:hAnsi="Times New Roman" w:cs="Times New Roman"/>
                <w:color w:val="000000" w:themeColor="text1"/>
                <w:sz w:val="28"/>
                <w:szCs w:val="28"/>
                <w:lang w:val="uk-UA" w:eastAsia="ru-RU"/>
              </w:rPr>
            </w:pPr>
          </w:p>
          <w:p w:rsidR="003461D2" w:rsidRPr="002E7E0D" w:rsidRDefault="003461D2" w:rsidP="004971EA">
            <w:pPr>
              <w:spacing w:after="0" w:line="240" w:lineRule="auto"/>
              <w:jc w:val="center"/>
              <w:rPr>
                <w:rFonts w:ascii="Times New Roman" w:eastAsia="Times New Roman" w:hAnsi="Times New Roman" w:cs="Times New Roman"/>
                <w:color w:val="000000" w:themeColor="text1"/>
                <w:sz w:val="28"/>
                <w:szCs w:val="28"/>
                <w:lang w:val="uk-UA" w:eastAsia="ru-RU"/>
              </w:rPr>
            </w:pPr>
          </w:p>
        </w:tc>
      </w:tr>
      <w:tr w:rsidR="003461D2" w:rsidRPr="002E7E0D" w:rsidTr="000C32E0">
        <w:trPr>
          <w:trHeight w:val="264"/>
          <w:jc w:val="center"/>
        </w:trPr>
        <w:tc>
          <w:tcPr>
            <w:tcW w:w="2096" w:type="dxa"/>
            <w:shd w:val="clear" w:color="auto" w:fill="auto"/>
            <w:noWrap/>
            <w:vAlign w:val="bottom"/>
            <w:hideMark/>
          </w:tcPr>
          <w:p w:rsidR="003461D2" w:rsidRPr="002E7E0D" w:rsidRDefault="003461D2" w:rsidP="004971EA">
            <w:pPr>
              <w:spacing w:after="0" w:line="240" w:lineRule="auto"/>
              <w:jc w:val="center"/>
              <w:rPr>
                <w:rFonts w:ascii="Times New Roman" w:eastAsia="Times New Roman" w:hAnsi="Times New Roman" w:cs="Times New Roman"/>
                <w:color w:val="000000" w:themeColor="text1"/>
                <w:sz w:val="28"/>
                <w:szCs w:val="28"/>
                <w:lang w:val="uk-UA" w:eastAsia="ru-RU"/>
              </w:rPr>
            </w:pPr>
            <w:r w:rsidRPr="002E7E0D">
              <w:rPr>
                <w:rFonts w:ascii="Times New Roman" w:eastAsia="Times New Roman" w:hAnsi="Times New Roman" w:cs="Times New Roman"/>
                <w:color w:val="000000" w:themeColor="text1"/>
                <w:sz w:val="28"/>
                <w:szCs w:val="28"/>
                <w:lang w:val="uk-UA" w:eastAsia="ru-RU"/>
              </w:rPr>
              <w:t>95%</w:t>
            </w:r>
          </w:p>
        </w:tc>
        <w:tc>
          <w:tcPr>
            <w:tcW w:w="4040" w:type="dxa"/>
            <w:shd w:val="clear" w:color="auto" w:fill="auto"/>
            <w:noWrap/>
            <w:vAlign w:val="bottom"/>
            <w:hideMark/>
          </w:tcPr>
          <w:p w:rsidR="003461D2" w:rsidRPr="002E7E0D" w:rsidRDefault="003461D2" w:rsidP="004971EA">
            <w:pPr>
              <w:spacing w:after="0" w:line="240" w:lineRule="auto"/>
              <w:jc w:val="center"/>
              <w:rPr>
                <w:rFonts w:ascii="Times New Roman" w:eastAsia="Times New Roman" w:hAnsi="Times New Roman" w:cs="Times New Roman"/>
                <w:color w:val="000000" w:themeColor="text1"/>
                <w:sz w:val="28"/>
                <w:szCs w:val="28"/>
                <w:lang w:val="uk-UA" w:eastAsia="ru-RU"/>
              </w:rPr>
            </w:pPr>
            <w:r w:rsidRPr="002E7E0D">
              <w:rPr>
                <w:rFonts w:ascii="Times New Roman" w:eastAsia="Times New Roman" w:hAnsi="Times New Roman" w:cs="Times New Roman"/>
                <w:color w:val="000000" w:themeColor="text1"/>
                <w:sz w:val="28"/>
                <w:szCs w:val="28"/>
                <w:lang w:val="uk-UA" w:eastAsia="ru-RU"/>
              </w:rPr>
              <w:t>2,8%</w:t>
            </w:r>
          </w:p>
        </w:tc>
      </w:tr>
      <w:tr w:rsidR="003461D2" w:rsidRPr="002E7E0D" w:rsidTr="000C32E0">
        <w:trPr>
          <w:trHeight w:val="264"/>
          <w:jc w:val="center"/>
        </w:trPr>
        <w:tc>
          <w:tcPr>
            <w:tcW w:w="2096" w:type="dxa"/>
            <w:shd w:val="clear" w:color="auto" w:fill="auto"/>
            <w:noWrap/>
            <w:vAlign w:val="bottom"/>
            <w:hideMark/>
          </w:tcPr>
          <w:p w:rsidR="003461D2" w:rsidRPr="002E7E0D" w:rsidRDefault="003461D2" w:rsidP="004971EA">
            <w:pPr>
              <w:spacing w:after="0" w:line="240" w:lineRule="auto"/>
              <w:jc w:val="center"/>
              <w:rPr>
                <w:rFonts w:ascii="Times New Roman" w:eastAsia="Times New Roman" w:hAnsi="Times New Roman" w:cs="Times New Roman"/>
                <w:color w:val="000000" w:themeColor="text1"/>
                <w:sz w:val="28"/>
                <w:szCs w:val="28"/>
                <w:lang w:val="uk-UA" w:eastAsia="ru-RU"/>
              </w:rPr>
            </w:pPr>
            <w:r w:rsidRPr="002E7E0D">
              <w:rPr>
                <w:rFonts w:ascii="Times New Roman" w:eastAsia="Times New Roman" w:hAnsi="Times New Roman" w:cs="Times New Roman"/>
                <w:color w:val="000000" w:themeColor="text1"/>
                <w:sz w:val="28"/>
                <w:szCs w:val="28"/>
                <w:lang w:val="uk-UA" w:eastAsia="ru-RU"/>
              </w:rPr>
              <w:t>97%</w:t>
            </w:r>
          </w:p>
        </w:tc>
        <w:tc>
          <w:tcPr>
            <w:tcW w:w="4040" w:type="dxa"/>
            <w:shd w:val="clear" w:color="auto" w:fill="auto"/>
            <w:noWrap/>
            <w:vAlign w:val="bottom"/>
            <w:hideMark/>
          </w:tcPr>
          <w:p w:rsidR="003461D2" w:rsidRPr="002E7E0D" w:rsidRDefault="003461D2" w:rsidP="004971EA">
            <w:pPr>
              <w:spacing w:after="0" w:line="240" w:lineRule="auto"/>
              <w:jc w:val="center"/>
              <w:rPr>
                <w:rFonts w:ascii="Times New Roman" w:eastAsia="Times New Roman" w:hAnsi="Times New Roman" w:cs="Times New Roman"/>
                <w:color w:val="000000" w:themeColor="text1"/>
                <w:sz w:val="28"/>
                <w:szCs w:val="28"/>
                <w:lang w:val="uk-UA" w:eastAsia="ru-RU"/>
              </w:rPr>
            </w:pPr>
            <w:r w:rsidRPr="002E7E0D">
              <w:rPr>
                <w:rFonts w:ascii="Times New Roman" w:eastAsia="Times New Roman" w:hAnsi="Times New Roman" w:cs="Times New Roman"/>
                <w:color w:val="000000" w:themeColor="text1"/>
                <w:sz w:val="28"/>
                <w:szCs w:val="28"/>
                <w:lang w:val="uk-UA" w:eastAsia="ru-RU"/>
              </w:rPr>
              <w:t>3,2%</w:t>
            </w:r>
          </w:p>
        </w:tc>
      </w:tr>
      <w:tr w:rsidR="003461D2" w:rsidRPr="002E7E0D" w:rsidTr="000C32E0">
        <w:trPr>
          <w:trHeight w:val="276"/>
          <w:jc w:val="center"/>
        </w:trPr>
        <w:tc>
          <w:tcPr>
            <w:tcW w:w="2096" w:type="dxa"/>
            <w:shd w:val="clear" w:color="auto" w:fill="auto"/>
            <w:noWrap/>
            <w:vAlign w:val="bottom"/>
            <w:hideMark/>
          </w:tcPr>
          <w:p w:rsidR="003461D2" w:rsidRPr="002E7E0D" w:rsidRDefault="003461D2" w:rsidP="004971EA">
            <w:pPr>
              <w:spacing w:after="0" w:line="240" w:lineRule="auto"/>
              <w:jc w:val="center"/>
              <w:rPr>
                <w:rFonts w:ascii="Times New Roman" w:eastAsia="Times New Roman" w:hAnsi="Times New Roman" w:cs="Times New Roman"/>
                <w:color w:val="000000" w:themeColor="text1"/>
                <w:sz w:val="28"/>
                <w:szCs w:val="28"/>
                <w:lang w:val="uk-UA" w:eastAsia="ru-RU"/>
              </w:rPr>
            </w:pPr>
            <w:r w:rsidRPr="002E7E0D">
              <w:rPr>
                <w:rFonts w:ascii="Times New Roman" w:eastAsia="Times New Roman" w:hAnsi="Times New Roman" w:cs="Times New Roman"/>
                <w:color w:val="000000" w:themeColor="text1"/>
                <w:sz w:val="28"/>
                <w:szCs w:val="28"/>
                <w:lang w:val="uk-UA" w:eastAsia="ru-RU"/>
              </w:rPr>
              <w:t>99%</w:t>
            </w:r>
          </w:p>
        </w:tc>
        <w:tc>
          <w:tcPr>
            <w:tcW w:w="4040" w:type="dxa"/>
            <w:shd w:val="clear" w:color="auto" w:fill="auto"/>
            <w:noWrap/>
            <w:vAlign w:val="bottom"/>
            <w:hideMark/>
          </w:tcPr>
          <w:p w:rsidR="003461D2" w:rsidRPr="002E7E0D" w:rsidRDefault="003461D2" w:rsidP="004971EA">
            <w:pPr>
              <w:spacing w:after="0" w:line="240" w:lineRule="auto"/>
              <w:jc w:val="center"/>
              <w:rPr>
                <w:rFonts w:ascii="Times New Roman" w:eastAsia="Times New Roman" w:hAnsi="Times New Roman" w:cs="Times New Roman"/>
                <w:color w:val="000000" w:themeColor="text1"/>
                <w:sz w:val="28"/>
                <w:szCs w:val="28"/>
                <w:lang w:val="uk-UA" w:eastAsia="ru-RU"/>
              </w:rPr>
            </w:pPr>
            <w:r w:rsidRPr="002E7E0D">
              <w:rPr>
                <w:rFonts w:ascii="Times New Roman" w:eastAsia="Times New Roman" w:hAnsi="Times New Roman" w:cs="Times New Roman"/>
                <w:color w:val="000000" w:themeColor="text1"/>
                <w:sz w:val="28"/>
                <w:szCs w:val="28"/>
                <w:lang w:val="uk-UA" w:eastAsia="ru-RU"/>
              </w:rPr>
              <w:t>3,9%</w:t>
            </w:r>
          </w:p>
        </w:tc>
      </w:tr>
    </w:tbl>
    <w:p w:rsidR="002E7E0D" w:rsidRDefault="002E7E0D" w:rsidP="00F718F1">
      <w:pPr>
        <w:spacing w:after="0" w:line="360" w:lineRule="auto"/>
        <w:ind w:firstLine="708"/>
        <w:rPr>
          <w:rFonts w:ascii="Times New Roman" w:hAnsi="Times New Roman" w:cs="Times New Roman"/>
          <w:color w:val="000000" w:themeColor="text1"/>
          <w:sz w:val="28"/>
          <w:szCs w:val="28"/>
          <w:lang w:val="uk-UA"/>
        </w:rPr>
      </w:pPr>
    </w:p>
    <w:p w:rsidR="00F718F1" w:rsidRDefault="00F718F1" w:rsidP="00F718F1">
      <w:pPr>
        <w:spacing w:after="0" w:line="360" w:lineRule="auto"/>
        <w:ind w:firstLine="708"/>
        <w:rPr>
          <w:rFonts w:ascii="Times New Roman" w:eastAsia="Times New Roman" w:hAnsi="Times New Roman" w:cs="Times New Roman"/>
          <w:color w:val="000000" w:themeColor="text1"/>
          <w:sz w:val="28"/>
          <w:szCs w:val="28"/>
          <w:lang w:val="uk-UA" w:eastAsia="ru-RU"/>
        </w:rPr>
      </w:pPr>
      <w:r w:rsidRPr="002E7E0D">
        <w:rPr>
          <w:rFonts w:ascii="Times New Roman" w:hAnsi="Times New Roman" w:cs="Times New Roman"/>
          <w:color w:val="000000" w:themeColor="text1"/>
          <w:sz w:val="28"/>
          <w:szCs w:val="28"/>
          <w:lang w:val="uk-UA"/>
        </w:rPr>
        <w:t>Таблиця 3</w:t>
      </w:r>
      <w:r w:rsidR="002E7E0D" w:rsidRPr="002E7E0D">
        <w:rPr>
          <w:rFonts w:ascii="Times New Roman" w:hAnsi="Times New Roman" w:cs="Times New Roman"/>
          <w:color w:val="000000" w:themeColor="text1"/>
          <w:sz w:val="28"/>
          <w:szCs w:val="28"/>
          <w:lang w:val="uk-UA"/>
        </w:rPr>
        <w:t>.8</w:t>
      </w:r>
      <w:r w:rsidRPr="002E7E0D">
        <w:rPr>
          <w:rFonts w:ascii="Times New Roman" w:hAnsi="Times New Roman" w:cs="Times New Roman"/>
          <w:color w:val="000000" w:themeColor="text1"/>
          <w:sz w:val="28"/>
          <w:szCs w:val="28"/>
          <w:lang w:val="uk-UA"/>
        </w:rPr>
        <w:t xml:space="preserve"> – </w:t>
      </w:r>
      <w:r w:rsidR="00AA670E">
        <w:rPr>
          <w:rFonts w:ascii="Times New Roman" w:hAnsi="Times New Roman" w:cs="Times New Roman"/>
          <w:color w:val="000000" w:themeColor="text1"/>
          <w:sz w:val="28"/>
          <w:szCs w:val="28"/>
          <w:lang w:val="uk-UA"/>
        </w:rPr>
        <w:t>Похибка прогнозування втрат</w:t>
      </w:r>
      <w:r w:rsidR="000C32E0">
        <w:rPr>
          <w:rFonts w:ascii="Times New Roman" w:hAnsi="Times New Roman" w:cs="Times New Roman"/>
          <w:sz w:val="28"/>
          <w:szCs w:val="28"/>
          <w:lang w:val="uk-UA"/>
        </w:rPr>
        <w:t xml:space="preserve">, варіаційно-коваріаційна модель </w:t>
      </w:r>
      <w:r w:rsidRPr="00F718F1">
        <w:rPr>
          <w:rFonts w:ascii="Times New Roman" w:hAnsi="Times New Roman" w:cs="Times New Roman"/>
          <w:sz w:val="28"/>
          <w:szCs w:val="28"/>
          <w:lang w:val="uk-UA"/>
        </w:rPr>
        <w:t>(</w:t>
      </w:r>
      <w:r w:rsidRPr="002E7E0D">
        <w:rPr>
          <w:rFonts w:ascii="Times New Roman" w:eastAsia="Times New Roman" w:hAnsi="Times New Roman" w:cs="Times New Roman"/>
          <w:color w:val="000000" w:themeColor="text1"/>
          <w:sz w:val="28"/>
          <w:szCs w:val="28"/>
          <w:lang w:val="en-US" w:eastAsia="ru-RU"/>
        </w:rPr>
        <w:t>Apple</w:t>
      </w:r>
      <w:r w:rsidRPr="00F718F1">
        <w:rPr>
          <w:rFonts w:ascii="Times New Roman" w:eastAsia="Times New Roman" w:hAnsi="Times New Roman" w:cs="Times New Roman"/>
          <w:color w:val="000000" w:themeColor="text1"/>
          <w:sz w:val="28"/>
          <w:szCs w:val="28"/>
          <w:lang w:val="uk-UA" w:eastAsia="ru-RU"/>
        </w:rPr>
        <w:t>)</w:t>
      </w:r>
    </w:p>
    <w:tbl>
      <w:tblPr>
        <w:tblW w:w="61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6"/>
        <w:gridCol w:w="4040"/>
      </w:tblGrid>
      <w:tr w:rsidR="000C32E0" w:rsidRPr="002E7E0D" w:rsidTr="00845442">
        <w:trPr>
          <w:trHeight w:val="632"/>
          <w:jc w:val="center"/>
        </w:trPr>
        <w:tc>
          <w:tcPr>
            <w:tcW w:w="2096" w:type="dxa"/>
            <w:shd w:val="clear" w:color="auto" w:fill="auto"/>
            <w:vAlign w:val="center"/>
            <w:hideMark/>
          </w:tcPr>
          <w:p w:rsidR="000C32E0" w:rsidRPr="002E7E0D" w:rsidRDefault="000C32E0" w:rsidP="00845442">
            <w:pPr>
              <w:spacing w:after="0" w:line="240" w:lineRule="auto"/>
              <w:jc w:val="center"/>
              <w:rPr>
                <w:rFonts w:ascii="Times New Roman" w:eastAsia="Times New Roman" w:hAnsi="Times New Roman" w:cs="Times New Roman"/>
                <w:color w:val="000000" w:themeColor="text1"/>
                <w:sz w:val="28"/>
                <w:szCs w:val="28"/>
                <w:lang w:val="uk-UA" w:eastAsia="ru-RU"/>
              </w:rPr>
            </w:pPr>
            <w:r w:rsidRPr="002E7E0D">
              <w:rPr>
                <w:rFonts w:ascii="Times New Roman" w:eastAsia="Times New Roman" w:hAnsi="Times New Roman" w:cs="Times New Roman"/>
                <w:color w:val="000000" w:themeColor="text1"/>
                <w:sz w:val="28"/>
                <w:szCs w:val="28"/>
                <w:lang w:val="uk-UA" w:eastAsia="ru-RU"/>
              </w:rPr>
              <w:t>Рівень довіри</w:t>
            </w:r>
          </w:p>
        </w:tc>
        <w:tc>
          <w:tcPr>
            <w:tcW w:w="4040" w:type="dxa"/>
            <w:shd w:val="clear" w:color="auto" w:fill="auto"/>
            <w:vAlign w:val="center"/>
            <w:hideMark/>
          </w:tcPr>
          <w:p w:rsidR="00AA670E" w:rsidRDefault="00AA670E" w:rsidP="00AA670E">
            <w:pPr>
              <w:spacing w:after="0" w:line="240" w:lineRule="auto"/>
              <w:jc w:val="cente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Похибка прогнозування втрат</w:t>
            </w:r>
          </w:p>
          <w:p w:rsidR="000C32E0" w:rsidRDefault="000C32E0" w:rsidP="00845442">
            <w:pPr>
              <w:spacing w:after="0" w:line="240" w:lineRule="auto"/>
              <w:jc w:val="center"/>
              <w:rPr>
                <w:rFonts w:ascii="Times New Roman" w:eastAsia="Times New Roman" w:hAnsi="Times New Roman" w:cs="Times New Roman"/>
                <w:color w:val="000000" w:themeColor="text1"/>
                <w:sz w:val="28"/>
                <w:szCs w:val="28"/>
                <w:lang w:val="uk-UA" w:eastAsia="ru-RU"/>
              </w:rPr>
            </w:pPr>
          </w:p>
          <w:p w:rsidR="000C32E0" w:rsidRPr="002E7E0D" w:rsidRDefault="000C32E0" w:rsidP="00845442">
            <w:pPr>
              <w:spacing w:after="0" w:line="240" w:lineRule="auto"/>
              <w:jc w:val="center"/>
              <w:rPr>
                <w:rFonts w:ascii="Times New Roman" w:eastAsia="Times New Roman" w:hAnsi="Times New Roman" w:cs="Times New Roman"/>
                <w:color w:val="000000" w:themeColor="text1"/>
                <w:sz w:val="28"/>
                <w:szCs w:val="28"/>
                <w:lang w:val="uk-UA" w:eastAsia="ru-RU"/>
              </w:rPr>
            </w:pPr>
          </w:p>
        </w:tc>
      </w:tr>
      <w:tr w:rsidR="000C32E0" w:rsidRPr="002E7E0D" w:rsidTr="00845442">
        <w:trPr>
          <w:trHeight w:val="264"/>
          <w:jc w:val="center"/>
        </w:trPr>
        <w:tc>
          <w:tcPr>
            <w:tcW w:w="2096" w:type="dxa"/>
            <w:shd w:val="clear" w:color="auto" w:fill="auto"/>
            <w:noWrap/>
            <w:vAlign w:val="bottom"/>
            <w:hideMark/>
          </w:tcPr>
          <w:p w:rsidR="000C32E0" w:rsidRPr="002E7E0D" w:rsidRDefault="000C32E0" w:rsidP="00845442">
            <w:pPr>
              <w:spacing w:after="0" w:line="240" w:lineRule="auto"/>
              <w:jc w:val="center"/>
              <w:rPr>
                <w:rFonts w:ascii="Times New Roman" w:eastAsia="Times New Roman" w:hAnsi="Times New Roman" w:cs="Times New Roman"/>
                <w:color w:val="000000" w:themeColor="text1"/>
                <w:sz w:val="28"/>
                <w:szCs w:val="28"/>
                <w:lang w:val="uk-UA" w:eastAsia="ru-RU"/>
              </w:rPr>
            </w:pPr>
            <w:r w:rsidRPr="002E7E0D">
              <w:rPr>
                <w:rFonts w:ascii="Times New Roman" w:eastAsia="Times New Roman" w:hAnsi="Times New Roman" w:cs="Times New Roman"/>
                <w:color w:val="000000" w:themeColor="text1"/>
                <w:sz w:val="28"/>
                <w:szCs w:val="28"/>
                <w:lang w:val="uk-UA" w:eastAsia="ru-RU"/>
              </w:rPr>
              <w:t>95%</w:t>
            </w:r>
          </w:p>
        </w:tc>
        <w:tc>
          <w:tcPr>
            <w:tcW w:w="4040" w:type="dxa"/>
            <w:shd w:val="clear" w:color="auto" w:fill="auto"/>
            <w:noWrap/>
            <w:vAlign w:val="bottom"/>
            <w:hideMark/>
          </w:tcPr>
          <w:p w:rsidR="000C32E0" w:rsidRPr="002E7E0D" w:rsidRDefault="000C32E0" w:rsidP="00845442">
            <w:pPr>
              <w:spacing w:after="0" w:line="240" w:lineRule="auto"/>
              <w:jc w:val="cente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3,2</w:t>
            </w:r>
            <w:r w:rsidRPr="002E7E0D">
              <w:rPr>
                <w:rFonts w:ascii="Times New Roman" w:eastAsia="Times New Roman" w:hAnsi="Times New Roman" w:cs="Times New Roman"/>
                <w:color w:val="000000" w:themeColor="text1"/>
                <w:sz w:val="28"/>
                <w:szCs w:val="28"/>
                <w:lang w:val="uk-UA" w:eastAsia="ru-RU"/>
              </w:rPr>
              <w:t>%</w:t>
            </w:r>
          </w:p>
        </w:tc>
      </w:tr>
      <w:tr w:rsidR="000C32E0" w:rsidRPr="002E7E0D" w:rsidTr="00845442">
        <w:trPr>
          <w:trHeight w:val="264"/>
          <w:jc w:val="center"/>
        </w:trPr>
        <w:tc>
          <w:tcPr>
            <w:tcW w:w="2096" w:type="dxa"/>
            <w:shd w:val="clear" w:color="auto" w:fill="auto"/>
            <w:noWrap/>
            <w:vAlign w:val="bottom"/>
            <w:hideMark/>
          </w:tcPr>
          <w:p w:rsidR="000C32E0" w:rsidRPr="002E7E0D" w:rsidRDefault="000C32E0" w:rsidP="00845442">
            <w:pPr>
              <w:spacing w:after="0" w:line="240" w:lineRule="auto"/>
              <w:jc w:val="center"/>
              <w:rPr>
                <w:rFonts w:ascii="Times New Roman" w:eastAsia="Times New Roman" w:hAnsi="Times New Roman" w:cs="Times New Roman"/>
                <w:color w:val="000000" w:themeColor="text1"/>
                <w:sz w:val="28"/>
                <w:szCs w:val="28"/>
                <w:lang w:val="uk-UA" w:eastAsia="ru-RU"/>
              </w:rPr>
            </w:pPr>
            <w:r w:rsidRPr="002E7E0D">
              <w:rPr>
                <w:rFonts w:ascii="Times New Roman" w:eastAsia="Times New Roman" w:hAnsi="Times New Roman" w:cs="Times New Roman"/>
                <w:color w:val="000000" w:themeColor="text1"/>
                <w:sz w:val="28"/>
                <w:szCs w:val="28"/>
                <w:lang w:val="uk-UA" w:eastAsia="ru-RU"/>
              </w:rPr>
              <w:t>97%</w:t>
            </w:r>
          </w:p>
        </w:tc>
        <w:tc>
          <w:tcPr>
            <w:tcW w:w="4040" w:type="dxa"/>
            <w:shd w:val="clear" w:color="auto" w:fill="auto"/>
            <w:noWrap/>
            <w:vAlign w:val="bottom"/>
            <w:hideMark/>
          </w:tcPr>
          <w:p w:rsidR="000C32E0" w:rsidRPr="002E7E0D" w:rsidRDefault="000C32E0" w:rsidP="00845442">
            <w:pPr>
              <w:spacing w:after="0" w:line="240" w:lineRule="auto"/>
              <w:jc w:val="cente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3,6</w:t>
            </w:r>
            <w:r w:rsidRPr="002E7E0D">
              <w:rPr>
                <w:rFonts w:ascii="Times New Roman" w:eastAsia="Times New Roman" w:hAnsi="Times New Roman" w:cs="Times New Roman"/>
                <w:color w:val="000000" w:themeColor="text1"/>
                <w:sz w:val="28"/>
                <w:szCs w:val="28"/>
                <w:lang w:val="uk-UA" w:eastAsia="ru-RU"/>
              </w:rPr>
              <w:t>%</w:t>
            </w:r>
          </w:p>
        </w:tc>
      </w:tr>
      <w:tr w:rsidR="000C32E0" w:rsidRPr="002E7E0D" w:rsidTr="00845442">
        <w:trPr>
          <w:trHeight w:val="276"/>
          <w:jc w:val="center"/>
        </w:trPr>
        <w:tc>
          <w:tcPr>
            <w:tcW w:w="2096" w:type="dxa"/>
            <w:shd w:val="clear" w:color="auto" w:fill="auto"/>
            <w:noWrap/>
            <w:vAlign w:val="bottom"/>
            <w:hideMark/>
          </w:tcPr>
          <w:p w:rsidR="000C32E0" w:rsidRPr="002E7E0D" w:rsidRDefault="000C32E0" w:rsidP="00845442">
            <w:pPr>
              <w:spacing w:after="0" w:line="240" w:lineRule="auto"/>
              <w:jc w:val="center"/>
              <w:rPr>
                <w:rFonts w:ascii="Times New Roman" w:eastAsia="Times New Roman" w:hAnsi="Times New Roman" w:cs="Times New Roman"/>
                <w:color w:val="000000" w:themeColor="text1"/>
                <w:sz w:val="28"/>
                <w:szCs w:val="28"/>
                <w:lang w:val="uk-UA" w:eastAsia="ru-RU"/>
              </w:rPr>
            </w:pPr>
            <w:r w:rsidRPr="002E7E0D">
              <w:rPr>
                <w:rFonts w:ascii="Times New Roman" w:eastAsia="Times New Roman" w:hAnsi="Times New Roman" w:cs="Times New Roman"/>
                <w:color w:val="000000" w:themeColor="text1"/>
                <w:sz w:val="28"/>
                <w:szCs w:val="28"/>
                <w:lang w:val="uk-UA" w:eastAsia="ru-RU"/>
              </w:rPr>
              <w:t>99%</w:t>
            </w:r>
          </w:p>
        </w:tc>
        <w:tc>
          <w:tcPr>
            <w:tcW w:w="4040" w:type="dxa"/>
            <w:shd w:val="clear" w:color="auto" w:fill="auto"/>
            <w:noWrap/>
            <w:vAlign w:val="bottom"/>
            <w:hideMark/>
          </w:tcPr>
          <w:p w:rsidR="000C32E0" w:rsidRPr="002E7E0D" w:rsidRDefault="000C32E0" w:rsidP="00845442">
            <w:pPr>
              <w:spacing w:after="0" w:line="240" w:lineRule="auto"/>
              <w:jc w:val="cente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4,5</w:t>
            </w:r>
            <w:r w:rsidRPr="002E7E0D">
              <w:rPr>
                <w:rFonts w:ascii="Times New Roman" w:eastAsia="Times New Roman" w:hAnsi="Times New Roman" w:cs="Times New Roman"/>
                <w:color w:val="000000" w:themeColor="text1"/>
                <w:sz w:val="28"/>
                <w:szCs w:val="28"/>
                <w:lang w:val="uk-UA" w:eastAsia="ru-RU"/>
              </w:rPr>
              <w:t>%</w:t>
            </w:r>
          </w:p>
        </w:tc>
      </w:tr>
    </w:tbl>
    <w:p w:rsidR="00AB152A" w:rsidRDefault="00AB152A" w:rsidP="000C32E0">
      <w:pPr>
        <w:spacing w:line="360" w:lineRule="auto"/>
        <w:rPr>
          <w:rFonts w:ascii="Times New Roman" w:hAnsi="Times New Roman" w:cs="Times New Roman"/>
          <w:color w:val="ED7D31" w:themeColor="accent2"/>
          <w:sz w:val="28"/>
          <w:szCs w:val="28"/>
          <w:lang w:val="uk-UA"/>
        </w:rPr>
      </w:pPr>
    </w:p>
    <w:p w:rsidR="00BD68C8" w:rsidRDefault="00BD68C8" w:rsidP="00BD68C8">
      <w:pPr>
        <w:spacing w:after="0" w:line="360" w:lineRule="auto"/>
        <w:ind w:firstLine="708"/>
        <w:rPr>
          <w:rFonts w:ascii="Times New Roman" w:eastAsia="Times New Roman" w:hAnsi="Times New Roman" w:cs="Times New Roman"/>
          <w:color w:val="000000" w:themeColor="text1"/>
          <w:sz w:val="28"/>
          <w:szCs w:val="28"/>
          <w:lang w:val="uk-UA" w:eastAsia="ru-RU"/>
        </w:rPr>
      </w:pPr>
      <w:r w:rsidRPr="002E7E0D">
        <w:rPr>
          <w:rFonts w:ascii="Times New Roman" w:hAnsi="Times New Roman" w:cs="Times New Roman"/>
          <w:color w:val="000000" w:themeColor="text1"/>
          <w:sz w:val="28"/>
          <w:szCs w:val="28"/>
          <w:lang w:val="uk-UA"/>
        </w:rPr>
        <w:t>Таблиця 3</w:t>
      </w:r>
      <w:r w:rsidR="002E7E0D" w:rsidRPr="002E7E0D">
        <w:rPr>
          <w:rFonts w:ascii="Times New Roman" w:hAnsi="Times New Roman" w:cs="Times New Roman"/>
          <w:color w:val="000000" w:themeColor="text1"/>
          <w:sz w:val="28"/>
          <w:szCs w:val="28"/>
          <w:lang w:val="uk-UA"/>
        </w:rPr>
        <w:t>.9</w:t>
      </w:r>
      <w:r w:rsidRPr="002E7E0D">
        <w:rPr>
          <w:rFonts w:ascii="Times New Roman" w:hAnsi="Times New Roman" w:cs="Times New Roman"/>
          <w:color w:val="000000" w:themeColor="text1"/>
          <w:sz w:val="28"/>
          <w:szCs w:val="28"/>
          <w:lang w:val="uk-UA"/>
        </w:rPr>
        <w:t xml:space="preserve"> – </w:t>
      </w:r>
      <w:r w:rsidR="00AA670E">
        <w:rPr>
          <w:rFonts w:ascii="Times New Roman" w:hAnsi="Times New Roman" w:cs="Times New Roman"/>
          <w:color w:val="000000" w:themeColor="text1"/>
          <w:sz w:val="28"/>
          <w:szCs w:val="28"/>
          <w:lang w:val="uk-UA"/>
        </w:rPr>
        <w:t>Похибка прогнозування втрат</w:t>
      </w:r>
      <w:r w:rsidR="00AA670E">
        <w:rPr>
          <w:rFonts w:ascii="Times New Roman" w:hAnsi="Times New Roman" w:cs="Times New Roman"/>
          <w:sz w:val="28"/>
          <w:szCs w:val="28"/>
          <w:lang w:val="uk-UA"/>
        </w:rPr>
        <w:t xml:space="preserve">, </w:t>
      </w:r>
      <w:r w:rsidR="000C32E0">
        <w:rPr>
          <w:rFonts w:ascii="Times New Roman" w:hAnsi="Times New Roman" w:cs="Times New Roman"/>
          <w:sz w:val="28"/>
          <w:szCs w:val="28"/>
          <w:lang w:val="uk-UA"/>
        </w:rPr>
        <w:t xml:space="preserve">варіаційно-коваріаційна модель </w:t>
      </w:r>
      <w:r w:rsidRPr="002E7E0D">
        <w:rPr>
          <w:rFonts w:ascii="Times New Roman" w:hAnsi="Times New Roman" w:cs="Times New Roman"/>
          <w:color w:val="000000" w:themeColor="text1"/>
          <w:sz w:val="28"/>
          <w:szCs w:val="28"/>
          <w:lang w:val="uk-UA"/>
        </w:rPr>
        <w:t>(</w:t>
      </w:r>
      <w:r w:rsidRPr="002E7E0D">
        <w:rPr>
          <w:rFonts w:ascii="Times New Roman" w:eastAsia="Times New Roman" w:hAnsi="Times New Roman" w:cs="Times New Roman"/>
          <w:color w:val="000000" w:themeColor="text1"/>
          <w:sz w:val="28"/>
          <w:szCs w:val="28"/>
          <w:lang w:val="en-US" w:eastAsia="ru-RU"/>
        </w:rPr>
        <w:t>Amazon</w:t>
      </w:r>
      <w:r w:rsidRPr="002E7E0D">
        <w:rPr>
          <w:rFonts w:ascii="Times New Roman" w:eastAsia="Times New Roman" w:hAnsi="Times New Roman" w:cs="Times New Roman"/>
          <w:color w:val="000000" w:themeColor="text1"/>
          <w:sz w:val="28"/>
          <w:szCs w:val="28"/>
          <w:lang w:val="uk-UA" w:eastAsia="ru-RU"/>
        </w:rPr>
        <w:t>)</w:t>
      </w:r>
    </w:p>
    <w:tbl>
      <w:tblPr>
        <w:tblW w:w="61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6"/>
        <w:gridCol w:w="4040"/>
      </w:tblGrid>
      <w:tr w:rsidR="000C32E0" w:rsidRPr="002E7E0D" w:rsidTr="00845442">
        <w:trPr>
          <w:trHeight w:val="632"/>
          <w:jc w:val="center"/>
        </w:trPr>
        <w:tc>
          <w:tcPr>
            <w:tcW w:w="2096" w:type="dxa"/>
            <w:shd w:val="clear" w:color="auto" w:fill="auto"/>
            <w:vAlign w:val="center"/>
            <w:hideMark/>
          </w:tcPr>
          <w:p w:rsidR="000C32E0" w:rsidRPr="002E7E0D" w:rsidRDefault="000C32E0" w:rsidP="00845442">
            <w:pPr>
              <w:spacing w:after="0" w:line="240" w:lineRule="auto"/>
              <w:jc w:val="center"/>
              <w:rPr>
                <w:rFonts w:ascii="Times New Roman" w:eastAsia="Times New Roman" w:hAnsi="Times New Roman" w:cs="Times New Roman"/>
                <w:color w:val="000000" w:themeColor="text1"/>
                <w:sz w:val="28"/>
                <w:szCs w:val="28"/>
                <w:lang w:val="uk-UA" w:eastAsia="ru-RU"/>
              </w:rPr>
            </w:pPr>
            <w:r w:rsidRPr="002E7E0D">
              <w:rPr>
                <w:rFonts w:ascii="Times New Roman" w:eastAsia="Times New Roman" w:hAnsi="Times New Roman" w:cs="Times New Roman"/>
                <w:color w:val="000000" w:themeColor="text1"/>
                <w:sz w:val="28"/>
                <w:szCs w:val="28"/>
                <w:lang w:val="uk-UA" w:eastAsia="ru-RU"/>
              </w:rPr>
              <w:t>Рівень довіри</w:t>
            </w:r>
          </w:p>
        </w:tc>
        <w:tc>
          <w:tcPr>
            <w:tcW w:w="4040" w:type="dxa"/>
            <w:shd w:val="clear" w:color="auto" w:fill="auto"/>
            <w:vAlign w:val="center"/>
            <w:hideMark/>
          </w:tcPr>
          <w:p w:rsidR="00AA670E" w:rsidRDefault="00AA670E" w:rsidP="00AA670E">
            <w:pPr>
              <w:spacing w:after="0" w:line="240" w:lineRule="auto"/>
              <w:jc w:val="cente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Похибка прогнозування втрат</w:t>
            </w:r>
          </w:p>
          <w:p w:rsidR="000C32E0" w:rsidRDefault="000C32E0" w:rsidP="00845442">
            <w:pPr>
              <w:spacing w:after="0" w:line="240" w:lineRule="auto"/>
              <w:jc w:val="center"/>
              <w:rPr>
                <w:rFonts w:ascii="Times New Roman" w:eastAsia="Times New Roman" w:hAnsi="Times New Roman" w:cs="Times New Roman"/>
                <w:color w:val="000000" w:themeColor="text1"/>
                <w:sz w:val="28"/>
                <w:szCs w:val="28"/>
                <w:lang w:val="uk-UA" w:eastAsia="ru-RU"/>
              </w:rPr>
            </w:pPr>
          </w:p>
          <w:p w:rsidR="000C32E0" w:rsidRPr="002E7E0D" w:rsidRDefault="000C32E0" w:rsidP="00845442">
            <w:pPr>
              <w:spacing w:after="0" w:line="240" w:lineRule="auto"/>
              <w:jc w:val="center"/>
              <w:rPr>
                <w:rFonts w:ascii="Times New Roman" w:eastAsia="Times New Roman" w:hAnsi="Times New Roman" w:cs="Times New Roman"/>
                <w:color w:val="000000" w:themeColor="text1"/>
                <w:sz w:val="28"/>
                <w:szCs w:val="28"/>
                <w:lang w:val="uk-UA" w:eastAsia="ru-RU"/>
              </w:rPr>
            </w:pPr>
          </w:p>
        </w:tc>
      </w:tr>
      <w:tr w:rsidR="000C32E0" w:rsidRPr="002E7E0D" w:rsidTr="00845442">
        <w:trPr>
          <w:trHeight w:val="264"/>
          <w:jc w:val="center"/>
        </w:trPr>
        <w:tc>
          <w:tcPr>
            <w:tcW w:w="2096" w:type="dxa"/>
            <w:shd w:val="clear" w:color="auto" w:fill="auto"/>
            <w:noWrap/>
            <w:vAlign w:val="bottom"/>
            <w:hideMark/>
          </w:tcPr>
          <w:p w:rsidR="000C32E0" w:rsidRPr="002E7E0D" w:rsidRDefault="000C32E0" w:rsidP="00845442">
            <w:pPr>
              <w:spacing w:after="0" w:line="240" w:lineRule="auto"/>
              <w:jc w:val="center"/>
              <w:rPr>
                <w:rFonts w:ascii="Times New Roman" w:eastAsia="Times New Roman" w:hAnsi="Times New Roman" w:cs="Times New Roman"/>
                <w:color w:val="000000" w:themeColor="text1"/>
                <w:sz w:val="28"/>
                <w:szCs w:val="28"/>
                <w:lang w:val="uk-UA" w:eastAsia="ru-RU"/>
              </w:rPr>
            </w:pPr>
            <w:r w:rsidRPr="002E7E0D">
              <w:rPr>
                <w:rFonts w:ascii="Times New Roman" w:eastAsia="Times New Roman" w:hAnsi="Times New Roman" w:cs="Times New Roman"/>
                <w:color w:val="000000" w:themeColor="text1"/>
                <w:sz w:val="28"/>
                <w:szCs w:val="28"/>
                <w:lang w:val="uk-UA" w:eastAsia="ru-RU"/>
              </w:rPr>
              <w:t>95%</w:t>
            </w:r>
          </w:p>
        </w:tc>
        <w:tc>
          <w:tcPr>
            <w:tcW w:w="4040" w:type="dxa"/>
            <w:shd w:val="clear" w:color="auto" w:fill="auto"/>
            <w:noWrap/>
            <w:vAlign w:val="bottom"/>
            <w:hideMark/>
          </w:tcPr>
          <w:p w:rsidR="000C32E0" w:rsidRPr="002E7E0D" w:rsidRDefault="000C32E0" w:rsidP="00845442">
            <w:pPr>
              <w:spacing w:after="0" w:line="240" w:lineRule="auto"/>
              <w:jc w:val="cente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3,7</w:t>
            </w:r>
            <w:r w:rsidRPr="002E7E0D">
              <w:rPr>
                <w:rFonts w:ascii="Times New Roman" w:eastAsia="Times New Roman" w:hAnsi="Times New Roman" w:cs="Times New Roman"/>
                <w:color w:val="000000" w:themeColor="text1"/>
                <w:sz w:val="28"/>
                <w:szCs w:val="28"/>
                <w:lang w:val="uk-UA" w:eastAsia="ru-RU"/>
              </w:rPr>
              <w:t>%</w:t>
            </w:r>
          </w:p>
        </w:tc>
      </w:tr>
      <w:tr w:rsidR="000C32E0" w:rsidRPr="002E7E0D" w:rsidTr="00845442">
        <w:trPr>
          <w:trHeight w:val="264"/>
          <w:jc w:val="center"/>
        </w:trPr>
        <w:tc>
          <w:tcPr>
            <w:tcW w:w="2096" w:type="dxa"/>
            <w:shd w:val="clear" w:color="auto" w:fill="auto"/>
            <w:noWrap/>
            <w:vAlign w:val="bottom"/>
            <w:hideMark/>
          </w:tcPr>
          <w:p w:rsidR="000C32E0" w:rsidRPr="002E7E0D" w:rsidRDefault="000C32E0" w:rsidP="00845442">
            <w:pPr>
              <w:spacing w:after="0" w:line="240" w:lineRule="auto"/>
              <w:jc w:val="center"/>
              <w:rPr>
                <w:rFonts w:ascii="Times New Roman" w:eastAsia="Times New Roman" w:hAnsi="Times New Roman" w:cs="Times New Roman"/>
                <w:color w:val="000000" w:themeColor="text1"/>
                <w:sz w:val="28"/>
                <w:szCs w:val="28"/>
                <w:lang w:val="uk-UA" w:eastAsia="ru-RU"/>
              </w:rPr>
            </w:pPr>
            <w:r w:rsidRPr="002E7E0D">
              <w:rPr>
                <w:rFonts w:ascii="Times New Roman" w:eastAsia="Times New Roman" w:hAnsi="Times New Roman" w:cs="Times New Roman"/>
                <w:color w:val="000000" w:themeColor="text1"/>
                <w:sz w:val="28"/>
                <w:szCs w:val="28"/>
                <w:lang w:val="uk-UA" w:eastAsia="ru-RU"/>
              </w:rPr>
              <w:t>97%</w:t>
            </w:r>
          </w:p>
        </w:tc>
        <w:tc>
          <w:tcPr>
            <w:tcW w:w="4040" w:type="dxa"/>
            <w:shd w:val="clear" w:color="auto" w:fill="auto"/>
            <w:noWrap/>
            <w:vAlign w:val="bottom"/>
            <w:hideMark/>
          </w:tcPr>
          <w:p w:rsidR="000C32E0" w:rsidRPr="002E7E0D" w:rsidRDefault="000C32E0" w:rsidP="00845442">
            <w:pPr>
              <w:spacing w:after="0" w:line="240" w:lineRule="auto"/>
              <w:jc w:val="cente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4,2</w:t>
            </w:r>
            <w:r w:rsidRPr="002E7E0D">
              <w:rPr>
                <w:rFonts w:ascii="Times New Roman" w:eastAsia="Times New Roman" w:hAnsi="Times New Roman" w:cs="Times New Roman"/>
                <w:color w:val="000000" w:themeColor="text1"/>
                <w:sz w:val="28"/>
                <w:szCs w:val="28"/>
                <w:lang w:val="uk-UA" w:eastAsia="ru-RU"/>
              </w:rPr>
              <w:t>%</w:t>
            </w:r>
          </w:p>
        </w:tc>
      </w:tr>
      <w:tr w:rsidR="000C32E0" w:rsidRPr="002E7E0D" w:rsidTr="00845442">
        <w:trPr>
          <w:trHeight w:val="276"/>
          <w:jc w:val="center"/>
        </w:trPr>
        <w:tc>
          <w:tcPr>
            <w:tcW w:w="2096" w:type="dxa"/>
            <w:shd w:val="clear" w:color="auto" w:fill="auto"/>
            <w:noWrap/>
            <w:vAlign w:val="bottom"/>
            <w:hideMark/>
          </w:tcPr>
          <w:p w:rsidR="000C32E0" w:rsidRPr="002E7E0D" w:rsidRDefault="000C32E0" w:rsidP="00845442">
            <w:pPr>
              <w:spacing w:after="0" w:line="240" w:lineRule="auto"/>
              <w:jc w:val="center"/>
              <w:rPr>
                <w:rFonts w:ascii="Times New Roman" w:eastAsia="Times New Roman" w:hAnsi="Times New Roman" w:cs="Times New Roman"/>
                <w:color w:val="000000" w:themeColor="text1"/>
                <w:sz w:val="28"/>
                <w:szCs w:val="28"/>
                <w:lang w:val="uk-UA" w:eastAsia="ru-RU"/>
              </w:rPr>
            </w:pPr>
            <w:r w:rsidRPr="002E7E0D">
              <w:rPr>
                <w:rFonts w:ascii="Times New Roman" w:eastAsia="Times New Roman" w:hAnsi="Times New Roman" w:cs="Times New Roman"/>
                <w:color w:val="000000" w:themeColor="text1"/>
                <w:sz w:val="28"/>
                <w:szCs w:val="28"/>
                <w:lang w:val="uk-UA" w:eastAsia="ru-RU"/>
              </w:rPr>
              <w:t>99%</w:t>
            </w:r>
          </w:p>
        </w:tc>
        <w:tc>
          <w:tcPr>
            <w:tcW w:w="4040" w:type="dxa"/>
            <w:shd w:val="clear" w:color="auto" w:fill="auto"/>
            <w:noWrap/>
            <w:vAlign w:val="bottom"/>
            <w:hideMark/>
          </w:tcPr>
          <w:p w:rsidR="000C32E0" w:rsidRPr="002E7E0D" w:rsidRDefault="000C32E0" w:rsidP="00845442">
            <w:pPr>
              <w:spacing w:after="0" w:line="240" w:lineRule="auto"/>
              <w:jc w:val="cente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5,2</w:t>
            </w:r>
            <w:r w:rsidRPr="002E7E0D">
              <w:rPr>
                <w:rFonts w:ascii="Times New Roman" w:eastAsia="Times New Roman" w:hAnsi="Times New Roman" w:cs="Times New Roman"/>
                <w:color w:val="000000" w:themeColor="text1"/>
                <w:sz w:val="28"/>
                <w:szCs w:val="28"/>
                <w:lang w:val="uk-UA" w:eastAsia="ru-RU"/>
              </w:rPr>
              <w:t>%</w:t>
            </w:r>
          </w:p>
        </w:tc>
      </w:tr>
    </w:tbl>
    <w:p w:rsidR="00BD68C8" w:rsidRPr="0085002A" w:rsidRDefault="00BD68C8" w:rsidP="002020FF">
      <w:pPr>
        <w:spacing w:line="360" w:lineRule="auto"/>
        <w:ind w:firstLine="708"/>
        <w:rPr>
          <w:rFonts w:ascii="Times New Roman" w:hAnsi="Times New Roman" w:cs="Times New Roman"/>
          <w:color w:val="ED7D31" w:themeColor="accent2"/>
          <w:sz w:val="28"/>
          <w:szCs w:val="28"/>
          <w:lang w:val="uk-UA"/>
        </w:rPr>
      </w:pPr>
    </w:p>
    <w:p w:rsidR="004971EA" w:rsidRPr="004971EA" w:rsidRDefault="004971EA" w:rsidP="00E9612C">
      <w:pPr>
        <w:spacing w:after="0" w:line="360" w:lineRule="auto"/>
        <w:ind w:firstLine="708"/>
        <w:jc w:val="both"/>
        <w:rPr>
          <w:rFonts w:ascii="Times New Roman" w:hAnsi="Times New Roman" w:cs="Times New Roman"/>
          <w:sz w:val="28"/>
          <w:szCs w:val="28"/>
          <w:lang w:val="uk-UA"/>
        </w:rPr>
      </w:pPr>
      <w:r w:rsidRPr="004971EA">
        <w:rPr>
          <w:rFonts w:ascii="Times New Roman" w:hAnsi="Times New Roman" w:cs="Times New Roman"/>
          <w:sz w:val="28"/>
          <w:szCs w:val="28"/>
          <w:lang w:val="uk-UA"/>
        </w:rPr>
        <w:t xml:space="preserve">В рамках розвитку моделей </w:t>
      </w:r>
      <w:r w:rsidR="00E9612C">
        <w:rPr>
          <w:rFonts w:ascii="Times New Roman" w:hAnsi="Times New Roman" w:cs="Times New Roman"/>
          <w:sz w:val="28"/>
          <w:szCs w:val="28"/>
          <w:lang w:val="uk-UA"/>
        </w:rPr>
        <w:t>оцінювання</w:t>
      </w:r>
      <w:r w:rsidRPr="004971EA">
        <w:rPr>
          <w:rFonts w:ascii="Times New Roman" w:hAnsi="Times New Roman" w:cs="Times New Roman"/>
          <w:sz w:val="28"/>
          <w:szCs w:val="28"/>
          <w:lang w:val="uk-UA"/>
        </w:rPr>
        <w:t xml:space="preserve"> VAR якісно новим кроком стало застосування імітаційного моделювання за методом Монте-Карло, відповідно до найменування якого зазвичай іменується дана оцінка VAR. Принципова відмінність VAR Монте-Карло від оцінок історичного і варіаційно-кова</w:t>
      </w:r>
      <w:r w:rsidR="00E9612C">
        <w:rPr>
          <w:rFonts w:ascii="Times New Roman" w:hAnsi="Times New Roman" w:cs="Times New Roman"/>
          <w:sz w:val="28"/>
          <w:szCs w:val="28"/>
          <w:lang w:val="uk-UA"/>
        </w:rPr>
        <w:t>ріаційного</w:t>
      </w:r>
      <w:r w:rsidRPr="004971EA">
        <w:rPr>
          <w:rFonts w:ascii="Times New Roman" w:hAnsi="Times New Roman" w:cs="Times New Roman"/>
          <w:sz w:val="28"/>
          <w:szCs w:val="28"/>
          <w:lang w:val="uk-UA"/>
        </w:rPr>
        <w:t xml:space="preserve"> моделювання є та особливість, що об'єктом моделювання виступає не тільки величина втрат, але і вартість самого інструменту. В рамках даного методу втрати визначаються не по відношенню до поточної вартості інструмента, але по відношенню до її майбутнього найбільш ймовірного значення, що з формальної точки зору істотно більш коректно.</w:t>
      </w:r>
    </w:p>
    <w:p w:rsidR="00D12ABC" w:rsidRDefault="004971EA" w:rsidP="00D30E21">
      <w:pPr>
        <w:spacing w:after="0" w:line="360" w:lineRule="auto"/>
        <w:ind w:firstLine="708"/>
        <w:jc w:val="both"/>
        <w:rPr>
          <w:rFonts w:ascii="Times New Roman" w:hAnsi="Times New Roman" w:cs="Times New Roman"/>
          <w:sz w:val="28"/>
          <w:szCs w:val="28"/>
          <w:lang w:val="uk-UA"/>
        </w:rPr>
      </w:pPr>
      <w:r w:rsidRPr="004971EA">
        <w:rPr>
          <w:rFonts w:ascii="Times New Roman" w:hAnsi="Times New Roman" w:cs="Times New Roman"/>
          <w:sz w:val="28"/>
          <w:szCs w:val="28"/>
          <w:lang w:val="uk-UA"/>
        </w:rPr>
        <w:t>Імітаційне модел</w:t>
      </w:r>
      <w:r w:rsidR="00E9612C">
        <w:rPr>
          <w:rFonts w:ascii="Times New Roman" w:hAnsi="Times New Roman" w:cs="Times New Roman"/>
          <w:sz w:val="28"/>
          <w:szCs w:val="28"/>
          <w:lang w:val="uk-UA"/>
        </w:rPr>
        <w:t>ювання досить мало формалізовано</w:t>
      </w:r>
      <w:r w:rsidRPr="004971EA">
        <w:rPr>
          <w:rFonts w:ascii="Times New Roman" w:hAnsi="Times New Roman" w:cs="Times New Roman"/>
          <w:sz w:val="28"/>
          <w:szCs w:val="28"/>
          <w:lang w:val="uk-UA"/>
        </w:rPr>
        <w:t xml:space="preserve"> і не має жорстких формальних обмежень. В о</w:t>
      </w:r>
      <w:r w:rsidR="00E9612C">
        <w:rPr>
          <w:rFonts w:ascii="Times New Roman" w:hAnsi="Times New Roman" w:cs="Times New Roman"/>
          <w:sz w:val="28"/>
          <w:szCs w:val="28"/>
          <w:lang w:val="uk-UA"/>
        </w:rPr>
        <w:t>снову моделі може бути покладений</w:t>
      </w:r>
      <w:r w:rsidRPr="004971EA">
        <w:rPr>
          <w:rFonts w:ascii="Times New Roman" w:hAnsi="Times New Roman" w:cs="Times New Roman"/>
          <w:sz w:val="28"/>
          <w:szCs w:val="28"/>
          <w:lang w:val="uk-UA"/>
        </w:rPr>
        <w:t xml:space="preserve"> будь-</w:t>
      </w:r>
      <w:r w:rsidR="00E9612C">
        <w:rPr>
          <w:rFonts w:ascii="Times New Roman" w:hAnsi="Times New Roman" w:cs="Times New Roman"/>
          <w:sz w:val="28"/>
          <w:szCs w:val="28"/>
          <w:lang w:val="uk-UA"/>
        </w:rPr>
        <w:t>який</w:t>
      </w:r>
      <w:r w:rsidRPr="004971EA">
        <w:rPr>
          <w:rFonts w:ascii="Times New Roman" w:hAnsi="Times New Roman" w:cs="Times New Roman"/>
          <w:sz w:val="28"/>
          <w:szCs w:val="28"/>
          <w:lang w:val="uk-UA"/>
        </w:rPr>
        <w:t>, в т.ч. комбінова</w:t>
      </w:r>
      <w:r w:rsidR="00E9612C">
        <w:rPr>
          <w:rFonts w:ascii="Times New Roman" w:hAnsi="Times New Roman" w:cs="Times New Roman"/>
          <w:sz w:val="28"/>
          <w:szCs w:val="28"/>
          <w:lang w:val="uk-UA"/>
        </w:rPr>
        <w:t>ний</w:t>
      </w:r>
      <w:r w:rsidRPr="004971EA">
        <w:rPr>
          <w:rFonts w:ascii="Times New Roman" w:hAnsi="Times New Roman" w:cs="Times New Roman"/>
          <w:sz w:val="28"/>
          <w:szCs w:val="28"/>
          <w:lang w:val="uk-UA"/>
        </w:rPr>
        <w:t>, розподіл випадкових величин або інша функціональна залежність. Зазначена специфіка, поряд з покроковим характером моделювання, визначає гнучкість і досить високу універсальність даного методу.</w:t>
      </w:r>
    </w:p>
    <w:p w:rsidR="00D30E21" w:rsidRPr="00D30E21" w:rsidRDefault="00D30E21" w:rsidP="00D30E21">
      <w:pPr>
        <w:spacing w:after="0" w:line="360" w:lineRule="auto"/>
        <w:ind w:firstLine="708"/>
        <w:jc w:val="both"/>
        <w:rPr>
          <w:rFonts w:ascii="Times New Roman" w:hAnsi="Times New Roman" w:cs="Times New Roman"/>
          <w:sz w:val="28"/>
          <w:szCs w:val="28"/>
          <w:lang w:val="uk-UA"/>
        </w:rPr>
      </w:pPr>
      <w:r w:rsidRPr="00D30E21">
        <w:rPr>
          <w:rFonts w:ascii="Times New Roman" w:hAnsi="Times New Roman" w:cs="Times New Roman"/>
          <w:sz w:val="28"/>
          <w:szCs w:val="28"/>
          <w:lang w:val="uk-UA"/>
        </w:rPr>
        <w:t xml:space="preserve">У класичному варіанті </w:t>
      </w:r>
      <w:r>
        <w:rPr>
          <w:rFonts w:ascii="Times New Roman" w:hAnsi="Times New Roman" w:cs="Times New Roman"/>
          <w:sz w:val="28"/>
          <w:szCs w:val="28"/>
          <w:lang w:val="uk-UA"/>
        </w:rPr>
        <w:t>оцінювання</w:t>
      </w:r>
      <w:r w:rsidRPr="00D30E21">
        <w:rPr>
          <w:rFonts w:ascii="Times New Roman" w:hAnsi="Times New Roman" w:cs="Times New Roman"/>
          <w:sz w:val="28"/>
          <w:szCs w:val="28"/>
          <w:lang w:val="uk-UA"/>
        </w:rPr>
        <w:t xml:space="preserve"> VAR методом імітаційного моделювання здійснюється наступним чином.</w:t>
      </w:r>
    </w:p>
    <w:p w:rsidR="00D30E21" w:rsidRDefault="00D30E21" w:rsidP="00D30E21">
      <w:pPr>
        <w:spacing w:line="360" w:lineRule="auto"/>
        <w:ind w:firstLine="708"/>
        <w:jc w:val="both"/>
        <w:rPr>
          <w:rFonts w:ascii="Times New Roman" w:hAnsi="Times New Roman" w:cs="Times New Roman"/>
          <w:sz w:val="28"/>
          <w:szCs w:val="28"/>
          <w:lang w:val="uk-UA"/>
        </w:rPr>
      </w:pPr>
      <w:r w:rsidRPr="00D30E21">
        <w:rPr>
          <w:rFonts w:ascii="Times New Roman" w:hAnsi="Times New Roman" w:cs="Times New Roman"/>
          <w:sz w:val="28"/>
          <w:szCs w:val="28"/>
          <w:lang w:val="uk-UA"/>
        </w:rPr>
        <w:t>Вихідним кроком є ​​визначення форми і параметрів розподілу (функціональної залежності) для розглянутого ряду. Як було зазна</w:t>
      </w:r>
      <w:r>
        <w:rPr>
          <w:rFonts w:ascii="Times New Roman" w:hAnsi="Times New Roman" w:cs="Times New Roman"/>
          <w:sz w:val="28"/>
          <w:szCs w:val="28"/>
          <w:lang w:val="uk-UA"/>
        </w:rPr>
        <w:t>чено вище, відповідно до широкого</w:t>
      </w:r>
      <w:r w:rsidRPr="00D30E21">
        <w:rPr>
          <w:rFonts w:ascii="Times New Roman" w:hAnsi="Times New Roman" w:cs="Times New Roman"/>
          <w:sz w:val="28"/>
          <w:szCs w:val="28"/>
          <w:lang w:val="uk-UA"/>
        </w:rPr>
        <w:t xml:space="preserve"> розповсюдженням</w:t>
      </w:r>
      <w:r>
        <w:rPr>
          <w:rFonts w:ascii="Times New Roman" w:hAnsi="Times New Roman" w:cs="Times New Roman"/>
          <w:sz w:val="28"/>
          <w:szCs w:val="28"/>
          <w:lang w:val="uk-UA"/>
        </w:rPr>
        <w:t xml:space="preserve"> на фінансових ринках нормального розподілу</w:t>
      </w:r>
      <w:r w:rsidRPr="00D30E21">
        <w:rPr>
          <w:rFonts w:ascii="Times New Roman" w:hAnsi="Times New Roman" w:cs="Times New Roman"/>
          <w:sz w:val="28"/>
          <w:szCs w:val="28"/>
          <w:lang w:val="uk-UA"/>
        </w:rPr>
        <w:t xml:space="preserve"> випадкових величин, в моделюванні фінансових ризиків домінує апроксимація змін показників на основі нормальних </w:t>
      </w:r>
      <w:r>
        <w:rPr>
          <w:rFonts w:ascii="Times New Roman" w:hAnsi="Times New Roman" w:cs="Times New Roman"/>
          <w:sz w:val="28"/>
          <w:szCs w:val="28"/>
          <w:lang w:val="uk-UA"/>
        </w:rPr>
        <w:t>розподілів. Разом з тим технічний</w:t>
      </w:r>
      <w:r w:rsidRPr="00D30E21">
        <w:rPr>
          <w:rFonts w:ascii="Times New Roman" w:hAnsi="Times New Roman" w:cs="Times New Roman"/>
          <w:sz w:val="28"/>
          <w:szCs w:val="28"/>
          <w:lang w:val="uk-UA"/>
        </w:rPr>
        <w:t xml:space="preserve"> інструментарій даної моделі не містить ніяких обмежень в частині виду розподілу, допускаючи будь-які, в т.ч. комбіновані функції</w:t>
      </w:r>
      <w:r>
        <w:rPr>
          <w:rFonts w:ascii="Times New Roman" w:hAnsi="Times New Roman" w:cs="Times New Roman"/>
          <w:sz w:val="28"/>
          <w:szCs w:val="28"/>
          <w:lang w:val="uk-UA"/>
        </w:rPr>
        <w:t>.</w:t>
      </w:r>
    </w:p>
    <w:p w:rsidR="00CB6724" w:rsidRPr="00CB6724" w:rsidRDefault="00AA670E" w:rsidP="00D30E21">
      <w:pPr>
        <w:spacing w:line="360" w:lineRule="auto"/>
        <w:ind w:firstLine="708"/>
        <w:jc w:val="both"/>
        <w:rPr>
          <w:rFonts w:ascii="Times New Roman" w:hAnsi="Times New Roman" w:cs="Times New Roman"/>
          <w:color w:val="ED7D31" w:themeColor="accent2"/>
          <w:sz w:val="28"/>
          <w:szCs w:val="28"/>
          <w:lang w:val="uk-UA"/>
        </w:rPr>
      </w:pPr>
      <w:r>
        <w:rPr>
          <w:rFonts w:ascii="Times New Roman" w:hAnsi="Times New Roman" w:cs="Times New Roman"/>
          <w:color w:val="000000" w:themeColor="text1"/>
          <w:sz w:val="28"/>
          <w:szCs w:val="28"/>
          <w:lang w:val="uk-UA"/>
        </w:rPr>
        <w:t xml:space="preserve">Похибка прогнозування втрат </w:t>
      </w:r>
      <w:r w:rsidR="00CB6724">
        <w:rPr>
          <w:rFonts w:ascii="Times New Roman" w:hAnsi="Times New Roman" w:cs="Times New Roman"/>
          <w:sz w:val="28"/>
          <w:szCs w:val="28"/>
          <w:lang w:val="uk-UA"/>
        </w:rPr>
        <w:t>методом імітаційног</w:t>
      </w:r>
      <w:r>
        <w:rPr>
          <w:rFonts w:ascii="Times New Roman" w:hAnsi="Times New Roman" w:cs="Times New Roman"/>
          <w:sz w:val="28"/>
          <w:szCs w:val="28"/>
          <w:lang w:val="uk-UA"/>
        </w:rPr>
        <w:t>о моделювання наведена</w:t>
      </w:r>
      <w:r w:rsidR="002E7E0D">
        <w:rPr>
          <w:rFonts w:ascii="Times New Roman" w:hAnsi="Times New Roman" w:cs="Times New Roman"/>
          <w:sz w:val="28"/>
          <w:szCs w:val="28"/>
          <w:lang w:val="uk-UA"/>
        </w:rPr>
        <w:t xml:space="preserve"> в таблицях</w:t>
      </w:r>
      <w:r w:rsidR="00CB6724">
        <w:rPr>
          <w:rFonts w:ascii="Times New Roman" w:hAnsi="Times New Roman" w:cs="Times New Roman"/>
          <w:sz w:val="28"/>
          <w:szCs w:val="28"/>
          <w:lang w:val="uk-UA"/>
        </w:rPr>
        <w:t xml:space="preserve"> </w:t>
      </w:r>
      <w:r w:rsidR="00CB6724" w:rsidRPr="002E7E0D">
        <w:rPr>
          <w:rFonts w:ascii="Times New Roman" w:hAnsi="Times New Roman" w:cs="Times New Roman"/>
          <w:color w:val="000000" w:themeColor="text1"/>
          <w:sz w:val="28"/>
          <w:szCs w:val="28"/>
          <w:lang w:val="uk-UA"/>
        </w:rPr>
        <w:t>3.</w:t>
      </w:r>
      <w:r w:rsidR="002E7E0D" w:rsidRPr="002E7E0D">
        <w:rPr>
          <w:rFonts w:ascii="Times New Roman" w:hAnsi="Times New Roman" w:cs="Times New Roman"/>
          <w:color w:val="000000" w:themeColor="text1"/>
          <w:sz w:val="28"/>
          <w:szCs w:val="28"/>
          <w:lang w:val="uk-UA"/>
        </w:rPr>
        <w:t>10</w:t>
      </w:r>
      <w:r w:rsidR="002E7E0D">
        <w:rPr>
          <w:rFonts w:ascii="Times New Roman" w:hAnsi="Times New Roman" w:cs="Times New Roman"/>
          <w:color w:val="000000" w:themeColor="text1"/>
          <w:sz w:val="28"/>
          <w:szCs w:val="28"/>
          <w:lang w:val="uk-UA"/>
        </w:rPr>
        <w:t xml:space="preserve"> – 3.12</w:t>
      </w:r>
      <w:r w:rsidR="002E7E0D" w:rsidRPr="002E7E0D">
        <w:rPr>
          <w:rFonts w:ascii="Times New Roman" w:hAnsi="Times New Roman" w:cs="Times New Roman"/>
          <w:color w:val="000000" w:themeColor="text1"/>
          <w:sz w:val="28"/>
          <w:szCs w:val="28"/>
          <w:lang w:val="uk-UA"/>
        </w:rPr>
        <w:t>.</w:t>
      </w:r>
    </w:p>
    <w:p w:rsidR="002E7E0D" w:rsidRDefault="002E7E0D" w:rsidP="002E7E0D">
      <w:pPr>
        <w:spacing w:line="360" w:lineRule="auto"/>
        <w:ind w:firstLine="708"/>
        <w:jc w:val="both"/>
        <w:rPr>
          <w:rFonts w:ascii="Times New Roman" w:hAnsi="Times New Roman" w:cs="Times New Roman"/>
          <w:color w:val="000000" w:themeColor="text1"/>
          <w:sz w:val="28"/>
          <w:szCs w:val="28"/>
          <w:lang w:val="uk-UA"/>
        </w:rPr>
      </w:pPr>
    </w:p>
    <w:p w:rsidR="002E7E0D" w:rsidRDefault="002E7E0D" w:rsidP="002E7E0D">
      <w:pPr>
        <w:spacing w:line="360" w:lineRule="auto"/>
        <w:ind w:firstLine="708"/>
        <w:jc w:val="both"/>
        <w:rPr>
          <w:rFonts w:ascii="Times New Roman" w:hAnsi="Times New Roman" w:cs="Times New Roman"/>
          <w:color w:val="000000" w:themeColor="text1"/>
          <w:sz w:val="28"/>
          <w:szCs w:val="28"/>
          <w:lang w:val="uk-UA"/>
        </w:rPr>
      </w:pPr>
    </w:p>
    <w:p w:rsidR="00D81846" w:rsidRDefault="00CB6724" w:rsidP="002E7E0D">
      <w:pPr>
        <w:spacing w:line="360" w:lineRule="auto"/>
        <w:ind w:firstLine="708"/>
        <w:jc w:val="both"/>
        <w:rPr>
          <w:rFonts w:ascii="Times New Roman" w:hAnsi="Times New Roman" w:cs="Times New Roman"/>
          <w:sz w:val="28"/>
          <w:szCs w:val="28"/>
          <w:lang w:val="uk-UA"/>
        </w:rPr>
      </w:pPr>
      <w:r w:rsidRPr="002E7E0D">
        <w:rPr>
          <w:rFonts w:ascii="Times New Roman" w:hAnsi="Times New Roman" w:cs="Times New Roman"/>
          <w:color w:val="000000" w:themeColor="text1"/>
          <w:sz w:val="28"/>
          <w:szCs w:val="28"/>
          <w:lang w:val="uk-UA"/>
        </w:rPr>
        <w:t>Таблиця 3</w:t>
      </w:r>
      <w:r w:rsidR="002E7E0D" w:rsidRPr="002E7E0D">
        <w:rPr>
          <w:rFonts w:ascii="Times New Roman" w:hAnsi="Times New Roman" w:cs="Times New Roman"/>
          <w:color w:val="000000" w:themeColor="text1"/>
          <w:sz w:val="28"/>
          <w:szCs w:val="28"/>
          <w:lang w:val="uk-UA"/>
        </w:rPr>
        <w:t>.10</w:t>
      </w:r>
      <w:r w:rsidRPr="002E7E0D">
        <w:rPr>
          <w:rFonts w:ascii="Times New Roman" w:hAnsi="Times New Roman" w:cs="Times New Roman"/>
          <w:color w:val="000000" w:themeColor="text1"/>
          <w:sz w:val="28"/>
          <w:szCs w:val="28"/>
          <w:lang w:val="uk-UA"/>
        </w:rPr>
        <w:t xml:space="preserve"> –</w:t>
      </w:r>
      <w:r w:rsidR="00796B0C">
        <w:rPr>
          <w:rFonts w:ascii="Times New Roman" w:hAnsi="Times New Roman" w:cs="Times New Roman"/>
          <w:color w:val="000000" w:themeColor="text1"/>
          <w:sz w:val="28"/>
          <w:szCs w:val="28"/>
          <w:lang w:val="uk-UA"/>
        </w:rPr>
        <w:t xml:space="preserve"> Похибка прогнозування втрат </w:t>
      </w:r>
      <w:r w:rsidR="002E7E0D">
        <w:rPr>
          <w:rFonts w:ascii="Times New Roman" w:hAnsi="Times New Roman" w:cs="Times New Roman"/>
          <w:sz w:val="28"/>
          <w:szCs w:val="28"/>
          <w:lang w:val="uk-UA"/>
        </w:rPr>
        <w:t>методом імітаційного моделювання (</w:t>
      </w:r>
      <w:r w:rsidR="002E7E0D">
        <w:rPr>
          <w:rFonts w:ascii="Times New Roman" w:hAnsi="Times New Roman" w:cs="Times New Roman"/>
          <w:sz w:val="28"/>
          <w:szCs w:val="28"/>
          <w:lang w:val="en-US"/>
        </w:rPr>
        <w:t>Google</w:t>
      </w:r>
      <w:r w:rsidR="002E7E0D">
        <w:rPr>
          <w:rFonts w:ascii="Times New Roman" w:hAnsi="Times New Roman" w:cs="Times New Roman"/>
          <w:sz w:val="28"/>
          <w:szCs w:val="28"/>
          <w:lang w:val="uk-UA"/>
        </w:rPr>
        <w:t>)</w:t>
      </w:r>
    </w:p>
    <w:tbl>
      <w:tblPr>
        <w:tblW w:w="61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6"/>
        <w:gridCol w:w="4040"/>
      </w:tblGrid>
      <w:tr w:rsidR="00796B0C" w:rsidRPr="002E7E0D" w:rsidTr="00845442">
        <w:trPr>
          <w:trHeight w:val="632"/>
          <w:jc w:val="center"/>
        </w:trPr>
        <w:tc>
          <w:tcPr>
            <w:tcW w:w="2096" w:type="dxa"/>
            <w:shd w:val="clear" w:color="auto" w:fill="auto"/>
            <w:vAlign w:val="center"/>
            <w:hideMark/>
          </w:tcPr>
          <w:p w:rsidR="00796B0C" w:rsidRPr="002E7E0D" w:rsidRDefault="00796B0C" w:rsidP="00845442">
            <w:pPr>
              <w:spacing w:after="0" w:line="240" w:lineRule="auto"/>
              <w:jc w:val="center"/>
              <w:rPr>
                <w:rFonts w:ascii="Times New Roman" w:eastAsia="Times New Roman" w:hAnsi="Times New Roman" w:cs="Times New Roman"/>
                <w:color w:val="000000" w:themeColor="text1"/>
                <w:sz w:val="28"/>
                <w:szCs w:val="28"/>
                <w:lang w:val="uk-UA" w:eastAsia="ru-RU"/>
              </w:rPr>
            </w:pPr>
            <w:r w:rsidRPr="002E7E0D">
              <w:rPr>
                <w:rFonts w:ascii="Times New Roman" w:eastAsia="Times New Roman" w:hAnsi="Times New Roman" w:cs="Times New Roman"/>
                <w:color w:val="000000" w:themeColor="text1"/>
                <w:sz w:val="28"/>
                <w:szCs w:val="28"/>
                <w:lang w:val="uk-UA" w:eastAsia="ru-RU"/>
              </w:rPr>
              <w:t>Рівень довіри</w:t>
            </w:r>
          </w:p>
        </w:tc>
        <w:tc>
          <w:tcPr>
            <w:tcW w:w="4040" w:type="dxa"/>
            <w:shd w:val="clear" w:color="auto" w:fill="auto"/>
            <w:vAlign w:val="center"/>
            <w:hideMark/>
          </w:tcPr>
          <w:p w:rsidR="00796B0C" w:rsidRDefault="00796B0C" w:rsidP="00845442">
            <w:pPr>
              <w:spacing w:after="0" w:line="240" w:lineRule="auto"/>
              <w:jc w:val="cente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Похибка прогнозування втрат</w:t>
            </w:r>
          </w:p>
          <w:p w:rsidR="00796B0C" w:rsidRPr="002E7E0D" w:rsidRDefault="00796B0C" w:rsidP="00845442">
            <w:pPr>
              <w:spacing w:after="0" w:line="240" w:lineRule="auto"/>
              <w:jc w:val="center"/>
              <w:rPr>
                <w:rFonts w:ascii="Times New Roman" w:eastAsia="Times New Roman" w:hAnsi="Times New Roman" w:cs="Times New Roman"/>
                <w:color w:val="000000" w:themeColor="text1"/>
                <w:sz w:val="28"/>
                <w:szCs w:val="28"/>
                <w:lang w:val="uk-UA" w:eastAsia="ru-RU"/>
              </w:rPr>
            </w:pPr>
          </w:p>
        </w:tc>
      </w:tr>
      <w:tr w:rsidR="00796B0C" w:rsidRPr="002E7E0D" w:rsidTr="00845442">
        <w:trPr>
          <w:trHeight w:val="264"/>
          <w:jc w:val="center"/>
        </w:trPr>
        <w:tc>
          <w:tcPr>
            <w:tcW w:w="2096" w:type="dxa"/>
            <w:shd w:val="clear" w:color="auto" w:fill="auto"/>
            <w:noWrap/>
            <w:vAlign w:val="bottom"/>
            <w:hideMark/>
          </w:tcPr>
          <w:p w:rsidR="00796B0C" w:rsidRPr="002E7E0D" w:rsidRDefault="00796B0C" w:rsidP="00845442">
            <w:pPr>
              <w:spacing w:after="0" w:line="240" w:lineRule="auto"/>
              <w:jc w:val="center"/>
              <w:rPr>
                <w:rFonts w:ascii="Times New Roman" w:eastAsia="Times New Roman" w:hAnsi="Times New Roman" w:cs="Times New Roman"/>
                <w:color w:val="000000" w:themeColor="text1"/>
                <w:sz w:val="28"/>
                <w:szCs w:val="28"/>
                <w:lang w:val="uk-UA" w:eastAsia="ru-RU"/>
              </w:rPr>
            </w:pPr>
            <w:r w:rsidRPr="002E7E0D">
              <w:rPr>
                <w:rFonts w:ascii="Times New Roman" w:eastAsia="Times New Roman" w:hAnsi="Times New Roman" w:cs="Times New Roman"/>
                <w:color w:val="000000" w:themeColor="text1"/>
                <w:sz w:val="28"/>
                <w:szCs w:val="28"/>
                <w:lang w:val="uk-UA" w:eastAsia="ru-RU"/>
              </w:rPr>
              <w:t>95%</w:t>
            </w:r>
          </w:p>
        </w:tc>
        <w:tc>
          <w:tcPr>
            <w:tcW w:w="4040" w:type="dxa"/>
            <w:shd w:val="clear" w:color="auto" w:fill="auto"/>
            <w:noWrap/>
            <w:vAlign w:val="bottom"/>
            <w:hideMark/>
          </w:tcPr>
          <w:p w:rsidR="00796B0C" w:rsidRPr="002E7E0D" w:rsidRDefault="00796B0C" w:rsidP="00845442">
            <w:pPr>
              <w:spacing w:after="0" w:line="240" w:lineRule="auto"/>
              <w:jc w:val="cente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2,6</w:t>
            </w:r>
            <w:r w:rsidRPr="002E7E0D">
              <w:rPr>
                <w:rFonts w:ascii="Times New Roman" w:eastAsia="Times New Roman" w:hAnsi="Times New Roman" w:cs="Times New Roman"/>
                <w:color w:val="000000" w:themeColor="text1"/>
                <w:sz w:val="28"/>
                <w:szCs w:val="28"/>
                <w:lang w:val="uk-UA" w:eastAsia="ru-RU"/>
              </w:rPr>
              <w:t>%</w:t>
            </w:r>
          </w:p>
        </w:tc>
      </w:tr>
      <w:tr w:rsidR="00796B0C" w:rsidRPr="002E7E0D" w:rsidTr="00845442">
        <w:trPr>
          <w:trHeight w:val="264"/>
          <w:jc w:val="center"/>
        </w:trPr>
        <w:tc>
          <w:tcPr>
            <w:tcW w:w="2096" w:type="dxa"/>
            <w:shd w:val="clear" w:color="auto" w:fill="auto"/>
            <w:noWrap/>
            <w:vAlign w:val="bottom"/>
            <w:hideMark/>
          </w:tcPr>
          <w:p w:rsidR="00796B0C" w:rsidRPr="002E7E0D" w:rsidRDefault="00796B0C" w:rsidP="00845442">
            <w:pPr>
              <w:spacing w:after="0" w:line="240" w:lineRule="auto"/>
              <w:jc w:val="center"/>
              <w:rPr>
                <w:rFonts w:ascii="Times New Roman" w:eastAsia="Times New Roman" w:hAnsi="Times New Roman" w:cs="Times New Roman"/>
                <w:color w:val="000000" w:themeColor="text1"/>
                <w:sz w:val="28"/>
                <w:szCs w:val="28"/>
                <w:lang w:val="uk-UA" w:eastAsia="ru-RU"/>
              </w:rPr>
            </w:pPr>
            <w:r w:rsidRPr="002E7E0D">
              <w:rPr>
                <w:rFonts w:ascii="Times New Roman" w:eastAsia="Times New Roman" w:hAnsi="Times New Roman" w:cs="Times New Roman"/>
                <w:color w:val="000000" w:themeColor="text1"/>
                <w:sz w:val="28"/>
                <w:szCs w:val="28"/>
                <w:lang w:val="uk-UA" w:eastAsia="ru-RU"/>
              </w:rPr>
              <w:t>97%</w:t>
            </w:r>
          </w:p>
        </w:tc>
        <w:tc>
          <w:tcPr>
            <w:tcW w:w="4040" w:type="dxa"/>
            <w:shd w:val="clear" w:color="auto" w:fill="auto"/>
            <w:noWrap/>
            <w:vAlign w:val="bottom"/>
            <w:hideMark/>
          </w:tcPr>
          <w:p w:rsidR="00796B0C" w:rsidRPr="002E7E0D" w:rsidRDefault="00796B0C" w:rsidP="00845442">
            <w:pPr>
              <w:spacing w:after="0" w:line="240" w:lineRule="auto"/>
              <w:jc w:val="cente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3,1</w:t>
            </w:r>
            <w:r w:rsidRPr="002E7E0D">
              <w:rPr>
                <w:rFonts w:ascii="Times New Roman" w:eastAsia="Times New Roman" w:hAnsi="Times New Roman" w:cs="Times New Roman"/>
                <w:color w:val="000000" w:themeColor="text1"/>
                <w:sz w:val="28"/>
                <w:szCs w:val="28"/>
                <w:lang w:val="uk-UA" w:eastAsia="ru-RU"/>
              </w:rPr>
              <w:t>%</w:t>
            </w:r>
          </w:p>
        </w:tc>
      </w:tr>
      <w:tr w:rsidR="00796B0C" w:rsidRPr="002E7E0D" w:rsidTr="00845442">
        <w:trPr>
          <w:trHeight w:val="276"/>
          <w:jc w:val="center"/>
        </w:trPr>
        <w:tc>
          <w:tcPr>
            <w:tcW w:w="2096" w:type="dxa"/>
            <w:shd w:val="clear" w:color="auto" w:fill="auto"/>
            <w:noWrap/>
            <w:vAlign w:val="bottom"/>
            <w:hideMark/>
          </w:tcPr>
          <w:p w:rsidR="00796B0C" w:rsidRPr="002E7E0D" w:rsidRDefault="00796B0C" w:rsidP="00845442">
            <w:pPr>
              <w:spacing w:after="0" w:line="240" w:lineRule="auto"/>
              <w:jc w:val="center"/>
              <w:rPr>
                <w:rFonts w:ascii="Times New Roman" w:eastAsia="Times New Roman" w:hAnsi="Times New Roman" w:cs="Times New Roman"/>
                <w:color w:val="000000" w:themeColor="text1"/>
                <w:sz w:val="28"/>
                <w:szCs w:val="28"/>
                <w:lang w:val="uk-UA" w:eastAsia="ru-RU"/>
              </w:rPr>
            </w:pPr>
            <w:r w:rsidRPr="002E7E0D">
              <w:rPr>
                <w:rFonts w:ascii="Times New Roman" w:eastAsia="Times New Roman" w:hAnsi="Times New Roman" w:cs="Times New Roman"/>
                <w:color w:val="000000" w:themeColor="text1"/>
                <w:sz w:val="28"/>
                <w:szCs w:val="28"/>
                <w:lang w:val="uk-UA" w:eastAsia="ru-RU"/>
              </w:rPr>
              <w:t>99%</w:t>
            </w:r>
          </w:p>
        </w:tc>
        <w:tc>
          <w:tcPr>
            <w:tcW w:w="4040" w:type="dxa"/>
            <w:shd w:val="clear" w:color="auto" w:fill="auto"/>
            <w:noWrap/>
            <w:vAlign w:val="bottom"/>
            <w:hideMark/>
          </w:tcPr>
          <w:p w:rsidR="00796B0C" w:rsidRPr="002E7E0D" w:rsidRDefault="00796B0C" w:rsidP="00845442">
            <w:pPr>
              <w:spacing w:after="0" w:line="240" w:lineRule="auto"/>
              <w:jc w:val="cente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4,1</w:t>
            </w:r>
            <w:r w:rsidRPr="002E7E0D">
              <w:rPr>
                <w:rFonts w:ascii="Times New Roman" w:eastAsia="Times New Roman" w:hAnsi="Times New Roman" w:cs="Times New Roman"/>
                <w:color w:val="000000" w:themeColor="text1"/>
                <w:sz w:val="28"/>
                <w:szCs w:val="28"/>
                <w:lang w:val="uk-UA" w:eastAsia="ru-RU"/>
              </w:rPr>
              <w:t>%</w:t>
            </w:r>
          </w:p>
        </w:tc>
      </w:tr>
    </w:tbl>
    <w:p w:rsidR="00CB6724" w:rsidRDefault="00CB6724" w:rsidP="00796B0C">
      <w:pPr>
        <w:spacing w:line="360" w:lineRule="auto"/>
        <w:jc w:val="both"/>
        <w:rPr>
          <w:rFonts w:ascii="Times New Roman" w:hAnsi="Times New Roman" w:cs="Times New Roman"/>
          <w:color w:val="ED7D31" w:themeColor="accent2"/>
          <w:sz w:val="28"/>
          <w:szCs w:val="28"/>
          <w:lang w:val="uk-UA"/>
        </w:rPr>
      </w:pPr>
    </w:p>
    <w:p w:rsidR="002E7E0D" w:rsidRDefault="002E7E0D" w:rsidP="002E7E0D">
      <w:pPr>
        <w:spacing w:line="360" w:lineRule="auto"/>
        <w:ind w:firstLine="708"/>
        <w:jc w:val="both"/>
        <w:rPr>
          <w:rFonts w:ascii="Times New Roman" w:hAnsi="Times New Roman" w:cs="Times New Roman"/>
          <w:sz w:val="28"/>
          <w:szCs w:val="28"/>
          <w:lang w:val="uk-UA"/>
        </w:rPr>
      </w:pPr>
      <w:r w:rsidRPr="002E7E0D">
        <w:rPr>
          <w:rFonts w:ascii="Times New Roman" w:hAnsi="Times New Roman" w:cs="Times New Roman"/>
          <w:color w:val="000000" w:themeColor="text1"/>
          <w:sz w:val="28"/>
          <w:szCs w:val="28"/>
          <w:lang w:val="uk-UA"/>
        </w:rPr>
        <w:t>Таблиця 3</w:t>
      </w:r>
      <w:r>
        <w:rPr>
          <w:rFonts w:ascii="Times New Roman" w:hAnsi="Times New Roman" w:cs="Times New Roman"/>
          <w:color w:val="000000" w:themeColor="text1"/>
          <w:sz w:val="28"/>
          <w:szCs w:val="28"/>
          <w:lang w:val="uk-UA"/>
        </w:rPr>
        <w:t>.11</w:t>
      </w:r>
      <w:r w:rsidRPr="002E7E0D">
        <w:rPr>
          <w:rFonts w:ascii="Times New Roman" w:hAnsi="Times New Roman" w:cs="Times New Roman"/>
          <w:color w:val="000000" w:themeColor="text1"/>
          <w:sz w:val="28"/>
          <w:szCs w:val="28"/>
          <w:lang w:val="uk-UA"/>
        </w:rPr>
        <w:t xml:space="preserve"> – </w:t>
      </w:r>
      <w:r w:rsidR="00AA670E">
        <w:rPr>
          <w:rFonts w:ascii="Times New Roman" w:hAnsi="Times New Roman" w:cs="Times New Roman"/>
          <w:color w:val="000000" w:themeColor="text1"/>
          <w:sz w:val="28"/>
          <w:szCs w:val="28"/>
          <w:lang w:val="uk-UA"/>
        </w:rPr>
        <w:t xml:space="preserve">Похибка прогнозування втрат </w:t>
      </w:r>
      <w:r>
        <w:rPr>
          <w:rFonts w:ascii="Times New Roman" w:hAnsi="Times New Roman" w:cs="Times New Roman"/>
          <w:sz w:val="28"/>
          <w:szCs w:val="28"/>
          <w:lang w:val="uk-UA"/>
        </w:rPr>
        <w:t>методом імітаційного моделювання (</w:t>
      </w:r>
      <w:r>
        <w:rPr>
          <w:rFonts w:ascii="Times New Roman" w:hAnsi="Times New Roman" w:cs="Times New Roman"/>
          <w:sz w:val="28"/>
          <w:szCs w:val="28"/>
          <w:lang w:val="en-US"/>
        </w:rPr>
        <w:t>Apple</w:t>
      </w:r>
      <w:r>
        <w:rPr>
          <w:rFonts w:ascii="Times New Roman" w:hAnsi="Times New Roman" w:cs="Times New Roman"/>
          <w:sz w:val="28"/>
          <w:szCs w:val="28"/>
          <w:lang w:val="uk-UA"/>
        </w:rPr>
        <w:t>)</w:t>
      </w:r>
    </w:p>
    <w:tbl>
      <w:tblPr>
        <w:tblW w:w="61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6"/>
        <w:gridCol w:w="4040"/>
      </w:tblGrid>
      <w:tr w:rsidR="00AA670E" w:rsidRPr="002E7E0D" w:rsidTr="00845442">
        <w:trPr>
          <w:trHeight w:val="632"/>
          <w:jc w:val="center"/>
        </w:trPr>
        <w:tc>
          <w:tcPr>
            <w:tcW w:w="2096" w:type="dxa"/>
            <w:shd w:val="clear" w:color="auto" w:fill="auto"/>
            <w:vAlign w:val="center"/>
            <w:hideMark/>
          </w:tcPr>
          <w:p w:rsidR="00AA670E" w:rsidRPr="002E7E0D" w:rsidRDefault="00AA670E" w:rsidP="00845442">
            <w:pPr>
              <w:spacing w:after="0" w:line="240" w:lineRule="auto"/>
              <w:jc w:val="center"/>
              <w:rPr>
                <w:rFonts w:ascii="Times New Roman" w:eastAsia="Times New Roman" w:hAnsi="Times New Roman" w:cs="Times New Roman"/>
                <w:color w:val="000000" w:themeColor="text1"/>
                <w:sz w:val="28"/>
                <w:szCs w:val="28"/>
                <w:lang w:val="uk-UA" w:eastAsia="ru-RU"/>
              </w:rPr>
            </w:pPr>
            <w:r w:rsidRPr="002E7E0D">
              <w:rPr>
                <w:rFonts w:ascii="Times New Roman" w:eastAsia="Times New Roman" w:hAnsi="Times New Roman" w:cs="Times New Roman"/>
                <w:color w:val="000000" w:themeColor="text1"/>
                <w:sz w:val="28"/>
                <w:szCs w:val="28"/>
                <w:lang w:val="uk-UA" w:eastAsia="ru-RU"/>
              </w:rPr>
              <w:t>Рівень довіри</w:t>
            </w:r>
          </w:p>
        </w:tc>
        <w:tc>
          <w:tcPr>
            <w:tcW w:w="4040" w:type="dxa"/>
            <w:shd w:val="clear" w:color="auto" w:fill="auto"/>
            <w:vAlign w:val="center"/>
            <w:hideMark/>
          </w:tcPr>
          <w:p w:rsidR="00AA670E" w:rsidRDefault="00AA670E" w:rsidP="00845442">
            <w:pPr>
              <w:spacing w:after="0" w:line="240" w:lineRule="auto"/>
              <w:jc w:val="cente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Похибка прогнозування втрат</w:t>
            </w:r>
          </w:p>
          <w:p w:rsidR="00AA670E" w:rsidRPr="002E7E0D" w:rsidRDefault="00AA670E" w:rsidP="00845442">
            <w:pPr>
              <w:spacing w:after="0" w:line="240" w:lineRule="auto"/>
              <w:jc w:val="center"/>
              <w:rPr>
                <w:rFonts w:ascii="Times New Roman" w:eastAsia="Times New Roman" w:hAnsi="Times New Roman" w:cs="Times New Roman"/>
                <w:color w:val="000000" w:themeColor="text1"/>
                <w:sz w:val="28"/>
                <w:szCs w:val="28"/>
                <w:lang w:val="uk-UA" w:eastAsia="ru-RU"/>
              </w:rPr>
            </w:pPr>
          </w:p>
        </w:tc>
      </w:tr>
      <w:tr w:rsidR="00AA670E" w:rsidRPr="002E7E0D" w:rsidTr="00845442">
        <w:trPr>
          <w:trHeight w:val="264"/>
          <w:jc w:val="center"/>
        </w:trPr>
        <w:tc>
          <w:tcPr>
            <w:tcW w:w="2096" w:type="dxa"/>
            <w:shd w:val="clear" w:color="auto" w:fill="auto"/>
            <w:noWrap/>
            <w:vAlign w:val="bottom"/>
            <w:hideMark/>
          </w:tcPr>
          <w:p w:rsidR="00AA670E" w:rsidRPr="002E7E0D" w:rsidRDefault="00AA670E" w:rsidP="00845442">
            <w:pPr>
              <w:spacing w:after="0" w:line="240" w:lineRule="auto"/>
              <w:jc w:val="center"/>
              <w:rPr>
                <w:rFonts w:ascii="Times New Roman" w:eastAsia="Times New Roman" w:hAnsi="Times New Roman" w:cs="Times New Roman"/>
                <w:color w:val="000000" w:themeColor="text1"/>
                <w:sz w:val="28"/>
                <w:szCs w:val="28"/>
                <w:lang w:val="uk-UA" w:eastAsia="ru-RU"/>
              </w:rPr>
            </w:pPr>
            <w:r w:rsidRPr="002E7E0D">
              <w:rPr>
                <w:rFonts w:ascii="Times New Roman" w:eastAsia="Times New Roman" w:hAnsi="Times New Roman" w:cs="Times New Roman"/>
                <w:color w:val="000000" w:themeColor="text1"/>
                <w:sz w:val="28"/>
                <w:szCs w:val="28"/>
                <w:lang w:val="uk-UA" w:eastAsia="ru-RU"/>
              </w:rPr>
              <w:t>95%</w:t>
            </w:r>
          </w:p>
        </w:tc>
        <w:tc>
          <w:tcPr>
            <w:tcW w:w="4040" w:type="dxa"/>
            <w:shd w:val="clear" w:color="auto" w:fill="auto"/>
            <w:noWrap/>
            <w:vAlign w:val="bottom"/>
            <w:hideMark/>
          </w:tcPr>
          <w:p w:rsidR="00AA670E" w:rsidRPr="002E7E0D" w:rsidRDefault="00AA670E" w:rsidP="00845442">
            <w:pPr>
              <w:spacing w:after="0" w:line="240" w:lineRule="auto"/>
              <w:jc w:val="cente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3,0</w:t>
            </w:r>
            <w:r w:rsidRPr="002E7E0D">
              <w:rPr>
                <w:rFonts w:ascii="Times New Roman" w:eastAsia="Times New Roman" w:hAnsi="Times New Roman" w:cs="Times New Roman"/>
                <w:color w:val="000000" w:themeColor="text1"/>
                <w:sz w:val="28"/>
                <w:szCs w:val="28"/>
                <w:lang w:val="uk-UA" w:eastAsia="ru-RU"/>
              </w:rPr>
              <w:t>%</w:t>
            </w:r>
          </w:p>
        </w:tc>
      </w:tr>
      <w:tr w:rsidR="00AA670E" w:rsidRPr="002E7E0D" w:rsidTr="00845442">
        <w:trPr>
          <w:trHeight w:val="264"/>
          <w:jc w:val="center"/>
        </w:trPr>
        <w:tc>
          <w:tcPr>
            <w:tcW w:w="2096" w:type="dxa"/>
            <w:shd w:val="clear" w:color="auto" w:fill="auto"/>
            <w:noWrap/>
            <w:vAlign w:val="bottom"/>
            <w:hideMark/>
          </w:tcPr>
          <w:p w:rsidR="00AA670E" w:rsidRPr="002E7E0D" w:rsidRDefault="00AA670E" w:rsidP="00845442">
            <w:pPr>
              <w:spacing w:after="0" w:line="240" w:lineRule="auto"/>
              <w:jc w:val="center"/>
              <w:rPr>
                <w:rFonts w:ascii="Times New Roman" w:eastAsia="Times New Roman" w:hAnsi="Times New Roman" w:cs="Times New Roman"/>
                <w:color w:val="000000" w:themeColor="text1"/>
                <w:sz w:val="28"/>
                <w:szCs w:val="28"/>
                <w:lang w:val="uk-UA" w:eastAsia="ru-RU"/>
              </w:rPr>
            </w:pPr>
            <w:r w:rsidRPr="002E7E0D">
              <w:rPr>
                <w:rFonts w:ascii="Times New Roman" w:eastAsia="Times New Roman" w:hAnsi="Times New Roman" w:cs="Times New Roman"/>
                <w:color w:val="000000" w:themeColor="text1"/>
                <w:sz w:val="28"/>
                <w:szCs w:val="28"/>
                <w:lang w:val="uk-UA" w:eastAsia="ru-RU"/>
              </w:rPr>
              <w:t>97%</w:t>
            </w:r>
          </w:p>
        </w:tc>
        <w:tc>
          <w:tcPr>
            <w:tcW w:w="4040" w:type="dxa"/>
            <w:shd w:val="clear" w:color="auto" w:fill="auto"/>
            <w:noWrap/>
            <w:vAlign w:val="bottom"/>
            <w:hideMark/>
          </w:tcPr>
          <w:p w:rsidR="00AA670E" w:rsidRPr="002E7E0D" w:rsidRDefault="00AA670E" w:rsidP="00845442">
            <w:pPr>
              <w:spacing w:after="0" w:line="240" w:lineRule="auto"/>
              <w:jc w:val="cente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3,6</w:t>
            </w:r>
            <w:r w:rsidRPr="002E7E0D">
              <w:rPr>
                <w:rFonts w:ascii="Times New Roman" w:eastAsia="Times New Roman" w:hAnsi="Times New Roman" w:cs="Times New Roman"/>
                <w:color w:val="000000" w:themeColor="text1"/>
                <w:sz w:val="28"/>
                <w:szCs w:val="28"/>
                <w:lang w:val="uk-UA" w:eastAsia="ru-RU"/>
              </w:rPr>
              <w:t>%</w:t>
            </w:r>
          </w:p>
        </w:tc>
      </w:tr>
      <w:tr w:rsidR="00AA670E" w:rsidRPr="002E7E0D" w:rsidTr="00845442">
        <w:trPr>
          <w:trHeight w:val="276"/>
          <w:jc w:val="center"/>
        </w:trPr>
        <w:tc>
          <w:tcPr>
            <w:tcW w:w="2096" w:type="dxa"/>
            <w:shd w:val="clear" w:color="auto" w:fill="auto"/>
            <w:noWrap/>
            <w:vAlign w:val="bottom"/>
            <w:hideMark/>
          </w:tcPr>
          <w:p w:rsidR="00AA670E" w:rsidRPr="002E7E0D" w:rsidRDefault="00AA670E" w:rsidP="00845442">
            <w:pPr>
              <w:spacing w:after="0" w:line="240" w:lineRule="auto"/>
              <w:jc w:val="center"/>
              <w:rPr>
                <w:rFonts w:ascii="Times New Roman" w:eastAsia="Times New Roman" w:hAnsi="Times New Roman" w:cs="Times New Roman"/>
                <w:color w:val="000000" w:themeColor="text1"/>
                <w:sz w:val="28"/>
                <w:szCs w:val="28"/>
                <w:lang w:val="uk-UA" w:eastAsia="ru-RU"/>
              </w:rPr>
            </w:pPr>
            <w:r w:rsidRPr="002E7E0D">
              <w:rPr>
                <w:rFonts w:ascii="Times New Roman" w:eastAsia="Times New Roman" w:hAnsi="Times New Roman" w:cs="Times New Roman"/>
                <w:color w:val="000000" w:themeColor="text1"/>
                <w:sz w:val="28"/>
                <w:szCs w:val="28"/>
                <w:lang w:val="uk-UA" w:eastAsia="ru-RU"/>
              </w:rPr>
              <w:t>99%</w:t>
            </w:r>
          </w:p>
        </w:tc>
        <w:tc>
          <w:tcPr>
            <w:tcW w:w="4040" w:type="dxa"/>
            <w:shd w:val="clear" w:color="auto" w:fill="auto"/>
            <w:noWrap/>
            <w:vAlign w:val="bottom"/>
            <w:hideMark/>
          </w:tcPr>
          <w:p w:rsidR="00AA670E" w:rsidRPr="002E7E0D" w:rsidRDefault="00AA670E" w:rsidP="00845442">
            <w:pPr>
              <w:spacing w:after="0" w:line="240" w:lineRule="auto"/>
              <w:jc w:val="cente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4,7</w:t>
            </w:r>
            <w:r w:rsidRPr="002E7E0D">
              <w:rPr>
                <w:rFonts w:ascii="Times New Roman" w:eastAsia="Times New Roman" w:hAnsi="Times New Roman" w:cs="Times New Roman"/>
                <w:color w:val="000000" w:themeColor="text1"/>
                <w:sz w:val="28"/>
                <w:szCs w:val="28"/>
                <w:lang w:val="uk-UA" w:eastAsia="ru-RU"/>
              </w:rPr>
              <w:t>%</w:t>
            </w:r>
          </w:p>
        </w:tc>
      </w:tr>
    </w:tbl>
    <w:p w:rsidR="006B4C16" w:rsidRDefault="006B4C16" w:rsidP="002E7E0D">
      <w:pPr>
        <w:spacing w:line="360" w:lineRule="auto"/>
        <w:jc w:val="both"/>
        <w:rPr>
          <w:rFonts w:ascii="Times New Roman" w:hAnsi="Times New Roman" w:cs="Times New Roman"/>
          <w:color w:val="ED7D31" w:themeColor="accent2"/>
          <w:sz w:val="28"/>
          <w:szCs w:val="28"/>
          <w:lang w:val="uk-UA"/>
        </w:rPr>
      </w:pPr>
    </w:p>
    <w:p w:rsidR="002E7E0D" w:rsidRDefault="002E7E0D" w:rsidP="002E7E0D">
      <w:pPr>
        <w:spacing w:line="360" w:lineRule="auto"/>
        <w:ind w:firstLine="708"/>
        <w:jc w:val="both"/>
        <w:rPr>
          <w:rFonts w:ascii="Times New Roman" w:hAnsi="Times New Roman" w:cs="Times New Roman"/>
          <w:sz w:val="28"/>
          <w:szCs w:val="28"/>
          <w:lang w:val="uk-UA"/>
        </w:rPr>
      </w:pPr>
      <w:r w:rsidRPr="002E7E0D">
        <w:rPr>
          <w:rFonts w:ascii="Times New Roman" w:hAnsi="Times New Roman" w:cs="Times New Roman"/>
          <w:color w:val="000000" w:themeColor="text1"/>
          <w:sz w:val="28"/>
          <w:szCs w:val="28"/>
          <w:lang w:val="uk-UA"/>
        </w:rPr>
        <w:t>Таблиця 3</w:t>
      </w:r>
      <w:r>
        <w:rPr>
          <w:rFonts w:ascii="Times New Roman" w:hAnsi="Times New Roman" w:cs="Times New Roman"/>
          <w:color w:val="000000" w:themeColor="text1"/>
          <w:sz w:val="28"/>
          <w:szCs w:val="28"/>
          <w:lang w:val="uk-UA"/>
        </w:rPr>
        <w:t>.12</w:t>
      </w:r>
      <w:r w:rsidRPr="002E7E0D">
        <w:rPr>
          <w:rFonts w:ascii="Times New Roman" w:hAnsi="Times New Roman" w:cs="Times New Roman"/>
          <w:color w:val="000000" w:themeColor="text1"/>
          <w:sz w:val="28"/>
          <w:szCs w:val="28"/>
          <w:lang w:val="uk-UA"/>
        </w:rPr>
        <w:t xml:space="preserve"> – </w:t>
      </w:r>
      <w:r w:rsidR="00AA670E">
        <w:rPr>
          <w:rFonts w:ascii="Times New Roman" w:hAnsi="Times New Roman" w:cs="Times New Roman"/>
          <w:color w:val="000000" w:themeColor="text1"/>
          <w:sz w:val="28"/>
          <w:szCs w:val="28"/>
          <w:lang w:val="uk-UA"/>
        </w:rPr>
        <w:t xml:space="preserve">Похибка прогнозування втрат </w:t>
      </w:r>
      <w:r>
        <w:rPr>
          <w:rFonts w:ascii="Times New Roman" w:hAnsi="Times New Roman" w:cs="Times New Roman"/>
          <w:sz w:val="28"/>
          <w:szCs w:val="28"/>
          <w:lang w:val="uk-UA"/>
        </w:rPr>
        <w:t>методом імітаційного моделювання (</w:t>
      </w:r>
      <w:r>
        <w:rPr>
          <w:rFonts w:ascii="Times New Roman" w:hAnsi="Times New Roman" w:cs="Times New Roman"/>
          <w:sz w:val="28"/>
          <w:szCs w:val="28"/>
          <w:lang w:val="en-US"/>
        </w:rPr>
        <w:t>Amazon</w:t>
      </w:r>
      <w:r>
        <w:rPr>
          <w:rFonts w:ascii="Times New Roman" w:hAnsi="Times New Roman" w:cs="Times New Roman"/>
          <w:sz w:val="28"/>
          <w:szCs w:val="28"/>
          <w:lang w:val="uk-UA"/>
        </w:rPr>
        <w:t>)</w:t>
      </w:r>
    </w:p>
    <w:tbl>
      <w:tblPr>
        <w:tblW w:w="61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6"/>
        <w:gridCol w:w="4040"/>
      </w:tblGrid>
      <w:tr w:rsidR="00AA670E" w:rsidRPr="002E7E0D" w:rsidTr="00845442">
        <w:trPr>
          <w:trHeight w:val="632"/>
          <w:jc w:val="center"/>
        </w:trPr>
        <w:tc>
          <w:tcPr>
            <w:tcW w:w="2096" w:type="dxa"/>
            <w:shd w:val="clear" w:color="auto" w:fill="auto"/>
            <w:vAlign w:val="center"/>
            <w:hideMark/>
          </w:tcPr>
          <w:p w:rsidR="00AA670E" w:rsidRPr="002E7E0D" w:rsidRDefault="00AA670E" w:rsidP="00845442">
            <w:pPr>
              <w:spacing w:after="0" w:line="240" w:lineRule="auto"/>
              <w:jc w:val="center"/>
              <w:rPr>
                <w:rFonts w:ascii="Times New Roman" w:eastAsia="Times New Roman" w:hAnsi="Times New Roman" w:cs="Times New Roman"/>
                <w:color w:val="000000" w:themeColor="text1"/>
                <w:sz w:val="28"/>
                <w:szCs w:val="28"/>
                <w:lang w:val="uk-UA" w:eastAsia="ru-RU"/>
              </w:rPr>
            </w:pPr>
            <w:r w:rsidRPr="002E7E0D">
              <w:rPr>
                <w:rFonts w:ascii="Times New Roman" w:eastAsia="Times New Roman" w:hAnsi="Times New Roman" w:cs="Times New Roman"/>
                <w:color w:val="000000" w:themeColor="text1"/>
                <w:sz w:val="28"/>
                <w:szCs w:val="28"/>
                <w:lang w:val="uk-UA" w:eastAsia="ru-RU"/>
              </w:rPr>
              <w:t>Рівень довіри</w:t>
            </w:r>
          </w:p>
        </w:tc>
        <w:tc>
          <w:tcPr>
            <w:tcW w:w="4040" w:type="dxa"/>
            <w:shd w:val="clear" w:color="auto" w:fill="auto"/>
            <w:vAlign w:val="center"/>
            <w:hideMark/>
          </w:tcPr>
          <w:p w:rsidR="00AA670E" w:rsidRDefault="00AA670E" w:rsidP="00845442">
            <w:pPr>
              <w:spacing w:after="0" w:line="240" w:lineRule="auto"/>
              <w:jc w:val="cente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Похибка прогнозування втрат</w:t>
            </w:r>
          </w:p>
          <w:p w:rsidR="00AA670E" w:rsidRPr="002E7E0D" w:rsidRDefault="00AA670E" w:rsidP="00845442">
            <w:pPr>
              <w:spacing w:after="0" w:line="240" w:lineRule="auto"/>
              <w:jc w:val="center"/>
              <w:rPr>
                <w:rFonts w:ascii="Times New Roman" w:eastAsia="Times New Roman" w:hAnsi="Times New Roman" w:cs="Times New Roman"/>
                <w:color w:val="000000" w:themeColor="text1"/>
                <w:sz w:val="28"/>
                <w:szCs w:val="28"/>
                <w:lang w:val="uk-UA" w:eastAsia="ru-RU"/>
              </w:rPr>
            </w:pPr>
          </w:p>
        </w:tc>
      </w:tr>
      <w:tr w:rsidR="00AA670E" w:rsidRPr="002E7E0D" w:rsidTr="00845442">
        <w:trPr>
          <w:trHeight w:val="264"/>
          <w:jc w:val="center"/>
        </w:trPr>
        <w:tc>
          <w:tcPr>
            <w:tcW w:w="2096" w:type="dxa"/>
            <w:shd w:val="clear" w:color="auto" w:fill="auto"/>
            <w:noWrap/>
            <w:vAlign w:val="bottom"/>
            <w:hideMark/>
          </w:tcPr>
          <w:p w:rsidR="00AA670E" w:rsidRPr="002E7E0D" w:rsidRDefault="00AA670E" w:rsidP="00845442">
            <w:pPr>
              <w:spacing w:after="0" w:line="240" w:lineRule="auto"/>
              <w:jc w:val="center"/>
              <w:rPr>
                <w:rFonts w:ascii="Times New Roman" w:eastAsia="Times New Roman" w:hAnsi="Times New Roman" w:cs="Times New Roman"/>
                <w:color w:val="000000" w:themeColor="text1"/>
                <w:sz w:val="28"/>
                <w:szCs w:val="28"/>
                <w:lang w:val="uk-UA" w:eastAsia="ru-RU"/>
              </w:rPr>
            </w:pPr>
            <w:r w:rsidRPr="002E7E0D">
              <w:rPr>
                <w:rFonts w:ascii="Times New Roman" w:eastAsia="Times New Roman" w:hAnsi="Times New Roman" w:cs="Times New Roman"/>
                <w:color w:val="000000" w:themeColor="text1"/>
                <w:sz w:val="28"/>
                <w:szCs w:val="28"/>
                <w:lang w:val="uk-UA" w:eastAsia="ru-RU"/>
              </w:rPr>
              <w:t>95%</w:t>
            </w:r>
          </w:p>
        </w:tc>
        <w:tc>
          <w:tcPr>
            <w:tcW w:w="4040" w:type="dxa"/>
            <w:shd w:val="clear" w:color="auto" w:fill="auto"/>
            <w:noWrap/>
            <w:vAlign w:val="bottom"/>
            <w:hideMark/>
          </w:tcPr>
          <w:p w:rsidR="00AA670E" w:rsidRPr="002E7E0D" w:rsidRDefault="00AA670E" w:rsidP="00845442">
            <w:pPr>
              <w:spacing w:after="0" w:line="240" w:lineRule="auto"/>
              <w:jc w:val="cente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3,3</w:t>
            </w:r>
            <w:r w:rsidRPr="002E7E0D">
              <w:rPr>
                <w:rFonts w:ascii="Times New Roman" w:eastAsia="Times New Roman" w:hAnsi="Times New Roman" w:cs="Times New Roman"/>
                <w:color w:val="000000" w:themeColor="text1"/>
                <w:sz w:val="28"/>
                <w:szCs w:val="28"/>
                <w:lang w:val="uk-UA" w:eastAsia="ru-RU"/>
              </w:rPr>
              <w:t>%</w:t>
            </w:r>
          </w:p>
        </w:tc>
      </w:tr>
      <w:tr w:rsidR="00AA670E" w:rsidRPr="002E7E0D" w:rsidTr="00845442">
        <w:trPr>
          <w:trHeight w:val="264"/>
          <w:jc w:val="center"/>
        </w:trPr>
        <w:tc>
          <w:tcPr>
            <w:tcW w:w="2096" w:type="dxa"/>
            <w:shd w:val="clear" w:color="auto" w:fill="auto"/>
            <w:noWrap/>
            <w:vAlign w:val="bottom"/>
            <w:hideMark/>
          </w:tcPr>
          <w:p w:rsidR="00AA670E" w:rsidRPr="002E7E0D" w:rsidRDefault="00AA670E" w:rsidP="00845442">
            <w:pPr>
              <w:spacing w:after="0" w:line="240" w:lineRule="auto"/>
              <w:jc w:val="center"/>
              <w:rPr>
                <w:rFonts w:ascii="Times New Roman" w:eastAsia="Times New Roman" w:hAnsi="Times New Roman" w:cs="Times New Roman"/>
                <w:color w:val="000000" w:themeColor="text1"/>
                <w:sz w:val="28"/>
                <w:szCs w:val="28"/>
                <w:lang w:val="uk-UA" w:eastAsia="ru-RU"/>
              </w:rPr>
            </w:pPr>
            <w:r w:rsidRPr="002E7E0D">
              <w:rPr>
                <w:rFonts w:ascii="Times New Roman" w:eastAsia="Times New Roman" w:hAnsi="Times New Roman" w:cs="Times New Roman"/>
                <w:color w:val="000000" w:themeColor="text1"/>
                <w:sz w:val="28"/>
                <w:szCs w:val="28"/>
                <w:lang w:val="uk-UA" w:eastAsia="ru-RU"/>
              </w:rPr>
              <w:t>97%</w:t>
            </w:r>
          </w:p>
        </w:tc>
        <w:tc>
          <w:tcPr>
            <w:tcW w:w="4040" w:type="dxa"/>
            <w:shd w:val="clear" w:color="auto" w:fill="auto"/>
            <w:noWrap/>
            <w:vAlign w:val="bottom"/>
            <w:hideMark/>
          </w:tcPr>
          <w:p w:rsidR="00AA670E" w:rsidRPr="002E7E0D" w:rsidRDefault="00AA670E" w:rsidP="00845442">
            <w:pPr>
              <w:spacing w:after="0" w:line="240" w:lineRule="auto"/>
              <w:jc w:val="cente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4,0</w:t>
            </w:r>
            <w:r w:rsidRPr="002E7E0D">
              <w:rPr>
                <w:rFonts w:ascii="Times New Roman" w:eastAsia="Times New Roman" w:hAnsi="Times New Roman" w:cs="Times New Roman"/>
                <w:color w:val="000000" w:themeColor="text1"/>
                <w:sz w:val="28"/>
                <w:szCs w:val="28"/>
                <w:lang w:val="uk-UA" w:eastAsia="ru-RU"/>
              </w:rPr>
              <w:t>%</w:t>
            </w:r>
          </w:p>
        </w:tc>
      </w:tr>
      <w:tr w:rsidR="00AA670E" w:rsidRPr="002E7E0D" w:rsidTr="00845442">
        <w:trPr>
          <w:trHeight w:val="276"/>
          <w:jc w:val="center"/>
        </w:trPr>
        <w:tc>
          <w:tcPr>
            <w:tcW w:w="2096" w:type="dxa"/>
            <w:shd w:val="clear" w:color="auto" w:fill="auto"/>
            <w:noWrap/>
            <w:vAlign w:val="bottom"/>
            <w:hideMark/>
          </w:tcPr>
          <w:p w:rsidR="00AA670E" w:rsidRPr="002E7E0D" w:rsidRDefault="00AA670E" w:rsidP="00845442">
            <w:pPr>
              <w:spacing w:after="0" w:line="240" w:lineRule="auto"/>
              <w:jc w:val="center"/>
              <w:rPr>
                <w:rFonts w:ascii="Times New Roman" w:eastAsia="Times New Roman" w:hAnsi="Times New Roman" w:cs="Times New Roman"/>
                <w:color w:val="000000" w:themeColor="text1"/>
                <w:sz w:val="28"/>
                <w:szCs w:val="28"/>
                <w:lang w:val="uk-UA" w:eastAsia="ru-RU"/>
              </w:rPr>
            </w:pPr>
            <w:r w:rsidRPr="002E7E0D">
              <w:rPr>
                <w:rFonts w:ascii="Times New Roman" w:eastAsia="Times New Roman" w:hAnsi="Times New Roman" w:cs="Times New Roman"/>
                <w:color w:val="000000" w:themeColor="text1"/>
                <w:sz w:val="28"/>
                <w:szCs w:val="28"/>
                <w:lang w:val="uk-UA" w:eastAsia="ru-RU"/>
              </w:rPr>
              <w:t>99%</w:t>
            </w:r>
          </w:p>
        </w:tc>
        <w:tc>
          <w:tcPr>
            <w:tcW w:w="4040" w:type="dxa"/>
            <w:shd w:val="clear" w:color="auto" w:fill="auto"/>
            <w:noWrap/>
            <w:vAlign w:val="bottom"/>
            <w:hideMark/>
          </w:tcPr>
          <w:p w:rsidR="00AA670E" w:rsidRPr="002E7E0D" w:rsidRDefault="00AA670E" w:rsidP="00845442">
            <w:pPr>
              <w:spacing w:after="0" w:line="240" w:lineRule="auto"/>
              <w:jc w:val="cente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5,3</w:t>
            </w:r>
            <w:r w:rsidRPr="002E7E0D">
              <w:rPr>
                <w:rFonts w:ascii="Times New Roman" w:eastAsia="Times New Roman" w:hAnsi="Times New Roman" w:cs="Times New Roman"/>
                <w:color w:val="000000" w:themeColor="text1"/>
                <w:sz w:val="28"/>
                <w:szCs w:val="28"/>
                <w:lang w:val="uk-UA" w:eastAsia="ru-RU"/>
              </w:rPr>
              <w:t>%</w:t>
            </w:r>
          </w:p>
        </w:tc>
      </w:tr>
    </w:tbl>
    <w:p w:rsidR="00D06A26" w:rsidRPr="00CB6724" w:rsidRDefault="00D06A26" w:rsidP="002E7E0D">
      <w:pPr>
        <w:spacing w:line="360" w:lineRule="auto"/>
        <w:jc w:val="both"/>
        <w:rPr>
          <w:rFonts w:ascii="Times New Roman" w:hAnsi="Times New Roman" w:cs="Times New Roman"/>
          <w:color w:val="ED7D31" w:themeColor="accent2"/>
          <w:sz w:val="28"/>
          <w:szCs w:val="28"/>
          <w:lang w:val="uk-UA"/>
        </w:rPr>
      </w:pPr>
    </w:p>
    <w:p w:rsidR="00CB6724" w:rsidRPr="00CB6724" w:rsidRDefault="00F10CE1" w:rsidP="00D30E21">
      <w:pPr>
        <w:spacing w:line="360" w:lineRule="auto"/>
        <w:ind w:firstLine="708"/>
        <w:jc w:val="both"/>
        <w:rPr>
          <w:rFonts w:ascii="Times New Roman" w:hAnsi="Times New Roman" w:cs="Times New Roman"/>
          <w:sz w:val="28"/>
          <w:szCs w:val="28"/>
          <w:lang w:val="uk-UA"/>
        </w:rPr>
      </w:pPr>
      <w:r w:rsidRPr="00F10CE1">
        <w:rPr>
          <w:rFonts w:ascii="Times New Roman" w:hAnsi="Times New Roman" w:cs="Times New Roman"/>
          <w:sz w:val="28"/>
          <w:szCs w:val="28"/>
          <w:lang w:val="uk-UA"/>
        </w:rPr>
        <w:t>Незважаючи на певну випадкову складову результатів імітаційного моделювання, в цілому, за умови коректності розрахунку, вони відповідають оцінкам, що отримуються за допомогою інших методів, з можливими відхиленнями, обумовленими властивостями конкретних моделей.</w:t>
      </w:r>
    </w:p>
    <w:p w:rsidR="00D12ABC" w:rsidRDefault="00D12ABC" w:rsidP="002E7E0D">
      <w:pPr>
        <w:rPr>
          <w:lang w:val="uk-UA"/>
        </w:rPr>
      </w:pPr>
      <w:r w:rsidRPr="00BC38D3">
        <w:rPr>
          <w:lang w:val="uk-UA"/>
        </w:rPr>
        <w:tab/>
      </w:r>
    </w:p>
    <w:p w:rsidR="00432FF2" w:rsidRDefault="00432FF2" w:rsidP="002E7E0D">
      <w:pPr>
        <w:rPr>
          <w:lang w:val="uk-UA"/>
        </w:rPr>
      </w:pPr>
    </w:p>
    <w:p w:rsidR="00432FF2" w:rsidRDefault="00432FF2" w:rsidP="002E7E0D">
      <w:pPr>
        <w:rPr>
          <w:lang w:val="uk-UA"/>
        </w:rPr>
      </w:pPr>
    </w:p>
    <w:p w:rsidR="00432FF2" w:rsidRPr="00BC38D3" w:rsidRDefault="00432FF2" w:rsidP="002E7E0D">
      <w:pPr>
        <w:rPr>
          <w:rFonts w:ascii="Times New Roman" w:hAnsi="Times New Roman" w:cs="Times New Roman"/>
          <w:sz w:val="28"/>
          <w:szCs w:val="28"/>
          <w:lang w:val="uk-UA"/>
        </w:rPr>
      </w:pPr>
    </w:p>
    <w:p w:rsidR="007E4303" w:rsidRPr="00CE4CC2" w:rsidRDefault="002E7E0D" w:rsidP="00CE4CC2">
      <w:pPr>
        <w:pStyle w:val="2"/>
        <w:ind w:firstLine="708"/>
        <w:rPr>
          <w:rFonts w:ascii="Times New Roman" w:hAnsi="Times New Roman" w:cs="Times New Roman"/>
          <w:color w:val="000000" w:themeColor="text1"/>
          <w:sz w:val="28"/>
          <w:szCs w:val="28"/>
        </w:rPr>
      </w:pPr>
      <w:bookmarkStart w:id="34" w:name="_Toc27095355"/>
      <w:r>
        <w:rPr>
          <w:rFonts w:ascii="Times New Roman" w:hAnsi="Times New Roman" w:cs="Times New Roman"/>
          <w:color w:val="000000" w:themeColor="text1"/>
          <w:sz w:val="28"/>
          <w:szCs w:val="28"/>
        </w:rPr>
        <w:t>3.</w:t>
      </w:r>
      <w:r w:rsidRPr="00137BE0">
        <w:rPr>
          <w:rFonts w:ascii="Times New Roman" w:hAnsi="Times New Roman" w:cs="Times New Roman"/>
          <w:color w:val="000000" w:themeColor="text1"/>
          <w:sz w:val="28"/>
          <w:szCs w:val="28"/>
        </w:rPr>
        <w:t>3</w:t>
      </w:r>
      <w:r w:rsidR="00352F3B" w:rsidRPr="00161701">
        <w:rPr>
          <w:rFonts w:ascii="Times New Roman" w:hAnsi="Times New Roman" w:cs="Times New Roman"/>
          <w:color w:val="000000" w:themeColor="text1"/>
          <w:sz w:val="28"/>
          <w:szCs w:val="28"/>
        </w:rPr>
        <w:t xml:space="preserve"> Провед</w:t>
      </w:r>
      <w:r w:rsidR="00352F3B" w:rsidRPr="00352F3B">
        <w:rPr>
          <w:rFonts w:ascii="Times New Roman" w:hAnsi="Times New Roman" w:cs="Times New Roman"/>
          <w:color w:val="000000" w:themeColor="text1"/>
          <w:sz w:val="28"/>
          <w:szCs w:val="28"/>
          <w:lang w:val="uk-UA"/>
        </w:rPr>
        <w:t>ення</w:t>
      </w:r>
      <w:r w:rsidR="00352F3B" w:rsidRPr="00161701">
        <w:rPr>
          <w:rFonts w:ascii="Times New Roman" w:hAnsi="Times New Roman" w:cs="Times New Roman"/>
          <w:color w:val="000000" w:themeColor="text1"/>
          <w:sz w:val="28"/>
          <w:szCs w:val="28"/>
        </w:rPr>
        <w:t xml:space="preserve"> тестів на гетероскедастичність</w:t>
      </w:r>
      <w:bookmarkEnd w:id="34"/>
    </w:p>
    <w:p w:rsidR="00352F3B" w:rsidRDefault="00352F3B" w:rsidP="00352F3B"/>
    <w:p w:rsidR="00014887" w:rsidRPr="00161701" w:rsidRDefault="00014887" w:rsidP="00352F3B"/>
    <w:p w:rsidR="00680430" w:rsidRDefault="009D77D6" w:rsidP="002E7E0D">
      <w:pPr>
        <w:spacing w:line="360" w:lineRule="auto"/>
        <w:ind w:firstLine="709"/>
        <w:jc w:val="both"/>
        <w:rPr>
          <w:rFonts w:ascii="Times New Roman" w:hAnsi="Times New Roman" w:cs="Times New Roman"/>
          <w:sz w:val="28"/>
          <w:szCs w:val="28"/>
          <w:lang w:val="uk-UA"/>
        </w:rPr>
      </w:pPr>
      <w:r w:rsidRPr="009D77D6">
        <w:rPr>
          <w:rFonts w:ascii="Times New Roman" w:hAnsi="Times New Roman" w:cs="Times New Roman"/>
          <w:sz w:val="28"/>
          <w:szCs w:val="28"/>
        </w:rPr>
        <w:t>Для того, щоб переконатися в доцільності застосування моделей класу (</w:t>
      </w:r>
      <w:r w:rsidRPr="009D77D6">
        <w:rPr>
          <w:rFonts w:ascii="Times New Roman" w:hAnsi="Times New Roman" w:cs="Times New Roman"/>
          <w:sz w:val="28"/>
          <w:szCs w:val="28"/>
          <w:lang w:val="en-US"/>
        </w:rPr>
        <w:t>G</w:t>
      </w:r>
      <w:r w:rsidR="00430D42">
        <w:rPr>
          <w:rFonts w:ascii="Times New Roman" w:hAnsi="Times New Roman" w:cs="Times New Roman"/>
          <w:sz w:val="28"/>
          <w:szCs w:val="28"/>
        </w:rPr>
        <w:t>)</w:t>
      </w:r>
      <w:r w:rsidRPr="009D77D6">
        <w:rPr>
          <w:rFonts w:ascii="Times New Roman" w:hAnsi="Times New Roman" w:cs="Times New Roman"/>
          <w:sz w:val="28"/>
          <w:szCs w:val="28"/>
          <w:lang w:val="en-US"/>
        </w:rPr>
        <w:t>ARCH</w:t>
      </w:r>
      <w:r w:rsidRPr="009D77D6">
        <w:rPr>
          <w:rFonts w:ascii="Times New Roman" w:hAnsi="Times New Roman" w:cs="Times New Roman"/>
          <w:sz w:val="28"/>
          <w:szCs w:val="28"/>
        </w:rPr>
        <w:t xml:space="preserve">, необхідно провести тести </w:t>
      </w:r>
      <w:r w:rsidR="00680430">
        <w:rPr>
          <w:rFonts w:ascii="Times New Roman" w:hAnsi="Times New Roman" w:cs="Times New Roman"/>
          <w:sz w:val="28"/>
          <w:szCs w:val="28"/>
        </w:rPr>
        <w:t>залишків на гетероскедастичність</w:t>
      </w:r>
      <w:r w:rsidRPr="009D77D6">
        <w:rPr>
          <w:rFonts w:ascii="Times New Roman" w:hAnsi="Times New Roman" w:cs="Times New Roman"/>
          <w:sz w:val="28"/>
          <w:szCs w:val="28"/>
        </w:rPr>
        <w:t xml:space="preserve"> і на </w:t>
      </w:r>
      <w:r w:rsidRPr="009D77D6">
        <w:rPr>
          <w:rFonts w:ascii="Times New Roman" w:hAnsi="Times New Roman" w:cs="Times New Roman"/>
          <w:sz w:val="28"/>
          <w:szCs w:val="28"/>
          <w:lang w:val="en-US"/>
        </w:rPr>
        <w:t>ARCH</w:t>
      </w:r>
      <w:r w:rsidRPr="009D77D6">
        <w:rPr>
          <w:rFonts w:ascii="Times New Roman" w:hAnsi="Times New Roman" w:cs="Times New Roman"/>
          <w:sz w:val="28"/>
          <w:szCs w:val="28"/>
        </w:rPr>
        <w:t xml:space="preserve">-ефект. Для початку проведемо графічний тест залишків. </w:t>
      </w:r>
      <w:r w:rsidR="00680430">
        <w:rPr>
          <w:rFonts w:ascii="Times New Roman" w:hAnsi="Times New Roman" w:cs="Times New Roman"/>
          <w:sz w:val="28"/>
          <w:szCs w:val="28"/>
          <w:lang w:val="uk-UA"/>
        </w:rPr>
        <w:t xml:space="preserve">Розглянемо авторегресію четвертого порядку, </w:t>
      </w:r>
      <w:r w:rsidR="00680430">
        <w:rPr>
          <w:rFonts w:ascii="Times New Roman" w:hAnsi="Times New Roman" w:cs="Times New Roman"/>
          <w:sz w:val="28"/>
          <w:szCs w:val="28"/>
        </w:rPr>
        <w:t>н</w:t>
      </w:r>
      <w:r w:rsidRPr="009D77D6">
        <w:rPr>
          <w:rFonts w:ascii="Times New Roman" w:hAnsi="Times New Roman" w:cs="Times New Roman"/>
          <w:sz w:val="28"/>
          <w:szCs w:val="28"/>
        </w:rPr>
        <w:t>а графіку н</w:t>
      </w:r>
      <w:r w:rsidR="00430D42">
        <w:rPr>
          <w:rFonts w:ascii="Times New Roman" w:hAnsi="Times New Roman" w:cs="Times New Roman"/>
          <w:sz w:val="28"/>
          <w:szCs w:val="28"/>
        </w:rPr>
        <w:t xml:space="preserve">ижче наведено графік залишків </w:t>
      </w:r>
      <w:r w:rsidR="00680430">
        <w:rPr>
          <w:rFonts w:ascii="Times New Roman" w:hAnsi="Times New Roman" w:cs="Times New Roman"/>
          <w:sz w:val="28"/>
          <w:szCs w:val="28"/>
          <w:lang w:val="uk-UA"/>
        </w:rPr>
        <w:t xml:space="preserve">для цієї моделі для кожного </w:t>
      </w:r>
      <w:r w:rsidR="00BF3590">
        <w:rPr>
          <w:rFonts w:ascii="Times New Roman" w:hAnsi="Times New Roman" w:cs="Times New Roman"/>
          <w:sz w:val="28"/>
          <w:szCs w:val="28"/>
          <w:lang w:val="uk-UA"/>
        </w:rPr>
        <w:t>із прикладів</w:t>
      </w:r>
      <w:r w:rsidR="00680430">
        <w:rPr>
          <w:rFonts w:ascii="Times New Roman" w:hAnsi="Times New Roman" w:cs="Times New Roman"/>
          <w:sz w:val="28"/>
          <w:szCs w:val="28"/>
        </w:rPr>
        <w:t xml:space="preserve"> (рис. </w:t>
      </w:r>
      <w:r w:rsidR="002E7E0D">
        <w:rPr>
          <w:rFonts w:ascii="Times New Roman" w:hAnsi="Times New Roman" w:cs="Times New Roman"/>
          <w:sz w:val="28"/>
          <w:szCs w:val="28"/>
          <w:lang w:val="uk-UA"/>
        </w:rPr>
        <w:t>3.10</w:t>
      </w:r>
      <w:r w:rsidR="00680430">
        <w:rPr>
          <w:rFonts w:ascii="Times New Roman" w:hAnsi="Times New Roman" w:cs="Times New Roman"/>
          <w:sz w:val="28"/>
          <w:szCs w:val="28"/>
          <w:lang w:val="uk-UA"/>
        </w:rPr>
        <w:t xml:space="preserve"> – 3.</w:t>
      </w:r>
      <w:r w:rsidR="002E7E0D">
        <w:rPr>
          <w:rFonts w:ascii="Times New Roman" w:hAnsi="Times New Roman" w:cs="Times New Roman"/>
          <w:sz w:val="28"/>
          <w:szCs w:val="28"/>
          <w:lang w:val="uk-UA"/>
        </w:rPr>
        <w:t>12</w:t>
      </w:r>
      <w:r w:rsidR="00680430">
        <w:rPr>
          <w:rFonts w:ascii="Times New Roman" w:hAnsi="Times New Roman" w:cs="Times New Roman"/>
          <w:sz w:val="28"/>
          <w:szCs w:val="28"/>
          <w:lang w:val="uk-UA"/>
        </w:rPr>
        <w:t>).</w:t>
      </w:r>
    </w:p>
    <w:p w:rsidR="00680430" w:rsidRDefault="00680430" w:rsidP="00432FF2">
      <w:pPr>
        <w:spacing w:after="0" w:line="360" w:lineRule="auto"/>
        <w:jc w:val="center"/>
        <w:rPr>
          <w:rFonts w:ascii="Times New Roman" w:hAnsi="Times New Roman" w:cs="Times New Roman"/>
          <w:sz w:val="28"/>
          <w:szCs w:val="28"/>
          <w:lang w:val="uk-UA"/>
        </w:rPr>
      </w:pPr>
      <w:r>
        <w:rPr>
          <w:noProof/>
          <w:lang w:eastAsia="ru-RU"/>
        </w:rPr>
        <w:drawing>
          <wp:inline distT="0" distB="0" distL="0" distR="0" wp14:anchorId="14694323" wp14:editId="2541642B">
            <wp:extent cx="4015098" cy="2893326"/>
            <wp:effectExtent l="0" t="0" r="5080" b="254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4055791" cy="2922650"/>
                    </a:xfrm>
                    <a:prstGeom prst="rect">
                      <a:avLst/>
                    </a:prstGeom>
                  </pic:spPr>
                </pic:pic>
              </a:graphicData>
            </a:graphic>
          </wp:inline>
        </w:drawing>
      </w:r>
    </w:p>
    <w:p w:rsidR="00680430" w:rsidRPr="00680430" w:rsidRDefault="002E7E0D" w:rsidP="00680430">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 3.10</w:t>
      </w:r>
      <w:r w:rsidR="00680430">
        <w:rPr>
          <w:rFonts w:ascii="Times New Roman" w:hAnsi="Times New Roman" w:cs="Times New Roman"/>
          <w:sz w:val="28"/>
          <w:szCs w:val="28"/>
          <w:lang w:val="uk-UA"/>
        </w:rPr>
        <w:t xml:space="preserve"> – Графічний аналіз залишків моделі (</w:t>
      </w:r>
      <w:r w:rsidR="00680430">
        <w:rPr>
          <w:rFonts w:ascii="Times New Roman" w:hAnsi="Times New Roman" w:cs="Times New Roman"/>
          <w:sz w:val="28"/>
          <w:szCs w:val="28"/>
          <w:lang w:val="en-US"/>
        </w:rPr>
        <w:t>Google</w:t>
      </w:r>
      <w:r w:rsidR="00680430">
        <w:rPr>
          <w:rFonts w:ascii="Times New Roman" w:hAnsi="Times New Roman" w:cs="Times New Roman"/>
          <w:sz w:val="28"/>
          <w:szCs w:val="28"/>
          <w:lang w:val="uk-UA"/>
        </w:rPr>
        <w:t>)</w:t>
      </w:r>
    </w:p>
    <w:p w:rsidR="002760CE" w:rsidRDefault="00CE4BB7" w:rsidP="00432FF2">
      <w:pPr>
        <w:spacing w:after="0" w:line="360" w:lineRule="auto"/>
        <w:jc w:val="center"/>
        <w:rPr>
          <w:rFonts w:ascii="Times New Roman" w:hAnsi="Times New Roman" w:cs="Times New Roman"/>
          <w:sz w:val="28"/>
          <w:szCs w:val="28"/>
        </w:rPr>
      </w:pPr>
      <w:r>
        <w:rPr>
          <w:noProof/>
          <w:lang w:eastAsia="ru-RU"/>
        </w:rPr>
        <w:lastRenderedPageBreak/>
        <w:drawing>
          <wp:inline distT="0" distB="0" distL="0" distR="0" wp14:anchorId="58AC7FEA" wp14:editId="6CB419FC">
            <wp:extent cx="3944141" cy="2729553"/>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3962976" cy="2742588"/>
                    </a:xfrm>
                    <a:prstGeom prst="rect">
                      <a:avLst/>
                    </a:prstGeom>
                  </pic:spPr>
                </pic:pic>
              </a:graphicData>
            </a:graphic>
          </wp:inline>
        </w:drawing>
      </w:r>
    </w:p>
    <w:p w:rsidR="00CE4BB7" w:rsidRDefault="00CE4BB7" w:rsidP="00CE4BB7">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 3.</w:t>
      </w:r>
      <w:r w:rsidR="002E7E0D">
        <w:rPr>
          <w:rFonts w:ascii="Times New Roman" w:hAnsi="Times New Roman" w:cs="Times New Roman"/>
          <w:sz w:val="28"/>
          <w:szCs w:val="28"/>
          <w:lang w:val="uk-UA"/>
        </w:rPr>
        <w:t>11</w:t>
      </w:r>
      <w:r>
        <w:rPr>
          <w:rFonts w:ascii="Times New Roman" w:hAnsi="Times New Roman" w:cs="Times New Roman"/>
          <w:sz w:val="28"/>
          <w:szCs w:val="28"/>
          <w:lang w:val="uk-UA"/>
        </w:rPr>
        <w:t xml:space="preserve"> – Графічний аналіз залишків моделі (</w:t>
      </w:r>
      <w:r>
        <w:rPr>
          <w:rFonts w:ascii="Times New Roman" w:hAnsi="Times New Roman" w:cs="Times New Roman"/>
          <w:sz w:val="28"/>
          <w:szCs w:val="28"/>
          <w:lang w:val="en-US"/>
        </w:rPr>
        <w:t>Apple</w:t>
      </w:r>
      <w:r>
        <w:rPr>
          <w:rFonts w:ascii="Times New Roman" w:hAnsi="Times New Roman" w:cs="Times New Roman"/>
          <w:sz w:val="28"/>
          <w:szCs w:val="28"/>
          <w:lang w:val="uk-UA"/>
        </w:rPr>
        <w:t>)</w:t>
      </w:r>
    </w:p>
    <w:p w:rsidR="00CE4BB7" w:rsidRDefault="00CE4BB7" w:rsidP="00CE4BB7">
      <w:pPr>
        <w:spacing w:line="360" w:lineRule="auto"/>
        <w:jc w:val="center"/>
        <w:rPr>
          <w:rFonts w:ascii="Times New Roman" w:hAnsi="Times New Roman" w:cs="Times New Roman"/>
          <w:sz w:val="28"/>
          <w:szCs w:val="28"/>
          <w:lang w:val="uk-UA"/>
        </w:rPr>
      </w:pPr>
      <w:r>
        <w:rPr>
          <w:noProof/>
          <w:lang w:eastAsia="ru-RU"/>
        </w:rPr>
        <w:drawing>
          <wp:inline distT="0" distB="0" distL="0" distR="0" wp14:anchorId="5455BA8D" wp14:editId="77E2A389">
            <wp:extent cx="4955540" cy="3579502"/>
            <wp:effectExtent l="0" t="0" r="0" b="190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4957038" cy="3580584"/>
                    </a:xfrm>
                    <a:prstGeom prst="rect">
                      <a:avLst/>
                    </a:prstGeom>
                  </pic:spPr>
                </pic:pic>
              </a:graphicData>
            </a:graphic>
          </wp:inline>
        </w:drawing>
      </w:r>
    </w:p>
    <w:p w:rsidR="00CE4BB7" w:rsidRDefault="00CE4BB7" w:rsidP="00CE4BB7">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 3.</w:t>
      </w:r>
      <w:r w:rsidR="002E7E0D">
        <w:rPr>
          <w:rFonts w:ascii="Times New Roman" w:hAnsi="Times New Roman" w:cs="Times New Roman"/>
          <w:sz w:val="28"/>
          <w:szCs w:val="28"/>
          <w:lang w:val="uk-UA"/>
        </w:rPr>
        <w:t>12</w:t>
      </w:r>
      <w:r>
        <w:rPr>
          <w:rFonts w:ascii="Times New Roman" w:hAnsi="Times New Roman" w:cs="Times New Roman"/>
          <w:sz w:val="28"/>
          <w:szCs w:val="28"/>
          <w:lang w:val="uk-UA"/>
        </w:rPr>
        <w:t xml:space="preserve"> – Графічний аналіз залишків моделі (</w:t>
      </w:r>
      <w:r>
        <w:rPr>
          <w:rFonts w:ascii="Times New Roman" w:hAnsi="Times New Roman" w:cs="Times New Roman"/>
          <w:sz w:val="28"/>
          <w:szCs w:val="28"/>
          <w:lang w:val="en-US"/>
        </w:rPr>
        <w:t>Amazon</w:t>
      </w:r>
      <w:r>
        <w:rPr>
          <w:rFonts w:ascii="Times New Roman" w:hAnsi="Times New Roman" w:cs="Times New Roman"/>
          <w:sz w:val="28"/>
          <w:szCs w:val="28"/>
          <w:lang w:val="uk-UA"/>
        </w:rPr>
        <w:t>)</w:t>
      </w:r>
    </w:p>
    <w:p w:rsidR="00BF3590" w:rsidRDefault="00BF3590" w:rsidP="00E864BF">
      <w:pPr>
        <w:spacing w:after="0" w:line="360" w:lineRule="auto"/>
        <w:ind w:firstLine="709"/>
        <w:jc w:val="both"/>
        <w:rPr>
          <w:rFonts w:ascii="Times New Roman" w:hAnsi="Times New Roman" w:cs="Times New Roman"/>
          <w:sz w:val="28"/>
          <w:szCs w:val="28"/>
          <w:lang w:val="uk-UA"/>
        </w:rPr>
      </w:pPr>
      <w:r w:rsidRPr="00BF3590">
        <w:rPr>
          <w:rFonts w:ascii="Times New Roman" w:hAnsi="Times New Roman" w:cs="Times New Roman"/>
          <w:sz w:val="28"/>
          <w:szCs w:val="28"/>
          <w:lang w:val="uk-UA"/>
        </w:rPr>
        <w:t xml:space="preserve">Графічний аналіз дозволяє підтвердити наявність кластеризації волатильності: ми можемо візуально виділити періоди низької волатильності і періоди більш високої волатильності на кожному з </w:t>
      </w:r>
      <w:r w:rsidR="00EC5CB2">
        <w:rPr>
          <w:rFonts w:ascii="Times New Roman" w:hAnsi="Times New Roman" w:cs="Times New Roman"/>
          <w:sz w:val="28"/>
          <w:szCs w:val="28"/>
          <w:lang w:val="uk-UA"/>
        </w:rPr>
        <w:t>рисунків</w:t>
      </w:r>
      <w:r w:rsidRPr="00BF3590">
        <w:rPr>
          <w:rFonts w:ascii="Times New Roman" w:hAnsi="Times New Roman" w:cs="Times New Roman"/>
          <w:sz w:val="28"/>
          <w:szCs w:val="28"/>
          <w:lang w:val="uk-UA"/>
        </w:rPr>
        <w:t>.</w:t>
      </w:r>
    </w:p>
    <w:p w:rsidR="00EC5CB2" w:rsidRDefault="00EC5CB2" w:rsidP="00E864BF">
      <w:pPr>
        <w:spacing w:line="360" w:lineRule="auto"/>
        <w:ind w:firstLine="709"/>
        <w:jc w:val="both"/>
        <w:rPr>
          <w:rFonts w:ascii="Times New Roman" w:hAnsi="Times New Roman" w:cs="Times New Roman"/>
          <w:sz w:val="28"/>
          <w:szCs w:val="28"/>
          <w:lang w:val="uk-UA"/>
        </w:rPr>
      </w:pPr>
      <w:r w:rsidRPr="00EC5CB2">
        <w:rPr>
          <w:rFonts w:ascii="Times New Roman" w:hAnsi="Times New Roman" w:cs="Times New Roman"/>
          <w:sz w:val="28"/>
          <w:szCs w:val="28"/>
          <w:lang w:val="uk-UA"/>
        </w:rPr>
        <w:lastRenderedPageBreak/>
        <w:t>Далі проведемо тест на</w:t>
      </w:r>
      <w:r>
        <w:rPr>
          <w:rFonts w:ascii="Times New Roman" w:hAnsi="Times New Roman" w:cs="Times New Roman"/>
          <w:sz w:val="28"/>
          <w:szCs w:val="28"/>
          <w:lang w:val="uk-UA"/>
        </w:rPr>
        <w:t xml:space="preserve"> ARCH-ефект. Нульова гіпотеза H</w:t>
      </w:r>
      <w:r>
        <w:rPr>
          <w:rFonts w:ascii="Times New Roman" w:hAnsi="Times New Roman" w:cs="Times New Roman"/>
          <w:sz w:val="28"/>
          <w:szCs w:val="28"/>
          <w:vertAlign w:val="subscript"/>
          <w:lang w:val="uk-UA"/>
        </w:rPr>
        <w:t>0</w:t>
      </w:r>
      <w:r w:rsidRPr="00EC5CB2">
        <w:rPr>
          <w:rFonts w:ascii="Times New Roman" w:hAnsi="Times New Roman" w:cs="Times New Roman"/>
          <w:sz w:val="28"/>
          <w:szCs w:val="28"/>
          <w:lang w:val="uk-UA"/>
        </w:rPr>
        <w:t xml:space="preserve"> тесту полягає у відсутност</w:t>
      </w:r>
      <w:r>
        <w:rPr>
          <w:rFonts w:ascii="Times New Roman" w:hAnsi="Times New Roman" w:cs="Times New Roman"/>
          <w:sz w:val="28"/>
          <w:szCs w:val="28"/>
          <w:lang w:val="uk-UA"/>
        </w:rPr>
        <w:t>і ARCH-ефекту, альтернативна (H</w:t>
      </w:r>
      <w:r>
        <w:rPr>
          <w:rFonts w:ascii="Times New Roman" w:hAnsi="Times New Roman" w:cs="Times New Roman"/>
          <w:sz w:val="28"/>
          <w:szCs w:val="28"/>
          <w:vertAlign w:val="subscript"/>
          <w:lang w:val="uk-UA"/>
        </w:rPr>
        <w:t>а</w:t>
      </w:r>
      <w:r w:rsidRPr="00EC5CB2">
        <w:rPr>
          <w:rFonts w:ascii="Times New Roman" w:hAnsi="Times New Roman" w:cs="Times New Roman"/>
          <w:sz w:val="28"/>
          <w:szCs w:val="28"/>
          <w:lang w:val="uk-UA"/>
        </w:rPr>
        <w:t>) - в присутності. Результати тес</w:t>
      </w:r>
      <w:r w:rsidR="00DD65F6">
        <w:rPr>
          <w:rFonts w:ascii="Times New Roman" w:hAnsi="Times New Roman" w:cs="Times New Roman"/>
          <w:sz w:val="28"/>
          <w:szCs w:val="28"/>
          <w:lang w:val="uk-UA"/>
        </w:rPr>
        <w:t xml:space="preserve">тів </w:t>
      </w:r>
      <w:r>
        <w:rPr>
          <w:rFonts w:ascii="Times New Roman" w:hAnsi="Times New Roman" w:cs="Times New Roman"/>
          <w:sz w:val="28"/>
          <w:szCs w:val="28"/>
          <w:lang w:val="uk-UA"/>
        </w:rPr>
        <w:t xml:space="preserve">наведені в </w:t>
      </w:r>
      <w:r w:rsidR="00DD65F6">
        <w:rPr>
          <w:rFonts w:ascii="Times New Roman" w:hAnsi="Times New Roman" w:cs="Times New Roman"/>
          <w:sz w:val="28"/>
          <w:szCs w:val="28"/>
          <w:lang w:val="uk-UA"/>
        </w:rPr>
        <w:t>таблицях</w:t>
      </w:r>
      <w:r>
        <w:rPr>
          <w:rFonts w:ascii="Times New Roman" w:hAnsi="Times New Roman" w:cs="Times New Roman"/>
          <w:sz w:val="28"/>
          <w:szCs w:val="28"/>
          <w:lang w:val="uk-UA"/>
        </w:rPr>
        <w:t xml:space="preserve"> 3.</w:t>
      </w:r>
      <w:r w:rsidR="00E864BF">
        <w:rPr>
          <w:rFonts w:ascii="Times New Roman" w:hAnsi="Times New Roman" w:cs="Times New Roman"/>
          <w:sz w:val="28"/>
          <w:szCs w:val="28"/>
          <w:lang w:val="uk-UA"/>
        </w:rPr>
        <w:t>1</w:t>
      </w:r>
      <w:r>
        <w:rPr>
          <w:rFonts w:ascii="Times New Roman" w:hAnsi="Times New Roman" w:cs="Times New Roman"/>
          <w:sz w:val="28"/>
          <w:szCs w:val="28"/>
          <w:lang w:val="uk-UA"/>
        </w:rPr>
        <w:t>3</w:t>
      </w:r>
      <w:r w:rsidR="00DD65F6">
        <w:rPr>
          <w:rFonts w:ascii="Times New Roman" w:hAnsi="Times New Roman" w:cs="Times New Roman"/>
          <w:sz w:val="28"/>
          <w:szCs w:val="28"/>
          <w:lang w:val="uk-UA"/>
        </w:rPr>
        <w:t xml:space="preserve"> – 3</w:t>
      </w:r>
      <w:r>
        <w:rPr>
          <w:rFonts w:ascii="Times New Roman" w:hAnsi="Times New Roman" w:cs="Times New Roman"/>
          <w:sz w:val="28"/>
          <w:szCs w:val="28"/>
          <w:lang w:val="uk-UA"/>
        </w:rPr>
        <w:t>.</w:t>
      </w:r>
      <w:r w:rsidR="00E864BF">
        <w:rPr>
          <w:rFonts w:ascii="Times New Roman" w:hAnsi="Times New Roman" w:cs="Times New Roman"/>
          <w:sz w:val="28"/>
          <w:szCs w:val="28"/>
          <w:lang w:val="uk-UA"/>
        </w:rPr>
        <w:t>1</w:t>
      </w:r>
      <w:r w:rsidR="00DD65F6">
        <w:rPr>
          <w:rFonts w:ascii="Times New Roman" w:hAnsi="Times New Roman" w:cs="Times New Roman"/>
          <w:sz w:val="28"/>
          <w:szCs w:val="28"/>
          <w:lang w:val="uk-UA"/>
        </w:rPr>
        <w:t>5.</w:t>
      </w:r>
    </w:p>
    <w:p w:rsidR="00DD65F6" w:rsidRPr="002128FA" w:rsidRDefault="00DD65F6" w:rsidP="002128FA">
      <w:pPr>
        <w:spacing w:after="0" w:line="360" w:lineRule="auto"/>
        <w:ind w:firstLine="709"/>
        <w:rPr>
          <w:rFonts w:ascii="Times New Roman" w:hAnsi="Times New Roman" w:cs="Times New Roman"/>
          <w:sz w:val="28"/>
          <w:szCs w:val="28"/>
        </w:rPr>
      </w:pPr>
      <w:r>
        <w:rPr>
          <w:rFonts w:ascii="Times New Roman" w:hAnsi="Times New Roman" w:cs="Times New Roman"/>
          <w:sz w:val="28"/>
          <w:szCs w:val="28"/>
          <w:lang w:val="uk-UA"/>
        </w:rPr>
        <w:t>Таблиця 3.</w:t>
      </w:r>
      <w:r w:rsidR="00E864BF">
        <w:rPr>
          <w:rFonts w:ascii="Times New Roman" w:hAnsi="Times New Roman" w:cs="Times New Roman"/>
          <w:sz w:val="28"/>
          <w:szCs w:val="28"/>
          <w:lang w:val="uk-UA"/>
        </w:rPr>
        <w:t>1</w:t>
      </w:r>
      <w:r>
        <w:rPr>
          <w:rFonts w:ascii="Times New Roman" w:hAnsi="Times New Roman" w:cs="Times New Roman"/>
          <w:sz w:val="28"/>
          <w:szCs w:val="28"/>
          <w:lang w:val="uk-UA"/>
        </w:rPr>
        <w:t xml:space="preserve">3 – </w:t>
      </w:r>
      <w:r w:rsidR="002128FA">
        <w:rPr>
          <w:rFonts w:ascii="Times New Roman" w:hAnsi="Times New Roman" w:cs="Times New Roman"/>
          <w:sz w:val="28"/>
          <w:szCs w:val="28"/>
          <w:lang w:val="uk-UA"/>
        </w:rPr>
        <w:t>Результати тесту на ARCH-ефект (</w:t>
      </w:r>
      <w:r w:rsidR="002128FA">
        <w:rPr>
          <w:rFonts w:ascii="Times New Roman" w:hAnsi="Times New Roman" w:cs="Times New Roman"/>
          <w:sz w:val="28"/>
          <w:szCs w:val="28"/>
          <w:lang w:val="en-US"/>
        </w:rPr>
        <w:t>Google</w:t>
      </w:r>
      <w:r w:rsidR="002128FA" w:rsidRPr="002128FA">
        <w:rPr>
          <w:rFonts w:ascii="Times New Roman" w:hAnsi="Times New Roman" w:cs="Times New Roman"/>
          <w:sz w:val="28"/>
          <w:szCs w:val="28"/>
        </w:rPr>
        <w:t>)</w:t>
      </w:r>
    </w:p>
    <w:tbl>
      <w:tblPr>
        <w:tblStyle w:val="a8"/>
        <w:tblW w:w="0" w:type="auto"/>
        <w:tblLook w:val="04A0" w:firstRow="1" w:lastRow="0" w:firstColumn="1" w:lastColumn="0" w:noHBand="0" w:noVBand="1"/>
      </w:tblPr>
      <w:tblGrid>
        <w:gridCol w:w="2334"/>
        <w:gridCol w:w="1914"/>
        <w:gridCol w:w="2756"/>
        <w:gridCol w:w="2335"/>
      </w:tblGrid>
      <w:tr w:rsidR="00DD65F6" w:rsidTr="00DD65F6">
        <w:tc>
          <w:tcPr>
            <w:tcW w:w="2334" w:type="dxa"/>
          </w:tcPr>
          <w:p w:rsidR="00DD65F6" w:rsidRPr="00DD65F6" w:rsidRDefault="00DD65F6" w:rsidP="00BF359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F-statistic</w:t>
            </w:r>
          </w:p>
        </w:tc>
        <w:tc>
          <w:tcPr>
            <w:tcW w:w="1914" w:type="dxa"/>
          </w:tcPr>
          <w:p w:rsidR="00DD65F6" w:rsidRPr="002128FA" w:rsidRDefault="002128FA" w:rsidP="00BF359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33.22418</w:t>
            </w:r>
          </w:p>
        </w:tc>
        <w:tc>
          <w:tcPr>
            <w:tcW w:w="2756" w:type="dxa"/>
          </w:tcPr>
          <w:p w:rsidR="00DD65F6" w:rsidRPr="00DD65F6" w:rsidRDefault="00DD65F6" w:rsidP="00BF359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Prob. F(</w:t>
            </w:r>
            <w:r w:rsidR="002128FA">
              <w:rPr>
                <w:rFonts w:ascii="Times New Roman" w:hAnsi="Times New Roman" w:cs="Times New Roman"/>
                <w:sz w:val="28"/>
                <w:szCs w:val="28"/>
                <w:lang w:val="en-US"/>
              </w:rPr>
              <w:t>1.3835</w:t>
            </w:r>
            <w:r>
              <w:rPr>
                <w:rFonts w:ascii="Times New Roman" w:hAnsi="Times New Roman" w:cs="Times New Roman"/>
                <w:sz w:val="28"/>
                <w:szCs w:val="28"/>
                <w:lang w:val="en-US"/>
              </w:rPr>
              <w:t>)</w:t>
            </w:r>
          </w:p>
        </w:tc>
        <w:tc>
          <w:tcPr>
            <w:tcW w:w="2335" w:type="dxa"/>
          </w:tcPr>
          <w:p w:rsidR="00DD65F6" w:rsidRPr="002128FA" w:rsidRDefault="002128FA" w:rsidP="00BF359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0.0000</w:t>
            </w:r>
          </w:p>
        </w:tc>
      </w:tr>
      <w:tr w:rsidR="00DD65F6" w:rsidTr="00DD65F6">
        <w:tc>
          <w:tcPr>
            <w:tcW w:w="2334" w:type="dxa"/>
          </w:tcPr>
          <w:p w:rsidR="00DD65F6" w:rsidRPr="00DD65F6" w:rsidRDefault="00DD65F6" w:rsidP="00BF359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Obs*R-squared</w:t>
            </w:r>
          </w:p>
        </w:tc>
        <w:tc>
          <w:tcPr>
            <w:tcW w:w="1914" w:type="dxa"/>
          </w:tcPr>
          <w:p w:rsidR="00DD65F6" w:rsidRPr="002128FA" w:rsidRDefault="002128FA" w:rsidP="00BF359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32.95599</w:t>
            </w:r>
          </w:p>
        </w:tc>
        <w:tc>
          <w:tcPr>
            <w:tcW w:w="2756" w:type="dxa"/>
          </w:tcPr>
          <w:p w:rsidR="00DD65F6" w:rsidRPr="00DD65F6" w:rsidRDefault="00DD65F6" w:rsidP="00BF359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Prob. Chi-Square(1)</w:t>
            </w:r>
          </w:p>
        </w:tc>
        <w:tc>
          <w:tcPr>
            <w:tcW w:w="2335" w:type="dxa"/>
          </w:tcPr>
          <w:p w:rsidR="00DD65F6" w:rsidRPr="002128FA" w:rsidRDefault="002128FA" w:rsidP="00BF359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0.0000</w:t>
            </w:r>
          </w:p>
        </w:tc>
      </w:tr>
    </w:tbl>
    <w:p w:rsidR="00DD65F6" w:rsidRDefault="00DD65F6" w:rsidP="00BF3590">
      <w:pPr>
        <w:spacing w:line="360" w:lineRule="auto"/>
        <w:ind w:firstLine="709"/>
        <w:rPr>
          <w:rFonts w:ascii="Times New Roman" w:hAnsi="Times New Roman" w:cs="Times New Roman"/>
          <w:sz w:val="28"/>
          <w:szCs w:val="28"/>
          <w:lang w:val="uk-UA"/>
        </w:rPr>
      </w:pPr>
    </w:p>
    <w:p w:rsidR="002128FA" w:rsidRDefault="005F588D" w:rsidP="002128FA">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Таблиця 3.</w:t>
      </w:r>
      <w:r w:rsidR="00E864BF">
        <w:rPr>
          <w:rFonts w:ascii="Times New Roman" w:hAnsi="Times New Roman" w:cs="Times New Roman"/>
          <w:sz w:val="28"/>
          <w:szCs w:val="28"/>
          <w:lang w:val="uk-UA"/>
        </w:rPr>
        <w:t>1</w:t>
      </w:r>
      <w:r w:rsidRPr="005F588D">
        <w:rPr>
          <w:rFonts w:ascii="Times New Roman" w:hAnsi="Times New Roman" w:cs="Times New Roman"/>
          <w:sz w:val="28"/>
          <w:szCs w:val="28"/>
        </w:rPr>
        <w:t>4</w:t>
      </w:r>
      <w:r>
        <w:rPr>
          <w:rFonts w:ascii="Times New Roman" w:hAnsi="Times New Roman" w:cs="Times New Roman"/>
          <w:sz w:val="28"/>
          <w:szCs w:val="28"/>
          <w:lang w:val="uk-UA"/>
        </w:rPr>
        <w:t xml:space="preserve"> – </w:t>
      </w:r>
      <w:r w:rsidR="002128FA">
        <w:rPr>
          <w:rFonts w:ascii="Times New Roman" w:hAnsi="Times New Roman" w:cs="Times New Roman"/>
          <w:sz w:val="28"/>
          <w:szCs w:val="28"/>
          <w:lang w:val="uk-UA"/>
        </w:rPr>
        <w:t>Результати тесту на ARCH-ефект (</w:t>
      </w:r>
      <w:r w:rsidR="002128FA">
        <w:rPr>
          <w:rFonts w:ascii="Times New Roman" w:hAnsi="Times New Roman" w:cs="Times New Roman"/>
          <w:sz w:val="28"/>
          <w:szCs w:val="28"/>
          <w:lang w:val="en-US"/>
        </w:rPr>
        <w:t>Apple</w:t>
      </w:r>
      <w:r w:rsidR="002128FA" w:rsidRPr="005F588D">
        <w:rPr>
          <w:rFonts w:ascii="Times New Roman" w:hAnsi="Times New Roman" w:cs="Times New Roman"/>
          <w:sz w:val="28"/>
          <w:szCs w:val="28"/>
          <w:lang w:val="uk-UA"/>
        </w:rPr>
        <w:t>)</w:t>
      </w:r>
    </w:p>
    <w:tbl>
      <w:tblPr>
        <w:tblStyle w:val="a8"/>
        <w:tblW w:w="0" w:type="auto"/>
        <w:tblLook w:val="04A0" w:firstRow="1" w:lastRow="0" w:firstColumn="1" w:lastColumn="0" w:noHBand="0" w:noVBand="1"/>
      </w:tblPr>
      <w:tblGrid>
        <w:gridCol w:w="2334"/>
        <w:gridCol w:w="1914"/>
        <w:gridCol w:w="2756"/>
        <w:gridCol w:w="2335"/>
      </w:tblGrid>
      <w:tr w:rsidR="00DD65F6" w:rsidTr="00161701">
        <w:tc>
          <w:tcPr>
            <w:tcW w:w="2334" w:type="dxa"/>
          </w:tcPr>
          <w:p w:rsidR="00DD65F6" w:rsidRPr="005F588D" w:rsidRDefault="00DD65F6" w:rsidP="00161701">
            <w:pPr>
              <w:spacing w:line="360" w:lineRule="auto"/>
              <w:rPr>
                <w:rFonts w:ascii="Times New Roman" w:hAnsi="Times New Roman" w:cs="Times New Roman"/>
                <w:sz w:val="28"/>
                <w:szCs w:val="28"/>
                <w:lang w:val="uk-UA"/>
              </w:rPr>
            </w:pPr>
            <w:r>
              <w:rPr>
                <w:rFonts w:ascii="Times New Roman" w:hAnsi="Times New Roman" w:cs="Times New Roman"/>
                <w:sz w:val="28"/>
                <w:szCs w:val="28"/>
                <w:lang w:val="en-US"/>
              </w:rPr>
              <w:t>F</w:t>
            </w:r>
            <w:r w:rsidRPr="005F588D">
              <w:rPr>
                <w:rFonts w:ascii="Times New Roman" w:hAnsi="Times New Roman" w:cs="Times New Roman"/>
                <w:sz w:val="28"/>
                <w:szCs w:val="28"/>
                <w:lang w:val="uk-UA"/>
              </w:rPr>
              <w:t>-</w:t>
            </w:r>
            <w:r>
              <w:rPr>
                <w:rFonts w:ascii="Times New Roman" w:hAnsi="Times New Roman" w:cs="Times New Roman"/>
                <w:sz w:val="28"/>
                <w:szCs w:val="28"/>
                <w:lang w:val="en-US"/>
              </w:rPr>
              <w:t>statistic</w:t>
            </w:r>
          </w:p>
        </w:tc>
        <w:tc>
          <w:tcPr>
            <w:tcW w:w="1914" w:type="dxa"/>
          </w:tcPr>
          <w:p w:rsidR="00DD65F6" w:rsidRPr="005F588D" w:rsidRDefault="005F588D" w:rsidP="00161701">
            <w:pPr>
              <w:spacing w:line="360" w:lineRule="auto"/>
              <w:rPr>
                <w:rFonts w:ascii="Times New Roman" w:hAnsi="Times New Roman" w:cs="Times New Roman"/>
                <w:sz w:val="28"/>
                <w:szCs w:val="28"/>
                <w:lang w:val="uk-UA"/>
              </w:rPr>
            </w:pPr>
            <w:r w:rsidRPr="005F588D">
              <w:rPr>
                <w:rFonts w:ascii="Times New Roman" w:hAnsi="Times New Roman" w:cs="Times New Roman"/>
                <w:sz w:val="28"/>
                <w:szCs w:val="28"/>
                <w:lang w:val="uk-UA"/>
              </w:rPr>
              <w:t>48.01193</w:t>
            </w:r>
          </w:p>
        </w:tc>
        <w:tc>
          <w:tcPr>
            <w:tcW w:w="2756" w:type="dxa"/>
          </w:tcPr>
          <w:p w:rsidR="00DD65F6" w:rsidRPr="005F588D" w:rsidRDefault="00DD65F6" w:rsidP="00161701">
            <w:pPr>
              <w:spacing w:line="360" w:lineRule="auto"/>
              <w:rPr>
                <w:rFonts w:ascii="Times New Roman" w:hAnsi="Times New Roman" w:cs="Times New Roman"/>
                <w:sz w:val="28"/>
                <w:szCs w:val="28"/>
                <w:lang w:val="uk-UA"/>
              </w:rPr>
            </w:pPr>
            <w:r>
              <w:rPr>
                <w:rFonts w:ascii="Times New Roman" w:hAnsi="Times New Roman" w:cs="Times New Roman"/>
                <w:sz w:val="28"/>
                <w:szCs w:val="28"/>
                <w:lang w:val="en-US"/>
              </w:rPr>
              <w:t>Prob</w:t>
            </w:r>
            <w:r w:rsidRPr="005F588D">
              <w:rPr>
                <w:rFonts w:ascii="Times New Roman" w:hAnsi="Times New Roman" w:cs="Times New Roman"/>
                <w:sz w:val="28"/>
                <w:szCs w:val="28"/>
                <w:lang w:val="uk-UA"/>
              </w:rPr>
              <w:t xml:space="preserve">. </w:t>
            </w:r>
            <w:r>
              <w:rPr>
                <w:rFonts w:ascii="Times New Roman" w:hAnsi="Times New Roman" w:cs="Times New Roman"/>
                <w:sz w:val="28"/>
                <w:szCs w:val="28"/>
                <w:lang w:val="en-US"/>
              </w:rPr>
              <w:t>F</w:t>
            </w:r>
            <w:r w:rsidRPr="005F588D">
              <w:rPr>
                <w:rFonts w:ascii="Times New Roman" w:hAnsi="Times New Roman" w:cs="Times New Roman"/>
                <w:sz w:val="28"/>
                <w:szCs w:val="28"/>
                <w:lang w:val="uk-UA"/>
              </w:rPr>
              <w:t>(</w:t>
            </w:r>
            <w:r w:rsidR="005F588D">
              <w:rPr>
                <w:rFonts w:ascii="Times New Roman" w:hAnsi="Times New Roman" w:cs="Times New Roman"/>
                <w:sz w:val="28"/>
                <w:szCs w:val="28"/>
                <w:lang w:val="en-US"/>
              </w:rPr>
              <w:t>1.9808</w:t>
            </w:r>
            <w:r w:rsidRPr="005F588D">
              <w:rPr>
                <w:rFonts w:ascii="Times New Roman" w:hAnsi="Times New Roman" w:cs="Times New Roman"/>
                <w:sz w:val="28"/>
                <w:szCs w:val="28"/>
                <w:lang w:val="uk-UA"/>
              </w:rPr>
              <w:t>)</w:t>
            </w:r>
          </w:p>
        </w:tc>
        <w:tc>
          <w:tcPr>
            <w:tcW w:w="2335" w:type="dxa"/>
          </w:tcPr>
          <w:p w:rsidR="00DD65F6" w:rsidRPr="005F588D" w:rsidRDefault="005F588D" w:rsidP="00161701">
            <w:pPr>
              <w:spacing w:line="360" w:lineRule="auto"/>
              <w:rPr>
                <w:rFonts w:ascii="Times New Roman" w:hAnsi="Times New Roman" w:cs="Times New Roman"/>
                <w:sz w:val="28"/>
                <w:szCs w:val="28"/>
                <w:lang w:val="uk-UA"/>
              </w:rPr>
            </w:pPr>
            <w:r w:rsidRPr="005F588D">
              <w:rPr>
                <w:rFonts w:ascii="Times New Roman" w:hAnsi="Times New Roman" w:cs="Times New Roman"/>
                <w:sz w:val="28"/>
                <w:szCs w:val="28"/>
                <w:lang w:val="uk-UA"/>
              </w:rPr>
              <w:t>0.0000</w:t>
            </w:r>
          </w:p>
        </w:tc>
      </w:tr>
      <w:tr w:rsidR="00DD65F6" w:rsidTr="00161701">
        <w:tc>
          <w:tcPr>
            <w:tcW w:w="2334" w:type="dxa"/>
          </w:tcPr>
          <w:p w:rsidR="00DD65F6" w:rsidRPr="005F588D" w:rsidRDefault="00DD65F6" w:rsidP="00161701">
            <w:pPr>
              <w:spacing w:line="360" w:lineRule="auto"/>
              <w:rPr>
                <w:rFonts w:ascii="Times New Roman" w:hAnsi="Times New Roman" w:cs="Times New Roman"/>
                <w:sz w:val="28"/>
                <w:szCs w:val="28"/>
                <w:lang w:val="uk-UA"/>
              </w:rPr>
            </w:pPr>
            <w:r>
              <w:rPr>
                <w:rFonts w:ascii="Times New Roman" w:hAnsi="Times New Roman" w:cs="Times New Roman"/>
                <w:sz w:val="28"/>
                <w:szCs w:val="28"/>
                <w:lang w:val="en-US"/>
              </w:rPr>
              <w:t>Obs</w:t>
            </w:r>
            <w:r w:rsidRPr="005F588D">
              <w:rPr>
                <w:rFonts w:ascii="Times New Roman" w:hAnsi="Times New Roman" w:cs="Times New Roman"/>
                <w:sz w:val="28"/>
                <w:szCs w:val="28"/>
                <w:lang w:val="uk-UA"/>
              </w:rPr>
              <w:t>*</w:t>
            </w:r>
            <w:r>
              <w:rPr>
                <w:rFonts w:ascii="Times New Roman" w:hAnsi="Times New Roman" w:cs="Times New Roman"/>
                <w:sz w:val="28"/>
                <w:szCs w:val="28"/>
                <w:lang w:val="en-US"/>
              </w:rPr>
              <w:t>R</w:t>
            </w:r>
            <w:r w:rsidRPr="005F588D">
              <w:rPr>
                <w:rFonts w:ascii="Times New Roman" w:hAnsi="Times New Roman" w:cs="Times New Roman"/>
                <w:sz w:val="28"/>
                <w:szCs w:val="28"/>
                <w:lang w:val="uk-UA"/>
              </w:rPr>
              <w:t>-</w:t>
            </w:r>
            <w:r>
              <w:rPr>
                <w:rFonts w:ascii="Times New Roman" w:hAnsi="Times New Roman" w:cs="Times New Roman"/>
                <w:sz w:val="28"/>
                <w:szCs w:val="28"/>
                <w:lang w:val="en-US"/>
              </w:rPr>
              <w:t>squared</w:t>
            </w:r>
          </w:p>
        </w:tc>
        <w:tc>
          <w:tcPr>
            <w:tcW w:w="1914" w:type="dxa"/>
          </w:tcPr>
          <w:p w:rsidR="00DD65F6" w:rsidRPr="005F588D" w:rsidRDefault="005F588D" w:rsidP="00161701">
            <w:pPr>
              <w:spacing w:line="360" w:lineRule="auto"/>
              <w:rPr>
                <w:rFonts w:ascii="Times New Roman" w:hAnsi="Times New Roman" w:cs="Times New Roman"/>
                <w:sz w:val="28"/>
                <w:szCs w:val="28"/>
                <w:lang w:val="uk-UA"/>
              </w:rPr>
            </w:pPr>
            <w:r w:rsidRPr="005F588D">
              <w:rPr>
                <w:rFonts w:ascii="Times New Roman" w:hAnsi="Times New Roman" w:cs="Times New Roman"/>
                <w:sz w:val="28"/>
                <w:szCs w:val="28"/>
                <w:lang w:val="uk-UA"/>
              </w:rPr>
              <w:t>47.78779</w:t>
            </w:r>
          </w:p>
        </w:tc>
        <w:tc>
          <w:tcPr>
            <w:tcW w:w="2756" w:type="dxa"/>
          </w:tcPr>
          <w:p w:rsidR="00DD65F6" w:rsidRPr="005F588D" w:rsidRDefault="00DD65F6" w:rsidP="00161701">
            <w:pPr>
              <w:spacing w:line="360" w:lineRule="auto"/>
              <w:rPr>
                <w:rFonts w:ascii="Times New Roman" w:hAnsi="Times New Roman" w:cs="Times New Roman"/>
                <w:sz w:val="28"/>
                <w:szCs w:val="28"/>
                <w:lang w:val="uk-UA"/>
              </w:rPr>
            </w:pPr>
            <w:r>
              <w:rPr>
                <w:rFonts w:ascii="Times New Roman" w:hAnsi="Times New Roman" w:cs="Times New Roman"/>
                <w:sz w:val="28"/>
                <w:szCs w:val="28"/>
                <w:lang w:val="en-US"/>
              </w:rPr>
              <w:t>Prob</w:t>
            </w:r>
            <w:r w:rsidRPr="005F588D">
              <w:rPr>
                <w:rFonts w:ascii="Times New Roman" w:hAnsi="Times New Roman" w:cs="Times New Roman"/>
                <w:sz w:val="28"/>
                <w:szCs w:val="28"/>
                <w:lang w:val="uk-UA"/>
              </w:rPr>
              <w:t xml:space="preserve">. </w:t>
            </w:r>
            <w:r>
              <w:rPr>
                <w:rFonts w:ascii="Times New Roman" w:hAnsi="Times New Roman" w:cs="Times New Roman"/>
                <w:sz w:val="28"/>
                <w:szCs w:val="28"/>
                <w:lang w:val="en-US"/>
              </w:rPr>
              <w:t>Chi</w:t>
            </w:r>
            <w:r w:rsidRPr="005F588D">
              <w:rPr>
                <w:rFonts w:ascii="Times New Roman" w:hAnsi="Times New Roman" w:cs="Times New Roman"/>
                <w:sz w:val="28"/>
                <w:szCs w:val="28"/>
                <w:lang w:val="uk-UA"/>
              </w:rPr>
              <w:t>-</w:t>
            </w:r>
            <w:r>
              <w:rPr>
                <w:rFonts w:ascii="Times New Roman" w:hAnsi="Times New Roman" w:cs="Times New Roman"/>
                <w:sz w:val="28"/>
                <w:szCs w:val="28"/>
                <w:lang w:val="en-US"/>
              </w:rPr>
              <w:t>Square</w:t>
            </w:r>
            <w:r w:rsidRPr="005F588D">
              <w:rPr>
                <w:rFonts w:ascii="Times New Roman" w:hAnsi="Times New Roman" w:cs="Times New Roman"/>
                <w:sz w:val="28"/>
                <w:szCs w:val="28"/>
                <w:lang w:val="uk-UA"/>
              </w:rPr>
              <w:t>(1)</w:t>
            </w:r>
          </w:p>
        </w:tc>
        <w:tc>
          <w:tcPr>
            <w:tcW w:w="2335" w:type="dxa"/>
          </w:tcPr>
          <w:p w:rsidR="00DD65F6" w:rsidRPr="005F588D" w:rsidRDefault="005F588D" w:rsidP="00161701">
            <w:pPr>
              <w:spacing w:line="360" w:lineRule="auto"/>
              <w:rPr>
                <w:rFonts w:ascii="Times New Roman" w:hAnsi="Times New Roman" w:cs="Times New Roman"/>
                <w:sz w:val="28"/>
                <w:szCs w:val="28"/>
                <w:lang w:val="uk-UA"/>
              </w:rPr>
            </w:pPr>
            <w:r w:rsidRPr="005F588D">
              <w:rPr>
                <w:rFonts w:ascii="Times New Roman" w:hAnsi="Times New Roman" w:cs="Times New Roman"/>
                <w:sz w:val="28"/>
                <w:szCs w:val="28"/>
                <w:lang w:val="uk-UA"/>
              </w:rPr>
              <w:t>0.0000</w:t>
            </w:r>
          </w:p>
        </w:tc>
      </w:tr>
    </w:tbl>
    <w:p w:rsidR="00DD65F6" w:rsidRDefault="00DD65F6" w:rsidP="00BF3590">
      <w:pPr>
        <w:spacing w:line="360" w:lineRule="auto"/>
        <w:ind w:firstLine="709"/>
        <w:rPr>
          <w:rFonts w:ascii="Times New Roman" w:hAnsi="Times New Roman" w:cs="Times New Roman"/>
          <w:sz w:val="28"/>
          <w:szCs w:val="28"/>
          <w:lang w:val="uk-UA"/>
        </w:rPr>
      </w:pPr>
    </w:p>
    <w:p w:rsidR="002128FA" w:rsidRDefault="002128FA" w:rsidP="00BF3590">
      <w:pPr>
        <w:spacing w:line="360" w:lineRule="auto"/>
        <w:ind w:firstLine="709"/>
        <w:rPr>
          <w:rFonts w:ascii="Times New Roman" w:hAnsi="Times New Roman" w:cs="Times New Roman"/>
          <w:sz w:val="28"/>
          <w:szCs w:val="28"/>
          <w:lang w:val="uk-UA"/>
        </w:rPr>
      </w:pPr>
    </w:p>
    <w:p w:rsidR="002128FA" w:rsidRDefault="005F588D" w:rsidP="00BF3590">
      <w:pPr>
        <w:spacing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Таблиця 3.</w:t>
      </w:r>
      <w:r w:rsidR="00E864BF">
        <w:rPr>
          <w:rFonts w:ascii="Times New Roman" w:hAnsi="Times New Roman" w:cs="Times New Roman"/>
          <w:sz w:val="28"/>
          <w:szCs w:val="28"/>
          <w:lang w:val="uk-UA"/>
        </w:rPr>
        <w:t>1</w:t>
      </w:r>
      <w:r w:rsidRPr="005F588D">
        <w:rPr>
          <w:rFonts w:ascii="Times New Roman" w:hAnsi="Times New Roman" w:cs="Times New Roman"/>
          <w:sz w:val="28"/>
          <w:szCs w:val="28"/>
        </w:rPr>
        <w:t>5</w:t>
      </w:r>
      <w:r>
        <w:rPr>
          <w:rFonts w:ascii="Times New Roman" w:hAnsi="Times New Roman" w:cs="Times New Roman"/>
          <w:sz w:val="28"/>
          <w:szCs w:val="28"/>
          <w:lang w:val="uk-UA"/>
        </w:rPr>
        <w:t xml:space="preserve"> – </w:t>
      </w:r>
      <w:r w:rsidR="002128FA">
        <w:rPr>
          <w:rFonts w:ascii="Times New Roman" w:hAnsi="Times New Roman" w:cs="Times New Roman"/>
          <w:sz w:val="28"/>
          <w:szCs w:val="28"/>
          <w:lang w:val="uk-UA"/>
        </w:rPr>
        <w:t>Результати тесту на ARCH-ефект (</w:t>
      </w:r>
      <w:r w:rsidR="002128FA">
        <w:rPr>
          <w:rFonts w:ascii="Times New Roman" w:hAnsi="Times New Roman" w:cs="Times New Roman"/>
          <w:sz w:val="28"/>
          <w:szCs w:val="28"/>
          <w:lang w:val="en-US"/>
        </w:rPr>
        <w:t>Amazon</w:t>
      </w:r>
      <w:r w:rsidR="002128FA" w:rsidRPr="002128FA">
        <w:rPr>
          <w:rFonts w:ascii="Times New Roman" w:hAnsi="Times New Roman" w:cs="Times New Roman"/>
          <w:sz w:val="28"/>
          <w:szCs w:val="28"/>
        </w:rPr>
        <w:t>)</w:t>
      </w:r>
    </w:p>
    <w:tbl>
      <w:tblPr>
        <w:tblStyle w:val="a8"/>
        <w:tblW w:w="0" w:type="auto"/>
        <w:tblLook w:val="04A0" w:firstRow="1" w:lastRow="0" w:firstColumn="1" w:lastColumn="0" w:noHBand="0" w:noVBand="1"/>
      </w:tblPr>
      <w:tblGrid>
        <w:gridCol w:w="2334"/>
        <w:gridCol w:w="1914"/>
        <w:gridCol w:w="2756"/>
        <w:gridCol w:w="2335"/>
      </w:tblGrid>
      <w:tr w:rsidR="00DD65F6" w:rsidTr="00161701">
        <w:tc>
          <w:tcPr>
            <w:tcW w:w="2334" w:type="dxa"/>
          </w:tcPr>
          <w:p w:rsidR="00DD65F6" w:rsidRPr="00DD65F6" w:rsidRDefault="00DD65F6" w:rsidP="00161701">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F-statistic</w:t>
            </w:r>
          </w:p>
        </w:tc>
        <w:tc>
          <w:tcPr>
            <w:tcW w:w="1914" w:type="dxa"/>
          </w:tcPr>
          <w:p w:rsidR="00DD65F6" w:rsidRPr="005F588D" w:rsidRDefault="005F588D" w:rsidP="00161701">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101.0189</w:t>
            </w:r>
          </w:p>
        </w:tc>
        <w:tc>
          <w:tcPr>
            <w:tcW w:w="2756" w:type="dxa"/>
          </w:tcPr>
          <w:p w:rsidR="00DD65F6" w:rsidRPr="00DD65F6" w:rsidRDefault="00DD65F6" w:rsidP="00161701">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Prob. F(</w:t>
            </w:r>
            <w:r w:rsidR="005F588D">
              <w:rPr>
                <w:rFonts w:ascii="Times New Roman" w:hAnsi="Times New Roman" w:cs="Times New Roman"/>
                <w:sz w:val="28"/>
                <w:szCs w:val="28"/>
                <w:lang w:val="en-US"/>
              </w:rPr>
              <w:t>1.5657</w:t>
            </w:r>
            <w:r>
              <w:rPr>
                <w:rFonts w:ascii="Times New Roman" w:hAnsi="Times New Roman" w:cs="Times New Roman"/>
                <w:sz w:val="28"/>
                <w:szCs w:val="28"/>
                <w:lang w:val="en-US"/>
              </w:rPr>
              <w:t>)</w:t>
            </w:r>
          </w:p>
        </w:tc>
        <w:tc>
          <w:tcPr>
            <w:tcW w:w="2335" w:type="dxa"/>
          </w:tcPr>
          <w:p w:rsidR="00DD65F6" w:rsidRPr="005F588D" w:rsidRDefault="005F588D" w:rsidP="00161701">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0.0000</w:t>
            </w:r>
          </w:p>
        </w:tc>
      </w:tr>
      <w:tr w:rsidR="00DD65F6" w:rsidTr="00161701">
        <w:tc>
          <w:tcPr>
            <w:tcW w:w="2334" w:type="dxa"/>
          </w:tcPr>
          <w:p w:rsidR="00DD65F6" w:rsidRPr="00DD65F6" w:rsidRDefault="00DD65F6" w:rsidP="00161701">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Obs*R-squared</w:t>
            </w:r>
          </w:p>
        </w:tc>
        <w:tc>
          <w:tcPr>
            <w:tcW w:w="1914" w:type="dxa"/>
          </w:tcPr>
          <w:p w:rsidR="00DD65F6" w:rsidRPr="005F588D" w:rsidRDefault="005F588D" w:rsidP="00161701">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99.28167</w:t>
            </w:r>
          </w:p>
        </w:tc>
        <w:tc>
          <w:tcPr>
            <w:tcW w:w="2756" w:type="dxa"/>
          </w:tcPr>
          <w:p w:rsidR="00DD65F6" w:rsidRPr="00DD65F6" w:rsidRDefault="00DD65F6" w:rsidP="00161701">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Prob. Chi-Square(1)</w:t>
            </w:r>
          </w:p>
        </w:tc>
        <w:tc>
          <w:tcPr>
            <w:tcW w:w="2335" w:type="dxa"/>
          </w:tcPr>
          <w:p w:rsidR="00DD65F6" w:rsidRPr="005F588D" w:rsidRDefault="005F588D" w:rsidP="00161701">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0.0000</w:t>
            </w:r>
          </w:p>
        </w:tc>
      </w:tr>
    </w:tbl>
    <w:p w:rsidR="00DD65F6" w:rsidRDefault="00DD65F6" w:rsidP="00BF3590">
      <w:pPr>
        <w:spacing w:line="360" w:lineRule="auto"/>
        <w:ind w:firstLine="709"/>
        <w:rPr>
          <w:rFonts w:ascii="Times New Roman" w:hAnsi="Times New Roman" w:cs="Times New Roman"/>
          <w:sz w:val="28"/>
          <w:szCs w:val="28"/>
          <w:lang w:val="uk-UA"/>
        </w:rPr>
      </w:pPr>
    </w:p>
    <w:p w:rsidR="005F588D" w:rsidRDefault="00CF5156" w:rsidP="00E864B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Prob</w:t>
      </w:r>
      <w:r w:rsidRPr="00CF5156">
        <w:rPr>
          <w:rFonts w:ascii="Times New Roman" w:hAnsi="Times New Roman" w:cs="Times New Roman"/>
          <w:sz w:val="28"/>
          <w:szCs w:val="28"/>
          <w:lang w:val="uk-UA"/>
        </w:rPr>
        <w:t xml:space="preserve">. </w:t>
      </w:r>
      <w:r>
        <w:rPr>
          <w:rFonts w:ascii="Times New Roman" w:hAnsi="Times New Roman" w:cs="Times New Roman"/>
          <w:sz w:val="28"/>
          <w:szCs w:val="28"/>
          <w:lang w:val="en-US"/>
        </w:rPr>
        <w:t>Chi</w:t>
      </w:r>
      <w:r w:rsidRPr="00CF5156">
        <w:rPr>
          <w:rFonts w:ascii="Times New Roman" w:hAnsi="Times New Roman" w:cs="Times New Roman"/>
          <w:sz w:val="28"/>
          <w:szCs w:val="28"/>
          <w:lang w:val="uk-UA"/>
        </w:rPr>
        <w:t>-</w:t>
      </w:r>
      <w:r>
        <w:rPr>
          <w:rFonts w:ascii="Times New Roman" w:hAnsi="Times New Roman" w:cs="Times New Roman"/>
          <w:sz w:val="28"/>
          <w:szCs w:val="28"/>
          <w:lang w:val="en-US"/>
        </w:rPr>
        <w:t>Square</w:t>
      </w:r>
      <w:r w:rsidRPr="00CF515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відповідає за перевірку нульової гіпотези про відсутність в залишках </w:t>
      </w:r>
      <w:r w:rsidRPr="0057596C">
        <w:rPr>
          <w:rFonts w:ascii="Times New Roman" w:hAnsi="Times New Roman" w:cs="Times New Roman"/>
          <w:sz w:val="28"/>
          <w:szCs w:val="28"/>
          <w:lang w:val="uk-UA"/>
        </w:rPr>
        <w:t>ARCH-ефекту</w:t>
      </w:r>
      <w:r w:rsidR="0057596C" w:rsidRPr="0057596C">
        <w:rPr>
          <w:rFonts w:ascii="Times New Roman" w:hAnsi="Times New Roman" w:cs="Times New Roman"/>
          <w:sz w:val="28"/>
          <w:szCs w:val="28"/>
          <w:lang w:val="uk-UA"/>
        </w:rPr>
        <w:t>,</w:t>
      </w:r>
      <w:r>
        <w:rPr>
          <w:rFonts w:ascii="Times New Roman" w:hAnsi="Times New Roman" w:cs="Times New Roman"/>
          <w:sz w:val="28"/>
          <w:szCs w:val="28"/>
          <w:lang w:val="uk-UA"/>
        </w:rPr>
        <w:t xml:space="preserve"> з</w:t>
      </w:r>
      <w:r w:rsidRPr="00CF5156">
        <w:rPr>
          <w:rFonts w:ascii="Times New Roman" w:hAnsi="Times New Roman" w:cs="Times New Roman"/>
          <w:sz w:val="28"/>
          <w:szCs w:val="28"/>
          <w:lang w:val="uk-UA"/>
        </w:rPr>
        <w:t xml:space="preserve">начення p-value </w:t>
      </w:r>
      <w:r>
        <w:rPr>
          <w:rFonts w:ascii="Times New Roman" w:hAnsi="Times New Roman" w:cs="Times New Roman"/>
          <w:sz w:val="28"/>
          <w:szCs w:val="28"/>
          <w:lang w:val="uk-UA"/>
        </w:rPr>
        <w:t>наближається</w:t>
      </w:r>
      <w:r w:rsidRPr="00CF5156">
        <w:rPr>
          <w:rFonts w:ascii="Times New Roman" w:hAnsi="Times New Roman" w:cs="Times New Roman"/>
          <w:sz w:val="28"/>
          <w:szCs w:val="28"/>
          <w:lang w:val="uk-UA"/>
        </w:rPr>
        <w:t xml:space="preserve"> до 0</w:t>
      </w:r>
      <w:r>
        <w:rPr>
          <w:rFonts w:ascii="Times New Roman" w:hAnsi="Times New Roman" w:cs="Times New Roman"/>
          <w:sz w:val="28"/>
          <w:szCs w:val="28"/>
          <w:lang w:val="uk-UA"/>
        </w:rPr>
        <w:t>,</w:t>
      </w:r>
      <w:r w:rsidR="0057596C" w:rsidRPr="0057596C">
        <w:rPr>
          <w:rFonts w:ascii="Times New Roman" w:hAnsi="Times New Roman" w:cs="Times New Roman"/>
          <w:sz w:val="28"/>
          <w:szCs w:val="28"/>
          <w:lang w:val="uk-UA"/>
        </w:rPr>
        <w:t xml:space="preserve"> що дозволяє нам відкинути основну гіпотезу про відсутність ARCH-ефекту. Отже, ми визначили наявність ARCH-ефекту, а значить для аналізу ряду даних доцільно використовувати групу (G) ARCH-моделей.</w:t>
      </w:r>
    </w:p>
    <w:p w:rsidR="003C59E0" w:rsidRDefault="00E864BF" w:rsidP="00E864BF">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рисунках 3.13 – 3.15</w:t>
      </w:r>
      <w:r w:rsidR="003C59E0">
        <w:rPr>
          <w:rFonts w:ascii="Times New Roman" w:hAnsi="Times New Roman" w:cs="Times New Roman"/>
          <w:sz w:val="28"/>
          <w:szCs w:val="28"/>
          <w:lang w:val="uk-UA"/>
        </w:rPr>
        <w:t xml:space="preserve"> наведено гістограми </w:t>
      </w:r>
      <w:r w:rsidR="004527AB">
        <w:rPr>
          <w:rFonts w:ascii="Times New Roman" w:hAnsi="Times New Roman" w:cs="Times New Roman"/>
          <w:sz w:val="28"/>
          <w:szCs w:val="28"/>
          <w:lang w:val="uk-UA"/>
        </w:rPr>
        <w:t>залишків для вищезазначеної</w:t>
      </w:r>
      <w:r w:rsidR="00161701">
        <w:rPr>
          <w:rFonts w:ascii="Times New Roman" w:hAnsi="Times New Roman" w:cs="Times New Roman"/>
          <w:sz w:val="28"/>
          <w:szCs w:val="28"/>
          <w:lang w:val="uk-UA"/>
        </w:rPr>
        <w:t xml:space="preserve"> моделі для кожного з прикладів та наведено статистику в таблицях 3.</w:t>
      </w:r>
      <w:r>
        <w:rPr>
          <w:rFonts w:ascii="Times New Roman" w:hAnsi="Times New Roman" w:cs="Times New Roman"/>
          <w:sz w:val="28"/>
          <w:szCs w:val="28"/>
          <w:lang w:val="uk-UA"/>
        </w:rPr>
        <w:t>1</w:t>
      </w:r>
      <w:r w:rsidR="00161701">
        <w:rPr>
          <w:rFonts w:ascii="Times New Roman" w:hAnsi="Times New Roman" w:cs="Times New Roman"/>
          <w:sz w:val="28"/>
          <w:szCs w:val="28"/>
          <w:lang w:val="uk-UA"/>
        </w:rPr>
        <w:t>6 – 3.</w:t>
      </w:r>
      <w:r>
        <w:rPr>
          <w:rFonts w:ascii="Times New Roman" w:hAnsi="Times New Roman" w:cs="Times New Roman"/>
          <w:sz w:val="28"/>
          <w:szCs w:val="28"/>
          <w:lang w:val="uk-UA"/>
        </w:rPr>
        <w:t>1</w:t>
      </w:r>
      <w:r w:rsidR="00161701">
        <w:rPr>
          <w:rFonts w:ascii="Times New Roman" w:hAnsi="Times New Roman" w:cs="Times New Roman"/>
          <w:sz w:val="28"/>
          <w:szCs w:val="28"/>
          <w:lang w:val="uk-UA"/>
        </w:rPr>
        <w:t>9.</w:t>
      </w:r>
    </w:p>
    <w:p w:rsidR="00161701" w:rsidRDefault="00161701" w:rsidP="00A8697D">
      <w:pPr>
        <w:spacing w:line="360" w:lineRule="auto"/>
        <w:jc w:val="center"/>
        <w:rPr>
          <w:rFonts w:ascii="Times New Roman" w:hAnsi="Times New Roman" w:cs="Times New Roman"/>
          <w:sz w:val="28"/>
          <w:szCs w:val="28"/>
          <w:lang w:val="uk-UA"/>
        </w:rPr>
      </w:pPr>
      <w:r>
        <w:rPr>
          <w:noProof/>
          <w:lang w:eastAsia="ru-RU"/>
        </w:rPr>
        <w:lastRenderedPageBreak/>
        <w:drawing>
          <wp:inline distT="0" distB="0" distL="0" distR="0" wp14:anchorId="4CA8C9B0" wp14:editId="024E35CA">
            <wp:extent cx="5290888" cy="3895725"/>
            <wp:effectExtent l="0" t="0" r="5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5296784" cy="3900066"/>
                    </a:xfrm>
                    <a:prstGeom prst="rect">
                      <a:avLst/>
                    </a:prstGeom>
                  </pic:spPr>
                </pic:pic>
              </a:graphicData>
            </a:graphic>
          </wp:inline>
        </w:drawing>
      </w:r>
    </w:p>
    <w:p w:rsidR="00161701" w:rsidRDefault="00E864BF" w:rsidP="00BF3590">
      <w:pPr>
        <w:spacing w:line="360" w:lineRule="auto"/>
        <w:ind w:firstLine="709"/>
        <w:rPr>
          <w:rFonts w:ascii="Times New Roman" w:hAnsi="Times New Roman" w:cs="Times New Roman"/>
          <w:sz w:val="28"/>
          <w:szCs w:val="28"/>
        </w:rPr>
      </w:pPr>
      <w:r>
        <w:rPr>
          <w:rFonts w:ascii="Times New Roman" w:hAnsi="Times New Roman" w:cs="Times New Roman"/>
          <w:sz w:val="28"/>
          <w:szCs w:val="28"/>
          <w:lang w:val="uk-UA"/>
        </w:rPr>
        <w:t>Рисунок 3.13</w:t>
      </w:r>
      <w:r w:rsidR="00161701">
        <w:rPr>
          <w:rFonts w:ascii="Times New Roman" w:hAnsi="Times New Roman" w:cs="Times New Roman"/>
          <w:sz w:val="28"/>
          <w:szCs w:val="28"/>
          <w:lang w:val="uk-UA"/>
        </w:rPr>
        <w:t xml:space="preserve"> – Гістограма залишків моделі авторегресії 4 порядку (</w:t>
      </w:r>
      <w:r w:rsidR="00161701">
        <w:rPr>
          <w:rFonts w:ascii="Times New Roman" w:hAnsi="Times New Roman" w:cs="Times New Roman"/>
          <w:sz w:val="28"/>
          <w:szCs w:val="28"/>
          <w:lang w:val="en-US"/>
        </w:rPr>
        <w:t>Amazon</w:t>
      </w:r>
      <w:r w:rsidR="00161701" w:rsidRPr="00161701">
        <w:rPr>
          <w:rFonts w:ascii="Times New Roman" w:hAnsi="Times New Roman" w:cs="Times New Roman"/>
          <w:sz w:val="28"/>
          <w:szCs w:val="28"/>
        </w:rPr>
        <w:t>)</w:t>
      </w:r>
    </w:p>
    <w:p w:rsidR="00A8697D" w:rsidRDefault="00A8697D" w:rsidP="00BF3590">
      <w:pPr>
        <w:spacing w:line="360" w:lineRule="auto"/>
        <w:ind w:firstLine="709"/>
        <w:rPr>
          <w:rFonts w:ascii="Times New Roman" w:hAnsi="Times New Roman" w:cs="Times New Roman"/>
          <w:sz w:val="28"/>
          <w:szCs w:val="28"/>
        </w:rPr>
      </w:pPr>
    </w:p>
    <w:p w:rsidR="00A8697D" w:rsidRDefault="00A8697D" w:rsidP="00432FF2">
      <w:pPr>
        <w:spacing w:after="0" w:line="360" w:lineRule="auto"/>
        <w:jc w:val="center"/>
        <w:rPr>
          <w:rFonts w:ascii="Times New Roman" w:hAnsi="Times New Roman" w:cs="Times New Roman"/>
          <w:sz w:val="28"/>
          <w:szCs w:val="28"/>
        </w:rPr>
      </w:pPr>
      <w:r>
        <w:rPr>
          <w:noProof/>
          <w:lang w:eastAsia="ru-RU"/>
        </w:rPr>
        <w:drawing>
          <wp:inline distT="0" distB="0" distL="0" distR="0" wp14:anchorId="0D72397D" wp14:editId="72141F3D">
            <wp:extent cx="4916129" cy="38100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4919968" cy="3812976"/>
                    </a:xfrm>
                    <a:prstGeom prst="rect">
                      <a:avLst/>
                    </a:prstGeom>
                  </pic:spPr>
                </pic:pic>
              </a:graphicData>
            </a:graphic>
          </wp:inline>
        </w:drawing>
      </w:r>
    </w:p>
    <w:p w:rsidR="00A8697D" w:rsidRDefault="00E864BF" w:rsidP="00A8697D">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Рисунок 3.14</w:t>
      </w:r>
      <w:r w:rsidR="00A8697D" w:rsidRPr="00A8697D">
        <w:rPr>
          <w:rFonts w:ascii="Times New Roman" w:hAnsi="Times New Roman" w:cs="Times New Roman"/>
          <w:sz w:val="28"/>
          <w:szCs w:val="28"/>
        </w:rPr>
        <w:t xml:space="preserve"> – Гістограма залишків моделі авторегресії 4 порядку (</w:t>
      </w:r>
      <w:r w:rsidR="00A8697D">
        <w:rPr>
          <w:rFonts w:ascii="Times New Roman" w:hAnsi="Times New Roman" w:cs="Times New Roman"/>
          <w:sz w:val="28"/>
          <w:szCs w:val="28"/>
          <w:lang w:val="en-US"/>
        </w:rPr>
        <w:t>Google</w:t>
      </w:r>
      <w:r w:rsidR="00A8697D" w:rsidRPr="00A8697D">
        <w:rPr>
          <w:rFonts w:ascii="Times New Roman" w:hAnsi="Times New Roman" w:cs="Times New Roman"/>
          <w:sz w:val="28"/>
          <w:szCs w:val="28"/>
        </w:rPr>
        <w:t>)</w:t>
      </w:r>
    </w:p>
    <w:p w:rsidR="00A8697D" w:rsidRDefault="00A8697D" w:rsidP="00A8697D">
      <w:pPr>
        <w:spacing w:line="360" w:lineRule="auto"/>
        <w:rPr>
          <w:rFonts w:ascii="Times New Roman" w:hAnsi="Times New Roman" w:cs="Times New Roman"/>
          <w:sz w:val="28"/>
          <w:szCs w:val="28"/>
        </w:rPr>
      </w:pPr>
    </w:p>
    <w:p w:rsidR="00A8697D" w:rsidRDefault="00A8697D" w:rsidP="00432FF2">
      <w:pPr>
        <w:spacing w:after="0" w:line="360" w:lineRule="auto"/>
        <w:jc w:val="center"/>
        <w:rPr>
          <w:rFonts w:ascii="Times New Roman" w:hAnsi="Times New Roman" w:cs="Times New Roman"/>
          <w:sz w:val="28"/>
          <w:szCs w:val="28"/>
        </w:rPr>
      </w:pPr>
      <w:r>
        <w:rPr>
          <w:noProof/>
          <w:lang w:eastAsia="ru-RU"/>
        </w:rPr>
        <w:drawing>
          <wp:inline distT="0" distB="0" distL="0" distR="0" wp14:anchorId="08FF6C29" wp14:editId="49E52441">
            <wp:extent cx="4955540" cy="3701416"/>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4958734" cy="3703802"/>
                    </a:xfrm>
                    <a:prstGeom prst="rect">
                      <a:avLst/>
                    </a:prstGeom>
                  </pic:spPr>
                </pic:pic>
              </a:graphicData>
            </a:graphic>
          </wp:inline>
        </w:drawing>
      </w:r>
    </w:p>
    <w:p w:rsidR="00A8697D" w:rsidRDefault="00E864BF" w:rsidP="00A8697D">
      <w:pPr>
        <w:spacing w:line="360" w:lineRule="auto"/>
        <w:ind w:firstLine="709"/>
        <w:rPr>
          <w:rFonts w:ascii="Times New Roman" w:hAnsi="Times New Roman" w:cs="Times New Roman"/>
          <w:sz w:val="28"/>
          <w:szCs w:val="28"/>
        </w:rPr>
      </w:pPr>
      <w:r>
        <w:rPr>
          <w:rFonts w:ascii="Times New Roman" w:hAnsi="Times New Roman" w:cs="Times New Roman"/>
          <w:sz w:val="28"/>
          <w:szCs w:val="28"/>
          <w:lang w:val="uk-UA"/>
        </w:rPr>
        <w:t>Рисунок 3.15</w:t>
      </w:r>
      <w:r w:rsidR="00A8697D">
        <w:rPr>
          <w:rFonts w:ascii="Times New Roman" w:hAnsi="Times New Roman" w:cs="Times New Roman"/>
          <w:sz w:val="28"/>
          <w:szCs w:val="28"/>
          <w:lang w:val="uk-UA"/>
        </w:rPr>
        <w:t xml:space="preserve"> – Гістограма залишків моделі авторегресії 4 порядку (</w:t>
      </w:r>
      <w:r w:rsidR="00A8697D">
        <w:rPr>
          <w:rFonts w:ascii="Times New Roman" w:hAnsi="Times New Roman" w:cs="Times New Roman"/>
          <w:sz w:val="28"/>
          <w:szCs w:val="28"/>
          <w:lang w:val="en-US"/>
        </w:rPr>
        <w:t>Apple</w:t>
      </w:r>
      <w:r w:rsidR="00A8697D" w:rsidRPr="00161701">
        <w:rPr>
          <w:rFonts w:ascii="Times New Roman" w:hAnsi="Times New Roman" w:cs="Times New Roman"/>
          <w:sz w:val="28"/>
          <w:szCs w:val="28"/>
        </w:rPr>
        <w:t>)</w:t>
      </w:r>
    </w:p>
    <w:p w:rsidR="00CB32CD" w:rsidRPr="00CB32CD" w:rsidRDefault="00CB32CD" w:rsidP="006F76AF">
      <w:pPr>
        <w:spacing w:after="0" w:line="360" w:lineRule="auto"/>
        <w:ind w:firstLine="709"/>
        <w:rPr>
          <w:rFonts w:ascii="Times New Roman" w:hAnsi="Times New Roman" w:cs="Times New Roman"/>
          <w:sz w:val="28"/>
          <w:szCs w:val="28"/>
        </w:rPr>
      </w:pPr>
      <w:r>
        <w:rPr>
          <w:rFonts w:ascii="Times New Roman" w:hAnsi="Times New Roman" w:cs="Times New Roman"/>
          <w:sz w:val="28"/>
          <w:szCs w:val="28"/>
          <w:lang w:val="uk-UA"/>
        </w:rPr>
        <w:t>Таблиця 3.</w:t>
      </w:r>
      <w:r w:rsidR="00E864BF">
        <w:rPr>
          <w:rFonts w:ascii="Times New Roman" w:hAnsi="Times New Roman" w:cs="Times New Roman"/>
          <w:sz w:val="28"/>
          <w:szCs w:val="28"/>
          <w:lang w:val="uk-UA"/>
        </w:rPr>
        <w:t>1</w:t>
      </w:r>
      <w:r>
        <w:rPr>
          <w:rFonts w:ascii="Times New Roman" w:hAnsi="Times New Roman" w:cs="Times New Roman"/>
          <w:sz w:val="28"/>
          <w:szCs w:val="28"/>
          <w:lang w:val="uk-UA"/>
        </w:rPr>
        <w:t>6 – Описова статистика ряду залишків (</w:t>
      </w:r>
      <w:r>
        <w:rPr>
          <w:rFonts w:ascii="Times New Roman" w:hAnsi="Times New Roman" w:cs="Times New Roman"/>
          <w:sz w:val="28"/>
          <w:szCs w:val="28"/>
          <w:lang w:val="en-US"/>
        </w:rPr>
        <w:t>Amazon</w:t>
      </w:r>
      <w:r w:rsidRPr="00CB32CD">
        <w:rPr>
          <w:rFonts w:ascii="Times New Roman" w:hAnsi="Times New Roman" w:cs="Times New Roman"/>
          <w:sz w:val="28"/>
          <w:szCs w:val="28"/>
        </w:rPr>
        <w:t>)</w:t>
      </w:r>
    </w:p>
    <w:tbl>
      <w:tblPr>
        <w:tblStyle w:val="a8"/>
        <w:tblW w:w="0" w:type="auto"/>
        <w:tblLook w:val="04A0" w:firstRow="1" w:lastRow="0" w:firstColumn="1" w:lastColumn="0" w:noHBand="0" w:noVBand="1"/>
      </w:tblPr>
      <w:tblGrid>
        <w:gridCol w:w="4627"/>
        <w:gridCol w:w="4629"/>
      </w:tblGrid>
      <w:tr w:rsidR="00CB32CD" w:rsidTr="006F76AF">
        <w:trPr>
          <w:trHeight w:val="413"/>
        </w:trPr>
        <w:tc>
          <w:tcPr>
            <w:tcW w:w="4627" w:type="dxa"/>
          </w:tcPr>
          <w:p w:rsidR="00CB32CD" w:rsidRPr="00CB32CD" w:rsidRDefault="00CB32CD" w:rsidP="00A8697D">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Observations</w:t>
            </w:r>
          </w:p>
        </w:tc>
        <w:tc>
          <w:tcPr>
            <w:tcW w:w="4629" w:type="dxa"/>
          </w:tcPr>
          <w:p w:rsidR="00CB32CD" w:rsidRPr="00D04DF9" w:rsidRDefault="00D04DF9" w:rsidP="00A8697D">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5663</w:t>
            </w:r>
          </w:p>
        </w:tc>
      </w:tr>
      <w:tr w:rsidR="00CB32CD" w:rsidTr="006F76AF">
        <w:trPr>
          <w:trHeight w:val="428"/>
        </w:trPr>
        <w:tc>
          <w:tcPr>
            <w:tcW w:w="4627" w:type="dxa"/>
          </w:tcPr>
          <w:p w:rsidR="00CB32CD" w:rsidRPr="00CB32CD" w:rsidRDefault="00CB32CD" w:rsidP="00A8697D">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Mean</w:t>
            </w:r>
          </w:p>
        </w:tc>
        <w:tc>
          <w:tcPr>
            <w:tcW w:w="4629" w:type="dxa"/>
          </w:tcPr>
          <w:p w:rsidR="00CB32CD" w:rsidRPr="00D04DF9" w:rsidRDefault="00D04DF9" w:rsidP="00A8697D">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-0,00540</w:t>
            </w:r>
          </w:p>
        </w:tc>
      </w:tr>
      <w:tr w:rsidR="00CB32CD" w:rsidTr="006F76AF">
        <w:trPr>
          <w:trHeight w:val="413"/>
        </w:trPr>
        <w:tc>
          <w:tcPr>
            <w:tcW w:w="4627" w:type="dxa"/>
          </w:tcPr>
          <w:p w:rsidR="00CB32CD" w:rsidRPr="00CB32CD" w:rsidRDefault="00CB32CD" w:rsidP="00A8697D">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Median</w:t>
            </w:r>
          </w:p>
        </w:tc>
        <w:tc>
          <w:tcPr>
            <w:tcW w:w="4629" w:type="dxa"/>
          </w:tcPr>
          <w:p w:rsidR="00CB32CD" w:rsidRPr="00D04DF9" w:rsidRDefault="00D04DF9" w:rsidP="00A8697D">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-0,001461</w:t>
            </w:r>
          </w:p>
        </w:tc>
      </w:tr>
      <w:tr w:rsidR="00CB32CD" w:rsidTr="006F76AF">
        <w:trPr>
          <w:trHeight w:val="428"/>
        </w:trPr>
        <w:tc>
          <w:tcPr>
            <w:tcW w:w="4627" w:type="dxa"/>
          </w:tcPr>
          <w:p w:rsidR="00CB32CD" w:rsidRPr="00CB32CD" w:rsidRDefault="00D04DF9" w:rsidP="00A8697D">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Max</w:t>
            </w:r>
            <w:r w:rsidR="00CB32CD">
              <w:rPr>
                <w:rFonts w:ascii="Times New Roman" w:hAnsi="Times New Roman" w:cs="Times New Roman"/>
                <w:sz w:val="28"/>
                <w:szCs w:val="28"/>
                <w:lang w:val="en-US"/>
              </w:rPr>
              <w:t>imum</w:t>
            </w:r>
          </w:p>
        </w:tc>
        <w:tc>
          <w:tcPr>
            <w:tcW w:w="4629" w:type="dxa"/>
          </w:tcPr>
          <w:p w:rsidR="00CB32CD" w:rsidRPr="00D04DF9" w:rsidRDefault="00D04DF9" w:rsidP="00A8697D">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0,344268</w:t>
            </w:r>
          </w:p>
        </w:tc>
      </w:tr>
      <w:tr w:rsidR="00CB32CD" w:rsidTr="006F76AF">
        <w:trPr>
          <w:trHeight w:val="413"/>
        </w:trPr>
        <w:tc>
          <w:tcPr>
            <w:tcW w:w="4627" w:type="dxa"/>
          </w:tcPr>
          <w:p w:rsidR="00CB32CD" w:rsidRPr="00CB32CD" w:rsidRDefault="00CB32CD" w:rsidP="00A8697D">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Minimum</w:t>
            </w:r>
          </w:p>
        </w:tc>
        <w:tc>
          <w:tcPr>
            <w:tcW w:w="4629" w:type="dxa"/>
          </w:tcPr>
          <w:p w:rsidR="00CB32CD" w:rsidRPr="00D04DF9" w:rsidRDefault="00D04DF9" w:rsidP="00A8697D">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-0,248961</w:t>
            </w:r>
          </w:p>
        </w:tc>
      </w:tr>
      <w:tr w:rsidR="00CB32CD" w:rsidTr="006F76AF">
        <w:trPr>
          <w:trHeight w:val="428"/>
        </w:trPr>
        <w:tc>
          <w:tcPr>
            <w:tcW w:w="4627" w:type="dxa"/>
          </w:tcPr>
          <w:p w:rsidR="00CB32CD" w:rsidRPr="00CB32CD" w:rsidRDefault="00CB32CD" w:rsidP="00A8697D">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Std</w:t>
            </w:r>
            <w:r w:rsidRPr="00CB32CD">
              <w:rPr>
                <w:rFonts w:ascii="Times New Roman" w:hAnsi="Times New Roman" w:cs="Times New Roman"/>
                <w:sz w:val="28"/>
                <w:szCs w:val="28"/>
              </w:rPr>
              <w:t xml:space="preserve">. </w:t>
            </w:r>
            <w:r>
              <w:rPr>
                <w:rFonts w:ascii="Times New Roman" w:hAnsi="Times New Roman" w:cs="Times New Roman"/>
                <w:sz w:val="28"/>
                <w:szCs w:val="28"/>
                <w:lang w:val="en-US"/>
              </w:rPr>
              <w:t>Dev.</w:t>
            </w:r>
          </w:p>
        </w:tc>
        <w:tc>
          <w:tcPr>
            <w:tcW w:w="4629" w:type="dxa"/>
          </w:tcPr>
          <w:p w:rsidR="00CB32CD" w:rsidRPr="00D04DF9" w:rsidRDefault="00D04DF9" w:rsidP="00A8697D">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0,0375528</w:t>
            </w:r>
          </w:p>
        </w:tc>
      </w:tr>
      <w:tr w:rsidR="00CB32CD" w:rsidTr="006F76AF">
        <w:trPr>
          <w:trHeight w:val="413"/>
        </w:trPr>
        <w:tc>
          <w:tcPr>
            <w:tcW w:w="4627" w:type="dxa"/>
          </w:tcPr>
          <w:p w:rsidR="00CB32CD" w:rsidRPr="00CB32CD" w:rsidRDefault="00CB32CD" w:rsidP="00A8697D">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Skewness</w:t>
            </w:r>
          </w:p>
        </w:tc>
        <w:tc>
          <w:tcPr>
            <w:tcW w:w="4629" w:type="dxa"/>
          </w:tcPr>
          <w:p w:rsidR="00CB32CD" w:rsidRPr="00D04DF9" w:rsidRDefault="00D04DF9" w:rsidP="00A8697D">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1,054785</w:t>
            </w:r>
          </w:p>
        </w:tc>
      </w:tr>
      <w:tr w:rsidR="00CB32CD" w:rsidTr="006F76AF">
        <w:trPr>
          <w:trHeight w:val="428"/>
        </w:trPr>
        <w:tc>
          <w:tcPr>
            <w:tcW w:w="4627" w:type="dxa"/>
          </w:tcPr>
          <w:p w:rsidR="00CB32CD" w:rsidRPr="00CB32CD" w:rsidRDefault="00CB32CD" w:rsidP="00A8697D">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Kurtosis</w:t>
            </w:r>
          </w:p>
        </w:tc>
        <w:tc>
          <w:tcPr>
            <w:tcW w:w="4629" w:type="dxa"/>
          </w:tcPr>
          <w:p w:rsidR="00CB32CD" w:rsidRPr="00D04DF9" w:rsidRDefault="00D04DF9" w:rsidP="00A8697D">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13,42022</w:t>
            </w:r>
          </w:p>
        </w:tc>
      </w:tr>
      <w:tr w:rsidR="00CB32CD" w:rsidTr="006F76AF">
        <w:trPr>
          <w:trHeight w:val="413"/>
        </w:trPr>
        <w:tc>
          <w:tcPr>
            <w:tcW w:w="4627" w:type="dxa"/>
          </w:tcPr>
          <w:p w:rsidR="00CB32CD" w:rsidRPr="00CB32CD" w:rsidRDefault="00CB32CD" w:rsidP="00A8697D">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Jarque-Bera</w:t>
            </w:r>
          </w:p>
        </w:tc>
        <w:tc>
          <w:tcPr>
            <w:tcW w:w="4629" w:type="dxa"/>
          </w:tcPr>
          <w:p w:rsidR="00CB32CD" w:rsidRPr="00D04DF9" w:rsidRDefault="00D04DF9" w:rsidP="00A8697D">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26670,68</w:t>
            </w:r>
          </w:p>
        </w:tc>
      </w:tr>
      <w:tr w:rsidR="00CB32CD" w:rsidTr="006F76AF">
        <w:trPr>
          <w:trHeight w:val="413"/>
        </w:trPr>
        <w:tc>
          <w:tcPr>
            <w:tcW w:w="4627" w:type="dxa"/>
          </w:tcPr>
          <w:p w:rsidR="00CB32CD" w:rsidRPr="00CB32CD" w:rsidRDefault="00CB32CD" w:rsidP="00A8697D">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Probability</w:t>
            </w:r>
          </w:p>
        </w:tc>
        <w:tc>
          <w:tcPr>
            <w:tcW w:w="4629" w:type="dxa"/>
          </w:tcPr>
          <w:p w:rsidR="00CB32CD" w:rsidRPr="00D04DF9" w:rsidRDefault="00D04DF9" w:rsidP="00A8697D">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0,000000</w:t>
            </w:r>
          </w:p>
        </w:tc>
      </w:tr>
      <w:tr w:rsidR="006F76AF" w:rsidTr="006F76AF">
        <w:trPr>
          <w:trHeight w:val="428"/>
        </w:trPr>
        <w:tc>
          <w:tcPr>
            <w:tcW w:w="9256" w:type="dxa"/>
            <w:gridSpan w:val="2"/>
            <w:tcBorders>
              <w:left w:val="nil"/>
              <w:bottom w:val="nil"/>
              <w:right w:val="nil"/>
            </w:tcBorders>
          </w:tcPr>
          <w:p w:rsidR="006F76AF" w:rsidRDefault="006F76AF" w:rsidP="00A8697D">
            <w:pPr>
              <w:spacing w:line="360" w:lineRule="auto"/>
              <w:rPr>
                <w:rFonts w:ascii="Times New Roman" w:hAnsi="Times New Roman" w:cs="Times New Roman"/>
                <w:sz w:val="28"/>
                <w:szCs w:val="28"/>
              </w:rPr>
            </w:pPr>
          </w:p>
        </w:tc>
      </w:tr>
    </w:tbl>
    <w:p w:rsidR="00CB32CD" w:rsidRPr="00CB32CD" w:rsidRDefault="00CB32CD" w:rsidP="006F76AF">
      <w:pPr>
        <w:spacing w:after="0" w:line="360" w:lineRule="auto"/>
        <w:ind w:firstLine="709"/>
        <w:rPr>
          <w:rFonts w:ascii="Times New Roman" w:hAnsi="Times New Roman" w:cs="Times New Roman"/>
          <w:sz w:val="28"/>
          <w:szCs w:val="28"/>
        </w:rPr>
      </w:pPr>
      <w:r>
        <w:rPr>
          <w:rFonts w:ascii="Times New Roman" w:hAnsi="Times New Roman" w:cs="Times New Roman"/>
          <w:sz w:val="28"/>
          <w:szCs w:val="28"/>
          <w:lang w:val="uk-UA"/>
        </w:rPr>
        <w:lastRenderedPageBreak/>
        <w:t>Таблиця 3.</w:t>
      </w:r>
      <w:r w:rsidR="00E864BF">
        <w:rPr>
          <w:rFonts w:ascii="Times New Roman" w:hAnsi="Times New Roman" w:cs="Times New Roman"/>
          <w:sz w:val="28"/>
          <w:szCs w:val="28"/>
          <w:lang w:val="uk-UA"/>
        </w:rPr>
        <w:t>1</w:t>
      </w:r>
      <w:r w:rsidRPr="00CB32CD">
        <w:rPr>
          <w:rFonts w:ascii="Times New Roman" w:hAnsi="Times New Roman" w:cs="Times New Roman"/>
          <w:sz w:val="28"/>
          <w:szCs w:val="28"/>
        </w:rPr>
        <w:t>7</w:t>
      </w:r>
      <w:r>
        <w:rPr>
          <w:rFonts w:ascii="Times New Roman" w:hAnsi="Times New Roman" w:cs="Times New Roman"/>
          <w:sz w:val="28"/>
          <w:szCs w:val="28"/>
          <w:lang w:val="uk-UA"/>
        </w:rPr>
        <w:t xml:space="preserve"> – Описова статистика ряду залишків (</w:t>
      </w:r>
      <w:r>
        <w:rPr>
          <w:rFonts w:ascii="Times New Roman" w:hAnsi="Times New Roman" w:cs="Times New Roman"/>
          <w:sz w:val="28"/>
          <w:szCs w:val="28"/>
          <w:lang w:val="en-US"/>
        </w:rPr>
        <w:t>Google</w:t>
      </w:r>
      <w:r w:rsidRPr="00CB32CD">
        <w:rPr>
          <w:rFonts w:ascii="Times New Roman" w:hAnsi="Times New Roman" w:cs="Times New Roman"/>
          <w:sz w:val="28"/>
          <w:szCs w:val="28"/>
        </w:rPr>
        <w:t>)</w:t>
      </w:r>
    </w:p>
    <w:tbl>
      <w:tblPr>
        <w:tblStyle w:val="a8"/>
        <w:tblW w:w="0" w:type="auto"/>
        <w:tblLook w:val="04A0" w:firstRow="1" w:lastRow="0" w:firstColumn="1" w:lastColumn="0" w:noHBand="0" w:noVBand="1"/>
      </w:tblPr>
      <w:tblGrid>
        <w:gridCol w:w="4627"/>
        <w:gridCol w:w="4629"/>
      </w:tblGrid>
      <w:tr w:rsidR="006F76AF" w:rsidTr="00A41E45">
        <w:trPr>
          <w:trHeight w:val="413"/>
        </w:trPr>
        <w:tc>
          <w:tcPr>
            <w:tcW w:w="4627" w:type="dxa"/>
          </w:tcPr>
          <w:p w:rsidR="006F76AF" w:rsidRPr="00CB32CD" w:rsidRDefault="006F76AF" w:rsidP="00A41E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Observations</w:t>
            </w:r>
          </w:p>
        </w:tc>
        <w:tc>
          <w:tcPr>
            <w:tcW w:w="4629" w:type="dxa"/>
          </w:tcPr>
          <w:p w:rsidR="006F76AF" w:rsidRPr="00D04DF9" w:rsidRDefault="00D04DF9" w:rsidP="00A41E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3839</w:t>
            </w:r>
          </w:p>
        </w:tc>
      </w:tr>
      <w:tr w:rsidR="006F76AF" w:rsidTr="00A41E45">
        <w:trPr>
          <w:trHeight w:val="428"/>
        </w:trPr>
        <w:tc>
          <w:tcPr>
            <w:tcW w:w="4627" w:type="dxa"/>
          </w:tcPr>
          <w:p w:rsidR="006F76AF" w:rsidRPr="00CB32CD" w:rsidRDefault="006F76AF" w:rsidP="00A41E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Mean</w:t>
            </w:r>
          </w:p>
        </w:tc>
        <w:tc>
          <w:tcPr>
            <w:tcW w:w="4629" w:type="dxa"/>
          </w:tcPr>
          <w:p w:rsidR="006F76AF" w:rsidRDefault="00D04DF9" w:rsidP="00A41E45">
            <w:pPr>
              <w:spacing w:line="360" w:lineRule="auto"/>
              <w:rPr>
                <w:rFonts w:ascii="Times New Roman" w:hAnsi="Times New Roman" w:cs="Times New Roman"/>
                <w:sz w:val="28"/>
                <w:szCs w:val="28"/>
              </w:rPr>
            </w:pPr>
            <w:r>
              <w:rPr>
                <w:rFonts w:ascii="Times New Roman" w:hAnsi="Times New Roman" w:cs="Times New Roman"/>
                <w:sz w:val="28"/>
                <w:szCs w:val="28"/>
                <w:lang w:val="en-US"/>
              </w:rPr>
              <w:t>0,00143</w:t>
            </w:r>
          </w:p>
        </w:tc>
      </w:tr>
      <w:tr w:rsidR="006F76AF" w:rsidTr="00A41E45">
        <w:trPr>
          <w:trHeight w:val="413"/>
        </w:trPr>
        <w:tc>
          <w:tcPr>
            <w:tcW w:w="4627" w:type="dxa"/>
          </w:tcPr>
          <w:p w:rsidR="006F76AF" w:rsidRPr="00CB32CD" w:rsidRDefault="006F76AF" w:rsidP="00A41E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Median</w:t>
            </w:r>
          </w:p>
        </w:tc>
        <w:tc>
          <w:tcPr>
            <w:tcW w:w="4629" w:type="dxa"/>
          </w:tcPr>
          <w:p w:rsidR="006F76AF" w:rsidRPr="00D04DF9" w:rsidRDefault="00D04DF9" w:rsidP="00A41E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-0,000429</w:t>
            </w:r>
          </w:p>
        </w:tc>
      </w:tr>
      <w:tr w:rsidR="006F76AF" w:rsidTr="00A41E45">
        <w:trPr>
          <w:trHeight w:val="428"/>
        </w:trPr>
        <w:tc>
          <w:tcPr>
            <w:tcW w:w="4627" w:type="dxa"/>
          </w:tcPr>
          <w:p w:rsidR="006F76AF" w:rsidRPr="00CB32CD" w:rsidRDefault="00D04DF9" w:rsidP="00A41E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Max</w:t>
            </w:r>
            <w:r w:rsidR="006F76AF">
              <w:rPr>
                <w:rFonts w:ascii="Times New Roman" w:hAnsi="Times New Roman" w:cs="Times New Roman"/>
                <w:sz w:val="28"/>
                <w:szCs w:val="28"/>
                <w:lang w:val="en-US"/>
              </w:rPr>
              <w:t>imum</w:t>
            </w:r>
          </w:p>
        </w:tc>
        <w:tc>
          <w:tcPr>
            <w:tcW w:w="4629" w:type="dxa"/>
          </w:tcPr>
          <w:p w:rsidR="006F76AF" w:rsidRPr="00D04DF9" w:rsidRDefault="00D04DF9" w:rsidP="00A41E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0,199396</w:t>
            </w:r>
          </w:p>
        </w:tc>
      </w:tr>
      <w:tr w:rsidR="006F76AF" w:rsidTr="00A41E45">
        <w:trPr>
          <w:trHeight w:val="413"/>
        </w:trPr>
        <w:tc>
          <w:tcPr>
            <w:tcW w:w="4627" w:type="dxa"/>
          </w:tcPr>
          <w:p w:rsidR="006F76AF" w:rsidRPr="00CB32CD" w:rsidRDefault="006F76AF" w:rsidP="00A41E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Minimum</w:t>
            </w:r>
          </w:p>
        </w:tc>
        <w:tc>
          <w:tcPr>
            <w:tcW w:w="4629" w:type="dxa"/>
          </w:tcPr>
          <w:p w:rsidR="006F76AF" w:rsidRPr="00D04DF9" w:rsidRDefault="00D04DF9" w:rsidP="00A41E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-0,116702</w:t>
            </w:r>
          </w:p>
        </w:tc>
      </w:tr>
      <w:tr w:rsidR="006F76AF" w:rsidTr="00A41E45">
        <w:trPr>
          <w:trHeight w:val="428"/>
        </w:trPr>
        <w:tc>
          <w:tcPr>
            <w:tcW w:w="4627" w:type="dxa"/>
          </w:tcPr>
          <w:p w:rsidR="006F76AF" w:rsidRPr="00CB32CD" w:rsidRDefault="006F76AF" w:rsidP="00A41E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Std</w:t>
            </w:r>
            <w:r w:rsidRPr="00CB32CD">
              <w:rPr>
                <w:rFonts w:ascii="Times New Roman" w:hAnsi="Times New Roman" w:cs="Times New Roman"/>
                <w:sz w:val="28"/>
                <w:szCs w:val="28"/>
              </w:rPr>
              <w:t xml:space="preserve">. </w:t>
            </w:r>
            <w:r>
              <w:rPr>
                <w:rFonts w:ascii="Times New Roman" w:hAnsi="Times New Roman" w:cs="Times New Roman"/>
                <w:sz w:val="28"/>
                <w:szCs w:val="28"/>
                <w:lang w:val="en-US"/>
              </w:rPr>
              <w:t>Dev.</w:t>
            </w:r>
          </w:p>
        </w:tc>
        <w:tc>
          <w:tcPr>
            <w:tcW w:w="4629" w:type="dxa"/>
          </w:tcPr>
          <w:p w:rsidR="006F76AF" w:rsidRPr="00D04DF9" w:rsidRDefault="00D04DF9" w:rsidP="00A41E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0,018955</w:t>
            </w:r>
          </w:p>
        </w:tc>
      </w:tr>
      <w:tr w:rsidR="006F76AF" w:rsidTr="00A41E45">
        <w:trPr>
          <w:trHeight w:val="413"/>
        </w:trPr>
        <w:tc>
          <w:tcPr>
            <w:tcW w:w="4627" w:type="dxa"/>
          </w:tcPr>
          <w:p w:rsidR="006F76AF" w:rsidRPr="00CB32CD" w:rsidRDefault="006F76AF" w:rsidP="00A41E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Skewness</w:t>
            </w:r>
          </w:p>
        </w:tc>
        <w:tc>
          <w:tcPr>
            <w:tcW w:w="4629" w:type="dxa"/>
          </w:tcPr>
          <w:p w:rsidR="006F76AF" w:rsidRPr="00D04DF9" w:rsidRDefault="00D04DF9" w:rsidP="00A41E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0,903999</w:t>
            </w:r>
          </w:p>
        </w:tc>
      </w:tr>
      <w:tr w:rsidR="006F76AF" w:rsidTr="00A41E45">
        <w:trPr>
          <w:trHeight w:val="428"/>
        </w:trPr>
        <w:tc>
          <w:tcPr>
            <w:tcW w:w="4627" w:type="dxa"/>
          </w:tcPr>
          <w:p w:rsidR="006F76AF" w:rsidRPr="00CB32CD" w:rsidRDefault="006F76AF" w:rsidP="00A41E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Kurtosis</w:t>
            </w:r>
          </w:p>
        </w:tc>
        <w:tc>
          <w:tcPr>
            <w:tcW w:w="4629" w:type="dxa"/>
          </w:tcPr>
          <w:p w:rsidR="006F76AF" w:rsidRPr="00D04DF9" w:rsidRDefault="00D04DF9" w:rsidP="00A41E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14,44545</w:t>
            </w:r>
          </w:p>
        </w:tc>
      </w:tr>
      <w:tr w:rsidR="006F76AF" w:rsidTr="00A41E45">
        <w:trPr>
          <w:trHeight w:val="413"/>
        </w:trPr>
        <w:tc>
          <w:tcPr>
            <w:tcW w:w="4627" w:type="dxa"/>
          </w:tcPr>
          <w:p w:rsidR="006F76AF" w:rsidRPr="00CB32CD" w:rsidRDefault="006F76AF" w:rsidP="00A41E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Jarque-Bera</w:t>
            </w:r>
          </w:p>
        </w:tc>
        <w:tc>
          <w:tcPr>
            <w:tcW w:w="4629" w:type="dxa"/>
          </w:tcPr>
          <w:p w:rsidR="006F76AF" w:rsidRPr="00D04DF9" w:rsidRDefault="00D04DF9" w:rsidP="00A41E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21477,15</w:t>
            </w:r>
          </w:p>
        </w:tc>
      </w:tr>
      <w:tr w:rsidR="006F76AF" w:rsidTr="00A41E45">
        <w:trPr>
          <w:trHeight w:val="413"/>
        </w:trPr>
        <w:tc>
          <w:tcPr>
            <w:tcW w:w="4627" w:type="dxa"/>
          </w:tcPr>
          <w:p w:rsidR="006F76AF" w:rsidRPr="00CB32CD" w:rsidRDefault="006F76AF" w:rsidP="00A41E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Probability</w:t>
            </w:r>
          </w:p>
        </w:tc>
        <w:tc>
          <w:tcPr>
            <w:tcW w:w="4629" w:type="dxa"/>
          </w:tcPr>
          <w:p w:rsidR="006F76AF" w:rsidRPr="00D04DF9" w:rsidRDefault="00D04DF9" w:rsidP="00A41E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0,000000</w:t>
            </w:r>
          </w:p>
        </w:tc>
      </w:tr>
      <w:tr w:rsidR="006F76AF" w:rsidTr="00A41E45">
        <w:trPr>
          <w:trHeight w:val="428"/>
        </w:trPr>
        <w:tc>
          <w:tcPr>
            <w:tcW w:w="9256" w:type="dxa"/>
            <w:gridSpan w:val="2"/>
            <w:tcBorders>
              <w:left w:val="nil"/>
              <w:bottom w:val="nil"/>
              <w:right w:val="nil"/>
            </w:tcBorders>
          </w:tcPr>
          <w:p w:rsidR="006F76AF" w:rsidRDefault="006F76AF" w:rsidP="00A41E45">
            <w:pPr>
              <w:spacing w:line="360" w:lineRule="auto"/>
              <w:rPr>
                <w:rFonts w:ascii="Times New Roman" w:hAnsi="Times New Roman" w:cs="Times New Roman"/>
                <w:sz w:val="28"/>
                <w:szCs w:val="28"/>
              </w:rPr>
            </w:pPr>
          </w:p>
        </w:tc>
      </w:tr>
    </w:tbl>
    <w:p w:rsidR="00CB32CD" w:rsidRDefault="00CB32CD" w:rsidP="00CB32CD">
      <w:pPr>
        <w:spacing w:line="360" w:lineRule="auto"/>
        <w:rPr>
          <w:rFonts w:ascii="Times New Roman" w:hAnsi="Times New Roman" w:cs="Times New Roman"/>
          <w:sz w:val="28"/>
          <w:szCs w:val="28"/>
        </w:rPr>
      </w:pPr>
    </w:p>
    <w:p w:rsidR="00E864BF" w:rsidRDefault="00E864BF" w:rsidP="00CB32CD">
      <w:pPr>
        <w:spacing w:line="360" w:lineRule="auto"/>
        <w:rPr>
          <w:rFonts w:ascii="Times New Roman" w:hAnsi="Times New Roman" w:cs="Times New Roman"/>
          <w:sz w:val="28"/>
          <w:szCs w:val="28"/>
        </w:rPr>
      </w:pPr>
    </w:p>
    <w:p w:rsidR="00E864BF" w:rsidRDefault="00E864BF" w:rsidP="00CB32CD">
      <w:pPr>
        <w:spacing w:line="360" w:lineRule="auto"/>
        <w:rPr>
          <w:rFonts w:ascii="Times New Roman" w:hAnsi="Times New Roman" w:cs="Times New Roman"/>
          <w:sz w:val="28"/>
          <w:szCs w:val="28"/>
        </w:rPr>
      </w:pPr>
    </w:p>
    <w:p w:rsidR="006F76AF" w:rsidRDefault="006F76AF" w:rsidP="00CB32CD">
      <w:pPr>
        <w:spacing w:line="360" w:lineRule="auto"/>
        <w:rPr>
          <w:rFonts w:ascii="Times New Roman" w:hAnsi="Times New Roman" w:cs="Times New Roman"/>
          <w:sz w:val="28"/>
          <w:szCs w:val="28"/>
        </w:rPr>
      </w:pPr>
    </w:p>
    <w:p w:rsidR="00CB32CD" w:rsidRDefault="00CB32CD" w:rsidP="00CB32CD">
      <w:pPr>
        <w:spacing w:line="360" w:lineRule="auto"/>
        <w:ind w:firstLine="709"/>
        <w:rPr>
          <w:rFonts w:ascii="Times New Roman" w:hAnsi="Times New Roman" w:cs="Times New Roman"/>
          <w:sz w:val="28"/>
          <w:szCs w:val="28"/>
        </w:rPr>
      </w:pPr>
      <w:r>
        <w:rPr>
          <w:rFonts w:ascii="Times New Roman" w:hAnsi="Times New Roman" w:cs="Times New Roman"/>
          <w:sz w:val="28"/>
          <w:szCs w:val="28"/>
          <w:lang w:val="uk-UA"/>
        </w:rPr>
        <w:t>Таблиця 3.</w:t>
      </w:r>
      <w:r w:rsidR="00E864BF">
        <w:rPr>
          <w:rFonts w:ascii="Times New Roman" w:hAnsi="Times New Roman" w:cs="Times New Roman"/>
          <w:sz w:val="28"/>
          <w:szCs w:val="28"/>
          <w:lang w:val="uk-UA"/>
        </w:rPr>
        <w:t>1</w:t>
      </w:r>
      <w:r w:rsidRPr="00CB32CD">
        <w:rPr>
          <w:rFonts w:ascii="Times New Roman" w:hAnsi="Times New Roman" w:cs="Times New Roman"/>
          <w:sz w:val="28"/>
          <w:szCs w:val="28"/>
        </w:rPr>
        <w:t>7</w:t>
      </w:r>
      <w:r>
        <w:rPr>
          <w:rFonts w:ascii="Times New Roman" w:hAnsi="Times New Roman" w:cs="Times New Roman"/>
          <w:sz w:val="28"/>
          <w:szCs w:val="28"/>
          <w:lang w:val="uk-UA"/>
        </w:rPr>
        <w:t xml:space="preserve"> – Описова статистика ряду залишків (</w:t>
      </w:r>
      <w:r>
        <w:rPr>
          <w:rFonts w:ascii="Times New Roman" w:hAnsi="Times New Roman" w:cs="Times New Roman"/>
          <w:sz w:val="28"/>
          <w:szCs w:val="28"/>
          <w:lang w:val="en-US"/>
        </w:rPr>
        <w:t>Apple</w:t>
      </w:r>
      <w:r w:rsidRPr="00CB32CD">
        <w:rPr>
          <w:rFonts w:ascii="Times New Roman" w:hAnsi="Times New Roman" w:cs="Times New Roman"/>
          <w:sz w:val="28"/>
          <w:szCs w:val="28"/>
        </w:rPr>
        <w:t>)</w:t>
      </w:r>
    </w:p>
    <w:tbl>
      <w:tblPr>
        <w:tblStyle w:val="a8"/>
        <w:tblW w:w="0" w:type="auto"/>
        <w:tblLook w:val="04A0" w:firstRow="1" w:lastRow="0" w:firstColumn="1" w:lastColumn="0" w:noHBand="0" w:noVBand="1"/>
      </w:tblPr>
      <w:tblGrid>
        <w:gridCol w:w="4627"/>
        <w:gridCol w:w="4629"/>
      </w:tblGrid>
      <w:tr w:rsidR="006F76AF" w:rsidTr="00A41E45">
        <w:trPr>
          <w:trHeight w:val="413"/>
        </w:trPr>
        <w:tc>
          <w:tcPr>
            <w:tcW w:w="4627" w:type="dxa"/>
          </w:tcPr>
          <w:p w:rsidR="006F76AF" w:rsidRPr="00CB32CD" w:rsidRDefault="006F76AF" w:rsidP="00A41E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Observations</w:t>
            </w:r>
          </w:p>
        </w:tc>
        <w:tc>
          <w:tcPr>
            <w:tcW w:w="4629" w:type="dxa"/>
          </w:tcPr>
          <w:p w:rsidR="006F76AF" w:rsidRPr="00D04DF9" w:rsidRDefault="00D04DF9" w:rsidP="00A41E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9811</w:t>
            </w:r>
          </w:p>
        </w:tc>
      </w:tr>
      <w:tr w:rsidR="006F76AF" w:rsidTr="00A41E45">
        <w:trPr>
          <w:trHeight w:val="428"/>
        </w:trPr>
        <w:tc>
          <w:tcPr>
            <w:tcW w:w="4627" w:type="dxa"/>
          </w:tcPr>
          <w:p w:rsidR="006F76AF" w:rsidRPr="00CB32CD" w:rsidRDefault="006F76AF" w:rsidP="00A41E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Mean</w:t>
            </w:r>
          </w:p>
        </w:tc>
        <w:tc>
          <w:tcPr>
            <w:tcW w:w="4629" w:type="dxa"/>
          </w:tcPr>
          <w:p w:rsidR="006F76AF" w:rsidRPr="00D04DF9" w:rsidRDefault="00D04DF9" w:rsidP="00A41E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-0,000606</w:t>
            </w:r>
          </w:p>
        </w:tc>
      </w:tr>
      <w:tr w:rsidR="006F76AF" w:rsidTr="00A41E45">
        <w:trPr>
          <w:trHeight w:val="413"/>
        </w:trPr>
        <w:tc>
          <w:tcPr>
            <w:tcW w:w="4627" w:type="dxa"/>
          </w:tcPr>
          <w:p w:rsidR="006F76AF" w:rsidRPr="00CB32CD" w:rsidRDefault="006F76AF" w:rsidP="00A41E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Median</w:t>
            </w:r>
          </w:p>
        </w:tc>
        <w:tc>
          <w:tcPr>
            <w:tcW w:w="4629" w:type="dxa"/>
          </w:tcPr>
          <w:p w:rsidR="006F76AF" w:rsidRPr="00D04DF9" w:rsidRDefault="00D04DF9" w:rsidP="00A41E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-0,000837</w:t>
            </w:r>
          </w:p>
        </w:tc>
      </w:tr>
      <w:tr w:rsidR="006F76AF" w:rsidTr="00A41E45">
        <w:trPr>
          <w:trHeight w:val="428"/>
        </w:trPr>
        <w:tc>
          <w:tcPr>
            <w:tcW w:w="4627" w:type="dxa"/>
          </w:tcPr>
          <w:p w:rsidR="006F76AF" w:rsidRPr="00CB32CD" w:rsidRDefault="00D04DF9" w:rsidP="00A41E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Max</w:t>
            </w:r>
            <w:r w:rsidR="006F76AF">
              <w:rPr>
                <w:rFonts w:ascii="Times New Roman" w:hAnsi="Times New Roman" w:cs="Times New Roman"/>
                <w:sz w:val="28"/>
                <w:szCs w:val="28"/>
                <w:lang w:val="en-US"/>
              </w:rPr>
              <w:t>imum</w:t>
            </w:r>
          </w:p>
        </w:tc>
        <w:tc>
          <w:tcPr>
            <w:tcW w:w="4629" w:type="dxa"/>
          </w:tcPr>
          <w:p w:rsidR="006F76AF" w:rsidRPr="00D04DF9" w:rsidRDefault="00D04DF9" w:rsidP="00A41E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0,326870</w:t>
            </w:r>
          </w:p>
        </w:tc>
      </w:tr>
      <w:tr w:rsidR="006F76AF" w:rsidTr="00A41E45">
        <w:trPr>
          <w:trHeight w:val="413"/>
        </w:trPr>
        <w:tc>
          <w:tcPr>
            <w:tcW w:w="4627" w:type="dxa"/>
          </w:tcPr>
          <w:p w:rsidR="006F76AF" w:rsidRPr="00CB32CD" w:rsidRDefault="006F76AF" w:rsidP="00A41E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Minimum</w:t>
            </w:r>
          </w:p>
        </w:tc>
        <w:tc>
          <w:tcPr>
            <w:tcW w:w="4629" w:type="dxa"/>
          </w:tcPr>
          <w:p w:rsidR="006F76AF" w:rsidRPr="00D04DF9" w:rsidRDefault="00D04DF9" w:rsidP="00A41E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-0,523820</w:t>
            </w:r>
          </w:p>
        </w:tc>
      </w:tr>
      <w:tr w:rsidR="006F76AF" w:rsidTr="00A41E45">
        <w:trPr>
          <w:trHeight w:val="428"/>
        </w:trPr>
        <w:tc>
          <w:tcPr>
            <w:tcW w:w="4627" w:type="dxa"/>
          </w:tcPr>
          <w:p w:rsidR="006F76AF" w:rsidRPr="00CB32CD" w:rsidRDefault="006F76AF" w:rsidP="00A41E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Std</w:t>
            </w:r>
            <w:r w:rsidRPr="00CB32CD">
              <w:rPr>
                <w:rFonts w:ascii="Times New Roman" w:hAnsi="Times New Roman" w:cs="Times New Roman"/>
                <w:sz w:val="28"/>
                <w:szCs w:val="28"/>
              </w:rPr>
              <w:t xml:space="preserve">. </w:t>
            </w:r>
            <w:r>
              <w:rPr>
                <w:rFonts w:ascii="Times New Roman" w:hAnsi="Times New Roman" w:cs="Times New Roman"/>
                <w:sz w:val="28"/>
                <w:szCs w:val="28"/>
                <w:lang w:val="en-US"/>
              </w:rPr>
              <w:t>Dev.</w:t>
            </w:r>
          </w:p>
        </w:tc>
        <w:tc>
          <w:tcPr>
            <w:tcW w:w="4629" w:type="dxa"/>
          </w:tcPr>
          <w:p w:rsidR="006F76AF" w:rsidRPr="00D04DF9" w:rsidRDefault="00D04DF9" w:rsidP="00A41E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0,028928</w:t>
            </w:r>
          </w:p>
        </w:tc>
      </w:tr>
      <w:tr w:rsidR="006F76AF" w:rsidTr="00A41E45">
        <w:trPr>
          <w:trHeight w:val="413"/>
        </w:trPr>
        <w:tc>
          <w:tcPr>
            <w:tcW w:w="4627" w:type="dxa"/>
          </w:tcPr>
          <w:p w:rsidR="006F76AF" w:rsidRPr="00CB32CD" w:rsidRDefault="006F76AF" w:rsidP="00A41E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Skewness</w:t>
            </w:r>
          </w:p>
        </w:tc>
        <w:tc>
          <w:tcPr>
            <w:tcW w:w="4629" w:type="dxa"/>
          </w:tcPr>
          <w:p w:rsidR="006F76AF" w:rsidRPr="00D04DF9" w:rsidRDefault="00D04DF9" w:rsidP="00A41E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-0,403006</w:t>
            </w:r>
          </w:p>
        </w:tc>
      </w:tr>
      <w:tr w:rsidR="006F76AF" w:rsidTr="00A41E45">
        <w:trPr>
          <w:trHeight w:val="428"/>
        </w:trPr>
        <w:tc>
          <w:tcPr>
            <w:tcW w:w="4627" w:type="dxa"/>
          </w:tcPr>
          <w:p w:rsidR="006F76AF" w:rsidRPr="00CB32CD" w:rsidRDefault="006F76AF" w:rsidP="00A41E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Kurtosis</w:t>
            </w:r>
          </w:p>
        </w:tc>
        <w:tc>
          <w:tcPr>
            <w:tcW w:w="4629" w:type="dxa"/>
          </w:tcPr>
          <w:p w:rsidR="006F76AF" w:rsidRPr="00D04DF9" w:rsidRDefault="00D04DF9" w:rsidP="00A41E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21,02917</w:t>
            </w:r>
          </w:p>
        </w:tc>
      </w:tr>
      <w:tr w:rsidR="006F76AF" w:rsidTr="00A41E45">
        <w:trPr>
          <w:trHeight w:val="413"/>
        </w:trPr>
        <w:tc>
          <w:tcPr>
            <w:tcW w:w="4627" w:type="dxa"/>
          </w:tcPr>
          <w:p w:rsidR="006F76AF" w:rsidRPr="00CB32CD" w:rsidRDefault="006F76AF" w:rsidP="00A41E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Jarque-Bera</w:t>
            </w:r>
          </w:p>
        </w:tc>
        <w:tc>
          <w:tcPr>
            <w:tcW w:w="4629" w:type="dxa"/>
          </w:tcPr>
          <w:p w:rsidR="006F76AF" w:rsidRPr="00D04DF9" w:rsidRDefault="00D04DF9" w:rsidP="00A41E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133143,7</w:t>
            </w:r>
          </w:p>
        </w:tc>
      </w:tr>
      <w:tr w:rsidR="006F76AF" w:rsidTr="00A41E45">
        <w:trPr>
          <w:trHeight w:val="413"/>
        </w:trPr>
        <w:tc>
          <w:tcPr>
            <w:tcW w:w="4627" w:type="dxa"/>
          </w:tcPr>
          <w:p w:rsidR="006F76AF" w:rsidRPr="00CB32CD" w:rsidRDefault="006F76AF" w:rsidP="00A41E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Probability</w:t>
            </w:r>
          </w:p>
        </w:tc>
        <w:tc>
          <w:tcPr>
            <w:tcW w:w="4629" w:type="dxa"/>
          </w:tcPr>
          <w:p w:rsidR="006F76AF" w:rsidRPr="00D04DF9" w:rsidRDefault="00D04DF9" w:rsidP="00A41E4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0,000000</w:t>
            </w:r>
          </w:p>
        </w:tc>
      </w:tr>
      <w:tr w:rsidR="006F76AF" w:rsidTr="00A41E45">
        <w:trPr>
          <w:trHeight w:val="428"/>
        </w:trPr>
        <w:tc>
          <w:tcPr>
            <w:tcW w:w="9256" w:type="dxa"/>
            <w:gridSpan w:val="2"/>
            <w:tcBorders>
              <w:left w:val="nil"/>
              <w:bottom w:val="nil"/>
              <w:right w:val="nil"/>
            </w:tcBorders>
          </w:tcPr>
          <w:p w:rsidR="006F76AF" w:rsidRDefault="006F76AF" w:rsidP="00A41E45">
            <w:pPr>
              <w:spacing w:line="360" w:lineRule="auto"/>
              <w:rPr>
                <w:rFonts w:ascii="Times New Roman" w:hAnsi="Times New Roman" w:cs="Times New Roman"/>
                <w:sz w:val="28"/>
                <w:szCs w:val="28"/>
              </w:rPr>
            </w:pPr>
          </w:p>
        </w:tc>
      </w:tr>
    </w:tbl>
    <w:p w:rsidR="00CB32CD" w:rsidRDefault="00371960" w:rsidP="00A766CA">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lang w:val="uk-UA"/>
        </w:rPr>
        <w:t xml:space="preserve">Так як тест Жака-Бера відкидає нульову гіпотезу і значення куртозису більше за 3 можемо зробити висновок, що залишки розподілені не за нормальним законом розподілу, це говорить про доречність використання моделей класу </w:t>
      </w:r>
      <w:r w:rsidR="00187451">
        <w:rPr>
          <w:rFonts w:ascii="Times New Roman" w:hAnsi="Times New Roman" w:cs="Times New Roman"/>
          <w:sz w:val="28"/>
          <w:szCs w:val="28"/>
          <w:lang w:val="uk-UA"/>
        </w:rPr>
        <w:t>(</w:t>
      </w:r>
      <w:r>
        <w:rPr>
          <w:rFonts w:ascii="Times New Roman" w:hAnsi="Times New Roman" w:cs="Times New Roman"/>
          <w:sz w:val="28"/>
          <w:szCs w:val="28"/>
          <w:lang w:val="en-US"/>
        </w:rPr>
        <w:t>G</w:t>
      </w:r>
      <w:r w:rsidR="00187451">
        <w:rPr>
          <w:rFonts w:ascii="Times New Roman" w:hAnsi="Times New Roman" w:cs="Times New Roman"/>
          <w:sz w:val="28"/>
          <w:szCs w:val="28"/>
          <w:lang w:val="uk-UA"/>
        </w:rPr>
        <w:t xml:space="preserve">) </w:t>
      </w:r>
      <w:r>
        <w:rPr>
          <w:rFonts w:ascii="Times New Roman" w:hAnsi="Times New Roman" w:cs="Times New Roman"/>
          <w:sz w:val="28"/>
          <w:szCs w:val="28"/>
          <w:lang w:val="en-US"/>
        </w:rPr>
        <w:t>ARCH</w:t>
      </w:r>
      <w:r w:rsidRPr="00371960">
        <w:rPr>
          <w:rFonts w:ascii="Times New Roman" w:hAnsi="Times New Roman" w:cs="Times New Roman"/>
          <w:sz w:val="28"/>
          <w:szCs w:val="28"/>
        </w:rPr>
        <w:t>.</w:t>
      </w:r>
    </w:p>
    <w:p w:rsidR="007E4303" w:rsidRDefault="007E4303" w:rsidP="00CB32CD">
      <w:pPr>
        <w:spacing w:line="360" w:lineRule="auto"/>
        <w:rPr>
          <w:rFonts w:ascii="Times New Roman" w:hAnsi="Times New Roman" w:cs="Times New Roman"/>
          <w:sz w:val="28"/>
          <w:szCs w:val="28"/>
        </w:rPr>
      </w:pPr>
    </w:p>
    <w:p w:rsidR="007E4303" w:rsidRPr="00A95A59" w:rsidRDefault="007E4303" w:rsidP="00480737">
      <w:pPr>
        <w:pStyle w:val="2"/>
        <w:spacing w:before="0"/>
        <w:rPr>
          <w:rFonts w:ascii="Times New Roman" w:hAnsi="Times New Roman" w:cs="Times New Roman"/>
          <w:sz w:val="28"/>
          <w:szCs w:val="28"/>
          <w:lang w:val="uk-UA"/>
        </w:rPr>
      </w:pPr>
      <w:r>
        <w:tab/>
      </w:r>
      <w:bookmarkStart w:id="35" w:name="_Toc27095356"/>
      <w:r w:rsidR="00C41235">
        <w:rPr>
          <w:rFonts w:ascii="Times New Roman" w:hAnsi="Times New Roman" w:cs="Times New Roman"/>
          <w:color w:val="000000" w:themeColor="text1"/>
          <w:sz w:val="28"/>
          <w:szCs w:val="28"/>
        </w:rPr>
        <w:t>3.</w:t>
      </w:r>
      <w:r w:rsidR="00C15D86">
        <w:rPr>
          <w:rFonts w:ascii="Times New Roman" w:hAnsi="Times New Roman" w:cs="Times New Roman"/>
          <w:color w:val="000000" w:themeColor="text1"/>
          <w:sz w:val="28"/>
          <w:szCs w:val="28"/>
        </w:rPr>
        <w:t>4</w:t>
      </w:r>
      <w:r w:rsidRPr="00A95A59">
        <w:rPr>
          <w:rFonts w:ascii="Times New Roman" w:hAnsi="Times New Roman" w:cs="Times New Roman"/>
          <w:color w:val="000000" w:themeColor="text1"/>
          <w:sz w:val="28"/>
          <w:szCs w:val="28"/>
        </w:rPr>
        <w:t xml:space="preserve"> </w:t>
      </w:r>
      <w:r w:rsidRPr="00A95A59">
        <w:rPr>
          <w:rFonts w:ascii="Times New Roman" w:hAnsi="Times New Roman" w:cs="Times New Roman"/>
          <w:color w:val="000000" w:themeColor="text1"/>
          <w:sz w:val="28"/>
          <w:szCs w:val="28"/>
          <w:lang w:val="uk-UA"/>
        </w:rPr>
        <w:t>Побудова моделей і порівняльний аналіз моделей</w:t>
      </w:r>
      <w:r w:rsidR="00A36C77" w:rsidRPr="00A95A59">
        <w:rPr>
          <w:rFonts w:ascii="Times New Roman" w:hAnsi="Times New Roman" w:cs="Times New Roman"/>
          <w:color w:val="000000" w:themeColor="text1"/>
          <w:sz w:val="28"/>
          <w:szCs w:val="28"/>
          <w:lang w:val="uk-UA"/>
        </w:rPr>
        <w:t xml:space="preserve"> і вибір кращої</w:t>
      </w:r>
      <w:bookmarkEnd w:id="35"/>
    </w:p>
    <w:p w:rsidR="00187451" w:rsidRDefault="00187451" w:rsidP="00480737">
      <w:pPr>
        <w:spacing w:after="0" w:line="360" w:lineRule="auto"/>
        <w:jc w:val="both"/>
        <w:rPr>
          <w:rFonts w:ascii="Times New Roman" w:hAnsi="Times New Roman" w:cs="Times New Roman"/>
          <w:sz w:val="28"/>
          <w:szCs w:val="28"/>
          <w:lang w:val="uk-UA"/>
        </w:rPr>
      </w:pPr>
    </w:p>
    <w:p w:rsidR="00480737" w:rsidRDefault="00480737" w:rsidP="00480737">
      <w:pPr>
        <w:spacing w:after="0" w:line="360" w:lineRule="auto"/>
        <w:jc w:val="both"/>
        <w:rPr>
          <w:rFonts w:ascii="Times New Roman" w:hAnsi="Times New Roman" w:cs="Times New Roman"/>
          <w:sz w:val="28"/>
          <w:szCs w:val="28"/>
          <w:lang w:val="uk-UA"/>
        </w:rPr>
      </w:pPr>
    </w:p>
    <w:p w:rsidR="00846387" w:rsidRDefault="00187451" w:rsidP="00A766C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У таблицях 3.</w:t>
      </w:r>
      <w:r w:rsidR="00E864BF">
        <w:rPr>
          <w:rFonts w:ascii="Times New Roman" w:hAnsi="Times New Roman" w:cs="Times New Roman"/>
          <w:sz w:val="28"/>
          <w:szCs w:val="28"/>
          <w:lang w:val="uk-UA"/>
        </w:rPr>
        <w:t>1</w:t>
      </w:r>
      <w:r>
        <w:rPr>
          <w:rFonts w:ascii="Times New Roman" w:hAnsi="Times New Roman" w:cs="Times New Roman"/>
          <w:sz w:val="28"/>
          <w:szCs w:val="28"/>
          <w:lang w:val="uk-UA"/>
        </w:rPr>
        <w:t>8 – 3.</w:t>
      </w:r>
      <w:r w:rsidR="00E864BF">
        <w:rPr>
          <w:rFonts w:ascii="Times New Roman" w:hAnsi="Times New Roman" w:cs="Times New Roman"/>
          <w:sz w:val="28"/>
          <w:szCs w:val="28"/>
          <w:lang w:val="uk-UA"/>
        </w:rPr>
        <w:t>20</w:t>
      </w:r>
      <w:r>
        <w:rPr>
          <w:rFonts w:ascii="Times New Roman" w:hAnsi="Times New Roman" w:cs="Times New Roman"/>
          <w:sz w:val="28"/>
          <w:szCs w:val="28"/>
          <w:lang w:val="uk-UA"/>
        </w:rPr>
        <w:t xml:space="preserve"> наведено моделі, які було побудовано для кожної з компаній.</w:t>
      </w:r>
    </w:p>
    <w:p w:rsidR="00187451" w:rsidRPr="00187451" w:rsidRDefault="00187451" w:rsidP="00A9077D">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uk-UA"/>
        </w:rPr>
        <w:tab/>
        <w:t>Таблиця 3.</w:t>
      </w:r>
      <w:r w:rsidR="00E864BF">
        <w:rPr>
          <w:rFonts w:ascii="Times New Roman" w:hAnsi="Times New Roman" w:cs="Times New Roman"/>
          <w:sz w:val="28"/>
          <w:szCs w:val="28"/>
          <w:lang w:val="uk-UA"/>
        </w:rPr>
        <w:t>1</w:t>
      </w:r>
      <w:r>
        <w:rPr>
          <w:rFonts w:ascii="Times New Roman" w:hAnsi="Times New Roman" w:cs="Times New Roman"/>
          <w:sz w:val="28"/>
          <w:szCs w:val="28"/>
          <w:lang w:val="uk-UA"/>
        </w:rPr>
        <w:t>8 – Побудовані моделі (</w:t>
      </w:r>
      <w:r w:rsidR="001141CD">
        <w:rPr>
          <w:rFonts w:ascii="Times New Roman" w:hAnsi="Times New Roman" w:cs="Times New Roman"/>
          <w:sz w:val="28"/>
          <w:szCs w:val="28"/>
          <w:lang w:val="en-US"/>
        </w:rPr>
        <w:t>Google</w:t>
      </w:r>
      <w:r>
        <w:rPr>
          <w:rFonts w:ascii="Times New Roman" w:hAnsi="Times New Roman" w:cs="Times New Roman"/>
          <w:sz w:val="28"/>
          <w:szCs w:val="28"/>
          <w:lang w:val="en-US"/>
        </w:rPr>
        <w:t>)</w:t>
      </w:r>
    </w:p>
    <w:tbl>
      <w:tblPr>
        <w:tblStyle w:val="a8"/>
        <w:tblW w:w="10201" w:type="dxa"/>
        <w:tblInd w:w="137" w:type="dxa"/>
        <w:tblLook w:val="04A0" w:firstRow="1" w:lastRow="0" w:firstColumn="1" w:lastColumn="0" w:noHBand="0" w:noVBand="1"/>
      </w:tblPr>
      <w:tblGrid>
        <w:gridCol w:w="1964"/>
        <w:gridCol w:w="6669"/>
        <w:gridCol w:w="1568"/>
      </w:tblGrid>
      <w:tr w:rsidR="00A9077D" w:rsidTr="00A9077D">
        <w:trPr>
          <w:trHeight w:val="611"/>
        </w:trPr>
        <w:tc>
          <w:tcPr>
            <w:tcW w:w="2300" w:type="dxa"/>
          </w:tcPr>
          <w:p w:rsidR="00A9077D" w:rsidRPr="00187451" w:rsidRDefault="00A9077D" w:rsidP="00A9077D">
            <w:pPr>
              <w:spacing w:line="360" w:lineRule="auto"/>
              <w:rPr>
                <w:rFonts w:ascii="Times New Roman" w:hAnsi="Times New Roman" w:cs="Times New Roman"/>
                <w:sz w:val="28"/>
                <w:szCs w:val="28"/>
                <w:lang w:val="uk-UA"/>
              </w:rPr>
            </w:pPr>
          </w:p>
        </w:tc>
        <w:tc>
          <w:tcPr>
            <w:tcW w:w="4376" w:type="dxa"/>
          </w:tcPr>
          <w:p w:rsidR="00A9077D" w:rsidRPr="00187451" w:rsidRDefault="001141CD" w:rsidP="00A9077D">
            <w:pPr>
              <w:spacing w:line="360" w:lineRule="auto"/>
              <w:rPr>
                <w:rFonts w:ascii="Times New Roman" w:hAnsi="Times New Roman" w:cs="Times New Roman"/>
                <w:sz w:val="28"/>
                <w:szCs w:val="28"/>
                <w:lang w:val="uk-UA"/>
              </w:rPr>
            </w:pPr>
            <w:r>
              <w:rPr>
                <w:rFonts w:ascii="Times New Roman" w:hAnsi="Times New Roman" w:cs="Times New Roman"/>
                <w:sz w:val="28"/>
                <w:szCs w:val="28"/>
                <w:lang w:val="en-US"/>
              </w:rPr>
              <w:t>Google</w:t>
            </w:r>
          </w:p>
        </w:tc>
        <w:tc>
          <w:tcPr>
            <w:tcW w:w="3525" w:type="dxa"/>
            <w:vMerge w:val="restart"/>
            <w:tcBorders>
              <w:top w:val="nil"/>
              <w:bottom w:val="nil"/>
            </w:tcBorders>
          </w:tcPr>
          <w:p w:rsidR="00A9077D" w:rsidRDefault="00A9077D" w:rsidP="00A9077D">
            <w:pPr>
              <w:spacing w:line="360" w:lineRule="auto"/>
              <w:rPr>
                <w:rFonts w:ascii="Times New Roman" w:hAnsi="Times New Roman" w:cs="Times New Roman"/>
                <w:sz w:val="28"/>
                <w:szCs w:val="28"/>
                <w:lang w:val="uk-UA"/>
              </w:rPr>
            </w:pPr>
          </w:p>
        </w:tc>
      </w:tr>
      <w:tr w:rsidR="00A9077D" w:rsidTr="00A9077D">
        <w:tc>
          <w:tcPr>
            <w:tcW w:w="2300" w:type="dxa"/>
          </w:tcPr>
          <w:p w:rsidR="00A9077D" w:rsidRPr="00187451" w:rsidRDefault="00A9077D" w:rsidP="00A9077D">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ARCH(1)</w:t>
            </w:r>
          </w:p>
        </w:tc>
        <w:tc>
          <w:tcPr>
            <w:tcW w:w="4376" w:type="dxa"/>
          </w:tcPr>
          <w:p w:rsidR="00A9077D" w:rsidRDefault="00014887" w:rsidP="00A9077D">
            <w:pPr>
              <w:spacing w:line="360" w:lineRule="auto"/>
              <w:rPr>
                <w:rFonts w:ascii="Times New Roman" w:hAnsi="Times New Roman" w:cs="Times New Roman"/>
                <w:sz w:val="28"/>
                <w:szCs w:val="28"/>
                <w:lang w:val="uk-UA"/>
              </w:rPr>
            </w:pPr>
            <w:r w:rsidRPr="00A9077D">
              <w:rPr>
                <w:rFonts w:ascii="Times New Roman" w:hAnsi="Times New Roman" w:cs="Times New Roman"/>
                <w:position w:val="-12"/>
                <w:sz w:val="28"/>
                <w:szCs w:val="28"/>
                <w:lang w:val="uk-UA"/>
              </w:rPr>
              <w:object w:dxaOrig="4140" w:dyaOrig="400">
                <v:shape id="_x0000_i1081" type="#_x0000_t75" style="width:207.75pt;height:20.25pt" o:ole="">
                  <v:imagedata r:id="rId135" o:title=""/>
                </v:shape>
                <o:OLEObject Type="Embed" ProgID="Equation.3" ShapeID="_x0000_i1081" DrawAspect="Content" ObjectID="_1638353536" r:id="rId136"/>
              </w:object>
            </w:r>
          </w:p>
        </w:tc>
        <w:tc>
          <w:tcPr>
            <w:tcW w:w="3525" w:type="dxa"/>
            <w:vMerge/>
            <w:tcBorders>
              <w:top w:val="nil"/>
              <w:bottom w:val="nil"/>
            </w:tcBorders>
          </w:tcPr>
          <w:p w:rsidR="00A9077D" w:rsidRDefault="00A9077D" w:rsidP="00A9077D">
            <w:pPr>
              <w:spacing w:line="360" w:lineRule="auto"/>
              <w:rPr>
                <w:rFonts w:ascii="Times New Roman" w:hAnsi="Times New Roman" w:cs="Times New Roman"/>
                <w:sz w:val="28"/>
                <w:szCs w:val="28"/>
                <w:lang w:val="uk-UA"/>
              </w:rPr>
            </w:pPr>
          </w:p>
        </w:tc>
      </w:tr>
      <w:tr w:rsidR="00A9077D" w:rsidTr="00A9077D">
        <w:tc>
          <w:tcPr>
            <w:tcW w:w="2300" w:type="dxa"/>
          </w:tcPr>
          <w:p w:rsidR="00A9077D" w:rsidRPr="00187451" w:rsidRDefault="00A9077D" w:rsidP="00A9077D">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GARCH(1,1)</w:t>
            </w:r>
          </w:p>
        </w:tc>
        <w:tc>
          <w:tcPr>
            <w:tcW w:w="4376" w:type="dxa"/>
          </w:tcPr>
          <w:p w:rsidR="00A9077D" w:rsidRDefault="00014887" w:rsidP="00A9077D">
            <w:pPr>
              <w:spacing w:line="360" w:lineRule="auto"/>
              <w:rPr>
                <w:rFonts w:ascii="Times New Roman" w:hAnsi="Times New Roman" w:cs="Times New Roman"/>
                <w:sz w:val="28"/>
                <w:szCs w:val="28"/>
                <w:lang w:val="uk-UA"/>
              </w:rPr>
            </w:pPr>
            <w:r w:rsidRPr="00A9077D">
              <w:rPr>
                <w:rFonts w:ascii="Times New Roman" w:hAnsi="Times New Roman" w:cs="Times New Roman"/>
                <w:position w:val="-12"/>
                <w:sz w:val="28"/>
                <w:szCs w:val="28"/>
                <w:lang w:val="uk-UA"/>
              </w:rPr>
              <w:object w:dxaOrig="6440" w:dyaOrig="400">
                <v:shape id="_x0000_i1082" type="#_x0000_t75" style="width:322.5pt;height:20.25pt" o:ole="">
                  <v:imagedata r:id="rId137" o:title=""/>
                </v:shape>
                <o:OLEObject Type="Embed" ProgID="Equation.3" ShapeID="_x0000_i1082" DrawAspect="Content" ObjectID="_1638353537" r:id="rId138"/>
              </w:object>
            </w:r>
          </w:p>
        </w:tc>
        <w:tc>
          <w:tcPr>
            <w:tcW w:w="3525" w:type="dxa"/>
            <w:tcBorders>
              <w:top w:val="nil"/>
              <w:bottom w:val="nil"/>
            </w:tcBorders>
          </w:tcPr>
          <w:p w:rsidR="00A9077D" w:rsidRDefault="00A9077D" w:rsidP="00A9077D">
            <w:pPr>
              <w:spacing w:line="360" w:lineRule="auto"/>
              <w:rPr>
                <w:rFonts w:ascii="Times New Roman" w:hAnsi="Times New Roman" w:cs="Times New Roman"/>
                <w:sz w:val="28"/>
                <w:szCs w:val="28"/>
                <w:lang w:val="uk-UA"/>
              </w:rPr>
            </w:pPr>
          </w:p>
        </w:tc>
      </w:tr>
    </w:tbl>
    <w:p w:rsidR="00A36C77" w:rsidRDefault="00A36C77" w:rsidP="00CB32CD">
      <w:pPr>
        <w:spacing w:line="360" w:lineRule="auto"/>
        <w:rPr>
          <w:rFonts w:ascii="Times New Roman" w:hAnsi="Times New Roman" w:cs="Times New Roman"/>
          <w:sz w:val="28"/>
          <w:szCs w:val="28"/>
          <w:lang w:val="uk-UA"/>
        </w:rPr>
      </w:pPr>
    </w:p>
    <w:p w:rsidR="007E4303" w:rsidRDefault="007E4303" w:rsidP="00CB32CD">
      <w:pPr>
        <w:spacing w:line="360" w:lineRule="auto"/>
        <w:rPr>
          <w:rFonts w:ascii="Times New Roman" w:hAnsi="Times New Roman" w:cs="Times New Roman"/>
          <w:sz w:val="28"/>
          <w:szCs w:val="28"/>
          <w:lang w:val="uk-UA"/>
        </w:rPr>
      </w:pPr>
    </w:p>
    <w:p w:rsidR="00BA7528" w:rsidRPr="00014887" w:rsidRDefault="00E864BF" w:rsidP="00BA7528">
      <w:pPr>
        <w:spacing w:after="0"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Таблиця 3.19</w:t>
      </w:r>
      <w:r w:rsidR="00BA7528">
        <w:rPr>
          <w:rFonts w:ascii="Times New Roman" w:hAnsi="Times New Roman" w:cs="Times New Roman"/>
          <w:sz w:val="28"/>
          <w:szCs w:val="28"/>
          <w:lang w:val="uk-UA"/>
        </w:rPr>
        <w:t xml:space="preserve"> – Побудовані моделі (</w:t>
      </w:r>
      <w:r w:rsidR="00BA7528">
        <w:rPr>
          <w:rFonts w:ascii="Times New Roman" w:hAnsi="Times New Roman" w:cs="Times New Roman"/>
          <w:sz w:val="28"/>
          <w:szCs w:val="28"/>
          <w:lang w:val="en-US"/>
        </w:rPr>
        <w:t>Apple</w:t>
      </w:r>
      <w:r w:rsidR="00BA7528" w:rsidRPr="00014887">
        <w:rPr>
          <w:rFonts w:ascii="Times New Roman" w:hAnsi="Times New Roman" w:cs="Times New Roman"/>
          <w:sz w:val="28"/>
          <w:szCs w:val="28"/>
          <w:lang w:val="uk-UA"/>
        </w:rPr>
        <w:t>)</w:t>
      </w:r>
    </w:p>
    <w:tbl>
      <w:tblPr>
        <w:tblStyle w:val="a8"/>
        <w:tblW w:w="10201" w:type="dxa"/>
        <w:tblInd w:w="137" w:type="dxa"/>
        <w:tblLook w:val="04A0" w:firstRow="1" w:lastRow="0" w:firstColumn="1" w:lastColumn="0" w:noHBand="0" w:noVBand="1"/>
      </w:tblPr>
      <w:tblGrid>
        <w:gridCol w:w="1985"/>
        <w:gridCol w:w="7435"/>
        <w:gridCol w:w="781"/>
      </w:tblGrid>
      <w:tr w:rsidR="00BA7528" w:rsidRPr="00E864BF" w:rsidTr="00A41E45">
        <w:trPr>
          <w:trHeight w:val="611"/>
        </w:trPr>
        <w:tc>
          <w:tcPr>
            <w:tcW w:w="1985" w:type="dxa"/>
          </w:tcPr>
          <w:p w:rsidR="00BA7528" w:rsidRPr="00187451" w:rsidRDefault="00BA7528" w:rsidP="00A41E45">
            <w:pPr>
              <w:spacing w:line="360" w:lineRule="auto"/>
              <w:rPr>
                <w:rFonts w:ascii="Times New Roman" w:hAnsi="Times New Roman" w:cs="Times New Roman"/>
                <w:sz w:val="28"/>
                <w:szCs w:val="28"/>
                <w:lang w:val="uk-UA"/>
              </w:rPr>
            </w:pPr>
          </w:p>
        </w:tc>
        <w:tc>
          <w:tcPr>
            <w:tcW w:w="7435" w:type="dxa"/>
          </w:tcPr>
          <w:p w:rsidR="00BA7528" w:rsidRPr="00BA7528" w:rsidRDefault="001141CD" w:rsidP="00A41E45">
            <w:pPr>
              <w:spacing w:line="360" w:lineRule="auto"/>
              <w:rPr>
                <w:rFonts w:ascii="Times New Roman" w:hAnsi="Times New Roman" w:cs="Times New Roman"/>
                <w:sz w:val="28"/>
                <w:szCs w:val="28"/>
                <w:lang w:val="uk-UA"/>
              </w:rPr>
            </w:pPr>
            <w:r>
              <w:rPr>
                <w:rFonts w:ascii="Times New Roman" w:hAnsi="Times New Roman" w:cs="Times New Roman"/>
                <w:sz w:val="28"/>
                <w:szCs w:val="28"/>
                <w:lang w:val="en-US"/>
              </w:rPr>
              <w:t>Apple</w:t>
            </w:r>
          </w:p>
        </w:tc>
        <w:tc>
          <w:tcPr>
            <w:tcW w:w="781" w:type="dxa"/>
            <w:vMerge w:val="restart"/>
            <w:tcBorders>
              <w:top w:val="nil"/>
              <w:bottom w:val="nil"/>
            </w:tcBorders>
          </w:tcPr>
          <w:p w:rsidR="00BA7528" w:rsidRDefault="00BA7528" w:rsidP="00A41E45">
            <w:pPr>
              <w:spacing w:line="360" w:lineRule="auto"/>
              <w:rPr>
                <w:rFonts w:ascii="Times New Roman" w:hAnsi="Times New Roman" w:cs="Times New Roman"/>
                <w:sz w:val="28"/>
                <w:szCs w:val="28"/>
                <w:lang w:val="uk-UA"/>
              </w:rPr>
            </w:pPr>
          </w:p>
        </w:tc>
      </w:tr>
      <w:tr w:rsidR="00BA7528" w:rsidRPr="00E864BF" w:rsidTr="00A41E45">
        <w:tc>
          <w:tcPr>
            <w:tcW w:w="1985" w:type="dxa"/>
          </w:tcPr>
          <w:p w:rsidR="00BA7528" w:rsidRPr="00014887" w:rsidRDefault="00BA7528" w:rsidP="00A41E45">
            <w:pPr>
              <w:spacing w:line="360" w:lineRule="auto"/>
              <w:rPr>
                <w:rFonts w:ascii="Times New Roman" w:hAnsi="Times New Roman" w:cs="Times New Roman"/>
                <w:sz w:val="28"/>
                <w:szCs w:val="28"/>
                <w:lang w:val="uk-UA"/>
              </w:rPr>
            </w:pPr>
            <w:r>
              <w:rPr>
                <w:rFonts w:ascii="Times New Roman" w:hAnsi="Times New Roman" w:cs="Times New Roman"/>
                <w:sz w:val="28"/>
                <w:szCs w:val="28"/>
                <w:lang w:val="en-US"/>
              </w:rPr>
              <w:t>ARCH</w:t>
            </w:r>
            <w:r w:rsidRPr="00014887">
              <w:rPr>
                <w:rFonts w:ascii="Times New Roman" w:hAnsi="Times New Roman" w:cs="Times New Roman"/>
                <w:sz w:val="28"/>
                <w:szCs w:val="28"/>
                <w:lang w:val="uk-UA"/>
              </w:rPr>
              <w:t>(1)</w:t>
            </w:r>
          </w:p>
        </w:tc>
        <w:tc>
          <w:tcPr>
            <w:tcW w:w="7435" w:type="dxa"/>
          </w:tcPr>
          <w:p w:rsidR="00BA7528" w:rsidRDefault="005E52A1" w:rsidP="00A41E45">
            <w:pPr>
              <w:spacing w:line="360" w:lineRule="auto"/>
              <w:rPr>
                <w:rFonts w:ascii="Times New Roman" w:hAnsi="Times New Roman" w:cs="Times New Roman"/>
                <w:sz w:val="28"/>
                <w:szCs w:val="28"/>
                <w:lang w:val="uk-UA"/>
              </w:rPr>
            </w:pPr>
            <w:r w:rsidRPr="00A9077D">
              <w:rPr>
                <w:rFonts w:ascii="Times New Roman" w:hAnsi="Times New Roman" w:cs="Times New Roman"/>
                <w:position w:val="-12"/>
                <w:sz w:val="28"/>
                <w:szCs w:val="28"/>
                <w:lang w:val="uk-UA"/>
              </w:rPr>
              <w:object w:dxaOrig="4440" w:dyaOrig="400">
                <v:shape id="_x0000_i1083" type="#_x0000_t75" style="width:222pt;height:20.25pt" o:ole="">
                  <v:imagedata r:id="rId139" o:title=""/>
                </v:shape>
                <o:OLEObject Type="Embed" ProgID="Equation.3" ShapeID="_x0000_i1083" DrawAspect="Content" ObjectID="_1638353538" r:id="rId140"/>
              </w:object>
            </w:r>
          </w:p>
        </w:tc>
        <w:tc>
          <w:tcPr>
            <w:tcW w:w="781" w:type="dxa"/>
            <w:vMerge/>
            <w:tcBorders>
              <w:top w:val="nil"/>
              <w:bottom w:val="nil"/>
            </w:tcBorders>
          </w:tcPr>
          <w:p w:rsidR="00BA7528" w:rsidRDefault="00BA7528" w:rsidP="00A41E45">
            <w:pPr>
              <w:spacing w:line="360" w:lineRule="auto"/>
              <w:rPr>
                <w:rFonts w:ascii="Times New Roman" w:hAnsi="Times New Roman" w:cs="Times New Roman"/>
                <w:sz w:val="28"/>
                <w:szCs w:val="28"/>
                <w:lang w:val="uk-UA"/>
              </w:rPr>
            </w:pPr>
          </w:p>
        </w:tc>
      </w:tr>
      <w:tr w:rsidR="00BA7528" w:rsidRPr="00E864BF" w:rsidTr="00A41E45">
        <w:tc>
          <w:tcPr>
            <w:tcW w:w="1985" w:type="dxa"/>
          </w:tcPr>
          <w:p w:rsidR="00BA7528" w:rsidRPr="00014887" w:rsidRDefault="00BA7528" w:rsidP="00A41E45">
            <w:pPr>
              <w:spacing w:line="360" w:lineRule="auto"/>
              <w:rPr>
                <w:rFonts w:ascii="Times New Roman" w:hAnsi="Times New Roman" w:cs="Times New Roman"/>
                <w:sz w:val="28"/>
                <w:szCs w:val="28"/>
                <w:lang w:val="uk-UA"/>
              </w:rPr>
            </w:pPr>
            <w:r>
              <w:rPr>
                <w:rFonts w:ascii="Times New Roman" w:hAnsi="Times New Roman" w:cs="Times New Roman"/>
                <w:sz w:val="28"/>
                <w:szCs w:val="28"/>
                <w:lang w:val="en-US"/>
              </w:rPr>
              <w:t>GARCH</w:t>
            </w:r>
            <w:r w:rsidRPr="00014887">
              <w:rPr>
                <w:rFonts w:ascii="Times New Roman" w:hAnsi="Times New Roman" w:cs="Times New Roman"/>
                <w:sz w:val="28"/>
                <w:szCs w:val="28"/>
                <w:lang w:val="uk-UA"/>
              </w:rPr>
              <w:t>(1,1)</w:t>
            </w:r>
          </w:p>
        </w:tc>
        <w:tc>
          <w:tcPr>
            <w:tcW w:w="7435" w:type="dxa"/>
          </w:tcPr>
          <w:p w:rsidR="00BA7528" w:rsidRDefault="005E52A1" w:rsidP="00A41E45">
            <w:pPr>
              <w:spacing w:line="360" w:lineRule="auto"/>
              <w:rPr>
                <w:rFonts w:ascii="Times New Roman" w:hAnsi="Times New Roman" w:cs="Times New Roman"/>
                <w:sz w:val="28"/>
                <w:szCs w:val="28"/>
                <w:lang w:val="uk-UA"/>
              </w:rPr>
            </w:pPr>
            <w:r w:rsidRPr="00A9077D">
              <w:rPr>
                <w:rFonts w:ascii="Times New Roman" w:hAnsi="Times New Roman" w:cs="Times New Roman"/>
                <w:position w:val="-12"/>
                <w:sz w:val="28"/>
                <w:szCs w:val="28"/>
                <w:lang w:val="uk-UA"/>
              </w:rPr>
              <w:object w:dxaOrig="6880" w:dyaOrig="400">
                <v:shape id="_x0000_i1084" type="#_x0000_t75" style="width:344.25pt;height:20.25pt" o:ole="">
                  <v:imagedata r:id="rId141" o:title=""/>
                </v:shape>
                <o:OLEObject Type="Embed" ProgID="Equation.3" ShapeID="_x0000_i1084" DrawAspect="Content" ObjectID="_1638353539" r:id="rId142"/>
              </w:object>
            </w:r>
          </w:p>
        </w:tc>
        <w:tc>
          <w:tcPr>
            <w:tcW w:w="781" w:type="dxa"/>
            <w:tcBorders>
              <w:top w:val="nil"/>
              <w:bottom w:val="nil"/>
            </w:tcBorders>
          </w:tcPr>
          <w:p w:rsidR="00BA7528" w:rsidRDefault="00BA7528" w:rsidP="00A41E45">
            <w:pPr>
              <w:spacing w:line="360" w:lineRule="auto"/>
              <w:rPr>
                <w:rFonts w:ascii="Times New Roman" w:hAnsi="Times New Roman" w:cs="Times New Roman"/>
                <w:sz w:val="28"/>
                <w:szCs w:val="28"/>
                <w:lang w:val="uk-UA"/>
              </w:rPr>
            </w:pPr>
          </w:p>
        </w:tc>
      </w:tr>
    </w:tbl>
    <w:p w:rsidR="00BA7528" w:rsidRDefault="00BA7528" w:rsidP="00BA7528">
      <w:pPr>
        <w:spacing w:line="360" w:lineRule="auto"/>
        <w:rPr>
          <w:rFonts w:ascii="Times New Roman" w:hAnsi="Times New Roman" w:cs="Times New Roman"/>
          <w:sz w:val="28"/>
          <w:szCs w:val="28"/>
          <w:lang w:val="uk-UA"/>
        </w:rPr>
      </w:pPr>
    </w:p>
    <w:p w:rsidR="005E52A1" w:rsidRPr="00014887" w:rsidRDefault="00E864BF" w:rsidP="005E52A1">
      <w:pPr>
        <w:spacing w:after="0"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Таблиця 3.20</w:t>
      </w:r>
      <w:r w:rsidR="005E52A1">
        <w:rPr>
          <w:rFonts w:ascii="Times New Roman" w:hAnsi="Times New Roman" w:cs="Times New Roman"/>
          <w:sz w:val="28"/>
          <w:szCs w:val="28"/>
          <w:lang w:val="uk-UA"/>
        </w:rPr>
        <w:t xml:space="preserve"> – Побудовані моделі (</w:t>
      </w:r>
      <w:r w:rsidR="00667246">
        <w:rPr>
          <w:rFonts w:ascii="Times New Roman" w:hAnsi="Times New Roman" w:cs="Times New Roman"/>
          <w:sz w:val="28"/>
          <w:szCs w:val="28"/>
          <w:lang w:val="en-US"/>
        </w:rPr>
        <w:t>Amazon</w:t>
      </w:r>
      <w:r w:rsidR="005E52A1" w:rsidRPr="00014887">
        <w:rPr>
          <w:rFonts w:ascii="Times New Roman" w:hAnsi="Times New Roman" w:cs="Times New Roman"/>
          <w:sz w:val="28"/>
          <w:szCs w:val="28"/>
          <w:lang w:val="uk-UA"/>
        </w:rPr>
        <w:t>)</w:t>
      </w:r>
    </w:p>
    <w:tbl>
      <w:tblPr>
        <w:tblStyle w:val="a8"/>
        <w:tblW w:w="10201" w:type="dxa"/>
        <w:tblInd w:w="137" w:type="dxa"/>
        <w:tblLook w:val="04A0" w:firstRow="1" w:lastRow="0" w:firstColumn="1" w:lastColumn="0" w:noHBand="0" w:noVBand="1"/>
      </w:tblPr>
      <w:tblGrid>
        <w:gridCol w:w="1985"/>
        <w:gridCol w:w="7435"/>
        <w:gridCol w:w="781"/>
      </w:tblGrid>
      <w:tr w:rsidR="00667246" w:rsidRPr="00E864BF" w:rsidTr="00A41E45">
        <w:trPr>
          <w:trHeight w:val="611"/>
        </w:trPr>
        <w:tc>
          <w:tcPr>
            <w:tcW w:w="1985" w:type="dxa"/>
          </w:tcPr>
          <w:p w:rsidR="005E52A1" w:rsidRPr="00187451" w:rsidRDefault="005E52A1" w:rsidP="00A41E45">
            <w:pPr>
              <w:spacing w:line="360" w:lineRule="auto"/>
              <w:rPr>
                <w:rFonts w:ascii="Times New Roman" w:hAnsi="Times New Roman" w:cs="Times New Roman"/>
                <w:sz w:val="28"/>
                <w:szCs w:val="28"/>
                <w:lang w:val="uk-UA"/>
              </w:rPr>
            </w:pPr>
          </w:p>
        </w:tc>
        <w:tc>
          <w:tcPr>
            <w:tcW w:w="7435" w:type="dxa"/>
          </w:tcPr>
          <w:p w:rsidR="005E52A1" w:rsidRPr="00BA7528" w:rsidRDefault="001141CD" w:rsidP="00A41E45">
            <w:pPr>
              <w:spacing w:line="360" w:lineRule="auto"/>
              <w:rPr>
                <w:rFonts w:ascii="Times New Roman" w:hAnsi="Times New Roman" w:cs="Times New Roman"/>
                <w:sz w:val="28"/>
                <w:szCs w:val="28"/>
                <w:lang w:val="uk-UA"/>
              </w:rPr>
            </w:pPr>
            <w:r>
              <w:rPr>
                <w:rFonts w:ascii="Times New Roman" w:hAnsi="Times New Roman" w:cs="Times New Roman"/>
                <w:sz w:val="28"/>
                <w:szCs w:val="28"/>
                <w:lang w:val="en-US"/>
              </w:rPr>
              <w:t>Amazon</w:t>
            </w:r>
          </w:p>
        </w:tc>
        <w:tc>
          <w:tcPr>
            <w:tcW w:w="781" w:type="dxa"/>
            <w:vMerge w:val="restart"/>
            <w:tcBorders>
              <w:top w:val="nil"/>
              <w:bottom w:val="nil"/>
            </w:tcBorders>
          </w:tcPr>
          <w:p w:rsidR="005E52A1" w:rsidRDefault="005E52A1" w:rsidP="00A41E45">
            <w:pPr>
              <w:spacing w:line="360" w:lineRule="auto"/>
              <w:rPr>
                <w:rFonts w:ascii="Times New Roman" w:hAnsi="Times New Roman" w:cs="Times New Roman"/>
                <w:sz w:val="28"/>
                <w:szCs w:val="28"/>
                <w:lang w:val="uk-UA"/>
              </w:rPr>
            </w:pPr>
          </w:p>
        </w:tc>
      </w:tr>
      <w:tr w:rsidR="00667246" w:rsidRPr="00E864BF" w:rsidTr="00A41E45">
        <w:tc>
          <w:tcPr>
            <w:tcW w:w="1985" w:type="dxa"/>
          </w:tcPr>
          <w:p w:rsidR="005E52A1" w:rsidRPr="00014887" w:rsidRDefault="005E52A1" w:rsidP="00A41E45">
            <w:pPr>
              <w:spacing w:line="360" w:lineRule="auto"/>
              <w:rPr>
                <w:rFonts w:ascii="Times New Roman" w:hAnsi="Times New Roman" w:cs="Times New Roman"/>
                <w:sz w:val="28"/>
                <w:szCs w:val="28"/>
                <w:lang w:val="uk-UA"/>
              </w:rPr>
            </w:pPr>
            <w:r>
              <w:rPr>
                <w:rFonts w:ascii="Times New Roman" w:hAnsi="Times New Roman" w:cs="Times New Roman"/>
                <w:sz w:val="28"/>
                <w:szCs w:val="28"/>
                <w:lang w:val="en-US"/>
              </w:rPr>
              <w:t>ARCH</w:t>
            </w:r>
            <w:r w:rsidRPr="00014887">
              <w:rPr>
                <w:rFonts w:ascii="Times New Roman" w:hAnsi="Times New Roman" w:cs="Times New Roman"/>
                <w:sz w:val="28"/>
                <w:szCs w:val="28"/>
                <w:lang w:val="uk-UA"/>
              </w:rPr>
              <w:t>(1)</w:t>
            </w:r>
          </w:p>
        </w:tc>
        <w:tc>
          <w:tcPr>
            <w:tcW w:w="7435" w:type="dxa"/>
          </w:tcPr>
          <w:p w:rsidR="005E52A1" w:rsidRDefault="00667246" w:rsidP="00A41E45">
            <w:pPr>
              <w:spacing w:line="360" w:lineRule="auto"/>
              <w:rPr>
                <w:rFonts w:ascii="Times New Roman" w:hAnsi="Times New Roman" w:cs="Times New Roman"/>
                <w:sz w:val="28"/>
                <w:szCs w:val="28"/>
                <w:lang w:val="uk-UA"/>
              </w:rPr>
            </w:pPr>
            <w:r w:rsidRPr="00A9077D">
              <w:rPr>
                <w:rFonts w:ascii="Times New Roman" w:hAnsi="Times New Roman" w:cs="Times New Roman"/>
                <w:position w:val="-12"/>
                <w:sz w:val="28"/>
                <w:szCs w:val="28"/>
                <w:lang w:val="uk-UA"/>
              </w:rPr>
              <w:object w:dxaOrig="4420" w:dyaOrig="400">
                <v:shape id="_x0000_i1085" type="#_x0000_t75" style="width:221.25pt;height:20.25pt" o:ole="">
                  <v:imagedata r:id="rId143" o:title=""/>
                </v:shape>
                <o:OLEObject Type="Embed" ProgID="Equation.3" ShapeID="_x0000_i1085" DrawAspect="Content" ObjectID="_1638353540" r:id="rId144"/>
              </w:object>
            </w:r>
          </w:p>
        </w:tc>
        <w:tc>
          <w:tcPr>
            <w:tcW w:w="781" w:type="dxa"/>
            <w:vMerge/>
            <w:tcBorders>
              <w:top w:val="nil"/>
              <w:bottom w:val="nil"/>
            </w:tcBorders>
          </w:tcPr>
          <w:p w:rsidR="005E52A1" w:rsidRDefault="005E52A1" w:rsidP="00A41E45">
            <w:pPr>
              <w:spacing w:line="360" w:lineRule="auto"/>
              <w:rPr>
                <w:rFonts w:ascii="Times New Roman" w:hAnsi="Times New Roman" w:cs="Times New Roman"/>
                <w:sz w:val="28"/>
                <w:szCs w:val="28"/>
                <w:lang w:val="uk-UA"/>
              </w:rPr>
            </w:pPr>
          </w:p>
        </w:tc>
      </w:tr>
      <w:tr w:rsidR="005E52A1" w:rsidRPr="00E864BF" w:rsidTr="00A41E45">
        <w:tc>
          <w:tcPr>
            <w:tcW w:w="1985" w:type="dxa"/>
          </w:tcPr>
          <w:p w:rsidR="005E52A1" w:rsidRPr="00014887" w:rsidRDefault="005E52A1" w:rsidP="00A41E45">
            <w:pPr>
              <w:spacing w:line="360" w:lineRule="auto"/>
              <w:rPr>
                <w:rFonts w:ascii="Times New Roman" w:hAnsi="Times New Roman" w:cs="Times New Roman"/>
                <w:sz w:val="28"/>
                <w:szCs w:val="28"/>
                <w:lang w:val="uk-UA"/>
              </w:rPr>
            </w:pPr>
            <w:r>
              <w:rPr>
                <w:rFonts w:ascii="Times New Roman" w:hAnsi="Times New Roman" w:cs="Times New Roman"/>
                <w:sz w:val="28"/>
                <w:szCs w:val="28"/>
                <w:lang w:val="en-US"/>
              </w:rPr>
              <w:t>GARCH</w:t>
            </w:r>
            <w:r w:rsidRPr="00014887">
              <w:rPr>
                <w:rFonts w:ascii="Times New Roman" w:hAnsi="Times New Roman" w:cs="Times New Roman"/>
                <w:sz w:val="28"/>
                <w:szCs w:val="28"/>
                <w:lang w:val="uk-UA"/>
              </w:rPr>
              <w:t>(1,1)</w:t>
            </w:r>
          </w:p>
        </w:tc>
        <w:tc>
          <w:tcPr>
            <w:tcW w:w="7435" w:type="dxa"/>
          </w:tcPr>
          <w:p w:rsidR="005E52A1" w:rsidRDefault="00D10AB1" w:rsidP="00A41E45">
            <w:pPr>
              <w:spacing w:line="360" w:lineRule="auto"/>
              <w:rPr>
                <w:rFonts w:ascii="Times New Roman" w:hAnsi="Times New Roman" w:cs="Times New Roman"/>
                <w:sz w:val="28"/>
                <w:szCs w:val="28"/>
                <w:lang w:val="uk-UA"/>
              </w:rPr>
            </w:pPr>
            <w:r w:rsidRPr="00A9077D">
              <w:rPr>
                <w:rFonts w:ascii="Times New Roman" w:hAnsi="Times New Roman" w:cs="Times New Roman"/>
                <w:position w:val="-12"/>
                <w:sz w:val="28"/>
                <w:szCs w:val="28"/>
                <w:lang w:val="uk-UA"/>
              </w:rPr>
              <w:object w:dxaOrig="6880" w:dyaOrig="400">
                <v:shape id="_x0000_i1086" type="#_x0000_t75" style="width:344.25pt;height:20.25pt" o:ole="">
                  <v:imagedata r:id="rId145" o:title=""/>
                </v:shape>
                <o:OLEObject Type="Embed" ProgID="Equation.3" ShapeID="_x0000_i1086" DrawAspect="Content" ObjectID="_1638353541" r:id="rId146"/>
              </w:object>
            </w:r>
          </w:p>
        </w:tc>
        <w:tc>
          <w:tcPr>
            <w:tcW w:w="781" w:type="dxa"/>
            <w:tcBorders>
              <w:top w:val="nil"/>
              <w:bottom w:val="nil"/>
            </w:tcBorders>
          </w:tcPr>
          <w:p w:rsidR="005E52A1" w:rsidRDefault="005E52A1" w:rsidP="00A41E45">
            <w:pPr>
              <w:spacing w:line="360" w:lineRule="auto"/>
              <w:rPr>
                <w:rFonts w:ascii="Times New Roman" w:hAnsi="Times New Roman" w:cs="Times New Roman"/>
                <w:sz w:val="28"/>
                <w:szCs w:val="28"/>
                <w:lang w:val="uk-UA"/>
              </w:rPr>
            </w:pPr>
          </w:p>
        </w:tc>
      </w:tr>
    </w:tbl>
    <w:p w:rsidR="005E52A1" w:rsidRDefault="005E52A1" w:rsidP="005E52A1">
      <w:pPr>
        <w:spacing w:line="360" w:lineRule="auto"/>
        <w:rPr>
          <w:rFonts w:ascii="Times New Roman" w:hAnsi="Times New Roman" w:cs="Times New Roman"/>
          <w:sz w:val="28"/>
          <w:szCs w:val="28"/>
          <w:lang w:val="uk-UA"/>
        </w:rPr>
      </w:pPr>
    </w:p>
    <w:p w:rsidR="000C4B46" w:rsidRPr="000C4B46" w:rsidRDefault="00D10AB1" w:rsidP="005E52A1">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ab/>
      </w:r>
      <w:r w:rsidR="000C4B46">
        <w:rPr>
          <w:rFonts w:ascii="Times New Roman" w:hAnsi="Times New Roman" w:cs="Times New Roman"/>
          <w:sz w:val="28"/>
          <w:szCs w:val="28"/>
          <w:lang w:val="uk-UA"/>
        </w:rPr>
        <w:t xml:space="preserve">Результати оцінювання </w:t>
      </w:r>
      <w:r w:rsidR="00E864BF">
        <w:rPr>
          <w:rFonts w:ascii="Times New Roman" w:hAnsi="Times New Roman" w:cs="Times New Roman"/>
          <w:sz w:val="28"/>
          <w:szCs w:val="28"/>
          <w:lang w:val="uk-UA"/>
        </w:rPr>
        <w:t>моделей наведено у таблицях 3.21 – 3.23</w:t>
      </w:r>
    </w:p>
    <w:p w:rsidR="000C4B46" w:rsidRDefault="00E864BF" w:rsidP="000C4B46">
      <w:pPr>
        <w:spacing w:after="0"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Таблиця 3.21</w:t>
      </w:r>
      <w:r w:rsidR="000C4B46">
        <w:rPr>
          <w:rFonts w:ascii="Times New Roman" w:hAnsi="Times New Roman" w:cs="Times New Roman"/>
          <w:sz w:val="28"/>
          <w:szCs w:val="28"/>
          <w:lang w:val="uk-UA"/>
        </w:rPr>
        <w:t xml:space="preserve"> – Оцінювання моделей (</w:t>
      </w:r>
      <w:r w:rsidR="000C4B46">
        <w:rPr>
          <w:rFonts w:ascii="Times New Roman" w:hAnsi="Times New Roman" w:cs="Times New Roman"/>
          <w:sz w:val="28"/>
          <w:szCs w:val="28"/>
          <w:lang w:val="en-US"/>
        </w:rPr>
        <w:t>Google</w:t>
      </w:r>
      <w:r w:rsidR="000C4B46" w:rsidRPr="00014887">
        <w:rPr>
          <w:rFonts w:ascii="Times New Roman" w:hAnsi="Times New Roman" w:cs="Times New Roman"/>
          <w:sz w:val="28"/>
          <w:szCs w:val="28"/>
          <w:lang w:val="uk-UA"/>
        </w:rPr>
        <w:t>)</w:t>
      </w:r>
    </w:p>
    <w:tbl>
      <w:tblPr>
        <w:tblStyle w:val="a8"/>
        <w:tblW w:w="0" w:type="auto"/>
        <w:tblLook w:val="04A0" w:firstRow="1" w:lastRow="0" w:firstColumn="1" w:lastColumn="0" w:noHBand="0" w:noVBand="1"/>
      </w:tblPr>
      <w:tblGrid>
        <w:gridCol w:w="3113"/>
        <w:gridCol w:w="3113"/>
        <w:gridCol w:w="3113"/>
      </w:tblGrid>
      <w:tr w:rsidR="00941353" w:rsidRPr="00E864BF" w:rsidTr="00941353">
        <w:tc>
          <w:tcPr>
            <w:tcW w:w="3113" w:type="dxa"/>
          </w:tcPr>
          <w:p w:rsidR="00941353" w:rsidRDefault="00941353" w:rsidP="000C4B46">
            <w:pPr>
              <w:spacing w:line="360" w:lineRule="auto"/>
              <w:rPr>
                <w:rFonts w:ascii="Times New Roman" w:hAnsi="Times New Roman" w:cs="Times New Roman"/>
                <w:sz w:val="28"/>
                <w:szCs w:val="28"/>
                <w:lang w:val="uk-UA"/>
              </w:rPr>
            </w:pPr>
          </w:p>
        </w:tc>
        <w:tc>
          <w:tcPr>
            <w:tcW w:w="3113" w:type="dxa"/>
          </w:tcPr>
          <w:p w:rsidR="00941353" w:rsidRDefault="00941353" w:rsidP="000C4B46">
            <w:pPr>
              <w:spacing w:line="360" w:lineRule="auto"/>
              <w:rPr>
                <w:rFonts w:ascii="Times New Roman" w:hAnsi="Times New Roman" w:cs="Times New Roman"/>
                <w:sz w:val="28"/>
                <w:szCs w:val="28"/>
                <w:lang w:val="uk-UA"/>
              </w:rPr>
            </w:pPr>
            <w:r>
              <w:rPr>
                <w:rFonts w:ascii="Times New Roman" w:hAnsi="Times New Roman" w:cs="Times New Roman"/>
                <w:sz w:val="28"/>
                <w:szCs w:val="28"/>
                <w:lang w:val="en-US"/>
              </w:rPr>
              <w:t>AIC</w:t>
            </w:r>
          </w:p>
        </w:tc>
        <w:tc>
          <w:tcPr>
            <w:tcW w:w="3113" w:type="dxa"/>
          </w:tcPr>
          <w:p w:rsidR="00941353" w:rsidRDefault="00941353" w:rsidP="000C4B46">
            <w:pPr>
              <w:spacing w:line="360" w:lineRule="auto"/>
              <w:rPr>
                <w:rFonts w:ascii="Times New Roman" w:hAnsi="Times New Roman" w:cs="Times New Roman"/>
                <w:sz w:val="28"/>
                <w:szCs w:val="28"/>
                <w:lang w:val="uk-UA"/>
              </w:rPr>
            </w:pPr>
            <w:r w:rsidRPr="00941353">
              <w:rPr>
                <w:rFonts w:ascii="Times New Roman" w:hAnsi="Times New Roman" w:cs="Times New Roman"/>
                <w:sz w:val="28"/>
                <w:szCs w:val="28"/>
                <w:lang w:val="uk-UA"/>
              </w:rPr>
              <w:t>SC</w:t>
            </w:r>
          </w:p>
        </w:tc>
      </w:tr>
      <w:tr w:rsidR="00941353" w:rsidRPr="00E864BF" w:rsidTr="00941353">
        <w:tc>
          <w:tcPr>
            <w:tcW w:w="3113" w:type="dxa"/>
          </w:tcPr>
          <w:p w:rsidR="00941353" w:rsidRDefault="00941353" w:rsidP="000C4B46">
            <w:pPr>
              <w:spacing w:line="360" w:lineRule="auto"/>
              <w:rPr>
                <w:rFonts w:ascii="Times New Roman" w:hAnsi="Times New Roman" w:cs="Times New Roman"/>
                <w:sz w:val="28"/>
                <w:szCs w:val="28"/>
                <w:lang w:val="uk-UA"/>
              </w:rPr>
            </w:pPr>
            <w:r w:rsidRPr="00941353">
              <w:rPr>
                <w:rFonts w:ascii="Times New Roman" w:hAnsi="Times New Roman" w:cs="Times New Roman"/>
                <w:sz w:val="28"/>
                <w:szCs w:val="28"/>
                <w:lang w:val="uk-UA"/>
              </w:rPr>
              <w:t>ARCH(1)</w:t>
            </w:r>
          </w:p>
        </w:tc>
        <w:tc>
          <w:tcPr>
            <w:tcW w:w="3113" w:type="dxa"/>
          </w:tcPr>
          <w:p w:rsidR="00941353" w:rsidRDefault="00941353" w:rsidP="000C4B46">
            <w:pPr>
              <w:spacing w:line="360" w:lineRule="auto"/>
              <w:rPr>
                <w:rFonts w:ascii="Times New Roman" w:hAnsi="Times New Roman" w:cs="Times New Roman"/>
                <w:sz w:val="28"/>
                <w:szCs w:val="28"/>
                <w:lang w:val="uk-UA"/>
              </w:rPr>
            </w:pPr>
            <w:r w:rsidRPr="00941353">
              <w:rPr>
                <w:rFonts w:ascii="Times New Roman" w:hAnsi="Times New Roman" w:cs="Times New Roman"/>
                <w:sz w:val="28"/>
                <w:szCs w:val="28"/>
                <w:lang w:val="uk-UA"/>
              </w:rPr>
              <w:t>-5,153</w:t>
            </w:r>
          </w:p>
        </w:tc>
        <w:tc>
          <w:tcPr>
            <w:tcW w:w="3113" w:type="dxa"/>
          </w:tcPr>
          <w:p w:rsidR="00941353" w:rsidRDefault="00941353" w:rsidP="000C4B46">
            <w:pPr>
              <w:spacing w:line="360" w:lineRule="auto"/>
              <w:rPr>
                <w:rFonts w:ascii="Times New Roman" w:hAnsi="Times New Roman" w:cs="Times New Roman"/>
                <w:sz w:val="28"/>
                <w:szCs w:val="28"/>
                <w:lang w:val="uk-UA"/>
              </w:rPr>
            </w:pPr>
            <w:r w:rsidRPr="00E864BF">
              <w:rPr>
                <w:rFonts w:ascii="Times New Roman" w:hAnsi="Times New Roman" w:cs="Times New Roman"/>
                <w:sz w:val="28"/>
                <w:szCs w:val="28"/>
                <w:lang w:val="uk-UA"/>
              </w:rPr>
              <w:t>-5,14</w:t>
            </w:r>
          </w:p>
        </w:tc>
      </w:tr>
      <w:tr w:rsidR="00941353" w:rsidRPr="00E864BF" w:rsidTr="00941353">
        <w:tc>
          <w:tcPr>
            <w:tcW w:w="3113" w:type="dxa"/>
          </w:tcPr>
          <w:p w:rsidR="00941353" w:rsidRDefault="00941353" w:rsidP="000C4B46">
            <w:pPr>
              <w:spacing w:line="360" w:lineRule="auto"/>
              <w:rPr>
                <w:rFonts w:ascii="Times New Roman" w:hAnsi="Times New Roman" w:cs="Times New Roman"/>
                <w:sz w:val="28"/>
                <w:szCs w:val="28"/>
                <w:lang w:val="uk-UA"/>
              </w:rPr>
            </w:pPr>
            <w:r w:rsidRPr="00941353">
              <w:rPr>
                <w:rFonts w:ascii="Times New Roman" w:hAnsi="Times New Roman" w:cs="Times New Roman"/>
                <w:sz w:val="28"/>
                <w:szCs w:val="28"/>
                <w:lang w:val="uk-UA"/>
              </w:rPr>
              <w:t>GARCH(1,1)</w:t>
            </w:r>
          </w:p>
        </w:tc>
        <w:tc>
          <w:tcPr>
            <w:tcW w:w="3113" w:type="dxa"/>
          </w:tcPr>
          <w:p w:rsidR="00941353" w:rsidRDefault="00941353" w:rsidP="000C4B46">
            <w:pPr>
              <w:spacing w:line="360" w:lineRule="auto"/>
              <w:rPr>
                <w:rFonts w:ascii="Times New Roman" w:hAnsi="Times New Roman" w:cs="Times New Roman"/>
                <w:sz w:val="28"/>
                <w:szCs w:val="28"/>
                <w:lang w:val="uk-UA"/>
              </w:rPr>
            </w:pPr>
            <w:r w:rsidRPr="00E864BF">
              <w:rPr>
                <w:rFonts w:ascii="Times New Roman" w:hAnsi="Times New Roman" w:cs="Times New Roman"/>
                <w:sz w:val="28"/>
                <w:szCs w:val="28"/>
                <w:lang w:val="uk-UA"/>
              </w:rPr>
              <w:t>-5,2679</w:t>
            </w:r>
          </w:p>
        </w:tc>
        <w:tc>
          <w:tcPr>
            <w:tcW w:w="3113" w:type="dxa"/>
          </w:tcPr>
          <w:p w:rsidR="00941353" w:rsidRDefault="00941353" w:rsidP="000C4B46">
            <w:pPr>
              <w:spacing w:line="360" w:lineRule="auto"/>
              <w:rPr>
                <w:rFonts w:ascii="Times New Roman" w:hAnsi="Times New Roman" w:cs="Times New Roman"/>
                <w:sz w:val="28"/>
                <w:szCs w:val="28"/>
                <w:lang w:val="uk-UA"/>
              </w:rPr>
            </w:pPr>
            <w:r w:rsidRPr="00E864BF">
              <w:rPr>
                <w:rFonts w:ascii="Times New Roman" w:hAnsi="Times New Roman" w:cs="Times New Roman"/>
                <w:sz w:val="28"/>
                <w:szCs w:val="28"/>
                <w:lang w:val="uk-UA"/>
              </w:rPr>
              <w:t>-5,2614</w:t>
            </w:r>
          </w:p>
        </w:tc>
      </w:tr>
    </w:tbl>
    <w:p w:rsidR="005E52A1" w:rsidRDefault="005E52A1" w:rsidP="00BA7528">
      <w:pPr>
        <w:spacing w:line="360" w:lineRule="auto"/>
        <w:rPr>
          <w:rFonts w:ascii="Times New Roman" w:hAnsi="Times New Roman" w:cs="Times New Roman"/>
          <w:sz w:val="28"/>
          <w:szCs w:val="28"/>
          <w:lang w:val="uk-UA"/>
        </w:rPr>
      </w:pPr>
    </w:p>
    <w:p w:rsidR="00941353" w:rsidRDefault="00E864BF" w:rsidP="00941353">
      <w:pPr>
        <w:spacing w:after="0"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Таблиця 3.22</w:t>
      </w:r>
      <w:r w:rsidR="00A4507E">
        <w:rPr>
          <w:rFonts w:ascii="Times New Roman" w:hAnsi="Times New Roman" w:cs="Times New Roman"/>
          <w:sz w:val="28"/>
          <w:szCs w:val="28"/>
          <w:lang w:val="uk-UA"/>
        </w:rPr>
        <w:t xml:space="preserve"> – Оцінювання моделей (</w:t>
      </w:r>
      <w:r w:rsidR="00A4507E">
        <w:rPr>
          <w:rFonts w:ascii="Times New Roman" w:hAnsi="Times New Roman" w:cs="Times New Roman"/>
          <w:sz w:val="28"/>
          <w:szCs w:val="28"/>
          <w:lang w:val="en-US"/>
        </w:rPr>
        <w:t>Apple</w:t>
      </w:r>
      <w:r w:rsidR="00A4507E" w:rsidRPr="00014887">
        <w:rPr>
          <w:rFonts w:ascii="Times New Roman" w:hAnsi="Times New Roman" w:cs="Times New Roman"/>
          <w:sz w:val="28"/>
          <w:szCs w:val="28"/>
          <w:lang w:val="uk-UA"/>
        </w:rPr>
        <w:t>)</w:t>
      </w:r>
    </w:p>
    <w:tbl>
      <w:tblPr>
        <w:tblStyle w:val="a8"/>
        <w:tblW w:w="0" w:type="auto"/>
        <w:tblLook w:val="04A0" w:firstRow="1" w:lastRow="0" w:firstColumn="1" w:lastColumn="0" w:noHBand="0" w:noVBand="1"/>
      </w:tblPr>
      <w:tblGrid>
        <w:gridCol w:w="3113"/>
        <w:gridCol w:w="3113"/>
        <w:gridCol w:w="3113"/>
      </w:tblGrid>
      <w:tr w:rsidR="00941353" w:rsidRPr="00E864BF" w:rsidTr="00481CB4">
        <w:tc>
          <w:tcPr>
            <w:tcW w:w="3113" w:type="dxa"/>
          </w:tcPr>
          <w:p w:rsidR="00941353" w:rsidRDefault="00941353" w:rsidP="00481CB4">
            <w:pPr>
              <w:spacing w:line="360" w:lineRule="auto"/>
              <w:rPr>
                <w:rFonts w:ascii="Times New Roman" w:hAnsi="Times New Roman" w:cs="Times New Roman"/>
                <w:sz w:val="28"/>
                <w:szCs w:val="28"/>
                <w:lang w:val="uk-UA"/>
              </w:rPr>
            </w:pPr>
          </w:p>
        </w:tc>
        <w:tc>
          <w:tcPr>
            <w:tcW w:w="3113" w:type="dxa"/>
          </w:tcPr>
          <w:p w:rsidR="00941353" w:rsidRDefault="00941353" w:rsidP="00481CB4">
            <w:pPr>
              <w:spacing w:line="360" w:lineRule="auto"/>
              <w:rPr>
                <w:rFonts w:ascii="Times New Roman" w:hAnsi="Times New Roman" w:cs="Times New Roman"/>
                <w:sz w:val="28"/>
                <w:szCs w:val="28"/>
                <w:lang w:val="uk-UA"/>
              </w:rPr>
            </w:pPr>
            <w:r>
              <w:rPr>
                <w:rFonts w:ascii="Times New Roman" w:hAnsi="Times New Roman" w:cs="Times New Roman"/>
                <w:sz w:val="28"/>
                <w:szCs w:val="28"/>
                <w:lang w:val="en-US"/>
              </w:rPr>
              <w:t>AIC</w:t>
            </w:r>
          </w:p>
        </w:tc>
        <w:tc>
          <w:tcPr>
            <w:tcW w:w="3113" w:type="dxa"/>
          </w:tcPr>
          <w:p w:rsidR="00941353" w:rsidRDefault="00941353" w:rsidP="00481CB4">
            <w:pPr>
              <w:spacing w:line="360" w:lineRule="auto"/>
              <w:rPr>
                <w:rFonts w:ascii="Times New Roman" w:hAnsi="Times New Roman" w:cs="Times New Roman"/>
                <w:sz w:val="28"/>
                <w:szCs w:val="28"/>
                <w:lang w:val="uk-UA"/>
              </w:rPr>
            </w:pPr>
            <w:r w:rsidRPr="00941353">
              <w:rPr>
                <w:rFonts w:ascii="Times New Roman" w:hAnsi="Times New Roman" w:cs="Times New Roman"/>
                <w:sz w:val="28"/>
                <w:szCs w:val="28"/>
                <w:lang w:val="uk-UA"/>
              </w:rPr>
              <w:t>SC</w:t>
            </w:r>
          </w:p>
        </w:tc>
      </w:tr>
      <w:tr w:rsidR="00941353" w:rsidTr="00481CB4">
        <w:tc>
          <w:tcPr>
            <w:tcW w:w="3113" w:type="dxa"/>
          </w:tcPr>
          <w:p w:rsidR="00941353" w:rsidRDefault="00941353" w:rsidP="00481CB4">
            <w:pPr>
              <w:spacing w:line="360" w:lineRule="auto"/>
              <w:rPr>
                <w:rFonts w:ascii="Times New Roman" w:hAnsi="Times New Roman" w:cs="Times New Roman"/>
                <w:sz w:val="28"/>
                <w:szCs w:val="28"/>
                <w:lang w:val="uk-UA"/>
              </w:rPr>
            </w:pPr>
            <w:r w:rsidRPr="00941353">
              <w:rPr>
                <w:rFonts w:ascii="Times New Roman" w:hAnsi="Times New Roman" w:cs="Times New Roman"/>
                <w:sz w:val="28"/>
                <w:szCs w:val="28"/>
                <w:lang w:val="uk-UA"/>
              </w:rPr>
              <w:t>ARCH(1)</w:t>
            </w:r>
          </w:p>
        </w:tc>
        <w:tc>
          <w:tcPr>
            <w:tcW w:w="3113" w:type="dxa"/>
          </w:tcPr>
          <w:p w:rsidR="00941353" w:rsidRDefault="00941353" w:rsidP="00481CB4">
            <w:pPr>
              <w:spacing w:line="360" w:lineRule="auto"/>
              <w:rPr>
                <w:rFonts w:ascii="Times New Roman" w:hAnsi="Times New Roman" w:cs="Times New Roman"/>
                <w:sz w:val="28"/>
                <w:szCs w:val="28"/>
                <w:lang w:val="uk-UA"/>
              </w:rPr>
            </w:pPr>
            <w:r>
              <w:rPr>
                <w:rFonts w:ascii="Times New Roman" w:hAnsi="Times New Roman" w:cs="Times New Roman"/>
                <w:sz w:val="28"/>
                <w:szCs w:val="28"/>
                <w:lang w:val="en-US"/>
              </w:rPr>
              <w:t>-8,3622</w:t>
            </w:r>
          </w:p>
        </w:tc>
        <w:tc>
          <w:tcPr>
            <w:tcW w:w="3113" w:type="dxa"/>
          </w:tcPr>
          <w:p w:rsidR="00941353" w:rsidRDefault="00941353" w:rsidP="00481CB4">
            <w:pPr>
              <w:spacing w:line="360" w:lineRule="auto"/>
              <w:rPr>
                <w:rFonts w:ascii="Times New Roman" w:hAnsi="Times New Roman" w:cs="Times New Roman"/>
                <w:sz w:val="28"/>
                <w:szCs w:val="28"/>
                <w:lang w:val="uk-UA"/>
              </w:rPr>
            </w:pPr>
            <w:r>
              <w:rPr>
                <w:rFonts w:ascii="Times New Roman" w:hAnsi="Times New Roman" w:cs="Times New Roman"/>
                <w:sz w:val="28"/>
                <w:szCs w:val="28"/>
                <w:lang w:val="en-US"/>
              </w:rPr>
              <w:t>-8,3607</w:t>
            </w:r>
          </w:p>
        </w:tc>
      </w:tr>
      <w:tr w:rsidR="00941353" w:rsidTr="00481CB4">
        <w:tc>
          <w:tcPr>
            <w:tcW w:w="3113" w:type="dxa"/>
          </w:tcPr>
          <w:p w:rsidR="00941353" w:rsidRDefault="00941353" w:rsidP="00481CB4">
            <w:pPr>
              <w:spacing w:line="360" w:lineRule="auto"/>
              <w:rPr>
                <w:rFonts w:ascii="Times New Roman" w:hAnsi="Times New Roman" w:cs="Times New Roman"/>
                <w:sz w:val="28"/>
                <w:szCs w:val="28"/>
                <w:lang w:val="uk-UA"/>
              </w:rPr>
            </w:pPr>
            <w:r w:rsidRPr="00941353">
              <w:rPr>
                <w:rFonts w:ascii="Times New Roman" w:hAnsi="Times New Roman" w:cs="Times New Roman"/>
                <w:sz w:val="28"/>
                <w:szCs w:val="28"/>
                <w:lang w:val="uk-UA"/>
              </w:rPr>
              <w:t>GARCH(1,1)</w:t>
            </w:r>
          </w:p>
        </w:tc>
        <w:tc>
          <w:tcPr>
            <w:tcW w:w="3113" w:type="dxa"/>
          </w:tcPr>
          <w:p w:rsidR="00941353" w:rsidRDefault="00941353" w:rsidP="00481CB4">
            <w:pPr>
              <w:spacing w:line="360" w:lineRule="auto"/>
              <w:rPr>
                <w:rFonts w:ascii="Times New Roman" w:hAnsi="Times New Roman" w:cs="Times New Roman"/>
                <w:sz w:val="28"/>
                <w:szCs w:val="28"/>
                <w:lang w:val="uk-UA"/>
              </w:rPr>
            </w:pPr>
            <w:r>
              <w:rPr>
                <w:rFonts w:ascii="Times New Roman" w:hAnsi="Times New Roman" w:cs="Times New Roman"/>
                <w:sz w:val="28"/>
                <w:szCs w:val="28"/>
                <w:lang w:val="en-US"/>
              </w:rPr>
              <w:t>-4,471</w:t>
            </w:r>
          </w:p>
        </w:tc>
        <w:tc>
          <w:tcPr>
            <w:tcW w:w="3113" w:type="dxa"/>
          </w:tcPr>
          <w:p w:rsidR="00941353" w:rsidRDefault="00941353" w:rsidP="00481CB4">
            <w:pPr>
              <w:spacing w:line="360" w:lineRule="auto"/>
              <w:rPr>
                <w:rFonts w:ascii="Times New Roman" w:hAnsi="Times New Roman" w:cs="Times New Roman"/>
                <w:sz w:val="28"/>
                <w:szCs w:val="28"/>
                <w:lang w:val="uk-UA"/>
              </w:rPr>
            </w:pPr>
            <w:r>
              <w:rPr>
                <w:rFonts w:ascii="Times New Roman" w:hAnsi="Times New Roman" w:cs="Times New Roman"/>
                <w:sz w:val="28"/>
                <w:szCs w:val="28"/>
                <w:lang w:val="en-US"/>
              </w:rPr>
              <w:t>-4,468</w:t>
            </w:r>
          </w:p>
        </w:tc>
      </w:tr>
    </w:tbl>
    <w:p w:rsidR="00941353" w:rsidRDefault="00941353" w:rsidP="00A4507E">
      <w:pPr>
        <w:spacing w:line="360" w:lineRule="auto"/>
        <w:rPr>
          <w:rFonts w:ascii="Times New Roman" w:hAnsi="Times New Roman" w:cs="Times New Roman"/>
          <w:sz w:val="28"/>
          <w:szCs w:val="28"/>
          <w:lang w:val="uk-UA"/>
        </w:rPr>
      </w:pPr>
    </w:p>
    <w:p w:rsidR="00941353" w:rsidRDefault="00E864BF" w:rsidP="00941353">
      <w:pPr>
        <w:spacing w:after="0"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Таблиця 3.23</w:t>
      </w:r>
      <w:r w:rsidR="00941353">
        <w:rPr>
          <w:rFonts w:ascii="Times New Roman" w:hAnsi="Times New Roman" w:cs="Times New Roman"/>
          <w:sz w:val="28"/>
          <w:szCs w:val="28"/>
          <w:lang w:val="uk-UA"/>
        </w:rPr>
        <w:t xml:space="preserve"> – Оцінювання моделей (</w:t>
      </w:r>
      <w:r w:rsidR="00941353">
        <w:rPr>
          <w:rFonts w:ascii="Times New Roman" w:hAnsi="Times New Roman" w:cs="Times New Roman"/>
          <w:sz w:val="28"/>
          <w:szCs w:val="28"/>
          <w:lang w:val="en-US"/>
        </w:rPr>
        <w:t>Apple</w:t>
      </w:r>
      <w:r w:rsidR="00941353" w:rsidRPr="00014887">
        <w:rPr>
          <w:rFonts w:ascii="Times New Roman" w:hAnsi="Times New Roman" w:cs="Times New Roman"/>
          <w:sz w:val="28"/>
          <w:szCs w:val="28"/>
          <w:lang w:val="uk-UA"/>
        </w:rPr>
        <w:t>)</w:t>
      </w:r>
    </w:p>
    <w:tbl>
      <w:tblPr>
        <w:tblStyle w:val="a8"/>
        <w:tblW w:w="0" w:type="auto"/>
        <w:tblLook w:val="04A0" w:firstRow="1" w:lastRow="0" w:firstColumn="1" w:lastColumn="0" w:noHBand="0" w:noVBand="1"/>
      </w:tblPr>
      <w:tblGrid>
        <w:gridCol w:w="3113"/>
        <w:gridCol w:w="3113"/>
        <w:gridCol w:w="3113"/>
      </w:tblGrid>
      <w:tr w:rsidR="00941353" w:rsidRPr="00E864BF" w:rsidTr="00481CB4">
        <w:tc>
          <w:tcPr>
            <w:tcW w:w="3113" w:type="dxa"/>
          </w:tcPr>
          <w:p w:rsidR="00941353" w:rsidRDefault="00941353" w:rsidP="00481CB4">
            <w:pPr>
              <w:spacing w:line="360" w:lineRule="auto"/>
              <w:rPr>
                <w:rFonts w:ascii="Times New Roman" w:hAnsi="Times New Roman" w:cs="Times New Roman"/>
                <w:sz w:val="28"/>
                <w:szCs w:val="28"/>
                <w:lang w:val="uk-UA"/>
              </w:rPr>
            </w:pPr>
          </w:p>
        </w:tc>
        <w:tc>
          <w:tcPr>
            <w:tcW w:w="3113" w:type="dxa"/>
          </w:tcPr>
          <w:p w:rsidR="00941353" w:rsidRDefault="00941353" w:rsidP="00481CB4">
            <w:pPr>
              <w:spacing w:line="360" w:lineRule="auto"/>
              <w:rPr>
                <w:rFonts w:ascii="Times New Roman" w:hAnsi="Times New Roman" w:cs="Times New Roman"/>
                <w:sz w:val="28"/>
                <w:szCs w:val="28"/>
                <w:lang w:val="uk-UA"/>
              </w:rPr>
            </w:pPr>
            <w:r>
              <w:rPr>
                <w:rFonts w:ascii="Times New Roman" w:hAnsi="Times New Roman" w:cs="Times New Roman"/>
                <w:sz w:val="28"/>
                <w:szCs w:val="28"/>
                <w:lang w:val="en-US"/>
              </w:rPr>
              <w:t>AIC</w:t>
            </w:r>
          </w:p>
        </w:tc>
        <w:tc>
          <w:tcPr>
            <w:tcW w:w="3113" w:type="dxa"/>
          </w:tcPr>
          <w:p w:rsidR="00941353" w:rsidRDefault="00941353" w:rsidP="00481CB4">
            <w:pPr>
              <w:spacing w:line="360" w:lineRule="auto"/>
              <w:rPr>
                <w:rFonts w:ascii="Times New Roman" w:hAnsi="Times New Roman" w:cs="Times New Roman"/>
                <w:sz w:val="28"/>
                <w:szCs w:val="28"/>
                <w:lang w:val="uk-UA"/>
              </w:rPr>
            </w:pPr>
            <w:r w:rsidRPr="00941353">
              <w:rPr>
                <w:rFonts w:ascii="Times New Roman" w:hAnsi="Times New Roman" w:cs="Times New Roman"/>
                <w:sz w:val="28"/>
                <w:szCs w:val="28"/>
                <w:lang w:val="uk-UA"/>
              </w:rPr>
              <w:t>SC</w:t>
            </w:r>
          </w:p>
        </w:tc>
      </w:tr>
      <w:tr w:rsidR="00941353" w:rsidRPr="00E864BF" w:rsidTr="00481CB4">
        <w:tc>
          <w:tcPr>
            <w:tcW w:w="3113" w:type="dxa"/>
          </w:tcPr>
          <w:p w:rsidR="00941353" w:rsidRDefault="00941353" w:rsidP="00481CB4">
            <w:pPr>
              <w:spacing w:line="360" w:lineRule="auto"/>
              <w:rPr>
                <w:rFonts w:ascii="Times New Roman" w:hAnsi="Times New Roman" w:cs="Times New Roman"/>
                <w:sz w:val="28"/>
                <w:szCs w:val="28"/>
                <w:lang w:val="uk-UA"/>
              </w:rPr>
            </w:pPr>
            <w:r w:rsidRPr="00941353">
              <w:rPr>
                <w:rFonts w:ascii="Times New Roman" w:hAnsi="Times New Roman" w:cs="Times New Roman"/>
                <w:sz w:val="28"/>
                <w:szCs w:val="28"/>
                <w:lang w:val="uk-UA"/>
              </w:rPr>
              <w:t>ARCH(1)</w:t>
            </w:r>
          </w:p>
        </w:tc>
        <w:tc>
          <w:tcPr>
            <w:tcW w:w="3113" w:type="dxa"/>
          </w:tcPr>
          <w:p w:rsidR="00941353" w:rsidRDefault="00941353" w:rsidP="00481CB4">
            <w:pPr>
              <w:spacing w:line="360" w:lineRule="auto"/>
              <w:rPr>
                <w:rFonts w:ascii="Times New Roman" w:hAnsi="Times New Roman" w:cs="Times New Roman"/>
                <w:sz w:val="28"/>
                <w:szCs w:val="28"/>
                <w:lang w:val="uk-UA"/>
              </w:rPr>
            </w:pPr>
            <w:r w:rsidRPr="00E864BF">
              <w:rPr>
                <w:rFonts w:ascii="Times New Roman" w:hAnsi="Times New Roman" w:cs="Times New Roman"/>
                <w:sz w:val="28"/>
                <w:szCs w:val="28"/>
                <w:lang w:val="uk-UA"/>
              </w:rPr>
              <w:t>-3,898</w:t>
            </w:r>
          </w:p>
        </w:tc>
        <w:tc>
          <w:tcPr>
            <w:tcW w:w="3113" w:type="dxa"/>
          </w:tcPr>
          <w:p w:rsidR="00941353" w:rsidRDefault="00941353" w:rsidP="00481CB4">
            <w:pPr>
              <w:spacing w:line="360" w:lineRule="auto"/>
              <w:rPr>
                <w:rFonts w:ascii="Times New Roman" w:hAnsi="Times New Roman" w:cs="Times New Roman"/>
                <w:sz w:val="28"/>
                <w:szCs w:val="28"/>
                <w:lang w:val="uk-UA"/>
              </w:rPr>
            </w:pPr>
            <w:r w:rsidRPr="00E864BF">
              <w:rPr>
                <w:rFonts w:ascii="Times New Roman" w:hAnsi="Times New Roman" w:cs="Times New Roman"/>
                <w:sz w:val="28"/>
                <w:szCs w:val="28"/>
                <w:lang w:val="uk-UA"/>
              </w:rPr>
              <w:t>-3,894</w:t>
            </w:r>
          </w:p>
        </w:tc>
      </w:tr>
      <w:tr w:rsidR="00941353" w:rsidRPr="00E864BF" w:rsidTr="00481CB4">
        <w:tc>
          <w:tcPr>
            <w:tcW w:w="3113" w:type="dxa"/>
          </w:tcPr>
          <w:p w:rsidR="00941353" w:rsidRDefault="00941353" w:rsidP="00481CB4">
            <w:pPr>
              <w:spacing w:line="360" w:lineRule="auto"/>
              <w:rPr>
                <w:rFonts w:ascii="Times New Roman" w:hAnsi="Times New Roman" w:cs="Times New Roman"/>
                <w:sz w:val="28"/>
                <w:szCs w:val="28"/>
                <w:lang w:val="uk-UA"/>
              </w:rPr>
            </w:pPr>
            <w:r w:rsidRPr="00941353">
              <w:rPr>
                <w:rFonts w:ascii="Times New Roman" w:hAnsi="Times New Roman" w:cs="Times New Roman"/>
                <w:sz w:val="28"/>
                <w:szCs w:val="28"/>
                <w:lang w:val="uk-UA"/>
              </w:rPr>
              <w:t>GARCH(1,1)</w:t>
            </w:r>
          </w:p>
        </w:tc>
        <w:tc>
          <w:tcPr>
            <w:tcW w:w="3113" w:type="dxa"/>
          </w:tcPr>
          <w:p w:rsidR="00941353" w:rsidRDefault="00941353" w:rsidP="00481CB4">
            <w:pPr>
              <w:spacing w:line="360" w:lineRule="auto"/>
              <w:rPr>
                <w:rFonts w:ascii="Times New Roman" w:hAnsi="Times New Roman" w:cs="Times New Roman"/>
                <w:sz w:val="28"/>
                <w:szCs w:val="28"/>
                <w:lang w:val="uk-UA"/>
              </w:rPr>
            </w:pPr>
            <w:r w:rsidRPr="00E864BF">
              <w:rPr>
                <w:rFonts w:ascii="Times New Roman" w:hAnsi="Times New Roman" w:cs="Times New Roman"/>
                <w:sz w:val="28"/>
                <w:szCs w:val="28"/>
                <w:lang w:val="uk-UA"/>
              </w:rPr>
              <w:t>-4,182</w:t>
            </w:r>
          </w:p>
        </w:tc>
        <w:tc>
          <w:tcPr>
            <w:tcW w:w="3113" w:type="dxa"/>
          </w:tcPr>
          <w:p w:rsidR="00941353" w:rsidRDefault="00941353" w:rsidP="00481CB4">
            <w:pPr>
              <w:spacing w:line="360" w:lineRule="auto"/>
              <w:rPr>
                <w:rFonts w:ascii="Times New Roman" w:hAnsi="Times New Roman" w:cs="Times New Roman"/>
                <w:sz w:val="28"/>
                <w:szCs w:val="28"/>
                <w:lang w:val="uk-UA"/>
              </w:rPr>
            </w:pPr>
            <w:r w:rsidRPr="00E864BF">
              <w:rPr>
                <w:rFonts w:ascii="Times New Roman" w:hAnsi="Times New Roman" w:cs="Times New Roman"/>
                <w:sz w:val="28"/>
                <w:szCs w:val="28"/>
                <w:lang w:val="uk-UA"/>
              </w:rPr>
              <w:t>-4,177</w:t>
            </w:r>
          </w:p>
        </w:tc>
      </w:tr>
    </w:tbl>
    <w:p w:rsidR="00946EB6" w:rsidRDefault="00946EB6" w:rsidP="00C86DA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Для вибору кращої моделі використовувався інформаційний критерій Акайке, порівнюючи моделі для ряду </w:t>
      </w:r>
      <w:r w:rsidRPr="00946EB6">
        <w:rPr>
          <w:rFonts w:ascii="Times New Roman" w:hAnsi="Times New Roman" w:cs="Times New Roman"/>
          <w:sz w:val="28"/>
          <w:szCs w:val="28"/>
          <w:lang w:val="uk-UA"/>
        </w:rPr>
        <w:t>“</w:t>
      </w:r>
      <w:r>
        <w:rPr>
          <w:rFonts w:ascii="Times New Roman" w:hAnsi="Times New Roman" w:cs="Times New Roman"/>
          <w:sz w:val="28"/>
          <w:szCs w:val="28"/>
          <w:lang w:val="en-US"/>
        </w:rPr>
        <w:t>Google</w:t>
      </w:r>
      <w:r w:rsidRPr="00946EB6">
        <w:rPr>
          <w:rFonts w:ascii="Times New Roman" w:hAnsi="Times New Roman" w:cs="Times New Roman"/>
          <w:sz w:val="28"/>
          <w:szCs w:val="28"/>
          <w:lang w:val="uk-UA"/>
        </w:rPr>
        <w:t>”</w:t>
      </w:r>
      <w:r>
        <w:rPr>
          <w:rFonts w:ascii="Times New Roman" w:hAnsi="Times New Roman" w:cs="Times New Roman"/>
          <w:sz w:val="28"/>
          <w:szCs w:val="28"/>
          <w:lang w:val="uk-UA"/>
        </w:rPr>
        <w:t xml:space="preserve">, бачимо, що </w:t>
      </w:r>
      <w:r>
        <w:rPr>
          <w:rFonts w:ascii="Times New Roman" w:hAnsi="Times New Roman" w:cs="Times New Roman"/>
          <w:sz w:val="28"/>
          <w:szCs w:val="28"/>
          <w:lang w:val="en-US"/>
        </w:rPr>
        <w:t>AIC</w:t>
      </w:r>
      <w:r>
        <w:rPr>
          <w:rFonts w:ascii="Times New Roman" w:hAnsi="Times New Roman" w:cs="Times New Roman"/>
          <w:sz w:val="28"/>
          <w:szCs w:val="28"/>
          <w:lang w:val="uk-UA"/>
        </w:rPr>
        <w:t xml:space="preserve"> = </w:t>
      </w:r>
      <w:r w:rsidRPr="00946EB6">
        <w:rPr>
          <w:rFonts w:ascii="Times New Roman" w:hAnsi="Times New Roman" w:cs="Times New Roman"/>
          <w:sz w:val="28"/>
          <w:szCs w:val="28"/>
          <w:lang w:val="uk-UA"/>
        </w:rPr>
        <w:t>-5,</w:t>
      </w:r>
      <w:r w:rsidR="00811A6C">
        <w:rPr>
          <w:rFonts w:ascii="Times New Roman" w:hAnsi="Times New Roman" w:cs="Times New Roman"/>
          <w:sz w:val="28"/>
          <w:szCs w:val="28"/>
          <w:lang w:val="uk-UA"/>
        </w:rPr>
        <w:t>26</w:t>
      </w:r>
      <w:r>
        <w:rPr>
          <w:rFonts w:ascii="Times New Roman" w:hAnsi="Times New Roman" w:cs="Times New Roman"/>
          <w:sz w:val="28"/>
          <w:szCs w:val="28"/>
          <w:lang w:val="uk-UA"/>
        </w:rPr>
        <w:t xml:space="preserve">, </w:t>
      </w:r>
      <w:r w:rsidR="00A9670C">
        <w:rPr>
          <w:rFonts w:ascii="Times New Roman" w:hAnsi="Times New Roman" w:cs="Times New Roman"/>
          <w:sz w:val="28"/>
          <w:szCs w:val="28"/>
          <w:lang w:val="en-US"/>
        </w:rPr>
        <w:t>GARCH</w:t>
      </w:r>
      <w:r w:rsidR="00A9670C" w:rsidRPr="00014887">
        <w:rPr>
          <w:rFonts w:ascii="Times New Roman" w:hAnsi="Times New Roman" w:cs="Times New Roman"/>
          <w:sz w:val="28"/>
          <w:szCs w:val="28"/>
          <w:lang w:val="uk-UA"/>
        </w:rPr>
        <w:t>(1,1)</w:t>
      </w:r>
      <w:r w:rsidR="00A9670C" w:rsidRPr="00A9670C">
        <w:rPr>
          <w:rFonts w:ascii="Times New Roman" w:hAnsi="Times New Roman" w:cs="Times New Roman"/>
          <w:sz w:val="28"/>
          <w:szCs w:val="28"/>
          <w:lang w:val="uk-UA"/>
        </w:rPr>
        <w:t xml:space="preserve"> </w:t>
      </w:r>
      <w:r w:rsidR="00A9670C">
        <w:rPr>
          <w:rFonts w:ascii="Times New Roman" w:hAnsi="Times New Roman" w:cs="Times New Roman"/>
          <w:sz w:val="28"/>
          <w:szCs w:val="28"/>
          <w:lang w:val="uk-UA"/>
        </w:rPr>
        <w:t xml:space="preserve">найбільш точно </w:t>
      </w:r>
      <w:r w:rsidR="00941353">
        <w:rPr>
          <w:rFonts w:ascii="Times New Roman" w:hAnsi="Times New Roman" w:cs="Times New Roman"/>
          <w:sz w:val="28"/>
          <w:szCs w:val="28"/>
          <w:lang w:val="uk-UA"/>
        </w:rPr>
        <w:t>п</w:t>
      </w:r>
      <w:r w:rsidR="00A9670C">
        <w:rPr>
          <w:rFonts w:ascii="Times New Roman" w:hAnsi="Times New Roman" w:cs="Times New Roman"/>
          <w:sz w:val="28"/>
          <w:szCs w:val="28"/>
          <w:lang w:val="uk-UA"/>
        </w:rPr>
        <w:t xml:space="preserve">ідходить для опису цього ряду, </w:t>
      </w:r>
      <w:r>
        <w:rPr>
          <w:rFonts w:ascii="Times New Roman" w:hAnsi="Times New Roman" w:cs="Times New Roman"/>
          <w:sz w:val="28"/>
          <w:szCs w:val="28"/>
          <w:lang w:val="uk-UA"/>
        </w:rPr>
        <w:t xml:space="preserve">для ряду </w:t>
      </w:r>
      <w:r w:rsidRPr="00946EB6">
        <w:rPr>
          <w:rFonts w:ascii="Times New Roman" w:hAnsi="Times New Roman" w:cs="Times New Roman"/>
          <w:sz w:val="28"/>
          <w:szCs w:val="28"/>
          <w:lang w:val="uk-UA"/>
        </w:rPr>
        <w:t>“</w:t>
      </w:r>
      <w:r w:rsidR="00811A6C">
        <w:rPr>
          <w:rFonts w:ascii="Times New Roman" w:hAnsi="Times New Roman" w:cs="Times New Roman"/>
          <w:sz w:val="28"/>
          <w:szCs w:val="28"/>
          <w:lang w:val="en-US"/>
        </w:rPr>
        <w:t>Apple</w:t>
      </w:r>
      <w:r w:rsidRPr="00946EB6">
        <w:rPr>
          <w:rFonts w:ascii="Times New Roman" w:hAnsi="Times New Roman" w:cs="Times New Roman"/>
          <w:sz w:val="28"/>
          <w:szCs w:val="28"/>
          <w:lang w:val="uk-UA"/>
        </w:rPr>
        <w:t>”</w:t>
      </w:r>
      <w:r>
        <w:rPr>
          <w:rFonts w:ascii="Times New Roman" w:hAnsi="Times New Roman" w:cs="Times New Roman"/>
          <w:sz w:val="28"/>
          <w:szCs w:val="28"/>
          <w:lang w:val="uk-UA"/>
        </w:rPr>
        <w:t xml:space="preserve">, бачимо, що </w:t>
      </w:r>
      <w:r>
        <w:rPr>
          <w:rFonts w:ascii="Times New Roman" w:hAnsi="Times New Roman" w:cs="Times New Roman"/>
          <w:sz w:val="28"/>
          <w:szCs w:val="28"/>
          <w:lang w:val="en-US"/>
        </w:rPr>
        <w:t>AIC</w:t>
      </w:r>
      <w:r>
        <w:rPr>
          <w:rFonts w:ascii="Times New Roman" w:hAnsi="Times New Roman" w:cs="Times New Roman"/>
          <w:sz w:val="28"/>
          <w:szCs w:val="28"/>
          <w:lang w:val="uk-UA"/>
        </w:rPr>
        <w:t xml:space="preserve"> = </w:t>
      </w:r>
      <w:r w:rsidRPr="00946EB6">
        <w:rPr>
          <w:rFonts w:ascii="Times New Roman" w:hAnsi="Times New Roman" w:cs="Times New Roman"/>
          <w:sz w:val="28"/>
          <w:szCs w:val="28"/>
          <w:lang w:val="uk-UA"/>
        </w:rPr>
        <w:t xml:space="preserve">-8,3622, </w:t>
      </w:r>
      <w:r w:rsidR="00A9670C">
        <w:rPr>
          <w:rFonts w:ascii="Times New Roman" w:hAnsi="Times New Roman" w:cs="Times New Roman"/>
          <w:sz w:val="28"/>
          <w:szCs w:val="28"/>
          <w:lang w:val="en-US"/>
        </w:rPr>
        <w:t>ARCH</w:t>
      </w:r>
      <w:r w:rsidR="00A9670C" w:rsidRPr="00014887">
        <w:rPr>
          <w:rFonts w:ascii="Times New Roman" w:hAnsi="Times New Roman" w:cs="Times New Roman"/>
          <w:sz w:val="28"/>
          <w:szCs w:val="28"/>
          <w:lang w:val="uk-UA"/>
        </w:rPr>
        <w:t>(1)</w:t>
      </w:r>
      <w:r w:rsidR="00A9670C">
        <w:rPr>
          <w:rFonts w:ascii="Times New Roman" w:hAnsi="Times New Roman" w:cs="Times New Roman"/>
          <w:sz w:val="28"/>
          <w:szCs w:val="28"/>
          <w:lang w:val="uk-UA"/>
        </w:rPr>
        <w:t xml:space="preserve"> показала найкращий результат та </w:t>
      </w:r>
      <w:r>
        <w:rPr>
          <w:rFonts w:ascii="Times New Roman" w:hAnsi="Times New Roman" w:cs="Times New Roman"/>
          <w:sz w:val="28"/>
          <w:szCs w:val="28"/>
          <w:lang w:val="uk-UA"/>
        </w:rPr>
        <w:t xml:space="preserve">для ряду </w:t>
      </w:r>
      <w:r w:rsidRPr="00946EB6">
        <w:rPr>
          <w:rFonts w:ascii="Times New Roman" w:hAnsi="Times New Roman" w:cs="Times New Roman"/>
          <w:sz w:val="28"/>
          <w:szCs w:val="28"/>
          <w:lang w:val="uk-UA"/>
        </w:rPr>
        <w:t>“</w:t>
      </w:r>
      <w:r w:rsidR="00811A6C">
        <w:rPr>
          <w:rFonts w:ascii="Times New Roman" w:hAnsi="Times New Roman" w:cs="Times New Roman"/>
          <w:sz w:val="28"/>
          <w:szCs w:val="28"/>
          <w:lang w:val="en-US"/>
        </w:rPr>
        <w:t>Amazon</w:t>
      </w:r>
      <w:r w:rsidRPr="00946EB6">
        <w:rPr>
          <w:rFonts w:ascii="Times New Roman" w:hAnsi="Times New Roman" w:cs="Times New Roman"/>
          <w:sz w:val="28"/>
          <w:szCs w:val="28"/>
          <w:lang w:val="uk-UA"/>
        </w:rPr>
        <w:t>”</w:t>
      </w:r>
      <w:r>
        <w:rPr>
          <w:rFonts w:ascii="Times New Roman" w:hAnsi="Times New Roman" w:cs="Times New Roman"/>
          <w:sz w:val="28"/>
          <w:szCs w:val="28"/>
          <w:lang w:val="uk-UA"/>
        </w:rPr>
        <w:t xml:space="preserve">, бачимо, що </w:t>
      </w:r>
      <w:r>
        <w:rPr>
          <w:rFonts w:ascii="Times New Roman" w:hAnsi="Times New Roman" w:cs="Times New Roman"/>
          <w:sz w:val="28"/>
          <w:szCs w:val="28"/>
          <w:lang w:val="en-US"/>
        </w:rPr>
        <w:t>AIC</w:t>
      </w:r>
      <w:r>
        <w:rPr>
          <w:rFonts w:ascii="Times New Roman" w:hAnsi="Times New Roman" w:cs="Times New Roman"/>
          <w:sz w:val="28"/>
          <w:szCs w:val="28"/>
          <w:lang w:val="uk-UA"/>
        </w:rPr>
        <w:t xml:space="preserve"> = </w:t>
      </w:r>
      <w:r w:rsidR="00811A6C">
        <w:rPr>
          <w:rFonts w:ascii="Times New Roman" w:hAnsi="Times New Roman" w:cs="Times New Roman"/>
          <w:sz w:val="28"/>
          <w:szCs w:val="28"/>
          <w:lang w:val="uk-UA"/>
        </w:rPr>
        <w:t>-4,181</w:t>
      </w:r>
      <w:r w:rsidR="00A9670C">
        <w:rPr>
          <w:rFonts w:ascii="Times New Roman" w:hAnsi="Times New Roman" w:cs="Times New Roman"/>
          <w:sz w:val="28"/>
          <w:szCs w:val="28"/>
          <w:lang w:val="uk-UA"/>
        </w:rPr>
        <w:t xml:space="preserve">, </w:t>
      </w:r>
      <w:r w:rsidR="00A9670C">
        <w:rPr>
          <w:rFonts w:ascii="Times New Roman" w:hAnsi="Times New Roman" w:cs="Times New Roman"/>
          <w:sz w:val="28"/>
          <w:szCs w:val="28"/>
          <w:lang w:val="en-US"/>
        </w:rPr>
        <w:t>GARCH</w:t>
      </w:r>
      <w:r w:rsidR="00A9670C" w:rsidRPr="00014887">
        <w:rPr>
          <w:rFonts w:ascii="Times New Roman" w:hAnsi="Times New Roman" w:cs="Times New Roman"/>
          <w:sz w:val="28"/>
          <w:szCs w:val="28"/>
          <w:lang w:val="uk-UA"/>
        </w:rPr>
        <w:t>(1,1)</w:t>
      </w:r>
      <w:r w:rsidR="00A9670C">
        <w:rPr>
          <w:rFonts w:ascii="Times New Roman" w:hAnsi="Times New Roman" w:cs="Times New Roman"/>
          <w:sz w:val="28"/>
          <w:szCs w:val="28"/>
          <w:lang w:val="uk-UA"/>
        </w:rPr>
        <w:t xml:space="preserve"> найбільш точно підходить для опису ряду.</w:t>
      </w:r>
    </w:p>
    <w:p w:rsidR="00A9670C" w:rsidRDefault="00A9670C" w:rsidP="00C86DA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За трьома моделями робимо висновок, що </w:t>
      </w:r>
      <w:r>
        <w:rPr>
          <w:rFonts w:ascii="Times New Roman" w:hAnsi="Times New Roman" w:cs="Times New Roman"/>
          <w:sz w:val="28"/>
          <w:szCs w:val="28"/>
          <w:lang w:val="en-US"/>
        </w:rPr>
        <w:t>GARCH</w:t>
      </w:r>
      <w:r w:rsidRPr="00A9670C">
        <w:rPr>
          <w:rFonts w:ascii="Times New Roman" w:hAnsi="Times New Roman" w:cs="Times New Roman"/>
          <w:sz w:val="28"/>
          <w:szCs w:val="28"/>
        </w:rPr>
        <w:t xml:space="preserve"> </w:t>
      </w:r>
      <w:r>
        <w:rPr>
          <w:rFonts w:ascii="Times New Roman" w:hAnsi="Times New Roman" w:cs="Times New Roman"/>
          <w:sz w:val="28"/>
          <w:szCs w:val="28"/>
          <w:lang w:val="uk-UA"/>
        </w:rPr>
        <w:t xml:space="preserve">модель дає кращі результати, ніж </w:t>
      </w:r>
      <w:r>
        <w:rPr>
          <w:rFonts w:ascii="Times New Roman" w:hAnsi="Times New Roman" w:cs="Times New Roman"/>
          <w:sz w:val="28"/>
          <w:szCs w:val="28"/>
          <w:lang w:val="en-US"/>
        </w:rPr>
        <w:t>ARCH</w:t>
      </w:r>
      <w:r>
        <w:rPr>
          <w:rFonts w:ascii="Times New Roman" w:hAnsi="Times New Roman" w:cs="Times New Roman"/>
          <w:sz w:val="28"/>
          <w:szCs w:val="28"/>
          <w:lang w:val="uk-UA"/>
        </w:rPr>
        <w:t xml:space="preserve"> модель.</w:t>
      </w:r>
      <w:r w:rsidR="00E864BF">
        <w:rPr>
          <w:rFonts w:ascii="Times New Roman" w:hAnsi="Times New Roman" w:cs="Times New Roman"/>
          <w:sz w:val="28"/>
          <w:szCs w:val="28"/>
          <w:lang w:val="uk-UA"/>
        </w:rPr>
        <w:t xml:space="preserve"> У таблиці 3.24 наведено оцінку якості п</w:t>
      </w:r>
      <w:r w:rsidR="00C86DA0">
        <w:rPr>
          <w:rFonts w:ascii="Times New Roman" w:hAnsi="Times New Roman" w:cs="Times New Roman"/>
          <w:sz w:val="28"/>
          <w:szCs w:val="28"/>
          <w:lang w:val="uk-UA"/>
        </w:rPr>
        <w:t>р</w:t>
      </w:r>
      <w:r w:rsidR="00E864BF">
        <w:rPr>
          <w:rFonts w:ascii="Times New Roman" w:hAnsi="Times New Roman" w:cs="Times New Roman"/>
          <w:sz w:val="28"/>
          <w:szCs w:val="28"/>
          <w:lang w:val="uk-UA"/>
        </w:rPr>
        <w:t>огнозу.</w:t>
      </w:r>
    </w:p>
    <w:p w:rsidR="000800C4" w:rsidRPr="00E864BF" w:rsidRDefault="000800C4" w:rsidP="00A9670C">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ab/>
      </w:r>
      <w:r w:rsidR="00BC6EA7">
        <w:rPr>
          <w:rFonts w:ascii="Times New Roman" w:hAnsi="Times New Roman" w:cs="Times New Roman"/>
          <w:sz w:val="28"/>
          <w:szCs w:val="28"/>
          <w:lang w:val="uk-UA"/>
        </w:rPr>
        <w:t>Таблиця 3</w:t>
      </w:r>
      <w:r w:rsidR="00E864BF">
        <w:rPr>
          <w:rFonts w:ascii="Times New Roman" w:hAnsi="Times New Roman" w:cs="Times New Roman"/>
          <w:sz w:val="28"/>
          <w:szCs w:val="28"/>
          <w:lang w:val="uk-UA"/>
        </w:rPr>
        <w:t>.24</w:t>
      </w:r>
      <w:r w:rsidR="00BC6EA7">
        <w:rPr>
          <w:rFonts w:ascii="Times New Roman" w:hAnsi="Times New Roman" w:cs="Times New Roman"/>
          <w:sz w:val="28"/>
          <w:szCs w:val="28"/>
          <w:lang w:val="uk-UA"/>
        </w:rPr>
        <w:t xml:space="preserve"> – </w:t>
      </w:r>
      <w:r w:rsidR="00F47F0D">
        <w:rPr>
          <w:rFonts w:ascii="Times New Roman" w:hAnsi="Times New Roman" w:cs="Times New Roman"/>
          <w:sz w:val="28"/>
          <w:szCs w:val="28"/>
          <w:lang w:val="uk-UA"/>
        </w:rPr>
        <w:t>Оцінка якості прогнозу</w:t>
      </w:r>
    </w:p>
    <w:tbl>
      <w:tblPr>
        <w:tblStyle w:val="a8"/>
        <w:tblW w:w="0" w:type="auto"/>
        <w:tblLook w:val="04A0" w:firstRow="1" w:lastRow="0" w:firstColumn="1" w:lastColumn="0" w:noHBand="0" w:noVBand="1"/>
      </w:tblPr>
      <w:tblGrid>
        <w:gridCol w:w="1271"/>
        <w:gridCol w:w="2552"/>
        <w:gridCol w:w="1701"/>
        <w:gridCol w:w="1842"/>
        <w:gridCol w:w="1973"/>
      </w:tblGrid>
      <w:tr w:rsidR="00BC6EA7" w:rsidRPr="00E864BF" w:rsidTr="00C86DA0">
        <w:tc>
          <w:tcPr>
            <w:tcW w:w="1271" w:type="dxa"/>
            <w:vMerge w:val="restart"/>
          </w:tcPr>
          <w:p w:rsidR="00BC6EA7" w:rsidRDefault="00BC6EA7" w:rsidP="00A9670C">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2552" w:type="dxa"/>
            <w:vMerge w:val="restart"/>
          </w:tcPr>
          <w:p w:rsidR="00BC6EA7" w:rsidRDefault="00BC6EA7" w:rsidP="00BC6EA7">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Тип моделі</w:t>
            </w:r>
          </w:p>
        </w:tc>
        <w:tc>
          <w:tcPr>
            <w:tcW w:w="5516" w:type="dxa"/>
            <w:gridSpan w:val="3"/>
          </w:tcPr>
          <w:p w:rsidR="00BC6EA7" w:rsidRDefault="00BC6EA7" w:rsidP="00BC6EA7">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Прогнозні характеристики</w:t>
            </w:r>
          </w:p>
        </w:tc>
      </w:tr>
      <w:tr w:rsidR="00BC6EA7" w:rsidRPr="00E864BF" w:rsidTr="00C86DA0">
        <w:tc>
          <w:tcPr>
            <w:tcW w:w="1271" w:type="dxa"/>
            <w:vMerge/>
          </w:tcPr>
          <w:p w:rsidR="00BC6EA7" w:rsidRDefault="00BC6EA7" w:rsidP="00A9670C">
            <w:pPr>
              <w:spacing w:line="360" w:lineRule="auto"/>
              <w:rPr>
                <w:rFonts w:ascii="Times New Roman" w:hAnsi="Times New Roman" w:cs="Times New Roman"/>
                <w:sz w:val="28"/>
                <w:szCs w:val="28"/>
                <w:lang w:val="uk-UA"/>
              </w:rPr>
            </w:pPr>
          </w:p>
        </w:tc>
        <w:tc>
          <w:tcPr>
            <w:tcW w:w="2552" w:type="dxa"/>
            <w:vMerge/>
          </w:tcPr>
          <w:p w:rsidR="00BC6EA7" w:rsidRDefault="00BC6EA7" w:rsidP="00A9670C">
            <w:pPr>
              <w:spacing w:line="360" w:lineRule="auto"/>
              <w:rPr>
                <w:rFonts w:ascii="Times New Roman" w:hAnsi="Times New Roman" w:cs="Times New Roman"/>
                <w:sz w:val="28"/>
                <w:szCs w:val="28"/>
                <w:lang w:val="uk-UA"/>
              </w:rPr>
            </w:pPr>
          </w:p>
        </w:tc>
        <w:tc>
          <w:tcPr>
            <w:tcW w:w="1701" w:type="dxa"/>
          </w:tcPr>
          <w:p w:rsidR="00BC6EA7" w:rsidRPr="00E864BF" w:rsidRDefault="00BC6EA7" w:rsidP="00BC6EA7">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en-US"/>
              </w:rPr>
              <w:t>MAE</w:t>
            </w:r>
          </w:p>
        </w:tc>
        <w:tc>
          <w:tcPr>
            <w:tcW w:w="1842" w:type="dxa"/>
          </w:tcPr>
          <w:p w:rsidR="00BC6EA7" w:rsidRPr="00E864BF" w:rsidRDefault="00BC6EA7" w:rsidP="00BC6EA7">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en-US"/>
              </w:rPr>
              <w:t>MAPE</w:t>
            </w:r>
          </w:p>
        </w:tc>
        <w:tc>
          <w:tcPr>
            <w:tcW w:w="1973" w:type="dxa"/>
          </w:tcPr>
          <w:p w:rsidR="00BC6EA7" w:rsidRPr="00E864BF" w:rsidRDefault="00BC6EA7" w:rsidP="00BC6EA7">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en-US"/>
              </w:rPr>
              <w:t>Theil</w:t>
            </w:r>
          </w:p>
        </w:tc>
      </w:tr>
      <w:tr w:rsidR="00BC6EA7" w:rsidRPr="00E864BF" w:rsidTr="00C86DA0">
        <w:tc>
          <w:tcPr>
            <w:tcW w:w="1271" w:type="dxa"/>
            <w:vMerge w:val="restart"/>
          </w:tcPr>
          <w:p w:rsidR="00BC6EA7" w:rsidRPr="00E864BF" w:rsidRDefault="00BC6EA7" w:rsidP="00BC6EA7">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en-US"/>
              </w:rPr>
              <w:lastRenderedPageBreak/>
              <w:t>Google</w:t>
            </w:r>
          </w:p>
        </w:tc>
        <w:tc>
          <w:tcPr>
            <w:tcW w:w="2552" w:type="dxa"/>
          </w:tcPr>
          <w:p w:rsidR="00BC6EA7" w:rsidRPr="00E864BF" w:rsidRDefault="00BC6EA7" w:rsidP="00A9670C">
            <w:pPr>
              <w:spacing w:line="360" w:lineRule="auto"/>
              <w:rPr>
                <w:rFonts w:ascii="Times New Roman" w:hAnsi="Times New Roman" w:cs="Times New Roman"/>
                <w:sz w:val="28"/>
                <w:szCs w:val="28"/>
                <w:lang w:val="uk-UA"/>
              </w:rPr>
            </w:pPr>
            <w:r>
              <w:rPr>
                <w:rFonts w:ascii="Times New Roman" w:hAnsi="Times New Roman" w:cs="Times New Roman"/>
                <w:sz w:val="28"/>
                <w:szCs w:val="28"/>
                <w:lang w:val="en-US"/>
              </w:rPr>
              <w:t>ARCH</w:t>
            </w:r>
            <w:r w:rsidRPr="00E864BF">
              <w:rPr>
                <w:rFonts w:ascii="Times New Roman" w:hAnsi="Times New Roman" w:cs="Times New Roman"/>
                <w:sz w:val="28"/>
                <w:szCs w:val="28"/>
                <w:lang w:val="uk-UA"/>
              </w:rPr>
              <w:t>(1)</w:t>
            </w:r>
          </w:p>
        </w:tc>
        <w:tc>
          <w:tcPr>
            <w:tcW w:w="1701" w:type="dxa"/>
          </w:tcPr>
          <w:p w:rsidR="00BC6EA7" w:rsidRPr="00E864BF" w:rsidRDefault="00084710" w:rsidP="00A9670C">
            <w:pPr>
              <w:spacing w:line="360" w:lineRule="auto"/>
              <w:rPr>
                <w:rFonts w:ascii="Times New Roman" w:hAnsi="Times New Roman" w:cs="Times New Roman"/>
                <w:sz w:val="28"/>
                <w:szCs w:val="28"/>
                <w:lang w:val="uk-UA"/>
              </w:rPr>
            </w:pPr>
            <w:r w:rsidRPr="00E864BF">
              <w:rPr>
                <w:rFonts w:ascii="Times New Roman" w:hAnsi="Times New Roman" w:cs="Times New Roman"/>
                <w:sz w:val="28"/>
                <w:szCs w:val="28"/>
                <w:lang w:val="uk-UA"/>
              </w:rPr>
              <w:t>0,012600</w:t>
            </w:r>
          </w:p>
        </w:tc>
        <w:tc>
          <w:tcPr>
            <w:tcW w:w="1842" w:type="dxa"/>
          </w:tcPr>
          <w:p w:rsidR="00BC6EA7" w:rsidRPr="00E864BF" w:rsidRDefault="00084710" w:rsidP="00A9670C">
            <w:pPr>
              <w:spacing w:line="360" w:lineRule="auto"/>
              <w:rPr>
                <w:rFonts w:ascii="Times New Roman" w:hAnsi="Times New Roman" w:cs="Times New Roman"/>
                <w:sz w:val="28"/>
                <w:szCs w:val="28"/>
                <w:lang w:val="uk-UA"/>
              </w:rPr>
            </w:pPr>
            <w:r w:rsidRPr="00E864BF">
              <w:rPr>
                <w:rFonts w:ascii="Times New Roman" w:hAnsi="Times New Roman" w:cs="Times New Roman"/>
                <w:sz w:val="28"/>
                <w:szCs w:val="28"/>
                <w:lang w:val="uk-UA"/>
              </w:rPr>
              <w:t>136,4292</w:t>
            </w:r>
          </w:p>
        </w:tc>
        <w:tc>
          <w:tcPr>
            <w:tcW w:w="1973" w:type="dxa"/>
          </w:tcPr>
          <w:p w:rsidR="00BC6EA7" w:rsidRPr="00E864BF" w:rsidRDefault="00084710" w:rsidP="00A9670C">
            <w:pPr>
              <w:spacing w:line="360" w:lineRule="auto"/>
              <w:rPr>
                <w:rFonts w:ascii="Times New Roman" w:hAnsi="Times New Roman" w:cs="Times New Roman"/>
                <w:sz w:val="28"/>
                <w:szCs w:val="28"/>
                <w:lang w:val="uk-UA"/>
              </w:rPr>
            </w:pPr>
            <w:r w:rsidRPr="00E864BF">
              <w:rPr>
                <w:rFonts w:ascii="Times New Roman" w:hAnsi="Times New Roman" w:cs="Times New Roman"/>
                <w:sz w:val="28"/>
                <w:szCs w:val="28"/>
                <w:lang w:val="uk-UA"/>
              </w:rPr>
              <w:t>0,9366</w:t>
            </w:r>
          </w:p>
        </w:tc>
      </w:tr>
      <w:tr w:rsidR="00BC6EA7" w:rsidTr="00C86DA0">
        <w:tc>
          <w:tcPr>
            <w:tcW w:w="1271" w:type="dxa"/>
            <w:vMerge/>
          </w:tcPr>
          <w:p w:rsidR="00BC6EA7" w:rsidRDefault="00BC6EA7" w:rsidP="00A9670C">
            <w:pPr>
              <w:spacing w:line="360" w:lineRule="auto"/>
              <w:rPr>
                <w:rFonts w:ascii="Times New Roman" w:hAnsi="Times New Roman" w:cs="Times New Roman"/>
                <w:sz w:val="28"/>
                <w:szCs w:val="28"/>
                <w:lang w:val="uk-UA"/>
              </w:rPr>
            </w:pPr>
          </w:p>
        </w:tc>
        <w:tc>
          <w:tcPr>
            <w:tcW w:w="2552" w:type="dxa"/>
          </w:tcPr>
          <w:p w:rsidR="00BC6EA7" w:rsidRPr="00E864BF" w:rsidRDefault="00BC6EA7" w:rsidP="00A9670C">
            <w:pPr>
              <w:spacing w:line="360" w:lineRule="auto"/>
              <w:rPr>
                <w:rFonts w:ascii="Times New Roman" w:hAnsi="Times New Roman" w:cs="Times New Roman"/>
                <w:sz w:val="28"/>
                <w:szCs w:val="28"/>
                <w:lang w:val="uk-UA"/>
              </w:rPr>
            </w:pPr>
            <w:r>
              <w:rPr>
                <w:rFonts w:ascii="Times New Roman" w:hAnsi="Times New Roman" w:cs="Times New Roman"/>
                <w:sz w:val="28"/>
                <w:szCs w:val="28"/>
                <w:lang w:val="en-US"/>
              </w:rPr>
              <w:t>GARCH</w:t>
            </w:r>
            <w:r w:rsidRPr="00E864BF">
              <w:rPr>
                <w:rFonts w:ascii="Times New Roman" w:hAnsi="Times New Roman" w:cs="Times New Roman"/>
                <w:sz w:val="28"/>
                <w:szCs w:val="28"/>
                <w:lang w:val="uk-UA"/>
              </w:rPr>
              <w:t>(1,1)</w:t>
            </w:r>
          </w:p>
        </w:tc>
        <w:tc>
          <w:tcPr>
            <w:tcW w:w="1701" w:type="dxa"/>
          </w:tcPr>
          <w:p w:rsidR="00BC6EA7" w:rsidRPr="00E864BF" w:rsidRDefault="00084710" w:rsidP="00A9670C">
            <w:pPr>
              <w:spacing w:line="360" w:lineRule="auto"/>
              <w:rPr>
                <w:rFonts w:ascii="Times New Roman" w:hAnsi="Times New Roman" w:cs="Times New Roman"/>
                <w:sz w:val="28"/>
                <w:szCs w:val="28"/>
                <w:lang w:val="uk-UA"/>
              </w:rPr>
            </w:pPr>
            <w:r w:rsidRPr="00E864BF">
              <w:rPr>
                <w:rFonts w:ascii="Times New Roman" w:hAnsi="Times New Roman" w:cs="Times New Roman"/>
                <w:sz w:val="28"/>
                <w:szCs w:val="28"/>
                <w:lang w:val="uk-UA"/>
              </w:rPr>
              <w:t>0,012592</w:t>
            </w:r>
          </w:p>
        </w:tc>
        <w:tc>
          <w:tcPr>
            <w:tcW w:w="1842" w:type="dxa"/>
          </w:tcPr>
          <w:p w:rsidR="00BC6EA7" w:rsidRPr="00E864BF" w:rsidRDefault="00084710" w:rsidP="00A9670C">
            <w:pPr>
              <w:spacing w:line="360" w:lineRule="auto"/>
              <w:rPr>
                <w:rFonts w:ascii="Times New Roman" w:hAnsi="Times New Roman" w:cs="Times New Roman"/>
                <w:sz w:val="28"/>
                <w:szCs w:val="28"/>
                <w:lang w:val="uk-UA"/>
              </w:rPr>
            </w:pPr>
            <w:r w:rsidRPr="00E864BF">
              <w:rPr>
                <w:rFonts w:ascii="Times New Roman" w:hAnsi="Times New Roman" w:cs="Times New Roman"/>
                <w:sz w:val="28"/>
                <w:szCs w:val="28"/>
                <w:lang w:val="uk-UA"/>
              </w:rPr>
              <w:t>130,1193</w:t>
            </w:r>
          </w:p>
        </w:tc>
        <w:tc>
          <w:tcPr>
            <w:tcW w:w="1973" w:type="dxa"/>
          </w:tcPr>
          <w:p w:rsidR="00BC6EA7" w:rsidRPr="00084710" w:rsidRDefault="00084710" w:rsidP="00A9670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0,94489</w:t>
            </w:r>
          </w:p>
        </w:tc>
      </w:tr>
      <w:tr w:rsidR="00BC6EA7" w:rsidTr="00C86DA0">
        <w:tc>
          <w:tcPr>
            <w:tcW w:w="1271" w:type="dxa"/>
            <w:vMerge w:val="restart"/>
          </w:tcPr>
          <w:p w:rsidR="00BC6EA7" w:rsidRPr="00BC6EA7" w:rsidRDefault="00BC6EA7" w:rsidP="00BC6EA7">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Apple</w:t>
            </w:r>
          </w:p>
        </w:tc>
        <w:tc>
          <w:tcPr>
            <w:tcW w:w="2552" w:type="dxa"/>
          </w:tcPr>
          <w:p w:rsidR="00BC6EA7" w:rsidRDefault="00BC6EA7" w:rsidP="00A9670C">
            <w:pPr>
              <w:spacing w:line="360" w:lineRule="auto"/>
              <w:rPr>
                <w:rFonts w:ascii="Times New Roman" w:hAnsi="Times New Roman" w:cs="Times New Roman"/>
                <w:sz w:val="28"/>
                <w:szCs w:val="28"/>
                <w:lang w:val="uk-UA"/>
              </w:rPr>
            </w:pPr>
            <w:r>
              <w:rPr>
                <w:rFonts w:ascii="Times New Roman" w:hAnsi="Times New Roman" w:cs="Times New Roman"/>
                <w:sz w:val="28"/>
                <w:szCs w:val="28"/>
                <w:lang w:val="en-US"/>
              </w:rPr>
              <w:t>ARCH(1)</w:t>
            </w:r>
          </w:p>
        </w:tc>
        <w:tc>
          <w:tcPr>
            <w:tcW w:w="1701" w:type="dxa"/>
          </w:tcPr>
          <w:p w:rsidR="00BC6EA7" w:rsidRPr="00BD4EAD" w:rsidRDefault="00BD4EAD" w:rsidP="00A9670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0,019850</w:t>
            </w:r>
          </w:p>
        </w:tc>
        <w:tc>
          <w:tcPr>
            <w:tcW w:w="1842" w:type="dxa"/>
          </w:tcPr>
          <w:p w:rsidR="00BC6EA7" w:rsidRPr="00BD4EAD" w:rsidRDefault="00BD4EAD" w:rsidP="00A9670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94,73257</w:t>
            </w:r>
          </w:p>
        </w:tc>
        <w:tc>
          <w:tcPr>
            <w:tcW w:w="1973" w:type="dxa"/>
          </w:tcPr>
          <w:p w:rsidR="00BC6EA7" w:rsidRPr="00BD4EAD" w:rsidRDefault="00BD4EAD" w:rsidP="00A9670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0,958752</w:t>
            </w:r>
          </w:p>
        </w:tc>
      </w:tr>
      <w:tr w:rsidR="00BC6EA7" w:rsidTr="00C86DA0">
        <w:tc>
          <w:tcPr>
            <w:tcW w:w="1271" w:type="dxa"/>
            <w:vMerge/>
          </w:tcPr>
          <w:p w:rsidR="00BC6EA7" w:rsidRDefault="00BC6EA7" w:rsidP="00A9670C">
            <w:pPr>
              <w:spacing w:line="360" w:lineRule="auto"/>
              <w:rPr>
                <w:rFonts w:ascii="Times New Roman" w:hAnsi="Times New Roman" w:cs="Times New Roman"/>
                <w:sz w:val="28"/>
                <w:szCs w:val="28"/>
                <w:lang w:val="uk-UA"/>
              </w:rPr>
            </w:pPr>
          </w:p>
        </w:tc>
        <w:tc>
          <w:tcPr>
            <w:tcW w:w="2552" w:type="dxa"/>
          </w:tcPr>
          <w:p w:rsidR="00BC6EA7" w:rsidRDefault="00BC6EA7" w:rsidP="00A9670C">
            <w:pPr>
              <w:spacing w:line="360" w:lineRule="auto"/>
              <w:rPr>
                <w:rFonts w:ascii="Times New Roman" w:hAnsi="Times New Roman" w:cs="Times New Roman"/>
                <w:sz w:val="28"/>
                <w:szCs w:val="28"/>
                <w:lang w:val="uk-UA"/>
              </w:rPr>
            </w:pPr>
            <w:r>
              <w:rPr>
                <w:rFonts w:ascii="Times New Roman" w:hAnsi="Times New Roman" w:cs="Times New Roman"/>
                <w:sz w:val="28"/>
                <w:szCs w:val="28"/>
                <w:lang w:val="en-US"/>
              </w:rPr>
              <w:t>GARCH(1,1)</w:t>
            </w:r>
          </w:p>
        </w:tc>
        <w:tc>
          <w:tcPr>
            <w:tcW w:w="1701" w:type="dxa"/>
          </w:tcPr>
          <w:p w:rsidR="00BC6EA7" w:rsidRPr="00BD4EAD" w:rsidRDefault="00BD4EAD" w:rsidP="00A9670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0,019911</w:t>
            </w:r>
          </w:p>
        </w:tc>
        <w:tc>
          <w:tcPr>
            <w:tcW w:w="1842" w:type="dxa"/>
          </w:tcPr>
          <w:p w:rsidR="00BC6EA7" w:rsidRPr="00BD4EAD" w:rsidRDefault="00BD4EAD" w:rsidP="00A9670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98,33821</w:t>
            </w:r>
          </w:p>
        </w:tc>
        <w:tc>
          <w:tcPr>
            <w:tcW w:w="1973" w:type="dxa"/>
          </w:tcPr>
          <w:p w:rsidR="00BC6EA7" w:rsidRPr="00BD4EAD" w:rsidRDefault="00BD4EAD" w:rsidP="00A9670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0,942835</w:t>
            </w:r>
          </w:p>
        </w:tc>
      </w:tr>
      <w:tr w:rsidR="00BC6EA7" w:rsidTr="00C86DA0">
        <w:tc>
          <w:tcPr>
            <w:tcW w:w="1271" w:type="dxa"/>
            <w:vMerge w:val="restart"/>
          </w:tcPr>
          <w:p w:rsidR="00BC6EA7" w:rsidRPr="00BC6EA7" w:rsidRDefault="00BC6EA7" w:rsidP="00BC6EA7">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Amazon</w:t>
            </w:r>
          </w:p>
        </w:tc>
        <w:tc>
          <w:tcPr>
            <w:tcW w:w="2552" w:type="dxa"/>
          </w:tcPr>
          <w:p w:rsidR="00BC6EA7" w:rsidRDefault="00BC6EA7" w:rsidP="00A9670C">
            <w:pPr>
              <w:spacing w:line="360" w:lineRule="auto"/>
              <w:rPr>
                <w:rFonts w:ascii="Times New Roman" w:hAnsi="Times New Roman" w:cs="Times New Roman"/>
                <w:sz w:val="28"/>
                <w:szCs w:val="28"/>
                <w:lang w:val="uk-UA"/>
              </w:rPr>
            </w:pPr>
            <w:r>
              <w:rPr>
                <w:rFonts w:ascii="Times New Roman" w:hAnsi="Times New Roman" w:cs="Times New Roman"/>
                <w:sz w:val="28"/>
                <w:szCs w:val="28"/>
                <w:lang w:val="en-US"/>
              </w:rPr>
              <w:t>ARCH(1)</w:t>
            </w:r>
          </w:p>
        </w:tc>
        <w:tc>
          <w:tcPr>
            <w:tcW w:w="1701" w:type="dxa"/>
          </w:tcPr>
          <w:p w:rsidR="00BC6EA7" w:rsidRPr="005F2F88" w:rsidRDefault="005F2F88" w:rsidP="00A9670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0,023527</w:t>
            </w:r>
          </w:p>
        </w:tc>
        <w:tc>
          <w:tcPr>
            <w:tcW w:w="1842" w:type="dxa"/>
          </w:tcPr>
          <w:p w:rsidR="00BC6EA7" w:rsidRPr="005F2F88" w:rsidRDefault="005F2F88" w:rsidP="00A9670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119,9012</w:t>
            </w:r>
          </w:p>
        </w:tc>
        <w:tc>
          <w:tcPr>
            <w:tcW w:w="1973" w:type="dxa"/>
          </w:tcPr>
          <w:p w:rsidR="00BC6EA7" w:rsidRPr="005F2F88" w:rsidRDefault="005F2F88" w:rsidP="00A9670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0,949652</w:t>
            </w:r>
          </w:p>
        </w:tc>
      </w:tr>
      <w:tr w:rsidR="00BC6EA7" w:rsidTr="00C86DA0">
        <w:tc>
          <w:tcPr>
            <w:tcW w:w="1271" w:type="dxa"/>
            <w:vMerge/>
          </w:tcPr>
          <w:p w:rsidR="00BC6EA7" w:rsidRDefault="00BC6EA7" w:rsidP="00A9670C">
            <w:pPr>
              <w:spacing w:line="360" w:lineRule="auto"/>
              <w:rPr>
                <w:rFonts w:ascii="Times New Roman" w:hAnsi="Times New Roman" w:cs="Times New Roman"/>
                <w:sz w:val="28"/>
                <w:szCs w:val="28"/>
                <w:lang w:val="uk-UA"/>
              </w:rPr>
            </w:pPr>
          </w:p>
        </w:tc>
        <w:tc>
          <w:tcPr>
            <w:tcW w:w="2552" w:type="dxa"/>
          </w:tcPr>
          <w:p w:rsidR="00BC6EA7" w:rsidRDefault="00BC6EA7" w:rsidP="00A9670C">
            <w:pPr>
              <w:spacing w:line="360" w:lineRule="auto"/>
              <w:rPr>
                <w:rFonts w:ascii="Times New Roman" w:hAnsi="Times New Roman" w:cs="Times New Roman"/>
                <w:sz w:val="28"/>
                <w:szCs w:val="28"/>
                <w:lang w:val="uk-UA"/>
              </w:rPr>
            </w:pPr>
            <w:r>
              <w:rPr>
                <w:rFonts w:ascii="Times New Roman" w:hAnsi="Times New Roman" w:cs="Times New Roman"/>
                <w:sz w:val="28"/>
                <w:szCs w:val="28"/>
                <w:lang w:val="en-US"/>
              </w:rPr>
              <w:t>GARCH(1,1)</w:t>
            </w:r>
          </w:p>
        </w:tc>
        <w:tc>
          <w:tcPr>
            <w:tcW w:w="1701" w:type="dxa"/>
          </w:tcPr>
          <w:p w:rsidR="00BC6EA7" w:rsidRPr="005F2F88" w:rsidRDefault="005F2F88" w:rsidP="00A9670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0,023501</w:t>
            </w:r>
          </w:p>
        </w:tc>
        <w:tc>
          <w:tcPr>
            <w:tcW w:w="1842" w:type="dxa"/>
          </w:tcPr>
          <w:p w:rsidR="00BC6EA7" w:rsidRPr="005F2F88" w:rsidRDefault="005F2F88" w:rsidP="00A9670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113,6411</w:t>
            </w:r>
          </w:p>
        </w:tc>
        <w:tc>
          <w:tcPr>
            <w:tcW w:w="1973" w:type="dxa"/>
          </w:tcPr>
          <w:p w:rsidR="00BC6EA7" w:rsidRPr="005F2F88" w:rsidRDefault="005F2F88" w:rsidP="00A9670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0,960401</w:t>
            </w:r>
          </w:p>
        </w:tc>
      </w:tr>
    </w:tbl>
    <w:p w:rsidR="00BC6EA7" w:rsidRPr="00A9670C" w:rsidRDefault="00BC6EA7" w:rsidP="00A9670C">
      <w:pPr>
        <w:spacing w:after="0" w:line="360" w:lineRule="auto"/>
        <w:rPr>
          <w:rFonts w:ascii="Times New Roman" w:hAnsi="Times New Roman" w:cs="Times New Roman"/>
          <w:sz w:val="28"/>
          <w:szCs w:val="28"/>
          <w:lang w:val="uk-UA"/>
        </w:rPr>
      </w:pPr>
    </w:p>
    <w:p w:rsidR="00966DA2" w:rsidRDefault="00966DA2" w:rsidP="00966DA2">
      <w:pPr>
        <w:spacing w:line="360" w:lineRule="auto"/>
        <w:ind w:firstLine="708"/>
        <w:rPr>
          <w:rFonts w:ascii="Times New Roman" w:hAnsi="Times New Roman" w:cs="Times New Roman"/>
          <w:sz w:val="28"/>
          <w:szCs w:val="28"/>
          <w:lang w:val="uk-UA"/>
        </w:rPr>
      </w:pPr>
    </w:p>
    <w:p w:rsidR="00966DA2" w:rsidRDefault="00966DA2" w:rsidP="00966DA2">
      <w:pPr>
        <w:pStyle w:val="2"/>
        <w:ind w:firstLine="708"/>
        <w:rPr>
          <w:rFonts w:ascii="Times New Roman" w:hAnsi="Times New Roman" w:cs="Times New Roman"/>
          <w:color w:val="000000" w:themeColor="text1"/>
          <w:sz w:val="28"/>
          <w:szCs w:val="28"/>
          <w:lang w:val="uk-UA"/>
        </w:rPr>
      </w:pPr>
      <w:bookmarkStart w:id="36" w:name="_Toc27095357"/>
      <w:r w:rsidRPr="00966DA2">
        <w:rPr>
          <w:rFonts w:ascii="Times New Roman" w:hAnsi="Times New Roman" w:cs="Times New Roman"/>
          <w:color w:val="000000" w:themeColor="text1"/>
          <w:sz w:val="28"/>
          <w:szCs w:val="28"/>
          <w:lang w:val="uk-UA"/>
        </w:rPr>
        <w:t>Висновки до розділу 3</w:t>
      </w:r>
      <w:bookmarkEnd w:id="36"/>
    </w:p>
    <w:p w:rsidR="00966DA2" w:rsidRDefault="00966DA2" w:rsidP="00966DA2">
      <w:pPr>
        <w:rPr>
          <w:lang w:val="uk-UA"/>
        </w:rPr>
      </w:pPr>
    </w:p>
    <w:p w:rsidR="00966DA2" w:rsidRPr="00966DA2" w:rsidRDefault="00966DA2" w:rsidP="00966DA2">
      <w:pPr>
        <w:rPr>
          <w:lang w:val="uk-UA"/>
        </w:rPr>
      </w:pPr>
      <w:r>
        <w:rPr>
          <w:lang w:val="uk-UA"/>
        </w:rPr>
        <w:tab/>
      </w:r>
    </w:p>
    <w:p w:rsidR="00F30472" w:rsidRPr="00F30472" w:rsidRDefault="00966DA2" w:rsidP="00F30472">
      <w:pPr>
        <w:spacing w:after="0" w:line="360" w:lineRule="auto"/>
        <w:ind w:firstLine="708"/>
        <w:jc w:val="both"/>
        <w:rPr>
          <w:rFonts w:ascii="Times New Roman" w:hAnsi="Times New Roman" w:cs="Times New Roman"/>
          <w:sz w:val="28"/>
          <w:szCs w:val="28"/>
          <w:lang w:val="uk-UA"/>
        </w:rPr>
      </w:pPr>
      <w:r w:rsidRPr="00966DA2">
        <w:rPr>
          <w:rFonts w:ascii="Times New Roman" w:hAnsi="Times New Roman" w:cs="Times New Roman"/>
          <w:sz w:val="28"/>
          <w:szCs w:val="28"/>
          <w:lang w:val="uk-UA"/>
        </w:rPr>
        <w:t xml:space="preserve">У процесі роботи </w:t>
      </w:r>
      <w:r>
        <w:rPr>
          <w:rFonts w:ascii="Times New Roman" w:hAnsi="Times New Roman" w:cs="Times New Roman"/>
          <w:sz w:val="28"/>
          <w:szCs w:val="28"/>
          <w:lang w:val="uk-UA"/>
        </w:rPr>
        <w:t xml:space="preserve">над даним розділом було </w:t>
      </w:r>
      <w:r w:rsidR="00A02FD2">
        <w:rPr>
          <w:rFonts w:ascii="Times New Roman" w:hAnsi="Times New Roman" w:cs="Times New Roman"/>
          <w:sz w:val="28"/>
          <w:szCs w:val="28"/>
          <w:lang w:val="uk-UA"/>
        </w:rPr>
        <w:t>р</w:t>
      </w:r>
      <w:r w:rsidR="00A02FD2" w:rsidRPr="00A02FD2">
        <w:rPr>
          <w:rFonts w:ascii="Times New Roman" w:hAnsi="Times New Roman" w:cs="Times New Roman"/>
          <w:sz w:val="28"/>
          <w:szCs w:val="28"/>
          <w:lang w:val="uk-UA"/>
        </w:rPr>
        <w:t xml:space="preserve">озглянуто дані часових рядів доходностей компаній </w:t>
      </w:r>
      <w:r w:rsidR="00845442">
        <w:rPr>
          <w:rFonts w:ascii="Times New Roman" w:hAnsi="Times New Roman" w:cs="Times New Roman"/>
          <w:sz w:val="28"/>
          <w:szCs w:val="28"/>
          <w:lang w:val="en-US"/>
        </w:rPr>
        <w:t>Google</w:t>
      </w:r>
      <w:r w:rsidR="00845442" w:rsidRPr="00845442">
        <w:rPr>
          <w:rFonts w:ascii="Times New Roman" w:hAnsi="Times New Roman" w:cs="Times New Roman"/>
          <w:sz w:val="28"/>
          <w:szCs w:val="28"/>
        </w:rPr>
        <w:t xml:space="preserve">, </w:t>
      </w:r>
      <w:r w:rsidR="00845442">
        <w:rPr>
          <w:rFonts w:ascii="Times New Roman" w:hAnsi="Times New Roman" w:cs="Times New Roman"/>
          <w:sz w:val="28"/>
          <w:szCs w:val="28"/>
          <w:lang w:val="en-US"/>
        </w:rPr>
        <w:t>Amazon</w:t>
      </w:r>
      <w:r w:rsidR="00845442" w:rsidRPr="00845442">
        <w:rPr>
          <w:rFonts w:ascii="Times New Roman" w:hAnsi="Times New Roman" w:cs="Times New Roman"/>
          <w:sz w:val="28"/>
          <w:szCs w:val="28"/>
        </w:rPr>
        <w:t xml:space="preserve"> </w:t>
      </w:r>
      <w:r w:rsidR="00845442">
        <w:rPr>
          <w:rFonts w:ascii="Times New Roman" w:hAnsi="Times New Roman" w:cs="Times New Roman"/>
          <w:sz w:val="28"/>
          <w:szCs w:val="28"/>
          <w:lang w:val="uk-UA"/>
        </w:rPr>
        <w:t xml:space="preserve">та </w:t>
      </w:r>
      <w:r w:rsidR="00845442">
        <w:rPr>
          <w:rFonts w:ascii="Times New Roman" w:hAnsi="Times New Roman" w:cs="Times New Roman"/>
          <w:sz w:val="28"/>
          <w:szCs w:val="28"/>
          <w:lang w:val="en-US"/>
        </w:rPr>
        <w:t>Apple</w:t>
      </w:r>
      <w:r w:rsidR="00845442">
        <w:rPr>
          <w:rFonts w:ascii="Times New Roman" w:hAnsi="Times New Roman" w:cs="Times New Roman"/>
          <w:sz w:val="28"/>
          <w:szCs w:val="28"/>
          <w:lang w:val="uk-UA"/>
        </w:rPr>
        <w:t xml:space="preserve"> </w:t>
      </w:r>
      <w:r w:rsidR="00A02FD2" w:rsidRPr="00A02FD2">
        <w:rPr>
          <w:rFonts w:ascii="Times New Roman" w:hAnsi="Times New Roman" w:cs="Times New Roman"/>
          <w:sz w:val="28"/>
          <w:szCs w:val="28"/>
          <w:lang w:val="uk-UA"/>
        </w:rPr>
        <w:t>та виявлено їх особливості за допомогою статистичних показників</w:t>
      </w:r>
      <w:r w:rsidR="00A02FD2">
        <w:rPr>
          <w:rFonts w:ascii="Times New Roman" w:hAnsi="Times New Roman" w:cs="Times New Roman"/>
          <w:sz w:val="28"/>
          <w:szCs w:val="28"/>
          <w:lang w:val="uk-UA"/>
        </w:rPr>
        <w:t>.</w:t>
      </w:r>
      <w:r w:rsidR="00F30472">
        <w:rPr>
          <w:rFonts w:ascii="Times New Roman" w:hAnsi="Times New Roman" w:cs="Times New Roman"/>
          <w:sz w:val="28"/>
          <w:szCs w:val="28"/>
          <w:lang w:val="uk-UA"/>
        </w:rPr>
        <w:t xml:space="preserve"> </w:t>
      </w:r>
      <w:r w:rsidR="00F30472" w:rsidRPr="00F30472">
        <w:rPr>
          <w:rFonts w:ascii="Times New Roman" w:eastAsia="Times New Roman" w:hAnsi="Times New Roman" w:cs="Times New Roman"/>
          <w:sz w:val="28"/>
          <w:szCs w:val="28"/>
          <w:lang w:val="uk-UA" w:eastAsia="ru-RU"/>
        </w:rPr>
        <w:t>Для порівняння роботи методів використовувалися результати бек-тестування моделей, яке виконувалося за вимогами Базельського комітету з банківського нагляду.</w:t>
      </w:r>
    </w:p>
    <w:p w:rsidR="00F30472" w:rsidRPr="00F30472" w:rsidRDefault="00F30472" w:rsidP="00F30472">
      <w:pPr>
        <w:spacing w:after="0" w:line="360" w:lineRule="auto"/>
        <w:ind w:firstLine="709"/>
        <w:jc w:val="both"/>
        <w:rPr>
          <w:rFonts w:ascii="Times New Roman" w:eastAsia="Times New Roman" w:hAnsi="Times New Roman" w:cs="Times New Roman"/>
          <w:sz w:val="28"/>
          <w:szCs w:val="28"/>
          <w:lang w:val="uk-UA" w:eastAsia="ru-RU"/>
        </w:rPr>
      </w:pPr>
      <w:r w:rsidRPr="00F30472">
        <w:rPr>
          <w:rFonts w:ascii="Times New Roman" w:eastAsia="Times New Roman" w:hAnsi="Times New Roman" w:cs="Times New Roman"/>
          <w:sz w:val="28"/>
          <w:szCs w:val="28"/>
          <w:lang w:val="uk-UA" w:eastAsia="ru-RU"/>
        </w:rPr>
        <w:t xml:space="preserve">Найкращий результат оцінки можливих збитків показав метод імітаційного моделювання Монте-Карло, який гіпотетично враховує всі можливі зміни курсів валют на ринку. Помилки у прогнозі можливих втрат трапляються лише за непередбачуваних різких змінах курсу, але модель на основі цього методу швидко пристосовується до змін на ринку. </w:t>
      </w:r>
    </w:p>
    <w:p w:rsidR="00845442" w:rsidRDefault="00A02FD2" w:rsidP="00F3047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Було </w:t>
      </w:r>
      <w:r w:rsidR="00966DA2" w:rsidRPr="00966DA2">
        <w:rPr>
          <w:rFonts w:ascii="Times New Roman" w:hAnsi="Times New Roman" w:cs="Times New Roman"/>
          <w:sz w:val="28"/>
          <w:szCs w:val="28"/>
          <w:lang w:val="uk-UA"/>
        </w:rPr>
        <w:t xml:space="preserve">виконано </w:t>
      </w:r>
      <w:r w:rsidR="00F31939">
        <w:rPr>
          <w:rFonts w:ascii="Times New Roman" w:hAnsi="Times New Roman" w:cs="Times New Roman"/>
          <w:sz w:val="28"/>
          <w:szCs w:val="28"/>
          <w:lang w:val="uk-UA"/>
        </w:rPr>
        <w:t>побудову та порівняння</w:t>
      </w:r>
      <w:r w:rsidR="00966DA2" w:rsidRPr="00966DA2">
        <w:rPr>
          <w:rFonts w:ascii="Times New Roman" w:hAnsi="Times New Roman" w:cs="Times New Roman"/>
          <w:sz w:val="28"/>
          <w:szCs w:val="28"/>
          <w:lang w:val="uk-UA"/>
        </w:rPr>
        <w:t xml:space="preserve"> </w:t>
      </w:r>
      <w:r w:rsidR="00C15D86">
        <w:rPr>
          <w:rFonts w:ascii="Times New Roman" w:hAnsi="Times New Roman" w:cs="Times New Roman"/>
          <w:sz w:val="28"/>
          <w:szCs w:val="28"/>
          <w:lang w:val="uk-UA"/>
        </w:rPr>
        <w:t xml:space="preserve">адекватності </w:t>
      </w:r>
      <w:r w:rsidR="00966DA2" w:rsidRPr="00966DA2">
        <w:rPr>
          <w:rFonts w:ascii="Times New Roman" w:hAnsi="Times New Roman" w:cs="Times New Roman"/>
          <w:sz w:val="28"/>
          <w:szCs w:val="28"/>
          <w:lang w:val="uk-UA"/>
        </w:rPr>
        <w:t xml:space="preserve">моделей ARCH </w:t>
      </w:r>
      <w:r w:rsidR="00F31939">
        <w:rPr>
          <w:rFonts w:ascii="Times New Roman" w:hAnsi="Times New Roman" w:cs="Times New Roman"/>
          <w:sz w:val="28"/>
          <w:szCs w:val="28"/>
          <w:lang w:val="uk-UA"/>
        </w:rPr>
        <w:t xml:space="preserve">і </w:t>
      </w:r>
      <w:r w:rsidR="00966DA2" w:rsidRPr="00966DA2">
        <w:rPr>
          <w:rFonts w:ascii="Times New Roman" w:hAnsi="Times New Roman" w:cs="Times New Roman"/>
          <w:sz w:val="28"/>
          <w:szCs w:val="28"/>
          <w:lang w:val="uk-UA"/>
        </w:rPr>
        <w:t>GARCH на реальних даних</w:t>
      </w:r>
      <w:r w:rsidR="00C15D86">
        <w:rPr>
          <w:rFonts w:ascii="Times New Roman" w:hAnsi="Times New Roman" w:cs="Times New Roman"/>
          <w:sz w:val="28"/>
          <w:szCs w:val="28"/>
          <w:lang w:val="uk-UA"/>
        </w:rPr>
        <w:t>, а також проаналізовано якість оцінок прогнозів умовної дисперсії</w:t>
      </w:r>
      <w:r w:rsidR="00966DA2" w:rsidRPr="00966DA2">
        <w:rPr>
          <w:rFonts w:ascii="Times New Roman" w:hAnsi="Times New Roman" w:cs="Times New Roman"/>
          <w:sz w:val="28"/>
          <w:szCs w:val="28"/>
          <w:lang w:val="uk-UA"/>
        </w:rPr>
        <w:t xml:space="preserve">. </w:t>
      </w:r>
      <w:r w:rsidR="00966DA2">
        <w:rPr>
          <w:rFonts w:ascii="Times New Roman" w:hAnsi="Times New Roman" w:cs="Times New Roman"/>
          <w:sz w:val="28"/>
          <w:szCs w:val="28"/>
          <w:lang w:val="uk-UA"/>
        </w:rPr>
        <w:t>Також у</w:t>
      </w:r>
      <w:r w:rsidR="00966DA2" w:rsidRPr="00966DA2">
        <w:rPr>
          <w:rFonts w:ascii="Times New Roman" w:hAnsi="Times New Roman" w:cs="Times New Roman"/>
          <w:sz w:val="28"/>
          <w:szCs w:val="28"/>
          <w:lang w:val="uk-UA"/>
        </w:rPr>
        <w:t xml:space="preserve"> практичній </w:t>
      </w:r>
      <w:r w:rsidR="00966DA2">
        <w:rPr>
          <w:rFonts w:ascii="Times New Roman" w:hAnsi="Times New Roman" w:cs="Times New Roman"/>
          <w:sz w:val="28"/>
          <w:szCs w:val="28"/>
          <w:lang w:val="uk-UA"/>
        </w:rPr>
        <w:t>частині</w:t>
      </w:r>
      <w:r w:rsidR="00966DA2" w:rsidRPr="00966DA2">
        <w:rPr>
          <w:rFonts w:ascii="Times New Roman" w:hAnsi="Times New Roman" w:cs="Times New Roman"/>
          <w:sz w:val="28"/>
          <w:szCs w:val="28"/>
          <w:lang w:val="uk-UA"/>
        </w:rPr>
        <w:t xml:space="preserve"> для реальних даних був проведений підбір кращої моделі</w:t>
      </w:r>
      <w:r w:rsidR="006A5C43">
        <w:rPr>
          <w:rFonts w:ascii="Times New Roman" w:hAnsi="Times New Roman" w:cs="Times New Roman"/>
          <w:sz w:val="28"/>
          <w:szCs w:val="28"/>
          <w:lang w:val="uk-UA"/>
        </w:rPr>
        <w:t>.</w:t>
      </w:r>
    </w:p>
    <w:p w:rsidR="00B012B0" w:rsidRDefault="00966DA2" w:rsidP="00634805">
      <w:pPr>
        <w:spacing w:after="0" w:line="360" w:lineRule="auto"/>
        <w:ind w:firstLine="708"/>
        <w:jc w:val="both"/>
        <w:rPr>
          <w:rFonts w:ascii="Times New Roman" w:hAnsi="Times New Roman" w:cs="Times New Roman"/>
          <w:sz w:val="28"/>
          <w:szCs w:val="28"/>
          <w:lang w:val="uk-UA"/>
        </w:rPr>
      </w:pPr>
      <w:r w:rsidRPr="00966DA2">
        <w:rPr>
          <w:rFonts w:ascii="Times New Roman" w:hAnsi="Times New Roman" w:cs="Times New Roman"/>
          <w:sz w:val="28"/>
          <w:szCs w:val="28"/>
          <w:lang w:val="uk-UA"/>
        </w:rPr>
        <w:t>На підставі виконаної роботи можна сформулювати деякі висновки і спост</w:t>
      </w:r>
      <w:r>
        <w:rPr>
          <w:rFonts w:ascii="Times New Roman" w:hAnsi="Times New Roman" w:cs="Times New Roman"/>
          <w:sz w:val="28"/>
          <w:szCs w:val="28"/>
          <w:lang w:val="uk-UA"/>
        </w:rPr>
        <w:t xml:space="preserve">ереження: Для моделей ARCH (1) </w:t>
      </w:r>
      <w:r w:rsidRPr="00966DA2">
        <w:rPr>
          <w:rFonts w:ascii="Times New Roman" w:hAnsi="Times New Roman" w:cs="Times New Roman"/>
          <w:sz w:val="28"/>
          <w:szCs w:val="28"/>
          <w:lang w:val="uk-UA"/>
        </w:rPr>
        <w:t>і GARCH (1,1) були п</w:t>
      </w:r>
      <w:r>
        <w:rPr>
          <w:rFonts w:ascii="Times New Roman" w:hAnsi="Times New Roman" w:cs="Times New Roman"/>
          <w:sz w:val="28"/>
          <w:szCs w:val="28"/>
          <w:lang w:val="uk-UA"/>
        </w:rPr>
        <w:t>ораховані куртозіси, і у всіх трьох</w:t>
      </w:r>
      <w:r w:rsidRPr="00966DA2">
        <w:rPr>
          <w:rFonts w:ascii="Times New Roman" w:hAnsi="Times New Roman" w:cs="Times New Roman"/>
          <w:sz w:val="28"/>
          <w:szCs w:val="28"/>
          <w:lang w:val="uk-UA"/>
        </w:rPr>
        <w:t xml:space="preserve"> випадках вони виявилися більшими, ніж куртозіс для моделі з нормальним розподілом. Це означає гострий пік розподілу близько математичного очікування.</w:t>
      </w:r>
      <w:r w:rsidR="00A41E45">
        <w:rPr>
          <w:rFonts w:ascii="Times New Roman" w:hAnsi="Times New Roman" w:cs="Times New Roman"/>
          <w:sz w:val="28"/>
          <w:szCs w:val="28"/>
          <w:lang w:val="uk-UA"/>
        </w:rPr>
        <w:t xml:space="preserve"> Загалом модель </w:t>
      </w:r>
      <w:r w:rsidR="00A41E45" w:rsidRPr="00966DA2">
        <w:rPr>
          <w:rFonts w:ascii="Times New Roman" w:hAnsi="Times New Roman" w:cs="Times New Roman"/>
          <w:sz w:val="28"/>
          <w:szCs w:val="28"/>
          <w:lang w:val="uk-UA"/>
        </w:rPr>
        <w:t>GARCH</w:t>
      </w:r>
      <w:r w:rsidR="007628E1">
        <w:rPr>
          <w:rFonts w:ascii="Times New Roman" w:hAnsi="Times New Roman" w:cs="Times New Roman"/>
          <w:sz w:val="28"/>
          <w:szCs w:val="28"/>
          <w:lang w:val="uk-UA"/>
        </w:rPr>
        <w:t xml:space="preserve"> показала кращі </w:t>
      </w:r>
      <w:r w:rsidR="00A41E45">
        <w:rPr>
          <w:rFonts w:ascii="Times New Roman" w:hAnsi="Times New Roman" w:cs="Times New Roman"/>
          <w:sz w:val="28"/>
          <w:szCs w:val="28"/>
          <w:lang w:val="uk-UA"/>
        </w:rPr>
        <w:lastRenderedPageBreak/>
        <w:t xml:space="preserve">результати аніж модель </w:t>
      </w:r>
      <w:r w:rsidR="00A41E45" w:rsidRPr="00966DA2">
        <w:rPr>
          <w:rFonts w:ascii="Times New Roman" w:hAnsi="Times New Roman" w:cs="Times New Roman"/>
          <w:sz w:val="28"/>
          <w:szCs w:val="28"/>
          <w:lang w:val="uk-UA"/>
        </w:rPr>
        <w:t>ARCH</w:t>
      </w:r>
      <w:r w:rsidR="00A41E45">
        <w:rPr>
          <w:rFonts w:ascii="Times New Roman" w:hAnsi="Times New Roman" w:cs="Times New Roman"/>
          <w:sz w:val="28"/>
          <w:szCs w:val="28"/>
          <w:lang w:val="uk-UA"/>
        </w:rPr>
        <w:t xml:space="preserve"> п</w:t>
      </w:r>
      <w:r w:rsidR="007628E1">
        <w:rPr>
          <w:rFonts w:ascii="Times New Roman" w:hAnsi="Times New Roman" w:cs="Times New Roman"/>
          <w:sz w:val="28"/>
          <w:szCs w:val="28"/>
          <w:lang w:val="uk-UA"/>
        </w:rPr>
        <w:t xml:space="preserve">ро що свідчить критерій за яким </w:t>
      </w:r>
      <w:r w:rsidR="00A41E45">
        <w:rPr>
          <w:rFonts w:ascii="Times New Roman" w:hAnsi="Times New Roman" w:cs="Times New Roman"/>
          <w:sz w:val="28"/>
          <w:szCs w:val="28"/>
          <w:lang w:val="uk-UA"/>
        </w:rPr>
        <w:t>оцінювалися моделі.</w:t>
      </w:r>
      <w:r w:rsidR="00634805">
        <w:rPr>
          <w:rFonts w:ascii="Times New Roman" w:hAnsi="Times New Roman" w:cs="Times New Roman"/>
          <w:sz w:val="28"/>
          <w:szCs w:val="28"/>
          <w:lang w:val="uk-UA"/>
        </w:rPr>
        <w:t xml:space="preserve"> Оцінка якості прогнозу також показує перевагу </w:t>
      </w:r>
      <w:r w:rsidR="00634805" w:rsidRPr="00966DA2">
        <w:rPr>
          <w:rFonts w:ascii="Times New Roman" w:hAnsi="Times New Roman" w:cs="Times New Roman"/>
          <w:sz w:val="28"/>
          <w:szCs w:val="28"/>
          <w:lang w:val="uk-UA"/>
        </w:rPr>
        <w:t>GARCH</w:t>
      </w:r>
      <w:r w:rsidR="00634805">
        <w:rPr>
          <w:rFonts w:ascii="Times New Roman" w:hAnsi="Times New Roman" w:cs="Times New Roman"/>
          <w:sz w:val="28"/>
          <w:szCs w:val="28"/>
          <w:lang w:val="uk-UA"/>
        </w:rPr>
        <w:t xml:space="preserve"> моделі над </w:t>
      </w:r>
      <w:r w:rsidR="00634805" w:rsidRPr="00966DA2">
        <w:rPr>
          <w:rFonts w:ascii="Times New Roman" w:hAnsi="Times New Roman" w:cs="Times New Roman"/>
          <w:sz w:val="28"/>
          <w:szCs w:val="28"/>
          <w:lang w:val="uk-UA"/>
        </w:rPr>
        <w:t>ARCH</w:t>
      </w:r>
      <w:r w:rsidR="00634805">
        <w:rPr>
          <w:rFonts w:ascii="Times New Roman" w:hAnsi="Times New Roman" w:cs="Times New Roman"/>
          <w:sz w:val="28"/>
          <w:szCs w:val="28"/>
          <w:lang w:val="uk-UA"/>
        </w:rPr>
        <w:t xml:space="preserve"> моделлю.</w:t>
      </w:r>
    </w:p>
    <w:p w:rsidR="00634805" w:rsidRPr="00946EB6" w:rsidRDefault="00634805" w:rsidP="00634805">
      <w:pPr>
        <w:spacing w:after="0" w:line="360" w:lineRule="auto"/>
        <w:ind w:firstLine="708"/>
        <w:jc w:val="both"/>
        <w:rPr>
          <w:rFonts w:ascii="Times New Roman" w:hAnsi="Times New Roman" w:cs="Times New Roman"/>
          <w:sz w:val="28"/>
          <w:szCs w:val="28"/>
          <w:lang w:val="uk-UA"/>
        </w:rPr>
      </w:pPr>
    </w:p>
    <w:p w:rsidR="00A4507E" w:rsidRDefault="00A4507E" w:rsidP="00BA7528">
      <w:pPr>
        <w:spacing w:line="360" w:lineRule="auto"/>
        <w:rPr>
          <w:rFonts w:ascii="Times New Roman" w:hAnsi="Times New Roman" w:cs="Times New Roman"/>
          <w:sz w:val="28"/>
          <w:szCs w:val="28"/>
          <w:lang w:val="uk-UA"/>
        </w:rPr>
      </w:pPr>
    </w:p>
    <w:p w:rsidR="00BA7528" w:rsidRDefault="00BA7528" w:rsidP="00BA7528">
      <w:pPr>
        <w:spacing w:line="360" w:lineRule="auto"/>
        <w:rPr>
          <w:rFonts w:ascii="Times New Roman" w:hAnsi="Times New Roman" w:cs="Times New Roman"/>
          <w:sz w:val="28"/>
          <w:szCs w:val="28"/>
          <w:lang w:val="uk-UA"/>
        </w:rPr>
      </w:pPr>
    </w:p>
    <w:p w:rsidR="00BA7528" w:rsidRDefault="00BA7528" w:rsidP="00CB32CD">
      <w:pPr>
        <w:spacing w:line="360" w:lineRule="auto"/>
        <w:rPr>
          <w:rFonts w:ascii="Times New Roman" w:hAnsi="Times New Roman" w:cs="Times New Roman"/>
          <w:sz w:val="28"/>
          <w:szCs w:val="28"/>
          <w:lang w:val="uk-UA"/>
        </w:rPr>
      </w:pPr>
    </w:p>
    <w:p w:rsidR="007E4303" w:rsidRPr="007E4303" w:rsidRDefault="007E4303" w:rsidP="00CB32C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ab/>
      </w:r>
    </w:p>
    <w:p w:rsidR="0062598A" w:rsidRDefault="0062598A" w:rsidP="004C567F">
      <w:pPr>
        <w:spacing w:after="0" w:line="360" w:lineRule="auto"/>
        <w:jc w:val="both"/>
        <w:rPr>
          <w:rFonts w:ascii="Times New Roman" w:hAnsi="Times New Roman" w:cs="Times New Roman"/>
          <w:color w:val="000000" w:themeColor="text1"/>
          <w:sz w:val="28"/>
          <w:szCs w:val="28"/>
          <w:lang w:val="uk-UA"/>
        </w:rPr>
      </w:pPr>
    </w:p>
    <w:p w:rsidR="00846387" w:rsidRDefault="00846387" w:rsidP="004C567F">
      <w:pPr>
        <w:spacing w:after="0" w:line="360" w:lineRule="auto"/>
        <w:jc w:val="both"/>
        <w:rPr>
          <w:rFonts w:ascii="Times New Roman" w:hAnsi="Times New Roman" w:cs="Times New Roman"/>
          <w:color w:val="000000" w:themeColor="text1"/>
          <w:sz w:val="28"/>
          <w:szCs w:val="28"/>
          <w:lang w:val="uk-UA"/>
        </w:rPr>
      </w:pPr>
    </w:p>
    <w:p w:rsidR="00846387" w:rsidRDefault="00846387" w:rsidP="004C567F">
      <w:pPr>
        <w:spacing w:after="0" w:line="360" w:lineRule="auto"/>
        <w:jc w:val="both"/>
        <w:rPr>
          <w:rFonts w:ascii="Times New Roman" w:hAnsi="Times New Roman" w:cs="Times New Roman"/>
          <w:color w:val="000000" w:themeColor="text1"/>
          <w:sz w:val="28"/>
          <w:szCs w:val="28"/>
          <w:lang w:val="uk-UA"/>
        </w:rPr>
      </w:pPr>
    </w:p>
    <w:p w:rsidR="00846387" w:rsidRDefault="00846387" w:rsidP="004C567F">
      <w:pPr>
        <w:spacing w:after="0" w:line="360" w:lineRule="auto"/>
        <w:jc w:val="both"/>
        <w:rPr>
          <w:rFonts w:ascii="Times New Roman" w:hAnsi="Times New Roman" w:cs="Times New Roman"/>
          <w:color w:val="000000" w:themeColor="text1"/>
          <w:sz w:val="28"/>
          <w:szCs w:val="28"/>
          <w:lang w:val="uk-UA"/>
        </w:rPr>
      </w:pPr>
    </w:p>
    <w:p w:rsidR="0062598A" w:rsidRDefault="0062598A" w:rsidP="004C567F">
      <w:pPr>
        <w:spacing w:after="0" w:line="360" w:lineRule="auto"/>
        <w:jc w:val="both"/>
        <w:rPr>
          <w:rFonts w:ascii="Times New Roman" w:hAnsi="Times New Roman" w:cs="Times New Roman"/>
          <w:color w:val="000000" w:themeColor="text1"/>
          <w:sz w:val="28"/>
          <w:szCs w:val="28"/>
          <w:lang w:val="uk-UA"/>
        </w:rPr>
      </w:pPr>
    </w:p>
    <w:p w:rsidR="00C86DA0" w:rsidRDefault="00C86DA0" w:rsidP="004C567F">
      <w:pPr>
        <w:spacing w:after="0" w:line="360" w:lineRule="auto"/>
        <w:jc w:val="both"/>
        <w:rPr>
          <w:rFonts w:ascii="Times New Roman" w:hAnsi="Times New Roman" w:cs="Times New Roman"/>
          <w:color w:val="000000" w:themeColor="text1"/>
          <w:sz w:val="28"/>
          <w:szCs w:val="28"/>
          <w:lang w:val="uk-UA"/>
        </w:rPr>
      </w:pPr>
    </w:p>
    <w:p w:rsidR="00C86DA0" w:rsidRDefault="00C86DA0" w:rsidP="004C567F">
      <w:pPr>
        <w:spacing w:after="0" w:line="360" w:lineRule="auto"/>
        <w:jc w:val="both"/>
        <w:rPr>
          <w:rFonts w:ascii="Times New Roman" w:hAnsi="Times New Roman" w:cs="Times New Roman"/>
          <w:color w:val="000000" w:themeColor="text1"/>
          <w:sz w:val="28"/>
          <w:szCs w:val="28"/>
          <w:lang w:val="uk-UA"/>
        </w:rPr>
      </w:pPr>
    </w:p>
    <w:p w:rsidR="00303228" w:rsidRDefault="00303228" w:rsidP="00C86DA0">
      <w:pPr>
        <w:pStyle w:val="afd"/>
        <w:ind w:firstLine="0"/>
        <w:rPr>
          <w:color w:val="000000" w:themeColor="text1"/>
          <w:szCs w:val="28"/>
          <w:lang w:val="uk-UA"/>
        </w:rPr>
      </w:pPr>
    </w:p>
    <w:p w:rsidR="000B4979" w:rsidRPr="00003225" w:rsidRDefault="000B4979" w:rsidP="000B4979">
      <w:pPr>
        <w:pStyle w:val="1"/>
        <w:jc w:val="center"/>
        <w:rPr>
          <w:rFonts w:ascii="Times New Roman" w:hAnsi="Times New Roman" w:cs="Times New Roman"/>
          <w:color w:val="000000" w:themeColor="text1"/>
          <w:sz w:val="28"/>
          <w:szCs w:val="28"/>
          <w:lang w:val="uk-UA"/>
        </w:rPr>
      </w:pPr>
      <w:bookmarkStart w:id="37" w:name="_Toc26295866"/>
      <w:bookmarkStart w:id="38" w:name="_Toc27095358"/>
      <w:r w:rsidRPr="00003225">
        <w:rPr>
          <w:rFonts w:ascii="Times New Roman" w:hAnsi="Times New Roman" w:cs="Times New Roman"/>
          <w:color w:val="000000" w:themeColor="text1"/>
          <w:sz w:val="28"/>
          <w:szCs w:val="28"/>
          <w:lang w:val="uk-UA"/>
        </w:rPr>
        <w:t>РОЗДІЛ 4</w:t>
      </w:r>
      <w:bookmarkEnd w:id="37"/>
      <w:bookmarkEnd w:id="38"/>
    </w:p>
    <w:p w:rsidR="000B4979" w:rsidRPr="00003225" w:rsidRDefault="000B4979" w:rsidP="000B4979">
      <w:pPr>
        <w:pStyle w:val="1"/>
        <w:jc w:val="center"/>
        <w:rPr>
          <w:rFonts w:ascii="Times New Roman" w:hAnsi="Times New Roman" w:cs="Times New Roman"/>
          <w:color w:val="000000" w:themeColor="text1"/>
          <w:sz w:val="28"/>
          <w:szCs w:val="28"/>
          <w:lang w:val="uk-UA"/>
        </w:rPr>
      </w:pPr>
      <w:bookmarkStart w:id="39" w:name="_Toc26295867"/>
      <w:bookmarkStart w:id="40" w:name="_Toc27095359"/>
      <w:r w:rsidRPr="00003225">
        <w:rPr>
          <w:rFonts w:ascii="Times New Roman" w:hAnsi="Times New Roman" w:cs="Times New Roman"/>
          <w:color w:val="000000" w:themeColor="text1"/>
          <w:sz w:val="28"/>
          <w:szCs w:val="28"/>
          <w:lang w:val="uk-UA"/>
        </w:rPr>
        <w:t>РОЗРОБЛЕННЯ СТАРТАП-ПРОЕКТУ</w:t>
      </w:r>
      <w:bookmarkEnd w:id="39"/>
      <w:bookmarkEnd w:id="40"/>
    </w:p>
    <w:p w:rsidR="000B4979" w:rsidRDefault="000B4979" w:rsidP="000B4979">
      <w:pPr>
        <w:jc w:val="center"/>
        <w:rPr>
          <w:lang w:val="uk-UA"/>
        </w:rPr>
      </w:pPr>
    </w:p>
    <w:p w:rsidR="000B4979" w:rsidRDefault="000B4979" w:rsidP="000B4979">
      <w:pPr>
        <w:jc w:val="center"/>
        <w:rPr>
          <w:lang w:val="uk-UA"/>
        </w:rPr>
      </w:pPr>
    </w:p>
    <w:p w:rsidR="000B4979" w:rsidRDefault="000B4979" w:rsidP="000B4979">
      <w:pPr>
        <w:spacing w:after="0" w:line="360" w:lineRule="auto"/>
        <w:ind w:firstLine="709"/>
        <w:jc w:val="both"/>
        <w:rPr>
          <w:rFonts w:ascii="Times New Roman" w:hAnsi="Times New Roman" w:cs="Times New Roman"/>
          <w:sz w:val="28"/>
          <w:szCs w:val="28"/>
        </w:rPr>
      </w:pPr>
      <w:r w:rsidRPr="00415E4F">
        <w:rPr>
          <w:rFonts w:ascii="Times New Roman" w:hAnsi="Times New Roman" w:cs="Times New Roman"/>
          <w:sz w:val="28"/>
          <w:szCs w:val="28"/>
          <w:lang w:val="uk-UA"/>
        </w:rPr>
        <w:t xml:space="preserve">Стартап як форма малого ризикового (венчурного) підприємництва впродовж останнього десятиліття набула широкого розповсюдження у світі через зниження бар’єрів входу в ринок (із появою Інтернету як інструменту комунікацій та збуту стало простіше знаходити споживачів та інвесторів, займатись пошуком ресурсів, перетинати кордони між ринками різних країн), і вважається однією із наріжних складових інноваційної економіки, оскільки за рахунок мобільності, гнучкості та великої кількості стартап-проектів загальна маса інноваційних ідей зростає. </w:t>
      </w:r>
      <w:r w:rsidRPr="00296C5F">
        <w:rPr>
          <w:rFonts w:ascii="Times New Roman" w:hAnsi="Times New Roman" w:cs="Times New Roman"/>
          <w:sz w:val="28"/>
          <w:szCs w:val="28"/>
        </w:rPr>
        <w:t xml:space="preserve">Проте створення та ринкове </w:t>
      </w:r>
      <w:r w:rsidRPr="00296C5F">
        <w:rPr>
          <w:rFonts w:ascii="Times New Roman" w:hAnsi="Times New Roman" w:cs="Times New Roman"/>
          <w:sz w:val="28"/>
          <w:szCs w:val="28"/>
        </w:rPr>
        <w:lastRenderedPageBreak/>
        <w:t>впровадження стартап-проектів відзначається підвищеною мірою ризику, ринково успішними стає лише невелика частка, що за різними оцінками складає від 10% до 20%. Ідея стартап</w:t>
      </w:r>
      <w:r>
        <w:rPr>
          <w:rFonts w:ascii="Times New Roman" w:hAnsi="Times New Roman" w:cs="Times New Roman"/>
          <w:sz w:val="28"/>
          <w:szCs w:val="28"/>
          <w:lang w:val="uk-UA"/>
        </w:rPr>
        <w:t xml:space="preserve"> </w:t>
      </w:r>
      <w:r w:rsidRPr="00296C5F">
        <w:rPr>
          <w:rFonts w:ascii="Times New Roman" w:hAnsi="Times New Roman" w:cs="Times New Roman"/>
          <w:sz w:val="28"/>
          <w:szCs w:val="28"/>
        </w:rPr>
        <w:t xml:space="preserve">проекту, взята окремо, не вартує майже нічого: головним завданням керівника проекту на початковому етапі його існування є перетворення ідеї проекту у працюючу бізнес-модель, що починається із формування концепції товару (послуги) для визначеної клієнтської групи за наявних ринкових умов. Розроблення та виведення стартап-проекту на ринок передбачає здійснення низки кроків, в межах яких визначають ринкові перспективи проекту, графік та принципи організації виробництва, фінансовий аналіз та аналіз ризиків і заходи з просування пропозиції для інвесторів. </w:t>
      </w:r>
    </w:p>
    <w:p w:rsidR="000B4979" w:rsidRDefault="000B4979" w:rsidP="000B4979">
      <w:pPr>
        <w:spacing w:after="0" w:line="360" w:lineRule="auto"/>
        <w:ind w:firstLine="709"/>
        <w:jc w:val="both"/>
        <w:rPr>
          <w:rFonts w:ascii="Times New Roman" w:hAnsi="Times New Roman" w:cs="Times New Roman"/>
          <w:sz w:val="28"/>
          <w:szCs w:val="28"/>
        </w:rPr>
      </w:pPr>
      <w:r w:rsidRPr="00296C5F">
        <w:rPr>
          <w:rFonts w:ascii="Times New Roman" w:hAnsi="Times New Roman" w:cs="Times New Roman"/>
          <w:sz w:val="28"/>
          <w:szCs w:val="28"/>
        </w:rPr>
        <w:t xml:space="preserve">Далі наведено маркетинговий аналіз стартап проекту. В межах цього етапу: </w:t>
      </w:r>
    </w:p>
    <w:p w:rsidR="000B4979" w:rsidRDefault="000B4979" w:rsidP="000B4979">
      <w:pPr>
        <w:spacing w:after="0" w:line="360" w:lineRule="auto"/>
        <w:ind w:firstLine="709"/>
        <w:jc w:val="both"/>
        <w:rPr>
          <w:rFonts w:ascii="Times New Roman" w:hAnsi="Times New Roman" w:cs="Times New Roman"/>
          <w:sz w:val="28"/>
          <w:szCs w:val="28"/>
        </w:rPr>
      </w:pPr>
      <w:r w:rsidRPr="00296C5F">
        <w:rPr>
          <w:rFonts w:ascii="Times New Roman" w:hAnsi="Times New Roman" w:cs="Times New Roman"/>
          <w:sz w:val="28"/>
          <w:szCs w:val="28"/>
        </w:rPr>
        <w:t xml:space="preserve">а) розробляється опис самої ідеї проекту та визначаються загальні напрями використання потенційного товару чи послуги, а також їх відмінність від конкурентів; </w:t>
      </w:r>
    </w:p>
    <w:p w:rsidR="000B4979" w:rsidRDefault="000B4979" w:rsidP="000B4979">
      <w:pPr>
        <w:spacing w:after="0" w:line="360" w:lineRule="auto"/>
        <w:ind w:firstLine="709"/>
        <w:jc w:val="both"/>
        <w:rPr>
          <w:rFonts w:ascii="Times New Roman" w:hAnsi="Times New Roman" w:cs="Times New Roman"/>
          <w:sz w:val="28"/>
          <w:szCs w:val="28"/>
        </w:rPr>
      </w:pPr>
      <w:r w:rsidRPr="00296C5F">
        <w:rPr>
          <w:rFonts w:ascii="Times New Roman" w:hAnsi="Times New Roman" w:cs="Times New Roman"/>
          <w:sz w:val="28"/>
          <w:szCs w:val="28"/>
        </w:rPr>
        <w:t xml:space="preserve">б) аналізуються ринкові можливості щодо його реалізації; </w:t>
      </w:r>
    </w:p>
    <w:p w:rsidR="000B4979" w:rsidRDefault="000B4979" w:rsidP="000B4979">
      <w:pPr>
        <w:spacing w:after="0" w:line="360" w:lineRule="auto"/>
        <w:ind w:firstLine="709"/>
        <w:jc w:val="both"/>
        <w:rPr>
          <w:rFonts w:ascii="Times New Roman" w:hAnsi="Times New Roman" w:cs="Times New Roman"/>
          <w:sz w:val="28"/>
          <w:szCs w:val="28"/>
        </w:rPr>
      </w:pPr>
      <w:r w:rsidRPr="00296C5F">
        <w:rPr>
          <w:rFonts w:ascii="Times New Roman" w:hAnsi="Times New Roman" w:cs="Times New Roman"/>
          <w:sz w:val="28"/>
          <w:szCs w:val="28"/>
        </w:rPr>
        <w:t>в) на базі аналізу ринкового середовища розробляється стратегія ринкового впровадження потенційного товару в межах проекту.</w:t>
      </w:r>
    </w:p>
    <w:p w:rsidR="000B4979" w:rsidRPr="001C49D8" w:rsidRDefault="000B4979" w:rsidP="000B4979">
      <w:pPr>
        <w:pStyle w:val="afd"/>
        <w:spacing w:after="240"/>
        <w:rPr>
          <w:spacing w:val="-12"/>
          <w:szCs w:val="28"/>
          <w:lang w:val="uk-UA"/>
        </w:rPr>
      </w:pPr>
      <w:r w:rsidRPr="00D60BF5">
        <w:rPr>
          <w:szCs w:val="28"/>
          <w:lang w:val="uk-UA"/>
        </w:rPr>
        <w:t>Більш</w:t>
      </w:r>
      <w:r w:rsidRPr="00D60BF5">
        <w:rPr>
          <w:spacing w:val="38"/>
          <w:w w:val="99"/>
          <w:szCs w:val="28"/>
          <w:lang w:val="uk-UA"/>
        </w:rPr>
        <w:t xml:space="preserve"> </w:t>
      </w:r>
      <w:r w:rsidRPr="00D60BF5">
        <w:rPr>
          <w:szCs w:val="28"/>
          <w:lang w:val="uk-UA"/>
        </w:rPr>
        <w:t>детальну</w:t>
      </w:r>
      <w:r w:rsidRPr="00D60BF5">
        <w:rPr>
          <w:spacing w:val="-13"/>
          <w:szCs w:val="28"/>
          <w:lang w:val="uk-UA"/>
        </w:rPr>
        <w:t xml:space="preserve"> </w:t>
      </w:r>
      <w:r w:rsidRPr="00D60BF5">
        <w:rPr>
          <w:szCs w:val="28"/>
          <w:lang w:val="uk-UA"/>
        </w:rPr>
        <w:t>інформацію</w:t>
      </w:r>
      <w:r w:rsidRPr="00D60BF5">
        <w:rPr>
          <w:spacing w:val="-12"/>
          <w:szCs w:val="28"/>
          <w:lang w:val="uk-UA"/>
        </w:rPr>
        <w:t xml:space="preserve"> </w:t>
      </w:r>
      <w:r w:rsidRPr="00D60BF5">
        <w:rPr>
          <w:szCs w:val="28"/>
          <w:lang w:val="uk-UA"/>
        </w:rPr>
        <w:t>про</w:t>
      </w:r>
      <w:r w:rsidRPr="00D60BF5">
        <w:rPr>
          <w:spacing w:val="-12"/>
          <w:szCs w:val="28"/>
          <w:lang w:val="uk-UA"/>
        </w:rPr>
        <w:t xml:space="preserve"> </w:t>
      </w:r>
      <w:r w:rsidRPr="00D60BF5">
        <w:rPr>
          <w:szCs w:val="28"/>
          <w:lang w:val="uk-UA"/>
        </w:rPr>
        <w:t>проект</w:t>
      </w:r>
      <w:r w:rsidRPr="00D60BF5">
        <w:rPr>
          <w:spacing w:val="-13"/>
          <w:szCs w:val="28"/>
          <w:lang w:val="uk-UA"/>
        </w:rPr>
        <w:t xml:space="preserve"> </w:t>
      </w:r>
      <w:r w:rsidRPr="00D60BF5">
        <w:rPr>
          <w:szCs w:val="28"/>
          <w:lang w:val="uk-UA"/>
        </w:rPr>
        <w:t>наведено</w:t>
      </w:r>
      <w:r w:rsidRPr="00D60BF5">
        <w:rPr>
          <w:spacing w:val="-13"/>
          <w:szCs w:val="28"/>
          <w:lang w:val="uk-UA"/>
        </w:rPr>
        <w:t xml:space="preserve"> </w:t>
      </w:r>
      <w:r w:rsidRPr="00D60BF5">
        <w:rPr>
          <w:szCs w:val="28"/>
          <w:lang w:val="uk-UA"/>
        </w:rPr>
        <w:t>в</w:t>
      </w:r>
      <w:r w:rsidRPr="00D60BF5">
        <w:rPr>
          <w:spacing w:val="-12"/>
          <w:szCs w:val="28"/>
          <w:lang w:val="uk-UA"/>
        </w:rPr>
        <w:t xml:space="preserve"> </w:t>
      </w:r>
      <w:r w:rsidRPr="00D60BF5">
        <w:rPr>
          <w:szCs w:val="28"/>
          <w:lang w:val="uk-UA"/>
        </w:rPr>
        <w:t>інформаційній</w:t>
      </w:r>
      <w:r w:rsidRPr="00D60BF5">
        <w:rPr>
          <w:spacing w:val="-12"/>
          <w:szCs w:val="28"/>
          <w:lang w:val="uk-UA"/>
        </w:rPr>
        <w:t xml:space="preserve"> </w:t>
      </w:r>
      <w:r w:rsidRPr="00D60BF5">
        <w:rPr>
          <w:szCs w:val="28"/>
          <w:lang w:val="uk-UA"/>
        </w:rPr>
        <w:t>карті</w:t>
      </w:r>
      <w:r w:rsidRPr="00D60BF5">
        <w:rPr>
          <w:spacing w:val="-12"/>
          <w:szCs w:val="28"/>
          <w:lang w:val="uk-UA"/>
        </w:rPr>
        <w:t xml:space="preserve"> </w:t>
      </w:r>
      <w:r w:rsidRPr="00D60BF5">
        <w:rPr>
          <w:szCs w:val="28"/>
          <w:lang w:val="uk-UA"/>
        </w:rPr>
        <w:t>проекту,</w:t>
      </w:r>
      <w:r w:rsidRPr="00D60BF5">
        <w:rPr>
          <w:spacing w:val="-13"/>
          <w:szCs w:val="28"/>
          <w:lang w:val="uk-UA"/>
        </w:rPr>
        <w:t xml:space="preserve"> </w:t>
      </w:r>
      <w:r w:rsidRPr="00D60BF5">
        <w:rPr>
          <w:szCs w:val="28"/>
          <w:lang w:val="uk-UA"/>
        </w:rPr>
        <w:t>у</w:t>
      </w:r>
      <w:r>
        <w:rPr>
          <w:szCs w:val="28"/>
          <w:lang w:val="uk-UA"/>
        </w:rPr>
        <w:t xml:space="preserve"> табл. 4.1</w:t>
      </w:r>
      <w:r>
        <w:rPr>
          <w:spacing w:val="-12"/>
          <w:szCs w:val="28"/>
          <w:lang w:val="uk-UA"/>
        </w:rPr>
        <w:t>.</w:t>
      </w:r>
    </w:p>
    <w:p w:rsidR="000B4979" w:rsidRPr="00D60BF5" w:rsidRDefault="000B4979" w:rsidP="000B4979">
      <w:pPr>
        <w:pStyle w:val="afd"/>
        <w:rPr>
          <w:szCs w:val="28"/>
          <w:lang w:val="uk-UA"/>
        </w:rPr>
      </w:pPr>
      <w:bookmarkStart w:id="41" w:name="_Ref528864198"/>
      <w:r w:rsidRPr="00D60BF5">
        <w:rPr>
          <w:szCs w:val="28"/>
          <w:lang w:val="uk-UA"/>
        </w:rPr>
        <w:t xml:space="preserve">Таблиця </w:t>
      </w:r>
      <w:r>
        <w:rPr>
          <w:szCs w:val="28"/>
          <w:lang w:val="uk-UA"/>
        </w:rPr>
        <w:fldChar w:fldCharType="begin"/>
      </w:r>
      <w:r>
        <w:rPr>
          <w:szCs w:val="28"/>
          <w:lang w:val="uk-UA"/>
        </w:rPr>
        <w:instrText xml:space="preserve"> STYLEREF 1 \s </w:instrText>
      </w:r>
      <w:r>
        <w:rPr>
          <w:szCs w:val="28"/>
          <w:lang w:val="uk-UA"/>
        </w:rPr>
        <w:fldChar w:fldCharType="separate"/>
      </w:r>
      <w:r>
        <w:rPr>
          <w:noProof/>
          <w:szCs w:val="28"/>
          <w:lang w:val="uk-UA"/>
        </w:rPr>
        <w:t>4</w:t>
      </w:r>
      <w:r>
        <w:rPr>
          <w:szCs w:val="28"/>
          <w:lang w:val="uk-UA"/>
        </w:rPr>
        <w:fldChar w:fldCharType="end"/>
      </w:r>
      <w:r>
        <w:rPr>
          <w:szCs w:val="28"/>
          <w:lang w:val="uk-UA"/>
        </w:rPr>
        <w:t>.</w:t>
      </w:r>
      <w:r>
        <w:rPr>
          <w:szCs w:val="28"/>
          <w:lang w:val="uk-UA"/>
        </w:rPr>
        <w:fldChar w:fldCharType="begin"/>
      </w:r>
      <w:r>
        <w:rPr>
          <w:szCs w:val="28"/>
          <w:lang w:val="uk-UA"/>
        </w:rPr>
        <w:instrText xml:space="preserve"> SEQ Таблиця \* ARABIC \s 1 </w:instrText>
      </w:r>
      <w:r>
        <w:rPr>
          <w:szCs w:val="28"/>
          <w:lang w:val="uk-UA"/>
        </w:rPr>
        <w:fldChar w:fldCharType="separate"/>
      </w:r>
      <w:r>
        <w:rPr>
          <w:noProof/>
          <w:szCs w:val="28"/>
          <w:lang w:val="uk-UA"/>
        </w:rPr>
        <w:t>1</w:t>
      </w:r>
      <w:r>
        <w:rPr>
          <w:szCs w:val="28"/>
          <w:lang w:val="uk-UA"/>
        </w:rPr>
        <w:fldChar w:fldCharType="end"/>
      </w:r>
      <w:bookmarkEnd w:id="41"/>
      <w:r w:rsidRPr="00D60BF5">
        <w:rPr>
          <w:szCs w:val="28"/>
          <w:lang w:val="uk-UA"/>
        </w:rPr>
        <w:t xml:space="preserve"> – Інформаційна карта проекту</w:t>
      </w:r>
    </w:p>
    <w:tbl>
      <w:tblPr>
        <w:tblW w:w="9498" w:type="dxa"/>
        <w:tblInd w:w="-136" w:type="dxa"/>
        <w:tblLayout w:type="fixed"/>
        <w:tblLook w:val="01E0" w:firstRow="1" w:lastRow="1" w:firstColumn="1" w:lastColumn="1" w:noHBand="0" w:noVBand="0"/>
      </w:tblPr>
      <w:tblGrid>
        <w:gridCol w:w="3307"/>
        <w:gridCol w:w="6191"/>
      </w:tblGrid>
      <w:tr w:rsidR="000B4979" w:rsidRPr="00157EA5" w:rsidTr="004156EB">
        <w:trPr>
          <w:trHeight w:hRule="exact" w:val="1309"/>
        </w:trPr>
        <w:tc>
          <w:tcPr>
            <w:tcW w:w="3307" w:type="dxa"/>
            <w:tcBorders>
              <w:top w:val="single" w:sz="5" w:space="0" w:color="000000"/>
              <w:left w:val="single" w:sz="5" w:space="0" w:color="000000"/>
              <w:bottom w:val="single" w:sz="5" w:space="0" w:color="000000"/>
              <w:right w:val="single" w:sz="5" w:space="0" w:color="000000"/>
            </w:tcBorders>
          </w:tcPr>
          <w:p w:rsidR="000B4979" w:rsidRPr="00157EA5" w:rsidRDefault="000B4979" w:rsidP="004156EB">
            <w:pPr>
              <w:pStyle w:val="TableParagraph"/>
              <w:ind w:left="99"/>
              <w:rPr>
                <w:sz w:val="24"/>
                <w:szCs w:val="24"/>
              </w:rPr>
            </w:pPr>
            <w:r w:rsidRPr="00157EA5">
              <w:rPr>
                <w:sz w:val="24"/>
                <w:szCs w:val="24"/>
              </w:rPr>
              <w:t>1.</w:t>
            </w:r>
            <w:r w:rsidRPr="00157EA5">
              <w:rPr>
                <w:spacing w:val="-10"/>
                <w:sz w:val="24"/>
                <w:szCs w:val="24"/>
              </w:rPr>
              <w:t xml:space="preserve"> </w:t>
            </w:r>
            <w:r w:rsidRPr="00157EA5">
              <w:rPr>
                <w:sz w:val="24"/>
                <w:szCs w:val="24"/>
              </w:rPr>
              <w:t>Назва</w:t>
            </w:r>
            <w:r w:rsidRPr="00157EA5">
              <w:rPr>
                <w:spacing w:val="-9"/>
                <w:sz w:val="24"/>
                <w:szCs w:val="24"/>
              </w:rPr>
              <w:t xml:space="preserve"> </w:t>
            </w:r>
            <w:r w:rsidRPr="00157EA5">
              <w:rPr>
                <w:sz w:val="24"/>
                <w:szCs w:val="24"/>
              </w:rPr>
              <w:t>проекту</w:t>
            </w:r>
          </w:p>
        </w:tc>
        <w:tc>
          <w:tcPr>
            <w:tcW w:w="6191" w:type="dxa"/>
            <w:tcBorders>
              <w:top w:val="single" w:sz="5" w:space="0" w:color="000000"/>
              <w:left w:val="single" w:sz="5" w:space="0" w:color="000000"/>
              <w:bottom w:val="single" w:sz="5" w:space="0" w:color="000000"/>
              <w:right w:val="single" w:sz="5" w:space="0" w:color="000000"/>
            </w:tcBorders>
          </w:tcPr>
          <w:p w:rsidR="000B4979" w:rsidRPr="00157EA5" w:rsidRDefault="000B4979" w:rsidP="004156EB">
            <w:pPr>
              <w:pStyle w:val="afd"/>
              <w:spacing w:after="200"/>
              <w:rPr>
                <w:rFonts w:eastAsiaTheme="minorHAnsi"/>
                <w:sz w:val="24"/>
              </w:rPr>
            </w:pPr>
            <w:r w:rsidRPr="00157EA5">
              <w:rPr>
                <w:rFonts w:eastAsiaTheme="minorHAnsi"/>
                <w:sz w:val="24"/>
              </w:rPr>
              <w:t xml:space="preserve">Інформаційно-аналітична система для побудови моделей </w:t>
            </w:r>
            <w:r>
              <w:rPr>
                <w:rFonts w:eastAsiaTheme="minorHAnsi"/>
                <w:sz w:val="24"/>
              </w:rPr>
              <w:t>для динамічного оцінювання ринкового фінансового ризику</w:t>
            </w:r>
            <w:r w:rsidRPr="00157EA5">
              <w:rPr>
                <w:rFonts w:eastAsiaTheme="minorHAnsi"/>
                <w:sz w:val="24"/>
              </w:rPr>
              <w:t xml:space="preserve">. </w:t>
            </w:r>
          </w:p>
        </w:tc>
      </w:tr>
      <w:tr w:rsidR="000B4979" w:rsidRPr="00157EA5" w:rsidTr="004156EB">
        <w:trPr>
          <w:trHeight w:hRule="exact" w:val="422"/>
        </w:trPr>
        <w:tc>
          <w:tcPr>
            <w:tcW w:w="3307" w:type="dxa"/>
            <w:tcBorders>
              <w:top w:val="single" w:sz="5" w:space="0" w:color="000000"/>
              <w:left w:val="single" w:sz="5" w:space="0" w:color="000000"/>
              <w:bottom w:val="single" w:sz="5" w:space="0" w:color="000000"/>
              <w:right w:val="single" w:sz="5" w:space="0" w:color="000000"/>
            </w:tcBorders>
          </w:tcPr>
          <w:p w:rsidR="000B4979" w:rsidRPr="00157EA5" w:rsidRDefault="000B4979" w:rsidP="004156EB">
            <w:pPr>
              <w:pStyle w:val="TableParagraph"/>
              <w:ind w:left="99"/>
              <w:rPr>
                <w:sz w:val="24"/>
                <w:szCs w:val="24"/>
              </w:rPr>
            </w:pPr>
            <w:r w:rsidRPr="00157EA5">
              <w:rPr>
                <w:sz w:val="24"/>
                <w:szCs w:val="24"/>
              </w:rPr>
              <w:t>2.</w:t>
            </w:r>
            <w:r w:rsidRPr="00157EA5">
              <w:rPr>
                <w:spacing w:val="-11"/>
                <w:sz w:val="24"/>
                <w:szCs w:val="24"/>
              </w:rPr>
              <w:t xml:space="preserve"> </w:t>
            </w:r>
            <w:r w:rsidRPr="00157EA5">
              <w:rPr>
                <w:sz w:val="24"/>
                <w:szCs w:val="24"/>
              </w:rPr>
              <w:t>Автор</w:t>
            </w:r>
            <w:r w:rsidRPr="00157EA5">
              <w:rPr>
                <w:spacing w:val="-10"/>
                <w:sz w:val="24"/>
                <w:szCs w:val="24"/>
              </w:rPr>
              <w:t xml:space="preserve"> </w:t>
            </w:r>
            <w:r w:rsidRPr="00157EA5">
              <w:rPr>
                <w:sz w:val="24"/>
                <w:szCs w:val="24"/>
              </w:rPr>
              <w:t>проекту</w:t>
            </w:r>
          </w:p>
        </w:tc>
        <w:tc>
          <w:tcPr>
            <w:tcW w:w="6191" w:type="dxa"/>
            <w:tcBorders>
              <w:top w:val="single" w:sz="5" w:space="0" w:color="000000"/>
              <w:left w:val="single" w:sz="5" w:space="0" w:color="000000"/>
              <w:bottom w:val="single" w:sz="5" w:space="0" w:color="000000"/>
              <w:right w:val="single" w:sz="5" w:space="0" w:color="000000"/>
            </w:tcBorders>
          </w:tcPr>
          <w:p w:rsidR="000B4979" w:rsidRPr="00157EA5" w:rsidRDefault="000B4979" w:rsidP="004156EB">
            <w:pPr>
              <w:pStyle w:val="afd"/>
              <w:spacing w:after="200"/>
              <w:rPr>
                <w:rFonts w:eastAsiaTheme="minorHAnsi"/>
                <w:sz w:val="24"/>
              </w:rPr>
            </w:pPr>
            <w:r>
              <w:rPr>
                <w:rFonts w:eastAsiaTheme="minorHAnsi"/>
                <w:sz w:val="24"/>
              </w:rPr>
              <w:t>Куца Каріна Володимирівна</w:t>
            </w:r>
          </w:p>
        </w:tc>
      </w:tr>
      <w:tr w:rsidR="000B4979" w:rsidRPr="00157EA5" w:rsidTr="004156EB">
        <w:trPr>
          <w:trHeight w:hRule="exact" w:val="1703"/>
        </w:trPr>
        <w:tc>
          <w:tcPr>
            <w:tcW w:w="3307" w:type="dxa"/>
            <w:tcBorders>
              <w:top w:val="single" w:sz="5" w:space="0" w:color="000000"/>
              <w:left w:val="single" w:sz="5" w:space="0" w:color="000000"/>
              <w:bottom w:val="single" w:sz="5" w:space="0" w:color="000000"/>
              <w:right w:val="single" w:sz="5" w:space="0" w:color="000000"/>
            </w:tcBorders>
          </w:tcPr>
          <w:p w:rsidR="000B4979" w:rsidRPr="00157EA5" w:rsidRDefault="000B4979" w:rsidP="004156EB">
            <w:pPr>
              <w:pStyle w:val="TableParagraph"/>
              <w:ind w:left="99"/>
              <w:rPr>
                <w:sz w:val="24"/>
                <w:szCs w:val="24"/>
              </w:rPr>
            </w:pPr>
            <w:r w:rsidRPr="00157EA5">
              <w:rPr>
                <w:sz w:val="24"/>
                <w:szCs w:val="24"/>
              </w:rPr>
              <w:t>3.</w:t>
            </w:r>
            <w:r w:rsidRPr="00157EA5">
              <w:rPr>
                <w:spacing w:val="-12"/>
                <w:sz w:val="24"/>
                <w:szCs w:val="24"/>
              </w:rPr>
              <w:t xml:space="preserve"> </w:t>
            </w:r>
            <w:r w:rsidRPr="00157EA5">
              <w:rPr>
                <w:sz w:val="24"/>
                <w:szCs w:val="24"/>
              </w:rPr>
              <w:t>Коротка</w:t>
            </w:r>
            <w:r w:rsidRPr="00157EA5">
              <w:rPr>
                <w:spacing w:val="-11"/>
                <w:sz w:val="24"/>
                <w:szCs w:val="24"/>
              </w:rPr>
              <w:t xml:space="preserve"> </w:t>
            </w:r>
            <w:r w:rsidRPr="00157EA5">
              <w:rPr>
                <w:sz w:val="24"/>
                <w:szCs w:val="24"/>
              </w:rPr>
              <w:t>анотація</w:t>
            </w:r>
          </w:p>
        </w:tc>
        <w:tc>
          <w:tcPr>
            <w:tcW w:w="6191" w:type="dxa"/>
            <w:tcBorders>
              <w:top w:val="single" w:sz="5" w:space="0" w:color="000000"/>
              <w:left w:val="single" w:sz="5" w:space="0" w:color="000000"/>
              <w:bottom w:val="single" w:sz="5" w:space="0" w:color="000000"/>
              <w:right w:val="single" w:sz="5" w:space="0" w:color="000000"/>
            </w:tcBorders>
          </w:tcPr>
          <w:p w:rsidR="000B4979" w:rsidRPr="00157EA5" w:rsidRDefault="000B4979" w:rsidP="004156EB">
            <w:pPr>
              <w:pStyle w:val="afd"/>
              <w:spacing w:after="200"/>
              <w:rPr>
                <w:rFonts w:eastAsiaTheme="minorHAnsi"/>
                <w:sz w:val="24"/>
              </w:rPr>
            </w:pPr>
            <w:r w:rsidRPr="00157EA5">
              <w:rPr>
                <w:rFonts w:eastAsiaTheme="minorHAnsi"/>
                <w:sz w:val="24"/>
              </w:rPr>
              <w:t>Основне призначення інформаційно-аналітичної системи</w:t>
            </w:r>
            <w:r>
              <w:rPr>
                <w:rFonts w:eastAsiaTheme="minorHAnsi"/>
                <w:sz w:val="24"/>
              </w:rPr>
              <w:t xml:space="preserve"> </w:t>
            </w:r>
            <w:r w:rsidRPr="00157EA5">
              <w:rPr>
                <w:rFonts w:eastAsiaTheme="minorHAnsi"/>
                <w:sz w:val="24"/>
              </w:rPr>
              <w:t>–</w:t>
            </w:r>
            <w:r>
              <w:rPr>
                <w:rFonts w:eastAsiaTheme="minorHAnsi"/>
                <w:sz w:val="24"/>
              </w:rPr>
              <w:t xml:space="preserve"> </w:t>
            </w:r>
            <w:r w:rsidRPr="00157EA5">
              <w:rPr>
                <w:rFonts w:eastAsiaTheme="minorHAnsi"/>
                <w:sz w:val="24"/>
              </w:rPr>
              <w:t>побудова моделей прогнозування</w:t>
            </w:r>
            <w:r>
              <w:rPr>
                <w:rFonts w:eastAsiaTheme="minorHAnsi"/>
                <w:sz w:val="24"/>
              </w:rPr>
              <w:t xml:space="preserve"> ринкових фінансових ризиків</w:t>
            </w:r>
            <w:r w:rsidRPr="00157EA5">
              <w:rPr>
                <w:rFonts w:eastAsiaTheme="minorHAnsi"/>
                <w:sz w:val="24"/>
              </w:rPr>
              <w:t>.</w:t>
            </w:r>
          </w:p>
        </w:tc>
      </w:tr>
      <w:tr w:rsidR="000B4979" w:rsidRPr="00157EA5" w:rsidTr="004156EB">
        <w:trPr>
          <w:trHeight w:hRule="exact" w:val="424"/>
        </w:trPr>
        <w:tc>
          <w:tcPr>
            <w:tcW w:w="3307" w:type="dxa"/>
            <w:tcBorders>
              <w:top w:val="single" w:sz="5" w:space="0" w:color="000000"/>
              <w:left w:val="single" w:sz="5" w:space="0" w:color="000000"/>
              <w:bottom w:val="single" w:sz="5" w:space="0" w:color="000000"/>
              <w:right w:val="single" w:sz="5" w:space="0" w:color="000000"/>
            </w:tcBorders>
          </w:tcPr>
          <w:p w:rsidR="000B4979" w:rsidRPr="00157EA5" w:rsidRDefault="000B4979" w:rsidP="004156EB">
            <w:pPr>
              <w:pStyle w:val="TableParagraph"/>
              <w:tabs>
                <w:tab w:val="left" w:pos="756"/>
                <w:tab w:val="left" w:pos="2043"/>
              </w:tabs>
              <w:ind w:left="99" w:right="100"/>
              <w:rPr>
                <w:sz w:val="24"/>
                <w:szCs w:val="24"/>
              </w:rPr>
            </w:pPr>
            <w:r w:rsidRPr="00157EA5">
              <w:rPr>
                <w:w w:val="95"/>
                <w:sz w:val="24"/>
                <w:szCs w:val="24"/>
              </w:rPr>
              <w:lastRenderedPageBreak/>
              <w:t xml:space="preserve">4. </w:t>
            </w:r>
            <w:r w:rsidRPr="00157EA5">
              <w:rPr>
                <w:sz w:val="24"/>
                <w:szCs w:val="24"/>
              </w:rPr>
              <w:t>Термін реалізації</w:t>
            </w:r>
          </w:p>
        </w:tc>
        <w:tc>
          <w:tcPr>
            <w:tcW w:w="6191" w:type="dxa"/>
            <w:tcBorders>
              <w:top w:val="single" w:sz="5" w:space="0" w:color="000000"/>
              <w:left w:val="single" w:sz="5" w:space="0" w:color="000000"/>
              <w:bottom w:val="single" w:sz="5" w:space="0" w:color="000000"/>
              <w:right w:val="single" w:sz="5" w:space="0" w:color="000000"/>
            </w:tcBorders>
          </w:tcPr>
          <w:p w:rsidR="000B4979" w:rsidRPr="00157EA5" w:rsidRDefault="000B4979" w:rsidP="004156EB">
            <w:pPr>
              <w:pStyle w:val="afd"/>
              <w:spacing w:after="200"/>
              <w:rPr>
                <w:rFonts w:eastAsiaTheme="minorHAnsi"/>
                <w:sz w:val="24"/>
              </w:rPr>
            </w:pPr>
            <w:r w:rsidRPr="00157EA5">
              <w:rPr>
                <w:rFonts w:eastAsiaTheme="minorHAnsi"/>
                <w:sz w:val="24"/>
              </w:rPr>
              <w:t>12 місяців.</w:t>
            </w:r>
          </w:p>
        </w:tc>
      </w:tr>
      <w:tr w:rsidR="000B4979" w:rsidRPr="0075736F" w:rsidTr="004156EB">
        <w:trPr>
          <w:trHeight w:hRule="exact" w:val="1279"/>
        </w:trPr>
        <w:tc>
          <w:tcPr>
            <w:tcW w:w="3307" w:type="dxa"/>
            <w:tcBorders>
              <w:top w:val="single" w:sz="5" w:space="0" w:color="000000"/>
              <w:left w:val="single" w:sz="5" w:space="0" w:color="000000"/>
              <w:bottom w:val="single" w:sz="5" w:space="0" w:color="000000"/>
              <w:right w:val="single" w:sz="5" w:space="0" w:color="000000"/>
            </w:tcBorders>
          </w:tcPr>
          <w:p w:rsidR="000B4979" w:rsidRPr="00157EA5" w:rsidRDefault="000B4979" w:rsidP="004156EB">
            <w:pPr>
              <w:pStyle w:val="TableParagraph"/>
              <w:ind w:left="99"/>
              <w:rPr>
                <w:sz w:val="24"/>
                <w:szCs w:val="24"/>
              </w:rPr>
            </w:pPr>
            <w:r w:rsidRPr="00157EA5">
              <w:rPr>
                <w:sz w:val="24"/>
                <w:szCs w:val="24"/>
              </w:rPr>
              <w:t>5.</w:t>
            </w:r>
            <w:r w:rsidRPr="00157EA5">
              <w:rPr>
                <w:spacing w:val="-12"/>
                <w:sz w:val="24"/>
                <w:szCs w:val="24"/>
              </w:rPr>
              <w:t xml:space="preserve"> </w:t>
            </w:r>
            <w:r w:rsidRPr="00157EA5">
              <w:rPr>
                <w:sz w:val="24"/>
                <w:szCs w:val="24"/>
              </w:rPr>
              <w:t>Необхідні</w:t>
            </w:r>
            <w:r w:rsidRPr="00157EA5">
              <w:rPr>
                <w:spacing w:val="-12"/>
                <w:sz w:val="24"/>
                <w:szCs w:val="24"/>
              </w:rPr>
              <w:t xml:space="preserve"> </w:t>
            </w:r>
            <w:r w:rsidRPr="00157EA5">
              <w:rPr>
                <w:sz w:val="24"/>
                <w:szCs w:val="24"/>
              </w:rPr>
              <w:t>ресурси</w:t>
            </w:r>
          </w:p>
        </w:tc>
        <w:tc>
          <w:tcPr>
            <w:tcW w:w="6191" w:type="dxa"/>
            <w:tcBorders>
              <w:top w:val="single" w:sz="5" w:space="0" w:color="000000"/>
              <w:left w:val="single" w:sz="5" w:space="0" w:color="000000"/>
              <w:bottom w:val="single" w:sz="5" w:space="0" w:color="000000"/>
              <w:right w:val="single" w:sz="5" w:space="0" w:color="000000"/>
            </w:tcBorders>
          </w:tcPr>
          <w:p w:rsidR="000B4979" w:rsidRPr="00415E4F" w:rsidRDefault="000B4979" w:rsidP="004156EB">
            <w:pPr>
              <w:pStyle w:val="afd"/>
              <w:spacing w:after="200"/>
              <w:rPr>
                <w:rFonts w:eastAsiaTheme="minorHAnsi"/>
                <w:sz w:val="24"/>
                <w:lang w:val="uk-UA"/>
              </w:rPr>
            </w:pPr>
            <w:r w:rsidRPr="00415E4F">
              <w:rPr>
                <w:rFonts w:eastAsiaTheme="minorHAnsi"/>
                <w:sz w:val="24"/>
                <w:lang w:val="uk-UA"/>
              </w:rPr>
              <w:t>4 технічних спеціалістів (2 математики, 2 розробники), 4 ПК, ліцензійне ПЗ, патент на ідею, історична вибірка та дозвіл на її використання</w:t>
            </w:r>
          </w:p>
        </w:tc>
      </w:tr>
      <w:tr w:rsidR="000B4979" w:rsidRPr="00157EA5" w:rsidTr="004156EB">
        <w:trPr>
          <w:trHeight w:hRule="exact" w:val="845"/>
        </w:trPr>
        <w:tc>
          <w:tcPr>
            <w:tcW w:w="3307" w:type="dxa"/>
            <w:tcBorders>
              <w:top w:val="single" w:sz="5" w:space="0" w:color="000000"/>
              <w:left w:val="single" w:sz="5" w:space="0" w:color="000000"/>
              <w:bottom w:val="single" w:sz="5" w:space="0" w:color="000000"/>
              <w:right w:val="single" w:sz="5" w:space="0" w:color="000000"/>
            </w:tcBorders>
          </w:tcPr>
          <w:p w:rsidR="000B4979" w:rsidRPr="00157EA5" w:rsidRDefault="000B4979" w:rsidP="004156EB">
            <w:pPr>
              <w:pStyle w:val="TableParagraph"/>
              <w:ind w:left="99" w:right="103"/>
              <w:rPr>
                <w:sz w:val="24"/>
                <w:szCs w:val="24"/>
              </w:rPr>
            </w:pPr>
            <w:r w:rsidRPr="00157EA5">
              <w:rPr>
                <w:w w:val="95"/>
                <w:sz w:val="24"/>
                <w:szCs w:val="24"/>
              </w:rPr>
              <w:t xml:space="preserve">6. </w:t>
            </w:r>
            <w:r w:rsidRPr="00157EA5">
              <w:rPr>
                <w:sz w:val="24"/>
                <w:szCs w:val="24"/>
              </w:rPr>
              <w:t>Опис проблеми, яку вирішує проект</w:t>
            </w:r>
          </w:p>
        </w:tc>
        <w:tc>
          <w:tcPr>
            <w:tcW w:w="6191" w:type="dxa"/>
            <w:tcBorders>
              <w:top w:val="single" w:sz="5" w:space="0" w:color="000000"/>
              <w:left w:val="single" w:sz="5" w:space="0" w:color="000000"/>
              <w:bottom w:val="single" w:sz="5" w:space="0" w:color="000000"/>
              <w:right w:val="single" w:sz="5" w:space="0" w:color="000000"/>
            </w:tcBorders>
          </w:tcPr>
          <w:p w:rsidR="000B4979" w:rsidRPr="00157EA5" w:rsidRDefault="000B4979" w:rsidP="004156EB">
            <w:pPr>
              <w:pStyle w:val="TableParagraph"/>
              <w:jc w:val="both"/>
              <w:rPr>
                <w:sz w:val="24"/>
                <w:szCs w:val="24"/>
              </w:rPr>
            </w:pPr>
            <w:r>
              <w:rPr>
                <w:sz w:val="24"/>
                <w:szCs w:val="24"/>
              </w:rPr>
              <w:t>П</w:t>
            </w:r>
            <w:r w:rsidRPr="00157EA5">
              <w:rPr>
                <w:sz w:val="24"/>
                <w:szCs w:val="24"/>
              </w:rPr>
              <w:t xml:space="preserve">рогнозування </w:t>
            </w:r>
            <w:r>
              <w:rPr>
                <w:sz w:val="24"/>
                <w:szCs w:val="24"/>
              </w:rPr>
              <w:t>ринкового фінансового ризику</w:t>
            </w:r>
            <w:r w:rsidRPr="00157EA5">
              <w:rPr>
                <w:sz w:val="24"/>
                <w:szCs w:val="24"/>
              </w:rPr>
              <w:t>.</w:t>
            </w:r>
          </w:p>
        </w:tc>
      </w:tr>
      <w:tr w:rsidR="000B4979" w:rsidRPr="0075736F" w:rsidTr="004156EB">
        <w:trPr>
          <w:trHeight w:hRule="exact" w:val="1410"/>
        </w:trPr>
        <w:tc>
          <w:tcPr>
            <w:tcW w:w="3307" w:type="dxa"/>
            <w:tcBorders>
              <w:top w:val="single" w:sz="5" w:space="0" w:color="000000"/>
              <w:left w:val="single" w:sz="5" w:space="0" w:color="000000"/>
              <w:bottom w:val="single" w:sz="5" w:space="0" w:color="000000"/>
              <w:right w:val="single" w:sz="5" w:space="0" w:color="000000"/>
            </w:tcBorders>
          </w:tcPr>
          <w:p w:rsidR="000B4979" w:rsidRPr="00157EA5" w:rsidRDefault="000B4979" w:rsidP="004156EB">
            <w:pPr>
              <w:pStyle w:val="TableParagraph"/>
              <w:ind w:left="99" w:right="103"/>
              <w:rPr>
                <w:sz w:val="24"/>
                <w:szCs w:val="24"/>
              </w:rPr>
            </w:pPr>
            <w:r w:rsidRPr="00157EA5">
              <w:rPr>
                <w:w w:val="95"/>
                <w:sz w:val="24"/>
                <w:szCs w:val="24"/>
              </w:rPr>
              <w:t xml:space="preserve">7. </w:t>
            </w:r>
            <w:r w:rsidRPr="00157EA5">
              <w:rPr>
                <w:sz w:val="24"/>
                <w:szCs w:val="24"/>
              </w:rPr>
              <w:t>Головні цілі та завдання проекту</w:t>
            </w:r>
          </w:p>
        </w:tc>
        <w:tc>
          <w:tcPr>
            <w:tcW w:w="6191" w:type="dxa"/>
            <w:tcBorders>
              <w:top w:val="single" w:sz="5" w:space="0" w:color="000000"/>
              <w:left w:val="single" w:sz="5" w:space="0" w:color="000000"/>
              <w:bottom w:val="single" w:sz="5" w:space="0" w:color="000000"/>
              <w:right w:val="single" w:sz="5" w:space="0" w:color="000000"/>
            </w:tcBorders>
          </w:tcPr>
          <w:p w:rsidR="000B4979" w:rsidRPr="00157EA5" w:rsidRDefault="000B4979" w:rsidP="004156EB">
            <w:pPr>
              <w:pStyle w:val="TableParagraph"/>
              <w:ind w:left="99" w:right="100"/>
              <w:jc w:val="both"/>
              <w:rPr>
                <w:sz w:val="24"/>
                <w:szCs w:val="24"/>
              </w:rPr>
            </w:pPr>
            <w:r>
              <w:rPr>
                <w:sz w:val="24"/>
                <w:szCs w:val="24"/>
              </w:rPr>
              <w:t>З</w:t>
            </w:r>
            <w:r w:rsidRPr="00462A04">
              <w:rPr>
                <w:sz w:val="24"/>
                <w:szCs w:val="24"/>
              </w:rPr>
              <w:t>абезпечення інформаційної та інструментальної підтримки процесів аналізу і контролю ринкових ризиків портфелів фінансових інструментів банку</w:t>
            </w:r>
            <w:r>
              <w:rPr>
                <w:sz w:val="24"/>
                <w:szCs w:val="24"/>
              </w:rPr>
              <w:t>.</w:t>
            </w:r>
          </w:p>
        </w:tc>
      </w:tr>
      <w:tr w:rsidR="000B4979" w:rsidRPr="00D60BF5" w:rsidTr="004156EB">
        <w:trPr>
          <w:trHeight w:hRule="exact" w:val="3408"/>
        </w:trPr>
        <w:tc>
          <w:tcPr>
            <w:tcW w:w="3307" w:type="dxa"/>
            <w:tcBorders>
              <w:top w:val="single" w:sz="5" w:space="0" w:color="000000"/>
              <w:left w:val="single" w:sz="5" w:space="0" w:color="000000"/>
              <w:bottom w:val="single" w:sz="5" w:space="0" w:color="000000"/>
              <w:right w:val="single" w:sz="5" w:space="0" w:color="000000"/>
            </w:tcBorders>
          </w:tcPr>
          <w:p w:rsidR="000B4979" w:rsidRPr="00157EA5" w:rsidRDefault="000B4979" w:rsidP="004156EB">
            <w:pPr>
              <w:pStyle w:val="TableParagraph"/>
              <w:rPr>
                <w:sz w:val="24"/>
                <w:szCs w:val="24"/>
              </w:rPr>
            </w:pPr>
            <w:r w:rsidRPr="00157EA5">
              <w:rPr>
                <w:sz w:val="24"/>
                <w:szCs w:val="24"/>
              </w:rPr>
              <w:t>8.</w:t>
            </w:r>
            <w:r w:rsidRPr="00157EA5">
              <w:rPr>
                <w:spacing w:val="-14"/>
                <w:sz w:val="24"/>
                <w:szCs w:val="24"/>
              </w:rPr>
              <w:t xml:space="preserve"> </w:t>
            </w:r>
            <w:r w:rsidRPr="00157EA5">
              <w:rPr>
                <w:sz w:val="24"/>
                <w:szCs w:val="24"/>
              </w:rPr>
              <w:t>Очікувані</w:t>
            </w:r>
            <w:r w:rsidRPr="00157EA5">
              <w:rPr>
                <w:spacing w:val="-14"/>
                <w:sz w:val="24"/>
                <w:szCs w:val="24"/>
              </w:rPr>
              <w:t xml:space="preserve"> </w:t>
            </w:r>
            <w:r w:rsidRPr="00157EA5">
              <w:rPr>
                <w:sz w:val="24"/>
                <w:szCs w:val="24"/>
              </w:rPr>
              <w:t>результати:</w:t>
            </w:r>
          </w:p>
        </w:tc>
        <w:tc>
          <w:tcPr>
            <w:tcW w:w="6191" w:type="dxa"/>
            <w:tcBorders>
              <w:top w:val="single" w:sz="5" w:space="0" w:color="000000"/>
              <w:left w:val="single" w:sz="5" w:space="0" w:color="000000"/>
              <w:bottom w:val="single" w:sz="5" w:space="0" w:color="000000"/>
              <w:right w:val="single" w:sz="5" w:space="0" w:color="000000"/>
            </w:tcBorders>
          </w:tcPr>
          <w:p w:rsidR="000B4979" w:rsidRPr="00157EA5" w:rsidRDefault="000B4979" w:rsidP="004156EB">
            <w:pPr>
              <w:pStyle w:val="TableParagraph"/>
              <w:ind w:right="98"/>
              <w:jc w:val="both"/>
              <w:rPr>
                <w:sz w:val="24"/>
                <w:szCs w:val="24"/>
              </w:rPr>
            </w:pPr>
            <w:r w:rsidRPr="00157EA5">
              <w:rPr>
                <w:sz w:val="24"/>
                <w:szCs w:val="24"/>
              </w:rPr>
              <w:t>Створити</w:t>
            </w:r>
            <w:r w:rsidRPr="00157EA5">
              <w:rPr>
                <w:spacing w:val="18"/>
                <w:sz w:val="24"/>
                <w:szCs w:val="24"/>
              </w:rPr>
              <w:t xml:space="preserve"> </w:t>
            </w:r>
            <w:r w:rsidRPr="00157EA5">
              <w:rPr>
                <w:sz w:val="24"/>
                <w:szCs w:val="24"/>
              </w:rPr>
              <w:t>інформаційно-аналітичну</w:t>
            </w:r>
            <w:r w:rsidRPr="00157EA5">
              <w:rPr>
                <w:spacing w:val="19"/>
                <w:sz w:val="24"/>
                <w:szCs w:val="24"/>
              </w:rPr>
              <w:t xml:space="preserve"> </w:t>
            </w:r>
            <w:r w:rsidRPr="00157EA5">
              <w:rPr>
                <w:sz w:val="24"/>
                <w:szCs w:val="24"/>
              </w:rPr>
              <w:t>систему</w:t>
            </w:r>
            <w:r w:rsidRPr="00157EA5">
              <w:rPr>
                <w:spacing w:val="20"/>
                <w:sz w:val="24"/>
                <w:szCs w:val="24"/>
              </w:rPr>
              <w:t xml:space="preserve"> </w:t>
            </w:r>
            <w:r w:rsidRPr="00157EA5">
              <w:rPr>
                <w:sz w:val="24"/>
                <w:szCs w:val="24"/>
              </w:rPr>
              <w:t>для</w:t>
            </w:r>
            <w:r w:rsidRPr="00157EA5">
              <w:rPr>
                <w:spacing w:val="24"/>
                <w:w w:val="99"/>
                <w:sz w:val="24"/>
                <w:szCs w:val="24"/>
              </w:rPr>
              <w:t xml:space="preserve"> </w:t>
            </w:r>
            <w:r>
              <w:rPr>
                <w:sz w:val="24"/>
                <w:szCs w:val="24"/>
              </w:rPr>
              <w:t>побудови</w:t>
            </w:r>
            <w:r w:rsidRPr="00157EA5">
              <w:rPr>
                <w:sz w:val="24"/>
                <w:szCs w:val="24"/>
              </w:rPr>
              <w:t xml:space="preserve"> моделей прогнозування </w:t>
            </w:r>
            <w:r>
              <w:rPr>
                <w:sz w:val="24"/>
                <w:szCs w:val="24"/>
              </w:rPr>
              <w:t>ринкового фінансового ризику</w:t>
            </w:r>
            <w:r w:rsidRPr="00157EA5">
              <w:rPr>
                <w:sz w:val="24"/>
                <w:szCs w:val="24"/>
              </w:rPr>
              <w:t>,</w:t>
            </w:r>
            <w:r w:rsidRPr="00157EA5">
              <w:rPr>
                <w:spacing w:val="18"/>
                <w:sz w:val="24"/>
                <w:szCs w:val="24"/>
              </w:rPr>
              <w:t xml:space="preserve"> </w:t>
            </w:r>
            <w:r w:rsidRPr="00157EA5">
              <w:rPr>
                <w:sz w:val="24"/>
                <w:szCs w:val="24"/>
              </w:rPr>
              <w:t>яка</w:t>
            </w:r>
            <w:r w:rsidRPr="00157EA5">
              <w:rPr>
                <w:spacing w:val="18"/>
                <w:sz w:val="24"/>
                <w:szCs w:val="24"/>
              </w:rPr>
              <w:t xml:space="preserve"> </w:t>
            </w:r>
            <w:r w:rsidRPr="00157EA5">
              <w:rPr>
                <w:sz w:val="24"/>
                <w:szCs w:val="24"/>
              </w:rPr>
              <w:t>буде</w:t>
            </w:r>
            <w:r w:rsidRPr="00157EA5">
              <w:rPr>
                <w:w w:val="99"/>
                <w:sz w:val="24"/>
                <w:szCs w:val="24"/>
              </w:rPr>
              <w:t xml:space="preserve"> </w:t>
            </w:r>
            <w:r w:rsidRPr="00157EA5">
              <w:rPr>
                <w:sz w:val="24"/>
                <w:szCs w:val="24"/>
              </w:rPr>
              <w:t>представлена</w:t>
            </w:r>
            <w:r w:rsidRPr="00157EA5">
              <w:rPr>
                <w:spacing w:val="-15"/>
                <w:sz w:val="24"/>
                <w:szCs w:val="24"/>
              </w:rPr>
              <w:t xml:space="preserve"> </w:t>
            </w:r>
            <w:r w:rsidRPr="00157EA5">
              <w:rPr>
                <w:sz w:val="24"/>
                <w:szCs w:val="24"/>
              </w:rPr>
              <w:t>як</w:t>
            </w:r>
            <w:r w:rsidRPr="00157EA5">
              <w:rPr>
                <w:spacing w:val="-15"/>
                <w:sz w:val="24"/>
                <w:szCs w:val="24"/>
              </w:rPr>
              <w:t xml:space="preserve"> </w:t>
            </w:r>
            <w:r w:rsidRPr="00157EA5">
              <w:rPr>
                <w:sz w:val="24"/>
                <w:szCs w:val="24"/>
              </w:rPr>
              <w:t>окремий</w:t>
            </w:r>
            <w:r w:rsidRPr="00157EA5">
              <w:rPr>
                <w:spacing w:val="-15"/>
                <w:sz w:val="24"/>
                <w:szCs w:val="24"/>
              </w:rPr>
              <w:t xml:space="preserve"> </w:t>
            </w:r>
            <w:r w:rsidRPr="00157EA5">
              <w:rPr>
                <w:sz w:val="24"/>
                <w:szCs w:val="24"/>
              </w:rPr>
              <w:t>продукт</w:t>
            </w:r>
            <w:r w:rsidRPr="00157EA5">
              <w:rPr>
                <w:spacing w:val="-15"/>
                <w:sz w:val="24"/>
                <w:szCs w:val="24"/>
              </w:rPr>
              <w:t xml:space="preserve"> </w:t>
            </w:r>
            <w:r w:rsidRPr="00157EA5">
              <w:rPr>
                <w:sz w:val="24"/>
                <w:szCs w:val="24"/>
              </w:rPr>
              <w:t>на</w:t>
            </w:r>
            <w:r w:rsidRPr="00157EA5">
              <w:rPr>
                <w:spacing w:val="-15"/>
                <w:sz w:val="24"/>
                <w:szCs w:val="24"/>
              </w:rPr>
              <w:t xml:space="preserve"> </w:t>
            </w:r>
            <w:r w:rsidRPr="00157EA5">
              <w:rPr>
                <w:sz w:val="24"/>
                <w:szCs w:val="24"/>
              </w:rPr>
              <w:t>ринку</w:t>
            </w:r>
            <w:r w:rsidRPr="00157EA5">
              <w:rPr>
                <w:spacing w:val="-14"/>
                <w:sz w:val="24"/>
                <w:szCs w:val="24"/>
              </w:rPr>
              <w:t xml:space="preserve"> </w:t>
            </w:r>
            <w:r w:rsidRPr="00157EA5">
              <w:rPr>
                <w:sz w:val="24"/>
                <w:szCs w:val="24"/>
              </w:rPr>
              <w:t>фінансово-економічних</w:t>
            </w:r>
            <w:r w:rsidRPr="00157EA5">
              <w:rPr>
                <w:spacing w:val="49"/>
                <w:sz w:val="24"/>
                <w:szCs w:val="24"/>
              </w:rPr>
              <w:t xml:space="preserve"> </w:t>
            </w:r>
            <w:r w:rsidRPr="00157EA5">
              <w:rPr>
                <w:sz w:val="24"/>
                <w:szCs w:val="24"/>
              </w:rPr>
              <w:t>процесів.</w:t>
            </w:r>
            <w:r w:rsidRPr="00157EA5">
              <w:rPr>
                <w:spacing w:val="48"/>
                <w:sz w:val="24"/>
                <w:szCs w:val="24"/>
              </w:rPr>
              <w:t xml:space="preserve"> </w:t>
            </w:r>
            <w:r w:rsidRPr="00157EA5">
              <w:rPr>
                <w:sz w:val="24"/>
                <w:szCs w:val="24"/>
              </w:rPr>
              <w:t>Даний</w:t>
            </w:r>
            <w:r w:rsidRPr="00157EA5">
              <w:rPr>
                <w:spacing w:val="49"/>
                <w:sz w:val="24"/>
                <w:szCs w:val="24"/>
              </w:rPr>
              <w:t xml:space="preserve"> </w:t>
            </w:r>
            <w:r w:rsidRPr="00157EA5">
              <w:rPr>
                <w:sz w:val="24"/>
                <w:szCs w:val="24"/>
              </w:rPr>
              <w:t>продукт</w:t>
            </w:r>
            <w:r w:rsidRPr="00157EA5">
              <w:rPr>
                <w:spacing w:val="49"/>
                <w:sz w:val="24"/>
                <w:szCs w:val="24"/>
              </w:rPr>
              <w:t xml:space="preserve"> </w:t>
            </w:r>
            <w:r w:rsidRPr="00157EA5">
              <w:rPr>
                <w:sz w:val="24"/>
                <w:szCs w:val="24"/>
              </w:rPr>
              <w:t>не</w:t>
            </w:r>
            <w:r w:rsidRPr="00157EA5">
              <w:rPr>
                <w:spacing w:val="49"/>
                <w:sz w:val="24"/>
                <w:szCs w:val="24"/>
              </w:rPr>
              <w:t xml:space="preserve"> </w:t>
            </w:r>
            <w:r w:rsidRPr="00157EA5">
              <w:rPr>
                <w:sz w:val="24"/>
                <w:szCs w:val="24"/>
              </w:rPr>
              <w:t>буде</w:t>
            </w:r>
            <w:r w:rsidRPr="00157EA5">
              <w:rPr>
                <w:spacing w:val="22"/>
                <w:w w:val="99"/>
                <w:sz w:val="24"/>
                <w:szCs w:val="24"/>
              </w:rPr>
              <w:t xml:space="preserve"> </w:t>
            </w:r>
            <w:r w:rsidRPr="00157EA5">
              <w:rPr>
                <w:sz w:val="24"/>
                <w:szCs w:val="24"/>
              </w:rPr>
              <w:t>поступатись</w:t>
            </w:r>
            <w:r w:rsidRPr="00157EA5">
              <w:rPr>
                <w:spacing w:val="45"/>
                <w:sz w:val="24"/>
                <w:szCs w:val="24"/>
              </w:rPr>
              <w:t xml:space="preserve"> </w:t>
            </w:r>
            <w:r w:rsidRPr="00157EA5">
              <w:rPr>
                <w:sz w:val="24"/>
                <w:szCs w:val="24"/>
              </w:rPr>
              <w:t>функціональністю,</w:t>
            </w:r>
            <w:r w:rsidRPr="00157EA5">
              <w:rPr>
                <w:spacing w:val="44"/>
                <w:sz w:val="24"/>
                <w:szCs w:val="24"/>
              </w:rPr>
              <w:t xml:space="preserve"> </w:t>
            </w:r>
            <w:r w:rsidRPr="00157EA5">
              <w:rPr>
                <w:sz w:val="24"/>
                <w:szCs w:val="24"/>
              </w:rPr>
              <w:t>за</w:t>
            </w:r>
            <w:r w:rsidRPr="00157EA5">
              <w:rPr>
                <w:spacing w:val="45"/>
                <w:sz w:val="24"/>
                <w:szCs w:val="24"/>
              </w:rPr>
              <w:t xml:space="preserve"> </w:t>
            </w:r>
            <w:r w:rsidRPr="00157EA5">
              <w:rPr>
                <w:sz w:val="24"/>
                <w:szCs w:val="24"/>
              </w:rPr>
              <w:t>існуючі,</w:t>
            </w:r>
            <w:r w:rsidRPr="00157EA5">
              <w:rPr>
                <w:spacing w:val="45"/>
                <w:sz w:val="24"/>
                <w:szCs w:val="24"/>
              </w:rPr>
              <w:t xml:space="preserve"> </w:t>
            </w:r>
            <w:r w:rsidRPr="00157EA5">
              <w:rPr>
                <w:sz w:val="24"/>
                <w:szCs w:val="24"/>
              </w:rPr>
              <w:t>але</w:t>
            </w:r>
            <w:r w:rsidRPr="00157EA5">
              <w:rPr>
                <w:spacing w:val="45"/>
                <w:sz w:val="24"/>
                <w:szCs w:val="24"/>
              </w:rPr>
              <w:t xml:space="preserve"> </w:t>
            </w:r>
            <w:r w:rsidRPr="00157EA5">
              <w:rPr>
                <w:sz w:val="24"/>
                <w:szCs w:val="24"/>
              </w:rPr>
              <w:t>буде</w:t>
            </w:r>
            <w:r w:rsidRPr="00157EA5">
              <w:rPr>
                <w:spacing w:val="23"/>
                <w:w w:val="99"/>
                <w:sz w:val="24"/>
                <w:szCs w:val="24"/>
              </w:rPr>
              <w:t xml:space="preserve"> </w:t>
            </w:r>
            <w:r w:rsidRPr="00157EA5">
              <w:rPr>
                <w:sz w:val="24"/>
                <w:szCs w:val="24"/>
              </w:rPr>
              <w:t>значно</w:t>
            </w:r>
            <w:r w:rsidRPr="00157EA5">
              <w:rPr>
                <w:spacing w:val="-22"/>
                <w:sz w:val="24"/>
                <w:szCs w:val="24"/>
              </w:rPr>
              <w:t xml:space="preserve"> </w:t>
            </w:r>
            <w:r w:rsidRPr="00157EA5">
              <w:rPr>
                <w:sz w:val="24"/>
                <w:szCs w:val="24"/>
              </w:rPr>
              <w:t>дешевший.</w:t>
            </w:r>
          </w:p>
        </w:tc>
      </w:tr>
    </w:tbl>
    <w:p w:rsidR="000B4979" w:rsidRPr="00D60BF5" w:rsidRDefault="000B4979" w:rsidP="000B4979">
      <w:pPr>
        <w:pStyle w:val="afd"/>
        <w:rPr>
          <w:szCs w:val="28"/>
          <w:lang w:val="uk-UA"/>
        </w:rPr>
      </w:pPr>
    </w:p>
    <w:p w:rsidR="000B4979" w:rsidRDefault="000B4979" w:rsidP="000B4979">
      <w:pPr>
        <w:pStyle w:val="afd"/>
        <w:rPr>
          <w:szCs w:val="28"/>
          <w:lang w:val="uk-UA"/>
        </w:rPr>
      </w:pPr>
      <w:r w:rsidRPr="00D60BF5">
        <w:rPr>
          <w:szCs w:val="28"/>
          <w:lang w:val="uk-UA"/>
        </w:rPr>
        <w:t>У</w:t>
      </w:r>
      <w:r w:rsidRPr="00D60BF5">
        <w:rPr>
          <w:spacing w:val="-14"/>
          <w:szCs w:val="28"/>
          <w:lang w:val="uk-UA"/>
        </w:rPr>
        <w:t xml:space="preserve"> </w:t>
      </w:r>
      <w:r>
        <w:rPr>
          <w:spacing w:val="-14"/>
          <w:szCs w:val="28"/>
          <w:lang w:val="uk-UA"/>
        </w:rPr>
        <w:t xml:space="preserve">табл. 4.2 </w:t>
      </w:r>
      <w:r w:rsidRPr="00D60BF5">
        <w:rPr>
          <w:szCs w:val="28"/>
          <w:lang w:val="uk-UA"/>
        </w:rPr>
        <w:t>наводиться</w:t>
      </w:r>
      <w:r w:rsidRPr="00D60BF5">
        <w:rPr>
          <w:spacing w:val="-14"/>
          <w:szCs w:val="28"/>
          <w:lang w:val="uk-UA"/>
        </w:rPr>
        <w:t xml:space="preserve"> </w:t>
      </w:r>
      <w:r w:rsidRPr="00D60BF5">
        <w:rPr>
          <w:szCs w:val="28"/>
          <w:lang w:val="uk-UA"/>
        </w:rPr>
        <w:t>опис</w:t>
      </w:r>
      <w:r w:rsidRPr="00D60BF5">
        <w:rPr>
          <w:spacing w:val="-15"/>
          <w:szCs w:val="28"/>
          <w:lang w:val="uk-UA"/>
        </w:rPr>
        <w:t xml:space="preserve"> </w:t>
      </w:r>
      <w:r w:rsidRPr="00D60BF5">
        <w:rPr>
          <w:szCs w:val="28"/>
          <w:lang w:val="uk-UA"/>
        </w:rPr>
        <w:t>необхідної</w:t>
      </w:r>
      <w:r w:rsidRPr="00D60BF5">
        <w:rPr>
          <w:spacing w:val="-14"/>
          <w:szCs w:val="28"/>
          <w:lang w:val="uk-UA"/>
        </w:rPr>
        <w:t xml:space="preserve"> </w:t>
      </w:r>
      <w:r w:rsidRPr="00D60BF5">
        <w:rPr>
          <w:szCs w:val="28"/>
          <w:lang w:val="uk-UA"/>
        </w:rPr>
        <w:t>команди</w:t>
      </w:r>
      <w:r w:rsidRPr="00D60BF5">
        <w:rPr>
          <w:spacing w:val="-14"/>
          <w:szCs w:val="28"/>
          <w:lang w:val="uk-UA"/>
        </w:rPr>
        <w:t xml:space="preserve"> </w:t>
      </w:r>
      <w:r w:rsidRPr="00D60BF5">
        <w:rPr>
          <w:szCs w:val="28"/>
          <w:lang w:val="uk-UA"/>
        </w:rPr>
        <w:t>для</w:t>
      </w:r>
      <w:r w:rsidRPr="00D60BF5">
        <w:rPr>
          <w:spacing w:val="-14"/>
          <w:szCs w:val="28"/>
          <w:lang w:val="uk-UA"/>
        </w:rPr>
        <w:t xml:space="preserve"> </w:t>
      </w:r>
      <w:r w:rsidRPr="00D60BF5">
        <w:rPr>
          <w:szCs w:val="28"/>
          <w:lang w:val="uk-UA"/>
        </w:rPr>
        <w:t>розробки</w:t>
      </w:r>
      <w:r w:rsidRPr="00D60BF5">
        <w:rPr>
          <w:spacing w:val="-15"/>
          <w:szCs w:val="28"/>
          <w:lang w:val="uk-UA"/>
        </w:rPr>
        <w:t xml:space="preserve"> </w:t>
      </w:r>
      <w:r w:rsidRPr="00D60BF5">
        <w:rPr>
          <w:szCs w:val="28"/>
          <w:lang w:val="uk-UA"/>
        </w:rPr>
        <w:t>стартап</w:t>
      </w:r>
      <w:r w:rsidRPr="00D60BF5">
        <w:rPr>
          <w:spacing w:val="-14"/>
          <w:szCs w:val="28"/>
          <w:lang w:val="uk-UA"/>
        </w:rPr>
        <w:t xml:space="preserve"> </w:t>
      </w:r>
      <w:r w:rsidRPr="00D60BF5">
        <w:rPr>
          <w:szCs w:val="28"/>
          <w:lang w:val="uk-UA"/>
        </w:rPr>
        <w:t>проекту</w:t>
      </w:r>
      <w:r w:rsidRPr="00D60BF5">
        <w:rPr>
          <w:spacing w:val="-14"/>
          <w:szCs w:val="28"/>
          <w:lang w:val="uk-UA"/>
        </w:rPr>
        <w:t xml:space="preserve"> </w:t>
      </w:r>
      <w:r w:rsidRPr="00D60BF5">
        <w:rPr>
          <w:szCs w:val="28"/>
          <w:lang w:val="uk-UA"/>
        </w:rPr>
        <w:t>та</w:t>
      </w:r>
      <w:r w:rsidRPr="00D60BF5">
        <w:rPr>
          <w:spacing w:val="21"/>
          <w:w w:val="99"/>
          <w:szCs w:val="28"/>
          <w:lang w:val="uk-UA"/>
        </w:rPr>
        <w:t xml:space="preserve"> </w:t>
      </w:r>
      <w:r w:rsidRPr="00D60BF5">
        <w:rPr>
          <w:szCs w:val="28"/>
          <w:lang w:val="uk-UA"/>
        </w:rPr>
        <w:t>основних</w:t>
      </w:r>
      <w:r w:rsidRPr="00D60BF5">
        <w:rPr>
          <w:spacing w:val="10"/>
          <w:szCs w:val="28"/>
          <w:lang w:val="uk-UA"/>
        </w:rPr>
        <w:t xml:space="preserve"> </w:t>
      </w:r>
      <w:r w:rsidRPr="00D60BF5">
        <w:rPr>
          <w:szCs w:val="28"/>
          <w:lang w:val="uk-UA"/>
        </w:rPr>
        <w:t>функціональних</w:t>
      </w:r>
      <w:r w:rsidRPr="00D60BF5">
        <w:rPr>
          <w:spacing w:val="11"/>
          <w:szCs w:val="28"/>
          <w:lang w:val="uk-UA"/>
        </w:rPr>
        <w:t xml:space="preserve"> </w:t>
      </w:r>
      <w:r w:rsidRPr="00D60BF5">
        <w:rPr>
          <w:szCs w:val="28"/>
          <w:lang w:val="uk-UA"/>
        </w:rPr>
        <w:t>обов'язків,</w:t>
      </w:r>
      <w:r w:rsidRPr="00D60BF5">
        <w:rPr>
          <w:spacing w:val="9"/>
          <w:szCs w:val="28"/>
          <w:lang w:val="uk-UA"/>
        </w:rPr>
        <w:t xml:space="preserve"> </w:t>
      </w:r>
      <w:r w:rsidRPr="00D60BF5">
        <w:rPr>
          <w:szCs w:val="28"/>
          <w:lang w:val="uk-UA"/>
        </w:rPr>
        <w:t>необхідні</w:t>
      </w:r>
      <w:r w:rsidRPr="00D60BF5">
        <w:rPr>
          <w:spacing w:val="10"/>
          <w:szCs w:val="28"/>
          <w:lang w:val="uk-UA"/>
        </w:rPr>
        <w:t xml:space="preserve"> </w:t>
      </w:r>
      <w:r w:rsidRPr="00D60BF5">
        <w:rPr>
          <w:szCs w:val="28"/>
          <w:lang w:val="uk-UA"/>
        </w:rPr>
        <w:t>вимоги</w:t>
      </w:r>
      <w:r w:rsidRPr="00D60BF5">
        <w:rPr>
          <w:spacing w:val="10"/>
          <w:szCs w:val="28"/>
          <w:lang w:val="uk-UA"/>
        </w:rPr>
        <w:t xml:space="preserve"> </w:t>
      </w:r>
      <w:r w:rsidRPr="00D60BF5">
        <w:rPr>
          <w:szCs w:val="28"/>
          <w:lang w:val="uk-UA"/>
        </w:rPr>
        <w:t>досвіду</w:t>
      </w:r>
      <w:r w:rsidRPr="00D60BF5">
        <w:rPr>
          <w:spacing w:val="11"/>
          <w:szCs w:val="28"/>
          <w:lang w:val="uk-UA"/>
        </w:rPr>
        <w:t xml:space="preserve"> </w:t>
      </w:r>
      <w:r w:rsidRPr="00D60BF5">
        <w:rPr>
          <w:szCs w:val="28"/>
          <w:lang w:val="uk-UA"/>
        </w:rPr>
        <w:t>та</w:t>
      </w:r>
      <w:r w:rsidRPr="00D60BF5">
        <w:rPr>
          <w:spacing w:val="10"/>
          <w:szCs w:val="28"/>
          <w:lang w:val="uk-UA"/>
        </w:rPr>
        <w:t xml:space="preserve"> </w:t>
      </w:r>
      <w:r w:rsidRPr="00D60BF5">
        <w:rPr>
          <w:szCs w:val="28"/>
          <w:lang w:val="uk-UA"/>
        </w:rPr>
        <w:t>знань</w:t>
      </w:r>
      <w:r w:rsidRPr="00D60BF5">
        <w:rPr>
          <w:spacing w:val="11"/>
          <w:szCs w:val="28"/>
          <w:lang w:val="uk-UA"/>
        </w:rPr>
        <w:t xml:space="preserve"> </w:t>
      </w:r>
      <w:r w:rsidRPr="00D60BF5">
        <w:rPr>
          <w:szCs w:val="28"/>
          <w:lang w:val="uk-UA"/>
        </w:rPr>
        <w:t>членів</w:t>
      </w:r>
      <w:r w:rsidRPr="00D60BF5">
        <w:rPr>
          <w:spacing w:val="25"/>
          <w:w w:val="99"/>
          <w:szCs w:val="28"/>
          <w:lang w:val="uk-UA"/>
        </w:rPr>
        <w:t xml:space="preserve"> </w:t>
      </w:r>
      <w:r w:rsidRPr="00D60BF5">
        <w:rPr>
          <w:szCs w:val="28"/>
          <w:lang w:val="uk-UA"/>
        </w:rPr>
        <w:t>команди.</w:t>
      </w:r>
    </w:p>
    <w:p w:rsidR="000B4979" w:rsidRDefault="000B4979" w:rsidP="000B4979">
      <w:pPr>
        <w:pStyle w:val="afd"/>
        <w:ind w:firstLine="0"/>
        <w:rPr>
          <w:szCs w:val="28"/>
          <w:lang w:val="uk-UA"/>
        </w:rPr>
        <w:sectPr w:rsidR="000B4979" w:rsidSect="004156EB">
          <w:headerReference w:type="default" r:id="rId147"/>
          <w:pgSz w:w="11900" w:h="16840"/>
          <w:pgMar w:top="1134" w:right="851" w:bottom="1134" w:left="1701" w:header="743" w:footer="0" w:gutter="0"/>
          <w:cols w:space="720"/>
          <w:titlePg/>
          <w:docGrid w:linePitch="299"/>
        </w:sectPr>
      </w:pPr>
    </w:p>
    <w:p w:rsidR="000B4979" w:rsidRPr="00D60BF5" w:rsidRDefault="000B4979" w:rsidP="000B4979">
      <w:pPr>
        <w:pStyle w:val="afd"/>
        <w:rPr>
          <w:szCs w:val="28"/>
          <w:lang w:val="uk-UA"/>
        </w:rPr>
      </w:pPr>
      <w:bookmarkStart w:id="42" w:name="_Ref529024106"/>
      <w:r w:rsidRPr="00D60BF5">
        <w:rPr>
          <w:szCs w:val="28"/>
          <w:lang w:val="uk-UA"/>
        </w:rPr>
        <w:lastRenderedPageBreak/>
        <w:t xml:space="preserve">Таблиця </w:t>
      </w:r>
      <w:r>
        <w:rPr>
          <w:szCs w:val="28"/>
          <w:lang w:val="uk-UA"/>
        </w:rPr>
        <w:fldChar w:fldCharType="begin"/>
      </w:r>
      <w:r>
        <w:rPr>
          <w:szCs w:val="28"/>
          <w:lang w:val="uk-UA"/>
        </w:rPr>
        <w:instrText xml:space="preserve"> STYLEREF 1 \s </w:instrText>
      </w:r>
      <w:r>
        <w:rPr>
          <w:szCs w:val="28"/>
          <w:lang w:val="uk-UA"/>
        </w:rPr>
        <w:fldChar w:fldCharType="separate"/>
      </w:r>
      <w:r>
        <w:rPr>
          <w:noProof/>
          <w:szCs w:val="28"/>
          <w:lang w:val="uk-UA"/>
        </w:rPr>
        <w:t>4</w:t>
      </w:r>
      <w:r>
        <w:rPr>
          <w:szCs w:val="28"/>
          <w:lang w:val="uk-UA"/>
        </w:rPr>
        <w:fldChar w:fldCharType="end"/>
      </w:r>
      <w:r>
        <w:rPr>
          <w:szCs w:val="28"/>
          <w:lang w:val="uk-UA"/>
        </w:rPr>
        <w:t>.</w:t>
      </w:r>
      <w:r>
        <w:rPr>
          <w:szCs w:val="28"/>
          <w:lang w:val="uk-UA"/>
        </w:rPr>
        <w:fldChar w:fldCharType="begin"/>
      </w:r>
      <w:r>
        <w:rPr>
          <w:szCs w:val="28"/>
          <w:lang w:val="uk-UA"/>
        </w:rPr>
        <w:instrText xml:space="preserve"> SEQ Таблиця \* ARABIC \s 1 </w:instrText>
      </w:r>
      <w:r>
        <w:rPr>
          <w:szCs w:val="28"/>
          <w:lang w:val="uk-UA"/>
        </w:rPr>
        <w:fldChar w:fldCharType="separate"/>
      </w:r>
      <w:r>
        <w:rPr>
          <w:noProof/>
          <w:szCs w:val="28"/>
          <w:lang w:val="uk-UA"/>
        </w:rPr>
        <w:t>2</w:t>
      </w:r>
      <w:r>
        <w:rPr>
          <w:szCs w:val="28"/>
          <w:lang w:val="uk-UA"/>
        </w:rPr>
        <w:fldChar w:fldCharType="end"/>
      </w:r>
      <w:bookmarkEnd w:id="42"/>
      <w:r>
        <w:rPr>
          <w:szCs w:val="28"/>
          <w:lang w:val="uk-UA"/>
        </w:rPr>
        <w:t>– Команда стартап-проекту</w:t>
      </w:r>
    </w:p>
    <w:tbl>
      <w:tblPr>
        <w:tblW w:w="9356" w:type="dxa"/>
        <w:tblInd w:w="-136" w:type="dxa"/>
        <w:tblLayout w:type="fixed"/>
        <w:tblLook w:val="01E0" w:firstRow="1" w:lastRow="1" w:firstColumn="1" w:lastColumn="1" w:noHBand="0" w:noVBand="0"/>
      </w:tblPr>
      <w:tblGrid>
        <w:gridCol w:w="2327"/>
        <w:gridCol w:w="7029"/>
      </w:tblGrid>
      <w:tr w:rsidR="000B4979" w:rsidRPr="00157EA5" w:rsidTr="004156EB">
        <w:trPr>
          <w:trHeight w:hRule="exact" w:val="294"/>
        </w:trPr>
        <w:tc>
          <w:tcPr>
            <w:tcW w:w="9356" w:type="dxa"/>
            <w:gridSpan w:val="2"/>
            <w:tcBorders>
              <w:top w:val="single" w:sz="5" w:space="0" w:color="000000"/>
              <w:left w:val="single" w:sz="5" w:space="0" w:color="000000"/>
              <w:bottom w:val="single" w:sz="5" w:space="0" w:color="000000"/>
              <w:right w:val="single" w:sz="5" w:space="0" w:color="000000"/>
            </w:tcBorders>
          </w:tcPr>
          <w:p w:rsidR="000B4979" w:rsidRPr="00157EA5" w:rsidRDefault="000B4979" w:rsidP="004156EB">
            <w:pPr>
              <w:pStyle w:val="TableParagraph"/>
              <w:spacing w:line="276" w:lineRule="auto"/>
              <w:rPr>
                <w:sz w:val="24"/>
                <w:szCs w:val="24"/>
              </w:rPr>
            </w:pPr>
            <w:r w:rsidRPr="00157EA5">
              <w:rPr>
                <w:sz w:val="24"/>
                <w:szCs w:val="24"/>
              </w:rPr>
              <w:t>(Опис</w:t>
            </w:r>
            <w:r w:rsidRPr="00157EA5">
              <w:rPr>
                <w:spacing w:val="-11"/>
                <w:sz w:val="24"/>
                <w:szCs w:val="24"/>
              </w:rPr>
              <w:t xml:space="preserve"> </w:t>
            </w:r>
            <w:r w:rsidRPr="00157EA5">
              <w:rPr>
                <w:sz w:val="24"/>
                <w:szCs w:val="24"/>
              </w:rPr>
              <w:t>та</w:t>
            </w:r>
            <w:r w:rsidRPr="00157EA5">
              <w:rPr>
                <w:spacing w:val="-10"/>
                <w:sz w:val="24"/>
                <w:szCs w:val="24"/>
              </w:rPr>
              <w:t xml:space="preserve"> </w:t>
            </w:r>
            <w:r w:rsidRPr="00157EA5">
              <w:rPr>
                <w:sz w:val="24"/>
                <w:szCs w:val="24"/>
              </w:rPr>
              <w:t>досвіду</w:t>
            </w:r>
            <w:r w:rsidRPr="00157EA5">
              <w:rPr>
                <w:spacing w:val="-10"/>
                <w:sz w:val="24"/>
                <w:szCs w:val="24"/>
              </w:rPr>
              <w:t xml:space="preserve"> </w:t>
            </w:r>
            <w:r w:rsidRPr="00157EA5">
              <w:rPr>
                <w:sz w:val="24"/>
                <w:szCs w:val="24"/>
              </w:rPr>
              <w:t>роботи</w:t>
            </w:r>
            <w:r w:rsidRPr="00157EA5">
              <w:rPr>
                <w:spacing w:val="-11"/>
                <w:sz w:val="24"/>
                <w:szCs w:val="24"/>
              </w:rPr>
              <w:t xml:space="preserve"> </w:t>
            </w:r>
            <w:r w:rsidRPr="00157EA5">
              <w:rPr>
                <w:sz w:val="24"/>
                <w:szCs w:val="24"/>
              </w:rPr>
              <w:t>головних</w:t>
            </w:r>
            <w:r w:rsidRPr="00157EA5">
              <w:rPr>
                <w:spacing w:val="-10"/>
                <w:sz w:val="24"/>
                <w:szCs w:val="24"/>
              </w:rPr>
              <w:t xml:space="preserve"> </w:t>
            </w:r>
            <w:r w:rsidRPr="00157EA5">
              <w:rPr>
                <w:sz w:val="24"/>
                <w:szCs w:val="24"/>
              </w:rPr>
              <w:t>виконавців</w:t>
            </w:r>
            <w:r w:rsidRPr="00157EA5">
              <w:rPr>
                <w:spacing w:val="-10"/>
                <w:sz w:val="24"/>
                <w:szCs w:val="24"/>
              </w:rPr>
              <w:t xml:space="preserve"> </w:t>
            </w:r>
            <w:r w:rsidRPr="00157EA5">
              <w:rPr>
                <w:sz w:val="24"/>
                <w:szCs w:val="24"/>
              </w:rPr>
              <w:t>проекту)</w:t>
            </w:r>
          </w:p>
        </w:tc>
      </w:tr>
      <w:tr w:rsidR="000B4979" w:rsidRPr="00157EA5" w:rsidTr="004156EB">
        <w:trPr>
          <w:trHeight w:hRule="exact" w:val="1331"/>
        </w:trPr>
        <w:tc>
          <w:tcPr>
            <w:tcW w:w="2327" w:type="dxa"/>
            <w:tcBorders>
              <w:top w:val="single" w:sz="5" w:space="0" w:color="000000"/>
              <w:left w:val="single" w:sz="5" w:space="0" w:color="000000"/>
              <w:bottom w:val="single" w:sz="5" w:space="0" w:color="000000"/>
              <w:right w:val="single" w:sz="5" w:space="0" w:color="000000"/>
            </w:tcBorders>
          </w:tcPr>
          <w:p w:rsidR="000B4979" w:rsidRPr="00157EA5" w:rsidRDefault="000B4979" w:rsidP="004156EB">
            <w:pPr>
              <w:pStyle w:val="TableParagraph"/>
              <w:spacing w:line="276" w:lineRule="auto"/>
              <w:rPr>
                <w:sz w:val="24"/>
                <w:szCs w:val="24"/>
              </w:rPr>
            </w:pPr>
            <w:r w:rsidRPr="00157EA5">
              <w:rPr>
                <w:sz w:val="24"/>
                <w:szCs w:val="24"/>
              </w:rPr>
              <w:t>Керівник</w:t>
            </w:r>
            <w:r w:rsidRPr="00157EA5">
              <w:rPr>
                <w:spacing w:val="-21"/>
                <w:sz w:val="24"/>
                <w:szCs w:val="24"/>
              </w:rPr>
              <w:t xml:space="preserve"> </w:t>
            </w:r>
            <w:r w:rsidRPr="00157EA5">
              <w:rPr>
                <w:sz w:val="24"/>
                <w:szCs w:val="24"/>
              </w:rPr>
              <w:t>проекту</w:t>
            </w:r>
          </w:p>
        </w:tc>
        <w:tc>
          <w:tcPr>
            <w:tcW w:w="7029" w:type="dxa"/>
            <w:tcBorders>
              <w:top w:val="single" w:sz="5" w:space="0" w:color="000000"/>
              <w:left w:val="single" w:sz="5" w:space="0" w:color="000000"/>
              <w:bottom w:val="single" w:sz="5" w:space="0" w:color="000000"/>
              <w:right w:val="single" w:sz="5" w:space="0" w:color="000000"/>
            </w:tcBorders>
          </w:tcPr>
          <w:p w:rsidR="000B4979" w:rsidRPr="00157EA5" w:rsidRDefault="000B4979" w:rsidP="004156EB">
            <w:pPr>
              <w:pStyle w:val="TableParagraph"/>
              <w:spacing w:line="276" w:lineRule="auto"/>
              <w:jc w:val="both"/>
              <w:rPr>
                <w:sz w:val="24"/>
                <w:szCs w:val="24"/>
              </w:rPr>
            </w:pPr>
            <w:r>
              <w:rPr>
                <w:sz w:val="24"/>
                <w:szCs w:val="24"/>
              </w:rPr>
              <w:t>Куца Каріна Володимирівна</w:t>
            </w:r>
          </w:p>
          <w:p w:rsidR="000B4979" w:rsidRPr="00157EA5" w:rsidRDefault="000B4979" w:rsidP="004156EB">
            <w:pPr>
              <w:pStyle w:val="TableParagraph"/>
              <w:spacing w:line="276" w:lineRule="auto"/>
              <w:jc w:val="both"/>
              <w:rPr>
                <w:sz w:val="24"/>
                <w:szCs w:val="24"/>
              </w:rPr>
            </w:pPr>
            <w:r w:rsidRPr="00157EA5">
              <w:rPr>
                <w:sz w:val="24"/>
                <w:szCs w:val="24"/>
              </w:rPr>
              <w:t>Обов’язки:</w:t>
            </w:r>
          </w:p>
          <w:p w:rsidR="000B4979" w:rsidRPr="00157EA5" w:rsidRDefault="000B4979" w:rsidP="004156EB">
            <w:pPr>
              <w:pStyle w:val="TableParagraph"/>
              <w:tabs>
                <w:tab w:val="left" w:pos="1588"/>
                <w:tab w:val="left" w:pos="3151"/>
                <w:tab w:val="left" w:pos="4436"/>
                <w:tab w:val="left" w:pos="5651"/>
              </w:tabs>
              <w:spacing w:line="276" w:lineRule="auto"/>
              <w:jc w:val="both"/>
              <w:rPr>
                <w:sz w:val="24"/>
                <w:szCs w:val="24"/>
              </w:rPr>
            </w:pPr>
            <w:r w:rsidRPr="00157EA5">
              <w:rPr>
                <w:sz w:val="24"/>
                <w:szCs w:val="24"/>
              </w:rPr>
              <w:t>Керування діяльністю проекту, ведення документації, написання технічного завдання, співпраця з партнерами</w:t>
            </w:r>
          </w:p>
        </w:tc>
      </w:tr>
      <w:tr w:rsidR="000B4979" w:rsidRPr="0075736F" w:rsidTr="004156EB">
        <w:trPr>
          <w:trHeight w:hRule="exact" w:val="2981"/>
        </w:trPr>
        <w:tc>
          <w:tcPr>
            <w:tcW w:w="2327" w:type="dxa"/>
            <w:tcBorders>
              <w:top w:val="single" w:sz="5" w:space="0" w:color="000000"/>
              <w:left w:val="single" w:sz="5" w:space="0" w:color="000000"/>
              <w:bottom w:val="single" w:sz="5" w:space="0" w:color="000000"/>
              <w:right w:val="single" w:sz="5" w:space="0" w:color="000000"/>
            </w:tcBorders>
          </w:tcPr>
          <w:p w:rsidR="000B4979" w:rsidRPr="00157EA5" w:rsidRDefault="000B4979" w:rsidP="004156EB">
            <w:pPr>
              <w:pStyle w:val="TableParagraph"/>
              <w:spacing w:line="276" w:lineRule="auto"/>
              <w:ind w:rightChars="96" w:right="211"/>
              <w:rPr>
                <w:sz w:val="24"/>
                <w:szCs w:val="24"/>
              </w:rPr>
            </w:pPr>
            <w:r w:rsidRPr="00157EA5">
              <w:rPr>
                <w:sz w:val="24"/>
                <w:szCs w:val="24"/>
              </w:rPr>
              <w:t>Член</w:t>
            </w:r>
            <w:r w:rsidRPr="00157EA5">
              <w:rPr>
                <w:spacing w:val="-8"/>
                <w:sz w:val="24"/>
                <w:szCs w:val="24"/>
              </w:rPr>
              <w:t xml:space="preserve"> </w:t>
            </w:r>
            <w:r w:rsidRPr="00157EA5">
              <w:rPr>
                <w:sz w:val="24"/>
                <w:szCs w:val="24"/>
              </w:rPr>
              <w:t>команди</w:t>
            </w:r>
            <w:r w:rsidRPr="00157EA5">
              <w:rPr>
                <w:spacing w:val="-8"/>
                <w:sz w:val="24"/>
                <w:szCs w:val="24"/>
              </w:rPr>
              <w:t xml:space="preserve"> </w:t>
            </w:r>
            <w:r w:rsidRPr="00157EA5">
              <w:rPr>
                <w:sz w:val="24"/>
                <w:szCs w:val="24"/>
              </w:rPr>
              <w:t>1</w:t>
            </w:r>
          </w:p>
        </w:tc>
        <w:tc>
          <w:tcPr>
            <w:tcW w:w="7029" w:type="dxa"/>
            <w:tcBorders>
              <w:top w:val="single" w:sz="5" w:space="0" w:color="000000"/>
              <w:left w:val="single" w:sz="5" w:space="0" w:color="000000"/>
              <w:bottom w:val="single" w:sz="5" w:space="0" w:color="000000"/>
              <w:right w:val="single" w:sz="5" w:space="0" w:color="000000"/>
            </w:tcBorders>
          </w:tcPr>
          <w:p w:rsidR="000B4979" w:rsidRPr="00157EA5" w:rsidRDefault="000B4979" w:rsidP="004156EB">
            <w:pPr>
              <w:pStyle w:val="TableParagraph"/>
              <w:spacing w:line="276" w:lineRule="auto"/>
              <w:ind w:rightChars="96" w:right="211"/>
              <w:jc w:val="both"/>
              <w:rPr>
                <w:sz w:val="24"/>
                <w:szCs w:val="24"/>
              </w:rPr>
            </w:pPr>
            <w:r w:rsidRPr="00157EA5">
              <w:rPr>
                <w:sz w:val="24"/>
                <w:szCs w:val="24"/>
              </w:rPr>
              <w:t>Математик</w:t>
            </w:r>
            <w:r w:rsidRPr="00157EA5">
              <w:rPr>
                <w:spacing w:val="-15"/>
                <w:sz w:val="24"/>
                <w:szCs w:val="24"/>
              </w:rPr>
              <w:t xml:space="preserve"> </w:t>
            </w:r>
            <w:r w:rsidRPr="00157EA5">
              <w:rPr>
                <w:sz w:val="24"/>
                <w:szCs w:val="24"/>
              </w:rPr>
              <w:t>1</w:t>
            </w:r>
          </w:p>
          <w:p w:rsidR="000B4979" w:rsidRPr="00157EA5" w:rsidRDefault="000B4979" w:rsidP="004156EB">
            <w:pPr>
              <w:pStyle w:val="TableParagraph"/>
              <w:spacing w:line="276" w:lineRule="auto"/>
              <w:ind w:rightChars="96" w:right="211"/>
              <w:jc w:val="both"/>
              <w:rPr>
                <w:sz w:val="24"/>
                <w:szCs w:val="24"/>
              </w:rPr>
            </w:pPr>
            <w:r w:rsidRPr="00157EA5">
              <w:rPr>
                <w:sz w:val="24"/>
                <w:szCs w:val="24"/>
              </w:rPr>
              <w:t>Обов’язки:</w:t>
            </w:r>
          </w:p>
          <w:p w:rsidR="000B4979" w:rsidRPr="00157EA5" w:rsidRDefault="000B4979" w:rsidP="004156EB">
            <w:pPr>
              <w:pStyle w:val="TableParagraph"/>
              <w:tabs>
                <w:tab w:val="left" w:pos="1539"/>
                <w:tab w:val="left" w:pos="3281"/>
                <w:tab w:val="left" w:pos="4465"/>
                <w:tab w:val="left" w:pos="5984"/>
              </w:tabs>
              <w:spacing w:line="276" w:lineRule="auto"/>
              <w:ind w:rightChars="96" w:right="211"/>
              <w:jc w:val="both"/>
              <w:rPr>
                <w:sz w:val="24"/>
                <w:szCs w:val="24"/>
              </w:rPr>
            </w:pPr>
            <w:r w:rsidRPr="00157EA5">
              <w:rPr>
                <w:sz w:val="24"/>
                <w:szCs w:val="24"/>
              </w:rPr>
              <w:t>Обробка істор</w:t>
            </w:r>
            <w:r>
              <w:rPr>
                <w:sz w:val="24"/>
                <w:szCs w:val="24"/>
              </w:rPr>
              <w:t>ичних даних, побудова фінасово-</w:t>
            </w:r>
            <w:r w:rsidRPr="00157EA5">
              <w:rPr>
                <w:sz w:val="24"/>
                <w:szCs w:val="24"/>
              </w:rPr>
              <w:t>економічних моделей та прогнозів.</w:t>
            </w:r>
          </w:p>
          <w:p w:rsidR="000B4979" w:rsidRPr="00157EA5" w:rsidRDefault="000B4979" w:rsidP="004156EB">
            <w:pPr>
              <w:pStyle w:val="TableParagraph"/>
              <w:spacing w:line="276" w:lineRule="auto"/>
              <w:ind w:rightChars="96" w:right="211"/>
              <w:jc w:val="both"/>
              <w:rPr>
                <w:sz w:val="24"/>
                <w:szCs w:val="24"/>
              </w:rPr>
            </w:pPr>
            <w:r w:rsidRPr="00157EA5">
              <w:rPr>
                <w:sz w:val="24"/>
                <w:szCs w:val="24"/>
              </w:rPr>
              <w:t>Вимоги:</w:t>
            </w:r>
          </w:p>
          <w:p w:rsidR="000B4979" w:rsidRPr="00157EA5" w:rsidRDefault="000B4979" w:rsidP="004156EB">
            <w:pPr>
              <w:pStyle w:val="TableParagraph"/>
              <w:spacing w:line="276" w:lineRule="auto"/>
              <w:ind w:rightChars="96" w:right="211"/>
              <w:jc w:val="both"/>
              <w:rPr>
                <w:sz w:val="24"/>
                <w:szCs w:val="24"/>
              </w:rPr>
            </w:pPr>
            <w:r w:rsidRPr="00157EA5">
              <w:rPr>
                <w:sz w:val="24"/>
                <w:szCs w:val="24"/>
              </w:rPr>
              <w:t>Вища (незакінчена вища) технічна освіта, досвід роботи з математичним апаратом.</w:t>
            </w:r>
            <w:r w:rsidRPr="00157EA5">
              <w:rPr>
                <w:spacing w:val="22"/>
                <w:sz w:val="24"/>
                <w:szCs w:val="24"/>
              </w:rPr>
              <w:t xml:space="preserve"> </w:t>
            </w:r>
            <w:r w:rsidRPr="00157EA5">
              <w:rPr>
                <w:sz w:val="24"/>
                <w:szCs w:val="24"/>
              </w:rPr>
              <w:t>Впевнені</w:t>
            </w:r>
            <w:r w:rsidRPr="00157EA5">
              <w:rPr>
                <w:spacing w:val="22"/>
                <w:sz w:val="24"/>
                <w:szCs w:val="24"/>
              </w:rPr>
              <w:t xml:space="preserve"> </w:t>
            </w:r>
            <w:r w:rsidRPr="00157EA5">
              <w:rPr>
                <w:sz w:val="24"/>
                <w:szCs w:val="24"/>
              </w:rPr>
              <w:t>знання</w:t>
            </w:r>
            <w:r w:rsidRPr="00157EA5">
              <w:rPr>
                <w:spacing w:val="21"/>
                <w:sz w:val="24"/>
                <w:szCs w:val="24"/>
              </w:rPr>
              <w:t xml:space="preserve"> </w:t>
            </w:r>
            <w:r w:rsidRPr="00157EA5">
              <w:rPr>
                <w:sz w:val="24"/>
                <w:szCs w:val="24"/>
              </w:rPr>
              <w:t>теорії</w:t>
            </w:r>
            <w:r w:rsidRPr="00157EA5">
              <w:rPr>
                <w:spacing w:val="23"/>
                <w:w w:val="99"/>
                <w:sz w:val="24"/>
                <w:szCs w:val="24"/>
              </w:rPr>
              <w:t xml:space="preserve"> </w:t>
            </w:r>
            <w:r w:rsidRPr="00157EA5">
              <w:rPr>
                <w:sz w:val="24"/>
                <w:szCs w:val="24"/>
              </w:rPr>
              <w:t>ймовірності, математичного аналізу.</w:t>
            </w:r>
          </w:p>
          <w:p w:rsidR="000B4979" w:rsidRPr="00157EA5" w:rsidRDefault="000B4979" w:rsidP="004156EB">
            <w:pPr>
              <w:pStyle w:val="TableParagraph"/>
              <w:spacing w:line="276" w:lineRule="auto"/>
              <w:ind w:rightChars="96" w:right="211"/>
              <w:jc w:val="both"/>
              <w:rPr>
                <w:sz w:val="24"/>
                <w:szCs w:val="24"/>
              </w:rPr>
            </w:pPr>
            <w:r w:rsidRPr="00157EA5">
              <w:rPr>
                <w:sz w:val="24"/>
                <w:szCs w:val="24"/>
              </w:rPr>
              <w:t>Досвід роботи з eViews</w:t>
            </w:r>
          </w:p>
        </w:tc>
      </w:tr>
      <w:tr w:rsidR="000B4979" w:rsidRPr="0075736F" w:rsidTr="004156EB">
        <w:trPr>
          <w:trHeight w:hRule="exact" w:val="2981"/>
        </w:trPr>
        <w:tc>
          <w:tcPr>
            <w:tcW w:w="2327" w:type="dxa"/>
            <w:tcBorders>
              <w:top w:val="single" w:sz="5" w:space="0" w:color="000000"/>
              <w:left w:val="single" w:sz="5" w:space="0" w:color="000000"/>
              <w:bottom w:val="single" w:sz="5" w:space="0" w:color="000000"/>
              <w:right w:val="single" w:sz="5" w:space="0" w:color="000000"/>
            </w:tcBorders>
          </w:tcPr>
          <w:p w:rsidR="000B4979" w:rsidRPr="00157EA5" w:rsidRDefault="000B4979" w:rsidP="004156EB">
            <w:pPr>
              <w:pStyle w:val="TableParagraph"/>
              <w:spacing w:line="276" w:lineRule="auto"/>
              <w:ind w:rightChars="96" w:right="211"/>
              <w:rPr>
                <w:sz w:val="24"/>
                <w:szCs w:val="24"/>
              </w:rPr>
            </w:pPr>
            <w:r w:rsidRPr="00157EA5">
              <w:rPr>
                <w:sz w:val="24"/>
                <w:szCs w:val="24"/>
              </w:rPr>
              <w:lastRenderedPageBreak/>
              <w:t>Член</w:t>
            </w:r>
            <w:r w:rsidRPr="00157EA5">
              <w:rPr>
                <w:spacing w:val="-8"/>
                <w:sz w:val="24"/>
                <w:szCs w:val="24"/>
              </w:rPr>
              <w:t xml:space="preserve"> </w:t>
            </w:r>
            <w:r w:rsidRPr="00157EA5">
              <w:rPr>
                <w:sz w:val="24"/>
                <w:szCs w:val="24"/>
              </w:rPr>
              <w:t>команди</w:t>
            </w:r>
            <w:r w:rsidRPr="00157EA5">
              <w:rPr>
                <w:spacing w:val="-8"/>
                <w:sz w:val="24"/>
                <w:szCs w:val="24"/>
              </w:rPr>
              <w:t xml:space="preserve"> </w:t>
            </w:r>
            <w:r w:rsidRPr="00157EA5">
              <w:rPr>
                <w:sz w:val="24"/>
                <w:szCs w:val="24"/>
              </w:rPr>
              <w:t>2</w:t>
            </w:r>
          </w:p>
        </w:tc>
        <w:tc>
          <w:tcPr>
            <w:tcW w:w="7029" w:type="dxa"/>
            <w:tcBorders>
              <w:top w:val="single" w:sz="5" w:space="0" w:color="000000"/>
              <w:left w:val="single" w:sz="5" w:space="0" w:color="000000"/>
              <w:bottom w:val="single" w:sz="5" w:space="0" w:color="000000"/>
              <w:right w:val="single" w:sz="5" w:space="0" w:color="000000"/>
            </w:tcBorders>
          </w:tcPr>
          <w:p w:rsidR="000B4979" w:rsidRPr="00157EA5" w:rsidRDefault="000B4979" w:rsidP="004156EB">
            <w:pPr>
              <w:pStyle w:val="TableParagraph"/>
              <w:spacing w:line="276" w:lineRule="auto"/>
              <w:ind w:rightChars="96" w:right="211"/>
              <w:jc w:val="both"/>
              <w:rPr>
                <w:sz w:val="24"/>
                <w:szCs w:val="24"/>
              </w:rPr>
            </w:pPr>
            <w:r w:rsidRPr="00157EA5">
              <w:rPr>
                <w:sz w:val="24"/>
                <w:szCs w:val="24"/>
              </w:rPr>
              <w:t>Математик</w:t>
            </w:r>
            <w:r w:rsidRPr="00157EA5">
              <w:rPr>
                <w:spacing w:val="-15"/>
                <w:sz w:val="24"/>
                <w:szCs w:val="24"/>
              </w:rPr>
              <w:t xml:space="preserve"> </w:t>
            </w:r>
            <w:r w:rsidRPr="00157EA5">
              <w:rPr>
                <w:sz w:val="24"/>
                <w:szCs w:val="24"/>
              </w:rPr>
              <w:t>2</w:t>
            </w:r>
          </w:p>
          <w:p w:rsidR="000B4979" w:rsidRPr="00157EA5" w:rsidRDefault="000B4979" w:rsidP="004156EB">
            <w:pPr>
              <w:pStyle w:val="TableParagraph"/>
              <w:spacing w:line="276" w:lineRule="auto"/>
              <w:ind w:rightChars="96" w:right="211"/>
              <w:jc w:val="both"/>
              <w:rPr>
                <w:sz w:val="24"/>
                <w:szCs w:val="24"/>
              </w:rPr>
            </w:pPr>
            <w:r w:rsidRPr="00157EA5">
              <w:rPr>
                <w:sz w:val="24"/>
                <w:szCs w:val="24"/>
              </w:rPr>
              <w:t>Обов’язки:</w:t>
            </w:r>
          </w:p>
          <w:p w:rsidR="000B4979" w:rsidRPr="00157EA5" w:rsidRDefault="000B4979" w:rsidP="004156EB">
            <w:pPr>
              <w:pStyle w:val="TableParagraph"/>
              <w:tabs>
                <w:tab w:val="left" w:pos="1539"/>
                <w:tab w:val="left" w:pos="3281"/>
                <w:tab w:val="left" w:pos="4465"/>
                <w:tab w:val="left" w:pos="5984"/>
              </w:tabs>
              <w:spacing w:line="276" w:lineRule="auto"/>
              <w:ind w:rightChars="96" w:right="211"/>
              <w:jc w:val="both"/>
              <w:rPr>
                <w:sz w:val="24"/>
                <w:szCs w:val="24"/>
              </w:rPr>
            </w:pPr>
            <w:r w:rsidRPr="00462A04">
              <w:rPr>
                <w:color w:val="000000" w:themeColor="text1"/>
                <w:w w:val="95"/>
                <w:sz w:val="24"/>
                <w:szCs w:val="24"/>
              </w:rPr>
              <w:t>Обробка історичних даних, побудова фінасово-</w:t>
            </w:r>
            <w:r w:rsidRPr="00E405A3">
              <w:rPr>
                <w:sz w:val="24"/>
                <w:szCs w:val="24"/>
              </w:rPr>
              <w:t>економічних</w:t>
            </w:r>
            <w:r w:rsidRPr="00E405A3">
              <w:rPr>
                <w:spacing w:val="-14"/>
                <w:sz w:val="24"/>
                <w:szCs w:val="24"/>
              </w:rPr>
              <w:t xml:space="preserve"> </w:t>
            </w:r>
            <w:r w:rsidRPr="00E405A3">
              <w:rPr>
                <w:sz w:val="24"/>
                <w:szCs w:val="24"/>
              </w:rPr>
              <w:t>моделе</w:t>
            </w:r>
            <w:r w:rsidRPr="00157EA5">
              <w:rPr>
                <w:sz w:val="24"/>
                <w:szCs w:val="24"/>
              </w:rPr>
              <w:t>й</w:t>
            </w:r>
            <w:r w:rsidRPr="00157EA5">
              <w:rPr>
                <w:spacing w:val="-13"/>
                <w:sz w:val="24"/>
                <w:szCs w:val="24"/>
              </w:rPr>
              <w:t xml:space="preserve"> </w:t>
            </w:r>
            <w:r w:rsidRPr="00157EA5">
              <w:rPr>
                <w:sz w:val="24"/>
                <w:szCs w:val="24"/>
              </w:rPr>
              <w:t>та</w:t>
            </w:r>
            <w:r w:rsidRPr="00157EA5">
              <w:rPr>
                <w:spacing w:val="-13"/>
                <w:sz w:val="24"/>
                <w:szCs w:val="24"/>
              </w:rPr>
              <w:t xml:space="preserve"> </w:t>
            </w:r>
            <w:r w:rsidRPr="00157EA5">
              <w:rPr>
                <w:sz w:val="24"/>
                <w:szCs w:val="24"/>
              </w:rPr>
              <w:t>прогнозів.</w:t>
            </w:r>
          </w:p>
          <w:p w:rsidR="000B4979" w:rsidRPr="00157EA5" w:rsidRDefault="000B4979" w:rsidP="004156EB">
            <w:pPr>
              <w:pStyle w:val="TableParagraph"/>
              <w:spacing w:line="276" w:lineRule="auto"/>
              <w:ind w:rightChars="96" w:right="211"/>
              <w:jc w:val="both"/>
              <w:rPr>
                <w:sz w:val="24"/>
                <w:szCs w:val="24"/>
              </w:rPr>
            </w:pPr>
            <w:r w:rsidRPr="00157EA5">
              <w:rPr>
                <w:sz w:val="24"/>
                <w:szCs w:val="24"/>
              </w:rPr>
              <w:t>Вимоги:</w:t>
            </w:r>
          </w:p>
          <w:p w:rsidR="000B4979" w:rsidRPr="00157EA5" w:rsidRDefault="000B4979" w:rsidP="004156EB">
            <w:pPr>
              <w:pStyle w:val="TableParagraph"/>
              <w:spacing w:line="276" w:lineRule="auto"/>
              <w:ind w:rightChars="96" w:right="211"/>
              <w:jc w:val="both"/>
              <w:rPr>
                <w:sz w:val="24"/>
                <w:szCs w:val="24"/>
              </w:rPr>
            </w:pPr>
            <w:r w:rsidRPr="00157EA5">
              <w:rPr>
                <w:sz w:val="24"/>
                <w:szCs w:val="24"/>
              </w:rPr>
              <w:t>Вища</w:t>
            </w:r>
            <w:r w:rsidRPr="00157EA5">
              <w:rPr>
                <w:spacing w:val="10"/>
                <w:sz w:val="24"/>
                <w:szCs w:val="24"/>
              </w:rPr>
              <w:t xml:space="preserve"> </w:t>
            </w:r>
            <w:r w:rsidRPr="00157EA5">
              <w:rPr>
                <w:sz w:val="24"/>
                <w:szCs w:val="24"/>
              </w:rPr>
              <w:t>(незакінчена</w:t>
            </w:r>
            <w:r w:rsidRPr="00157EA5">
              <w:rPr>
                <w:spacing w:val="11"/>
                <w:sz w:val="24"/>
                <w:szCs w:val="24"/>
              </w:rPr>
              <w:t xml:space="preserve"> </w:t>
            </w:r>
            <w:r w:rsidRPr="00157EA5">
              <w:rPr>
                <w:sz w:val="24"/>
                <w:szCs w:val="24"/>
              </w:rPr>
              <w:t>вища)</w:t>
            </w:r>
            <w:r w:rsidRPr="00157EA5">
              <w:rPr>
                <w:spacing w:val="11"/>
                <w:sz w:val="24"/>
                <w:szCs w:val="24"/>
              </w:rPr>
              <w:t xml:space="preserve"> </w:t>
            </w:r>
            <w:r w:rsidRPr="00157EA5">
              <w:rPr>
                <w:sz w:val="24"/>
                <w:szCs w:val="24"/>
              </w:rPr>
              <w:t>технічна</w:t>
            </w:r>
            <w:r w:rsidRPr="00157EA5">
              <w:rPr>
                <w:spacing w:val="10"/>
                <w:sz w:val="24"/>
                <w:szCs w:val="24"/>
              </w:rPr>
              <w:t xml:space="preserve"> </w:t>
            </w:r>
            <w:r w:rsidRPr="00157EA5">
              <w:rPr>
                <w:sz w:val="24"/>
                <w:szCs w:val="24"/>
              </w:rPr>
              <w:t>освіта,</w:t>
            </w:r>
            <w:r w:rsidRPr="00157EA5">
              <w:rPr>
                <w:spacing w:val="11"/>
                <w:sz w:val="24"/>
                <w:szCs w:val="24"/>
              </w:rPr>
              <w:t xml:space="preserve"> </w:t>
            </w:r>
            <w:r w:rsidRPr="00157EA5">
              <w:rPr>
                <w:sz w:val="24"/>
                <w:szCs w:val="24"/>
              </w:rPr>
              <w:t>досвід</w:t>
            </w:r>
            <w:r w:rsidRPr="00157EA5">
              <w:rPr>
                <w:spacing w:val="11"/>
                <w:sz w:val="24"/>
                <w:szCs w:val="24"/>
              </w:rPr>
              <w:t xml:space="preserve"> </w:t>
            </w:r>
            <w:r w:rsidRPr="00157EA5">
              <w:rPr>
                <w:sz w:val="24"/>
                <w:szCs w:val="24"/>
              </w:rPr>
              <w:t>роботи</w:t>
            </w:r>
            <w:r w:rsidRPr="00157EA5">
              <w:rPr>
                <w:spacing w:val="10"/>
                <w:sz w:val="24"/>
                <w:szCs w:val="24"/>
              </w:rPr>
              <w:t xml:space="preserve"> </w:t>
            </w:r>
            <w:r w:rsidRPr="00157EA5">
              <w:rPr>
                <w:sz w:val="24"/>
                <w:szCs w:val="24"/>
              </w:rPr>
              <w:t>з</w:t>
            </w:r>
            <w:r w:rsidRPr="00157EA5">
              <w:rPr>
                <w:spacing w:val="23"/>
                <w:w w:val="99"/>
                <w:sz w:val="24"/>
                <w:szCs w:val="24"/>
              </w:rPr>
              <w:t xml:space="preserve"> </w:t>
            </w:r>
            <w:r w:rsidRPr="00157EA5">
              <w:rPr>
                <w:sz w:val="24"/>
                <w:szCs w:val="24"/>
              </w:rPr>
              <w:t>математичним</w:t>
            </w:r>
            <w:r w:rsidRPr="00157EA5">
              <w:rPr>
                <w:spacing w:val="22"/>
                <w:sz w:val="24"/>
                <w:szCs w:val="24"/>
              </w:rPr>
              <w:t xml:space="preserve"> </w:t>
            </w:r>
            <w:r w:rsidRPr="00157EA5">
              <w:rPr>
                <w:sz w:val="24"/>
                <w:szCs w:val="24"/>
              </w:rPr>
              <w:t>апаратом.</w:t>
            </w:r>
            <w:r w:rsidRPr="00157EA5">
              <w:rPr>
                <w:spacing w:val="22"/>
                <w:sz w:val="24"/>
                <w:szCs w:val="24"/>
              </w:rPr>
              <w:t xml:space="preserve"> </w:t>
            </w:r>
            <w:r w:rsidRPr="00157EA5">
              <w:rPr>
                <w:sz w:val="24"/>
                <w:szCs w:val="24"/>
              </w:rPr>
              <w:t>Впевнені</w:t>
            </w:r>
            <w:r w:rsidRPr="00157EA5">
              <w:rPr>
                <w:spacing w:val="22"/>
                <w:sz w:val="24"/>
                <w:szCs w:val="24"/>
              </w:rPr>
              <w:t xml:space="preserve"> </w:t>
            </w:r>
            <w:r w:rsidRPr="00157EA5">
              <w:rPr>
                <w:sz w:val="24"/>
                <w:szCs w:val="24"/>
              </w:rPr>
              <w:t>знання</w:t>
            </w:r>
            <w:r w:rsidRPr="00157EA5">
              <w:rPr>
                <w:spacing w:val="21"/>
                <w:sz w:val="24"/>
                <w:szCs w:val="24"/>
              </w:rPr>
              <w:t xml:space="preserve"> </w:t>
            </w:r>
            <w:r w:rsidRPr="00157EA5">
              <w:rPr>
                <w:sz w:val="24"/>
                <w:szCs w:val="24"/>
              </w:rPr>
              <w:t>теорії</w:t>
            </w:r>
            <w:r w:rsidRPr="00157EA5">
              <w:rPr>
                <w:spacing w:val="23"/>
                <w:w w:val="99"/>
                <w:sz w:val="24"/>
                <w:szCs w:val="24"/>
              </w:rPr>
              <w:t xml:space="preserve"> </w:t>
            </w:r>
            <w:r w:rsidRPr="00157EA5">
              <w:rPr>
                <w:sz w:val="24"/>
                <w:szCs w:val="24"/>
              </w:rPr>
              <w:t>ймовірності,</w:t>
            </w:r>
            <w:r w:rsidRPr="00157EA5">
              <w:rPr>
                <w:spacing w:val="-22"/>
                <w:sz w:val="24"/>
                <w:szCs w:val="24"/>
              </w:rPr>
              <w:t xml:space="preserve"> </w:t>
            </w:r>
            <w:r w:rsidRPr="00157EA5">
              <w:rPr>
                <w:sz w:val="24"/>
                <w:szCs w:val="24"/>
              </w:rPr>
              <w:t>математичного</w:t>
            </w:r>
            <w:r w:rsidRPr="00157EA5">
              <w:rPr>
                <w:spacing w:val="-21"/>
                <w:sz w:val="24"/>
                <w:szCs w:val="24"/>
              </w:rPr>
              <w:t xml:space="preserve"> </w:t>
            </w:r>
            <w:r w:rsidRPr="00157EA5">
              <w:rPr>
                <w:sz w:val="24"/>
                <w:szCs w:val="24"/>
              </w:rPr>
              <w:t>аналізу.</w:t>
            </w:r>
          </w:p>
          <w:p w:rsidR="000B4979" w:rsidRPr="00157EA5" w:rsidRDefault="000B4979" w:rsidP="004156EB">
            <w:pPr>
              <w:pStyle w:val="TableParagraph"/>
              <w:spacing w:line="276" w:lineRule="auto"/>
              <w:ind w:rightChars="96" w:right="211"/>
              <w:jc w:val="both"/>
              <w:rPr>
                <w:sz w:val="24"/>
                <w:szCs w:val="24"/>
              </w:rPr>
            </w:pPr>
            <w:r w:rsidRPr="00157EA5">
              <w:rPr>
                <w:sz w:val="24"/>
                <w:szCs w:val="24"/>
              </w:rPr>
              <w:t>Досвід</w:t>
            </w:r>
            <w:r w:rsidRPr="00157EA5">
              <w:rPr>
                <w:spacing w:val="-13"/>
                <w:sz w:val="24"/>
                <w:szCs w:val="24"/>
              </w:rPr>
              <w:t xml:space="preserve"> </w:t>
            </w:r>
            <w:r w:rsidRPr="00157EA5">
              <w:rPr>
                <w:sz w:val="24"/>
                <w:szCs w:val="24"/>
              </w:rPr>
              <w:t>роботи</w:t>
            </w:r>
            <w:r w:rsidRPr="00157EA5">
              <w:rPr>
                <w:spacing w:val="-13"/>
                <w:sz w:val="24"/>
                <w:szCs w:val="24"/>
              </w:rPr>
              <w:t xml:space="preserve"> </w:t>
            </w:r>
            <w:r w:rsidRPr="00157EA5">
              <w:rPr>
                <w:sz w:val="24"/>
                <w:szCs w:val="24"/>
              </w:rPr>
              <w:t>з</w:t>
            </w:r>
            <w:r w:rsidRPr="00157EA5">
              <w:rPr>
                <w:spacing w:val="-12"/>
                <w:sz w:val="24"/>
                <w:szCs w:val="24"/>
              </w:rPr>
              <w:t xml:space="preserve"> </w:t>
            </w:r>
            <w:r w:rsidRPr="00157EA5">
              <w:rPr>
                <w:sz w:val="24"/>
                <w:szCs w:val="24"/>
              </w:rPr>
              <w:t>eViews/SAP/SAS</w:t>
            </w:r>
          </w:p>
        </w:tc>
      </w:tr>
      <w:tr w:rsidR="000B4979" w:rsidRPr="0075736F" w:rsidTr="004156EB">
        <w:trPr>
          <w:trHeight w:hRule="exact" w:val="2113"/>
        </w:trPr>
        <w:tc>
          <w:tcPr>
            <w:tcW w:w="2327" w:type="dxa"/>
            <w:tcBorders>
              <w:top w:val="single" w:sz="5" w:space="0" w:color="000000"/>
              <w:left w:val="single" w:sz="5" w:space="0" w:color="000000"/>
              <w:bottom w:val="single" w:sz="5" w:space="0" w:color="000000"/>
              <w:right w:val="single" w:sz="5" w:space="0" w:color="000000"/>
            </w:tcBorders>
          </w:tcPr>
          <w:p w:rsidR="000B4979" w:rsidRPr="00157EA5" w:rsidRDefault="000B4979" w:rsidP="004156EB">
            <w:pPr>
              <w:pStyle w:val="TableParagraph"/>
              <w:spacing w:line="276" w:lineRule="auto"/>
              <w:ind w:rightChars="96" w:right="211"/>
              <w:rPr>
                <w:sz w:val="24"/>
                <w:szCs w:val="24"/>
              </w:rPr>
            </w:pPr>
            <w:r w:rsidRPr="00157EA5">
              <w:rPr>
                <w:sz w:val="24"/>
                <w:szCs w:val="24"/>
              </w:rPr>
              <w:t>Член</w:t>
            </w:r>
            <w:r w:rsidRPr="00157EA5">
              <w:rPr>
                <w:spacing w:val="-8"/>
                <w:sz w:val="24"/>
                <w:szCs w:val="24"/>
              </w:rPr>
              <w:t xml:space="preserve"> </w:t>
            </w:r>
            <w:r w:rsidRPr="00157EA5">
              <w:rPr>
                <w:sz w:val="24"/>
                <w:szCs w:val="24"/>
              </w:rPr>
              <w:t>команди</w:t>
            </w:r>
            <w:r w:rsidRPr="00157EA5">
              <w:rPr>
                <w:spacing w:val="-8"/>
                <w:sz w:val="24"/>
                <w:szCs w:val="24"/>
              </w:rPr>
              <w:t xml:space="preserve"> </w:t>
            </w:r>
            <w:r w:rsidRPr="00157EA5">
              <w:rPr>
                <w:sz w:val="24"/>
                <w:szCs w:val="24"/>
              </w:rPr>
              <w:t>3</w:t>
            </w:r>
          </w:p>
        </w:tc>
        <w:tc>
          <w:tcPr>
            <w:tcW w:w="7029" w:type="dxa"/>
            <w:tcBorders>
              <w:top w:val="single" w:sz="5" w:space="0" w:color="000000"/>
              <w:left w:val="single" w:sz="5" w:space="0" w:color="000000"/>
              <w:bottom w:val="single" w:sz="5" w:space="0" w:color="000000"/>
              <w:right w:val="single" w:sz="5" w:space="0" w:color="000000"/>
            </w:tcBorders>
          </w:tcPr>
          <w:p w:rsidR="000B4979" w:rsidRPr="00157EA5" w:rsidRDefault="000B4979" w:rsidP="004156EB">
            <w:pPr>
              <w:pStyle w:val="TableParagraph"/>
              <w:spacing w:line="276" w:lineRule="auto"/>
              <w:ind w:rightChars="96" w:right="211"/>
              <w:rPr>
                <w:sz w:val="24"/>
                <w:szCs w:val="24"/>
              </w:rPr>
            </w:pPr>
            <w:r w:rsidRPr="00157EA5">
              <w:rPr>
                <w:sz w:val="24"/>
                <w:szCs w:val="24"/>
              </w:rPr>
              <w:t>Програміст</w:t>
            </w:r>
            <w:r w:rsidRPr="00157EA5">
              <w:rPr>
                <w:spacing w:val="-12"/>
                <w:sz w:val="24"/>
                <w:szCs w:val="24"/>
              </w:rPr>
              <w:t xml:space="preserve"> </w:t>
            </w:r>
            <w:r w:rsidRPr="00157EA5">
              <w:rPr>
                <w:sz w:val="24"/>
                <w:szCs w:val="24"/>
              </w:rPr>
              <w:t>1</w:t>
            </w:r>
            <w:r w:rsidRPr="00157EA5">
              <w:rPr>
                <w:spacing w:val="-12"/>
                <w:sz w:val="24"/>
                <w:szCs w:val="24"/>
              </w:rPr>
              <w:t xml:space="preserve"> </w:t>
            </w:r>
            <w:r w:rsidRPr="00157EA5">
              <w:rPr>
                <w:sz w:val="24"/>
                <w:szCs w:val="24"/>
              </w:rPr>
              <w:t>Desktop</w:t>
            </w:r>
            <w:r w:rsidRPr="00157EA5">
              <w:rPr>
                <w:spacing w:val="-12"/>
                <w:sz w:val="24"/>
                <w:szCs w:val="24"/>
              </w:rPr>
              <w:t xml:space="preserve"> </w:t>
            </w:r>
            <w:r w:rsidRPr="00157EA5">
              <w:rPr>
                <w:sz w:val="24"/>
                <w:szCs w:val="24"/>
              </w:rPr>
              <w:t>developer</w:t>
            </w:r>
          </w:p>
          <w:p w:rsidR="000B4979" w:rsidRPr="00157EA5" w:rsidRDefault="000B4979" w:rsidP="004156EB">
            <w:pPr>
              <w:pStyle w:val="TableParagraph"/>
              <w:spacing w:line="276" w:lineRule="auto"/>
              <w:ind w:rightChars="96" w:right="211"/>
              <w:rPr>
                <w:sz w:val="24"/>
                <w:szCs w:val="24"/>
              </w:rPr>
            </w:pPr>
            <w:r w:rsidRPr="00157EA5">
              <w:rPr>
                <w:sz w:val="24"/>
                <w:szCs w:val="24"/>
              </w:rPr>
              <w:t>Обов’язки:</w:t>
            </w:r>
          </w:p>
          <w:p w:rsidR="000B4979" w:rsidRPr="00157EA5" w:rsidRDefault="000B4979" w:rsidP="004156EB">
            <w:pPr>
              <w:pStyle w:val="TableParagraph"/>
              <w:spacing w:line="276" w:lineRule="auto"/>
              <w:ind w:rightChars="96" w:right="211"/>
              <w:rPr>
                <w:sz w:val="24"/>
                <w:szCs w:val="24"/>
              </w:rPr>
            </w:pPr>
            <w:r w:rsidRPr="00157EA5">
              <w:rPr>
                <w:sz w:val="24"/>
                <w:szCs w:val="24"/>
              </w:rPr>
              <w:t>Розробка</w:t>
            </w:r>
            <w:r w:rsidRPr="00157EA5">
              <w:rPr>
                <w:spacing w:val="-21"/>
                <w:sz w:val="24"/>
                <w:szCs w:val="24"/>
              </w:rPr>
              <w:t xml:space="preserve"> </w:t>
            </w:r>
            <w:r w:rsidRPr="00157EA5">
              <w:rPr>
                <w:sz w:val="24"/>
                <w:szCs w:val="24"/>
              </w:rPr>
              <w:t>інформаційно-аналітичної</w:t>
            </w:r>
            <w:r w:rsidRPr="00157EA5">
              <w:rPr>
                <w:spacing w:val="-20"/>
                <w:sz w:val="24"/>
                <w:szCs w:val="24"/>
              </w:rPr>
              <w:t xml:space="preserve"> </w:t>
            </w:r>
            <w:r w:rsidRPr="00157EA5">
              <w:rPr>
                <w:sz w:val="24"/>
                <w:szCs w:val="24"/>
              </w:rPr>
              <w:t>системи,</w:t>
            </w:r>
            <w:r w:rsidRPr="00157EA5">
              <w:rPr>
                <w:spacing w:val="-21"/>
                <w:sz w:val="24"/>
                <w:szCs w:val="24"/>
              </w:rPr>
              <w:t xml:space="preserve"> </w:t>
            </w:r>
            <w:r w:rsidRPr="00157EA5">
              <w:rPr>
                <w:sz w:val="24"/>
                <w:szCs w:val="24"/>
              </w:rPr>
              <w:t>написання</w:t>
            </w:r>
            <w:r w:rsidRPr="00157EA5">
              <w:rPr>
                <w:spacing w:val="-20"/>
                <w:sz w:val="24"/>
                <w:szCs w:val="24"/>
              </w:rPr>
              <w:t xml:space="preserve"> </w:t>
            </w:r>
            <w:r w:rsidRPr="00157EA5">
              <w:rPr>
                <w:sz w:val="24"/>
                <w:szCs w:val="24"/>
              </w:rPr>
              <w:t>та</w:t>
            </w:r>
            <w:r w:rsidRPr="00157EA5">
              <w:rPr>
                <w:spacing w:val="21"/>
                <w:w w:val="99"/>
                <w:sz w:val="24"/>
                <w:szCs w:val="24"/>
              </w:rPr>
              <w:t xml:space="preserve"> </w:t>
            </w:r>
            <w:r w:rsidRPr="00157EA5">
              <w:rPr>
                <w:sz w:val="24"/>
                <w:szCs w:val="24"/>
              </w:rPr>
              <w:t>рефакторинг</w:t>
            </w:r>
            <w:r w:rsidRPr="00157EA5">
              <w:rPr>
                <w:spacing w:val="-21"/>
                <w:sz w:val="24"/>
                <w:szCs w:val="24"/>
              </w:rPr>
              <w:t xml:space="preserve"> </w:t>
            </w:r>
            <w:r w:rsidRPr="00157EA5">
              <w:rPr>
                <w:sz w:val="24"/>
                <w:szCs w:val="24"/>
              </w:rPr>
              <w:t>коду</w:t>
            </w:r>
          </w:p>
          <w:p w:rsidR="000B4979" w:rsidRPr="00157EA5" w:rsidRDefault="000B4979" w:rsidP="004156EB">
            <w:pPr>
              <w:pStyle w:val="TableParagraph"/>
              <w:spacing w:line="276" w:lineRule="auto"/>
              <w:ind w:left="104"/>
              <w:rPr>
                <w:sz w:val="24"/>
                <w:szCs w:val="24"/>
              </w:rPr>
            </w:pPr>
            <w:r w:rsidRPr="00157EA5">
              <w:rPr>
                <w:sz w:val="24"/>
                <w:szCs w:val="24"/>
              </w:rPr>
              <w:t>Вимоги:</w:t>
            </w:r>
            <w:r>
              <w:rPr>
                <w:sz w:val="24"/>
                <w:szCs w:val="24"/>
              </w:rPr>
              <w:t xml:space="preserve"> </w:t>
            </w:r>
            <w:r w:rsidRPr="00157EA5">
              <w:rPr>
                <w:sz w:val="24"/>
                <w:szCs w:val="24"/>
              </w:rPr>
              <w:t>Досвід</w:t>
            </w:r>
            <w:r w:rsidRPr="00157EA5">
              <w:rPr>
                <w:spacing w:val="-11"/>
                <w:sz w:val="24"/>
                <w:szCs w:val="24"/>
              </w:rPr>
              <w:t xml:space="preserve"> </w:t>
            </w:r>
            <w:r w:rsidRPr="00157EA5">
              <w:rPr>
                <w:sz w:val="24"/>
                <w:szCs w:val="24"/>
              </w:rPr>
              <w:t>розробки</w:t>
            </w:r>
            <w:r w:rsidRPr="00157EA5">
              <w:rPr>
                <w:spacing w:val="-10"/>
                <w:sz w:val="24"/>
                <w:szCs w:val="24"/>
              </w:rPr>
              <w:t xml:space="preserve"> </w:t>
            </w:r>
            <w:r w:rsidRPr="00157EA5">
              <w:rPr>
                <w:sz w:val="24"/>
                <w:szCs w:val="24"/>
              </w:rPr>
              <w:t>Python</w:t>
            </w:r>
            <w:r w:rsidRPr="00157EA5">
              <w:rPr>
                <w:spacing w:val="-10"/>
                <w:sz w:val="24"/>
                <w:szCs w:val="24"/>
              </w:rPr>
              <w:t xml:space="preserve"> </w:t>
            </w:r>
            <w:r w:rsidRPr="00157EA5">
              <w:rPr>
                <w:sz w:val="24"/>
                <w:szCs w:val="24"/>
              </w:rPr>
              <w:t>3,</w:t>
            </w:r>
            <w:r w:rsidRPr="00157EA5">
              <w:rPr>
                <w:spacing w:val="-10"/>
                <w:sz w:val="24"/>
                <w:szCs w:val="24"/>
              </w:rPr>
              <w:t xml:space="preserve"> </w:t>
            </w:r>
            <w:r w:rsidRPr="00157EA5">
              <w:rPr>
                <w:sz w:val="24"/>
                <w:szCs w:val="24"/>
              </w:rPr>
              <w:t>розуміння</w:t>
            </w:r>
            <w:r w:rsidRPr="00157EA5">
              <w:rPr>
                <w:spacing w:val="-10"/>
                <w:sz w:val="24"/>
                <w:szCs w:val="24"/>
              </w:rPr>
              <w:t xml:space="preserve"> </w:t>
            </w:r>
            <w:r w:rsidRPr="00157EA5">
              <w:rPr>
                <w:sz w:val="24"/>
                <w:szCs w:val="24"/>
              </w:rPr>
              <w:t>принципів</w:t>
            </w:r>
            <w:r w:rsidRPr="00157EA5">
              <w:rPr>
                <w:spacing w:val="-10"/>
                <w:sz w:val="24"/>
                <w:szCs w:val="24"/>
              </w:rPr>
              <w:t xml:space="preserve"> </w:t>
            </w:r>
            <w:r w:rsidRPr="00157EA5">
              <w:rPr>
                <w:sz w:val="24"/>
                <w:szCs w:val="24"/>
              </w:rPr>
              <w:t>ООП.</w:t>
            </w:r>
            <w:r w:rsidRPr="00157EA5">
              <w:rPr>
                <w:spacing w:val="24"/>
                <w:w w:val="99"/>
                <w:sz w:val="24"/>
                <w:szCs w:val="24"/>
              </w:rPr>
              <w:t xml:space="preserve"> </w:t>
            </w:r>
            <w:r w:rsidRPr="00157EA5">
              <w:rPr>
                <w:sz w:val="24"/>
                <w:szCs w:val="24"/>
              </w:rPr>
              <w:t>Досвід</w:t>
            </w:r>
            <w:r w:rsidRPr="00157EA5">
              <w:rPr>
                <w:spacing w:val="-10"/>
                <w:sz w:val="24"/>
                <w:szCs w:val="24"/>
              </w:rPr>
              <w:t xml:space="preserve"> </w:t>
            </w:r>
            <w:r w:rsidRPr="00157EA5">
              <w:rPr>
                <w:sz w:val="24"/>
                <w:szCs w:val="24"/>
              </w:rPr>
              <w:t>роботи</w:t>
            </w:r>
            <w:r w:rsidRPr="00157EA5">
              <w:rPr>
                <w:spacing w:val="-9"/>
                <w:sz w:val="24"/>
                <w:szCs w:val="24"/>
              </w:rPr>
              <w:t xml:space="preserve"> </w:t>
            </w:r>
            <w:r w:rsidRPr="00157EA5">
              <w:rPr>
                <w:sz w:val="24"/>
                <w:szCs w:val="24"/>
              </w:rPr>
              <w:t>з</w:t>
            </w:r>
            <w:r w:rsidRPr="00157EA5">
              <w:rPr>
                <w:spacing w:val="-9"/>
                <w:sz w:val="24"/>
                <w:szCs w:val="24"/>
              </w:rPr>
              <w:t xml:space="preserve"> </w:t>
            </w:r>
            <w:r w:rsidRPr="00157EA5">
              <w:rPr>
                <w:sz w:val="24"/>
                <w:szCs w:val="24"/>
              </w:rPr>
              <w:t>графічними</w:t>
            </w:r>
            <w:r w:rsidRPr="00157EA5">
              <w:rPr>
                <w:spacing w:val="-9"/>
                <w:sz w:val="24"/>
                <w:szCs w:val="24"/>
              </w:rPr>
              <w:t xml:space="preserve"> </w:t>
            </w:r>
            <w:r w:rsidRPr="00157EA5">
              <w:rPr>
                <w:sz w:val="24"/>
                <w:szCs w:val="24"/>
              </w:rPr>
              <w:t>бібліотеками,</w:t>
            </w:r>
            <w:r w:rsidRPr="00157EA5">
              <w:rPr>
                <w:spacing w:val="-9"/>
                <w:sz w:val="24"/>
                <w:szCs w:val="24"/>
              </w:rPr>
              <w:t xml:space="preserve"> </w:t>
            </w:r>
            <w:r w:rsidRPr="00157EA5">
              <w:rPr>
                <w:sz w:val="24"/>
                <w:szCs w:val="24"/>
              </w:rPr>
              <w:t>Qt</w:t>
            </w:r>
            <w:r w:rsidRPr="00157EA5">
              <w:rPr>
                <w:spacing w:val="-9"/>
                <w:sz w:val="24"/>
                <w:szCs w:val="24"/>
              </w:rPr>
              <w:t xml:space="preserve"> </w:t>
            </w:r>
            <w:r w:rsidRPr="00157EA5">
              <w:rPr>
                <w:sz w:val="24"/>
                <w:szCs w:val="24"/>
              </w:rPr>
              <w:t>або</w:t>
            </w:r>
            <w:r w:rsidRPr="00157EA5">
              <w:rPr>
                <w:spacing w:val="23"/>
                <w:w w:val="99"/>
                <w:sz w:val="24"/>
                <w:szCs w:val="24"/>
              </w:rPr>
              <w:t xml:space="preserve"> </w:t>
            </w:r>
            <w:r w:rsidRPr="00157EA5">
              <w:rPr>
                <w:sz w:val="24"/>
                <w:szCs w:val="24"/>
              </w:rPr>
              <w:t>аналогічні.</w:t>
            </w:r>
          </w:p>
        </w:tc>
      </w:tr>
      <w:tr w:rsidR="000B4979" w:rsidRPr="00157EA5" w:rsidTr="004156EB">
        <w:trPr>
          <w:trHeight w:hRule="exact" w:val="2132"/>
        </w:trPr>
        <w:tc>
          <w:tcPr>
            <w:tcW w:w="2327" w:type="dxa"/>
            <w:tcBorders>
              <w:top w:val="single" w:sz="5" w:space="0" w:color="000000"/>
              <w:left w:val="single" w:sz="5" w:space="0" w:color="000000"/>
              <w:bottom w:val="single" w:sz="5" w:space="0" w:color="000000"/>
              <w:right w:val="single" w:sz="5" w:space="0" w:color="000000"/>
            </w:tcBorders>
          </w:tcPr>
          <w:p w:rsidR="000B4979" w:rsidRPr="00157EA5" w:rsidRDefault="000B4979" w:rsidP="004156EB">
            <w:pPr>
              <w:pStyle w:val="TableParagraph"/>
              <w:spacing w:line="276" w:lineRule="auto"/>
              <w:ind w:left="99"/>
              <w:rPr>
                <w:sz w:val="24"/>
                <w:szCs w:val="24"/>
              </w:rPr>
            </w:pPr>
            <w:r w:rsidRPr="00157EA5">
              <w:rPr>
                <w:sz w:val="24"/>
                <w:szCs w:val="24"/>
              </w:rPr>
              <w:t>Член</w:t>
            </w:r>
            <w:r w:rsidRPr="00157EA5">
              <w:rPr>
                <w:spacing w:val="-8"/>
                <w:sz w:val="24"/>
                <w:szCs w:val="24"/>
              </w:rPr>
              <w:t xml:space="preserve"> </w:t>
            </w:r>
            <w:r w:rsidRPr="00157EA5">
              <w:rPr>
                <w:sz w:val="24"/>
                <w:szCs w:val="24"/>
              </w:rPr>
              <w:t>команди</w:t>
            </w:r>
            <w:r w:rsidRPr="00157EA5">
              <w:rPr>
                <w:spacing w:val="-9"/>
                <w:sz w:val="24"/>
                <w:szCs w:val="24"/>
              </w:rPr>
              <w:t xml:space="preserve"> </w:t>
            </w:r>
            <w:r w:rsidRPr="00157EA5">
              <w:rPr>
                <w:sz w:val="24"/>
                <w:szCs w:val="24"/>
              </w:rPr>
              <w:t>4</w:t>
            </w:r>
          </w:p>
        </w:tc>
        <w:tc>
          <w:tcPr>
            <w:tcW w:w="7029" w:type="dxa"/>
            <w:tcBorders>
              <w:top w:val="single" w:sz="5" w:space="0" w:color="000000"/>
              <w:left w:val="single" w:sz="5" w:space="0" w:color="000000"/>
              <w:bottom w:val="single" w:sz="5" w:space="0" w:color="000000"/>
              <w:right w:val="single" w:sz="5" w:space="0" w:color="000000"/>
            </w:tcBorders>
          </w:tcPr>
          <w:p w:rsidR="000B4979" w:rsidRPr="00157EA5" w:rsidRDefault="000B4979" w:rsidP="004156EB">
            <w:pPr>
              <w:pStyle w:val="TableParagraph"/>
              <w:spacing w:line="276" w:lineRule="auto"/>
              <w:ind w:left="104"/>
              <w:rPr>
                <w:sz w:val="24"/>
                <w:szCs w:val="24"/>
              </w:rPr>
            </w:pPr>
            <w:r w:rsidRPr="00157EA5">
              <w:rPr>
                <w:sz w:val="24"/>
                <w:szCs w:val="24"/>
              </w:rPr>
              <w:t>Програміст</w:t>
            </w:r>
            <w:r w:rsidRPr="00157EA5">
              <w:rPr>
                <w:spacing w:val="-12"/>
                <w:sz w:val="24"/>
                <w:szCs w:val="24"/>
              </w:rPr>
              <w:t xml:space="preserve"> </w:t>
            </w:r>
            <w:r w:rsidRPr="00157EA5">
              <w:rPr>
                <w:sz w:val="24"/>
                <w:szCs w:val="24"/>
              </w:rPr>
              <w:t>2</w:t>
            </w:r>
            <w:r w:rsidRPr="00157EA5">
              <w:rPr>
                <w:spacing w:val="-12"/>
                <w:sz w:val="24"/>
                <w:szCs w:val="24"/>
              </w:rPr>
              <w:t xml:space="preserve"> </w:t>
            </w:r>
            <w:r w:rsidRPr="00157EA5">
              <w:rPr>
                <w:sz w:val="24"/>
                <w:szCs w:val="24"/>
              </w:rPr>
              <w:t>Desktop</w:t>
            </w:r>
            <w:r w:rsidRPr="00157EA5">
              <w:rPr>
                <w:spacing w:val="-12"/>
                <w:sz w:val="24"/>
                <w:szCs w:val="24"/>
              </w:rPr>
              <w:t xml:space="preserve"> </w:t>
            </w:r>
            <w:r w:rsidRPr="00157EA5">
              <w:rPr>
                <w:sz w:val="24"/>
                <w:szCs w:val="24"/>
              </w:rPr>
              <w:t>developer</w:t>
            </w:r>
          </w:p>
          <w:p w:rsidR="000B4979" w:rsidRDefault="000B4979" w:rsidP="004156EB">
            <w:pPr>
              <w:pStyle w:val="TableParagraph"/>
              <w:spacing w:line="276" w:lineRule="auto"/>
              <w:ind w:left="104"/>
              <w:rPr>
                <w:sz w:val="24"/>
                <w:szCs w:val="24"/>
              </w:rPr>
            </w:pPr>
            <w:r>
              <w:rPr>
                <w:sz w:val="24"/>
                <w:szCs w:val="24"/>
              </w:rPr>
              <w:t>Обов’язки:</w:t>
            </w:r>
          </w:p>
          <w:p w:rsidR="000B4979" w:rsidRPr="00157EA5" w:rsidRDefault="000B4979" w:rsidP="004156EB">
            <w:pPr>
              <w:pStyle w:val="TableParagraph"/>
              <w:spacing w:line="276" w:lineRule="auto"/>
              <w:ind w:left="104"/>
              <w:rPr>
                <w:sz w:val="24"/>
                <w:szCs w:val="24"/>
              </w:rPr>
            </w:pPr>
            <w:r w:rsidRPr="00157EA5">
              <w:rPr>
                <w:sz w:val="24"/>
                <w:szCs w:val="24"/>
              </w:rPr>
              <w:t>Розробка</w:t>
            </w:r>
            <w:r w:rsidRPr="00157EA5">
              <w:rPr>
                <w:spacing w:val="-25"/>
                <w:sz w:val="24"/>
                <w:szCs w:val="24"/>
              </w:rPr>
              <w:t xml:space="preserve"> </w:t>
            </w:r>
            <w:r w:rsidRPr="00157EA5">
              <w:rPr>
                <w:sz w:val="24"/>
                <w:szCs w:val="24"/>
              </w:rPr>
              <w:t>інформаційно-аналітичної</w:t>
            </w:r>
            <w:r w:rsidRPr="00157EA5">
              <w:rPr>
                <w:spacing w:val="-25"/>
                <w:sz w:val="24"/>
                <w:szCs w:val="24"/>
              </w:rPr>
              <w:t xml:space="preserve"> </w:t>
            </w:r>
            <w:r w:rsidRPr="00157EA5">
              <w:rPr>
                <w:sz w:val="24"/>
                <w:szCs w:val="24"/>
              </w:rPr>
              <w:t>системи,</w:t>
            </w:r>
            <w:r w:rsidRPr="00157EA5">
              <w:rPr>
                <w:spacing w:val="-25"/>
                <w:sz w:val="24"/>
                <w:szCs w:val="24"/>
              </w:rPr>
              <w:t xml:space="preserve"> </w:t>
            </w:r>
            <w:r w:rsidRPr="00157EA5">
              <w:rPr>
                <w:sz w:val="24"/>
                <w:szCs w:val="24"/>
              </w:rPr>
              <w:t>інтегрування</w:t>
            </w:r>
            <w:r w:rsidRPr="00157EA5">
              <w:rPr>
                <w:spacing w:val="21"/>
                <w:w w:val="99"/>
                <w:sz w:val="24"/>
                <w:szCs w:val="24"/>
              </w:rPr>
              <w:t xml:space="preserve"> </w:t>
            </w:r>
            <w:r w:rsidRPr="00157EA5">
              <w:rPr>
                <w:sz w:val="24"/>
                <w:szCs w:val="24"/>
              </w:rPr>
              <w:t>математичних</w:t>
            </w:r>
            <w:r w:rsidRPr="00157EA5">
              <w:rPr>
                <w:spacing w:val="-11"/>
                <w:sz w:val="24"/>
                <w:szCs w:val="24"/>
              </w:rPr>
              <w:t xml:space="preserve"> </w:t>
            </w:r>
            <w:r w:rsidRPr="00157EA5">
              <w:rPr>
                <w:sz w:val="24"/>
                <w:szCs w:val="24"/>
              </w:rPr>
              <w:t>рішень</w:t>
            </w:r>
            <w:r w:rsidRPr="00157EA5">
              <w:rPr>
                <w:spacing w:val="-11"/>
                <w:sz w:val="24"/>
                <w:szCs w:val="24"/>
              </w:rPr>
              <w:t xml:space="preserve"> </w:t>
            </w:r>
            <w:r w:rsidRPr="00157EA5">
              <w:rPr>
                <w:sz w:val="24"/>
                <w:szCs w:val="24"/>
              </w:rPr>
              <w:t>з</w:t>
            </w:r>
            <w:r w:rsidRPr="00157EA5">
              <w:rPr>
                <w:spacing w:val="-11"/>
                <w:sz w:val="24"/>
                <w:szCs w:val="24"/>
              </w:rPr>
              <w:t xml:space="preserve"> </w:t>
            </w:r>
            <w:r w:rsidRPr="00157EA5">
              <w:rPr>
                <w:sz w:val="24"/>
                <w:szCs w:val="24"/>
              </w:rPr>
              <w:t>ядром</w:t>
            </w:r>
            <w:r w:rsidRPr="00157EA5">
              <w:rPr>
                <w:spacing w:val="-11"/>
                <w:sz w:val="24"/>
                <w:szCs w:val="24"/>
              </w:rPr>
              <w:t xml:space="preserve"> </w:t>
            </w:r>
            <w:r w:rsidRPr="00157EA5">
              <w:rPr>
                <w:sz w:val="24"/>
                <w:szCs w:val="24"/>
              </w:rPr>
              <w:t>системи</w:t>
            </w:r>
          </w:p>
          <w:p w:rsidR="000B4979" w:rsidRPr="00157EA5" w:rsidRDefault="000B4979" w:rsidP="004156EB">
            <w:pPr>
              <w:pStyle w:val="TableParagraph"/>
              <w:spacing w:line="276" w:lineRule="auto"/>
              <w:ind w:left="102"/>
              <w:rPr>
                <w:sz w:val="24"/>
                <w:szCs w:val="24"/>
              </w:rPr>
            </w:pPr>
            <w:r w:rsidRPr="00157EA5">
              <w:rPr>
                <w:sz w:val="24"/>
                <w:szCs w:val="24"/>
              </w:rPr>
              <w:t>Вимоги:</w:t>
            </w:r>
            <w:r>
              <w:rPr>
                <w:sz w:val="24"/>
                <w:szCs w:val="24"/>
              </w:rPr>
              <w:t xml:space="preserve"> </w:t>
            </w:r>
            <w:r w:rsidRPr="00157EA5">
              <w:rPr>
                <w:sz w:val="24"/>
                <w:szCs w:val="24"/>
              </w:rPr>
              <w:t xml:space="preserve">Досвід </w:t>
            </w:r>
            <w:r w:rsidRPr="00157EA5">
              <w:rPr>
                <w:spacing w:val="14"/>
                <w:sz w:val="24"/>
                <w:szCs w:val="24"/>
              </w:rPr>
              <w:t xml:space="preserve"> </w:t>
            </w:r>
            <w:r w:rsidRPr="00157EA5">
              <w:rPr>
                <w:sz w:val="24"/>
                <w:szCs w:val="24"/>
              </w:rPr>
              <w:t xml:space="preserve">розробки </w:t>
            </w:r>
            <w:r w:rsidRPr="00157EA5">
              <w:rPr>
                <w:spacing w:val="15"/>
                <w:sz w:val="24"/>
                <w:szCs w:val="24"/>
              </w:rPr>
              <w:t xml:space="preserve"> </w:t>
            </w:r>
            <w:r w:rsidRPr="00157EA5">
              <w:rPr>
                <w:sz w:val="24"/>
                <w:szCs w:val="24"/>
              </w:rPr>
              <w:t xml:space="preserve">Python </w:t>
            </w:r>
            <w:r w:rsidRPr="00157EA5">
              <w:rPr>
                <w:spacing w:val="15"/>
                <w:sz w:val="24"/>
                <w:szCs w:val="24"/>
              </w:rPr>
              <w:t xml:space="preserve"> </w:t>
            </w:r>
            <w:r w:rsidRPr="00157EA5">
              <w:rPr>
                <w:sz w:val="24"/>
                <w:szCs w:val="24"/>
              </w:rPr>
              <w:t xml:space="preserve">3, </w:t>
            </w:r>
            <w:r w:rsidRPr="00157EA5">
              <w:rPr>
                <w:spacing w:val="14"/>
                <w:sz w:val="24"/>
                <w:szCs w:val="24"/>
              </w:rPr>
              <w:t xml:space="preserve"> </w:t>
            </w:r>
            <w:r w:rsidRPr="00157EA5">
              <w:rPr>
                <w:sz w:val="24"/>
                <w:szCs w:val="24"/>
              </w:rPr>
              <w:t xml:space="preserve">розуміння </w:t>
            </w:r>
            <w:r w:rsidRPr="00157EA5">
              <w:rPr>
                <w:spacing w:val="15"/>
                <w:sz w:val="24"/>
                <w:szCs w:val="24"/>
              </w:rPr>
              <w:t xml:space="preserve"> </w:t>
            </w:r>
            <w:r w:rsidRPr="00157EA5">
              <w:rPr>
                <w:sz w:val="24"/>
                <w:szCs w:val="24"/>
              </w:rPr>
              <w:t xml:space="preserve">принципів </w:t>
            </w:r>
            <w:r w:rsidRPr="00157EA5">
              <w:rPr>
                <w:spacing w:val="15"/>
                <w:sz w:val="24"/>
                <w:szCs w:val="24"/>
              </w:rPr>
              <w:t xml:space="preserve"> </w:t>
            </w:r>
            <w:r w:rsidRPr="00157EA5">
              <w:rPr>
                <w:sz w:val="24"/>
                <w:szCs w:val="24"/>
              </w:rPr>
              <w:t>ООП,</w:t>
            </w:r>
            <w:r w:rsidRPr="00157EA5">
              <w:rPr>
                <w:spacing w:val="24"/>
                <w:w w:val="99"/>
                <w:sz w:val="24"/>
                <w:szCs w:val="24"/>
              </w:rPr>
              <w:t xml:space="preserve"> </w:t>
            </w:r>
            <w:r w:rsidRPr="00157EA5">
              <w:rPr>
                <w:sz w:val="24"/>
                <w:szCs w:val="24"/>
              </w:rPr>
              <w:t>вища</w:t>
            </w:r>
            <w:r w:rsidRPr="00157EA5">
              <w:rPr>
                <w:spacing w:val="-13"/>
                <w:sz w:val="24"/>
                <w:szCs w:val="24"/>
              </w:rPr>
              <w:t xml:space="preserve"> </w:t>
            </w:r>
            <w:r w:rsidRPr="00157EA5">
              <w:rPr>
                <w:sz w:val="24"/>
                <w:szCs w:val="24"/>
              </w:rPr>
              <w:t>освіта</w:t>
            </w:r>
            <w:r w:rsidRPr="00157EA5">
              <w:rPr>
                <w:spacing w:val="-13"/>
                <w:sz w:val="24"/>
                <w:szCs w:val="24"/>
              </w:rPr>
              <w:t xml:space="preserve"> </w:t>
            </w:r>
            <w:r w:rsidRPr="00157EA5">
              <w:rPr>
                <w:sz w:val="24"/>
                <w:szCs w:val="24"/>
              </w:rPr>
              <w:t>за</w:t>
            </w:r>
            <w:r w:rsidRPr="00157EA5">
              <w:rPr>
                <w:spacing w:val="-12"/>
                <w:sz w:val="24"/>
                <w:szCs w:val="24"/>
              </w:rPr>
              <w:t xml:space="preserve"> </w:t>
            </w:r>
            <w:r w:rsidRPr="00157EA5">
              <w:rPr>
                <w:sz w:val="24"/>
                <w:szCs w:val="24"/>
              </w:rPr>
              <w:t>напрямком</w:t>
            </w:r>
            <w:r w:rsidRPr="00157EA5">
              <w:rPr>
                <w:spacing w:val="-13"/>
                <w:sz w:val="24"/>
                <w:szCs w:val="24"/>
              </w:rPr>
              <w:t xml:space="preserve"> </w:t>
            </w:r>
            <w:r w:rsidRPr="00157EA5">
              <w:rPr>
                <w:sz w:val="24"/>
                <w:szCs w:val="24"/>
              </w:rPr>
              <w:t>статистика/системний</w:t>
            </w:r>
            <w:r w:rsidRPr="00157EA5">
              <w:rPr>
                <w:spacing w:val="-12"/>
                <w:sz w:val="24"/>
                <w:szCs w:val="24"/>
              </w:rPr>
              <w:t xml:space="preserve"> </w:t>
            </w:r>
            <w:r w:rsidRPr="00157EA5">
              <w:rPr>
                <w:sz w:val="24"/>
                <w:szCs w:val="24"/>
              </w:rPr>
              <w:t>аналіз</w:t>
            </w:r>
          </w:p>
        </w:tc>
      </w:tr>
    </w:tbl>
    <w:p w:rsidR="000B4979" w:rsidRPr="00D60BF5" w:rsidRDefault="000B4979" w:rsidP="000B4979">
      <w:pPr>
        <w:pStyle w:val="afd"/>
        <w:rPr>
          <w:lang w:val="uk-UA"/>
        </w:rPr>
      </w:pPr>
    </w:p>
    <w:p w:rsidR="000B4979" w:rsidRPr="00D60BF5" w:rsidRDefault="000B4979" w:rsidP="000B4979">
      <w:pPr>
        <w:pStyle w:val="afd"/>
        <w:rPr>
          <w:szCs w:val="28"/>
          <w:lang w:val="uk-UA"/>
        </w:rPr>
      </w:pPr>
      <w:r w:rsidRPr="00D60BF5">
        <w:rPr>
          <w:szCs w:val="28"/>
          <w:lang w:val="uk-UA"/>
        </w:rPr>
        <w:t>Наступний</w:t>
      </w:r>
      <w:r w:rsidRPr="00D60BF5">
        <w:rPr>
          <w:spacing w:val="33"/>
          <w:szCs w:val="28"/>
          <w:lang w:val="uk-UA"/>
        </w:rPr>
        <w:t xml:space="preserve"> </w:t>
      </w:r>
      <w:r w:rsidRPr="00D60BF5">
        <w:rPr>
          <w:szCs w:val="28"/>
          <w:lang w:val="uk-UA"/>
        </w:rPr>
        <w:t>пункт</w:t>
      </w:r>
      <w:r w:rsidRPr="00D60BF5">
        <w:rPr>
          <w:spacing w:val="33"/>
          <w:szCs w:val="28"/>
          <w:lang w:val="uk-UA"/>
        </w:rPr>
        <w:t xml:space="preserve"> </w:t>
      </w:r>
      <w:r w:rsidRPr="00D60BF5">
        <w:rPr>
          <w:szCs w:val="28"/>
          <w:lang w:val="uk-UA"/>
        </w:rPr>
        <w:t>маркетингова</w:t>
      </w:r>
      <w:r w:rsidRPr="00D60BF5">
        <w:rPr>
          <w:spacing w:val="33"/>
          <w:szCs w:val="28"/>
          <w:lang w:val="uk-UA"/>
        </w:rPr>
        <w:t xml:space="preserve"> </w:t>
      </w:r>
      <w:r w:rsidRPr="00D60BF5">
        <w:rPr>
          <w:szCs w:val="28"/>
          <w:lang w:val="uk-UA"/>
        </w:rPr>
        <w:t>стратегія</w:t>
      </w:r>
      <w:r w:rsidRPr="00D60BF5">
        <w:rPr>
          <w:spacing w:val="33"/>
          <w:szCs w:val="28"/>
          <w:lang w:val="uk-UA"/>
        </w:rPr>
        <w:t xml:space="preserve"> </w:t>
      </w:r>
      <w:r w:rsidRPr="00D60BF5">
        <w:rPr>
          <w:szCs w:val="28"/>
          <w:lang w:val="uk-UA"/>
        </w:rPr>
        <w:t>та</w:t>
      </w:r>
      <w:r w:rsidRPr="00D60BF5">
        <w:rPr>
          <w:spacing w:val="33"/>
          <w:szCs w:val="28"/>
          <w:lang w:val="uk-UA"/>
        </w:rPr>
        <w:t xml:space="preserve"> </w:t>
      </w:r>
      <w:r w:rsidRPr="00D60BF5">
        <w:rPr>
          <w:szCs w:val="28"/>
          <w:lang w:val="uk-UA"/>
        </w:rPr>
        <w:t>маркетинговий</w:t>
      </w:r>
      <w:r w:rsidRPr="00D60BF5">
        <w:rPr>
          <w:spacing w:val="33"/>
          <w:szCs w:val="28"/>
          <w:lang w:val="uk-UA"/>
        </w:rPr>
        <w:t xml:space="preserve"> </w:t>
      </w:r>
      <w:r w:rsidRPr="00D60BF5">
        <w:rPr>
          <w:szCs w:val="28"/>
          <w:lang w:val="uk-UA"/>
        </w:rPr>
        <w:t>план</w:t>
      </w:r>
      <w:r w:rsidRPr="00D60BF5">
        <w:rPr>
          <w:spacing w:val="34"/>
          <w:szCs w:val="28"/>
          <w:lang w:val="uk-UA"/>
        </w:rPr>
        <w:t xml:space="preserve"> </w:t>
      </w:r>
      <w:r w:rsidRPr="00D60BF5">
        <w:rPr>
          <w:szCs w:val="28"/>
          <w:lang w:val="uk-UA"/>
        </w:rPr>
        <w:t>стартапу,</w:t>
      </w:r>
      <w:r w:rsidRPr="00D60BF5">
        <w:rPr>
          <w:spacing w:val="33"/>
          <w:szCs w:val="28"/>
          <w:lang w:val="uk-UA"/>
        </w:rPr>
        <w:t xml:space="preserve"> </w:t>
      </w:r>
      <w:r w:rsidRPr="00D60BF5">
        <w:rPr>
          <w:szCs w:val="28"/>
          <w:lang w:val="uk-UA"/>
        </w:rPr>
        <w:t>в</w:t>
      </w:r>
      <w:r w:rsidRPr="00D60BF5">
        <w:rPr>
          <w:spacing w:val="23"/>
          <w:w w:val="99"/>
          <w:szCs w:val="28"/>
          <w:lang w:val="uk-UA"/>
        </w:rPr>
        <w:t xml:space="preserve"> </w:t>
      </w:r>
      <w:r w:rsidRPr="00D60BF5">
        <w:rPr>
          <w:szCs w:val="28"/>
          <w:lang w:val="uk-UA"/>
        </w:rPr>
        <w:t>якому</w:t>
      </w:r>
      <w:r w:rsidRPr="00D60BF5">
        <w:rPr>
          <w:spacing w:val="-11"/>
          <w:szCs w:val="28"/>
          <w:lang w:val="uk-UA"/>
        </w:rPr>
        <w:t xml:space="preserve"> </w:t>
      </w:r>
      <w:r w:rsidRPr="00D60BF5">
        <w:rPr>
          <w:szCs w:val="28"/>
          <w:lang w:val="uk-UA"/>
        </w:rPr>
        <w:t>послідовно</w:t>
      </w:r>
      <w:r w:rsidRPr="00D60BF5">
        <w:rPr>
          <w:spacing w:val="-10"/>
          <w:szCs w:val="28"/>
          <w:lang w:val="uk-UA"/>
        </w:rPr>
        <w:t xml:space="preserve"> </w:t>
      </w:r>
      <w:r w:rsidRPr="00D60BF5">
        <w:rPr>
          <w:szCs w:val="28"/>
          <w:lang w:val="uk-UA"/>
        </w:rPr>
        <w:t>проаналізовано</w:t>
      </w:r>
      <w:r w:rsidRPr="00D60BF5">
        <w:rPr>
          <w:spacing w:val="-10"/>
          <w:szCs w:val="28"/>
          <w:lang w:val="uk-UA"/>
        </w:rPr>
        <w:t xml:space="preserve"> </w:t>
      </w:r>
      <w:r w:rsidRPr="00D60BF5">
        <w:rPr>
          <w:szCs w:val="28"/>
          <w:lang w:val="uk-UA"/>
        </w:rPr>
        <w:t>та</w:t>
      </w:r>
      <w:r w:rsidRPr="00D60BF5">
        <w:rPr>
          <w:spacing w:val="-10"/>
          <w:szCs w:val="28"/>
          <w:lang w:val="uk-UA"/>
        </w:rPr>
        <w:t xml:space="preserve"> </w:t>
      </w:r>
      <w:r w:rsidRPr="00D60BF5">
        <w:rPr>
          <w:szCs w:val="28"/>
          <w:lang w:val="uk-UA"/>
        </w:rPr>
        <w:t>подано</w:t>
      </w:r>
      <w:r w:rsidRPr="00D60BF5">
        <w:rPr>
          <w:spacing w:val="-10"/>
          <w:szCs w:val="28"/>
          <w:lang w:val="uk-UA"/>
        </w:rPr>
        <w:t xml:space="preserve"> </w:t>
      </w:r>
      <w:r w:rsidRPr="00D60BF5">
        <w:rPr>
          <w:szCs w:val="28"/>
          <w:lang w:val="uk-UA"/>
        </w:rPr>
        <w:t>у</w:t>
      </w:r>
      <w:r w:rsidRPr="00D60BF5">
        <w:rPr>
          <w:spacing w:val="-10"/>
          <w:szCs w:val="28"/>
          <w:lang w:val="uk-UA"/>
        </w:rPr>
        <w:t xml:space="preserve"> </w:t>
      </w:r>
      <w:r w:rsidRPr="00D60BF5">
        <w:rPr>
          <w:szCs w:val="28"/>
          <w:lang w:val="uk-UA"/>
        </w:rPr>
        <w:t>вигляді</w:t>
      </w:r>
      <w:r w:rsidRPr="00D60BF5">
        <w:rPr>
          <w:spacing w:val="-10"/>
          <w:szCs w:val="28"/>
          <w:lang w:val="uk-UA"/>
        </w:rPr>
        <w:t xml:space="preserve"> </w:t>
      </w:r>
      <w:r w:rsidRPr="00D60BF5">
        <w:rPr>
          <w:szCs w:val="28"/>
          <w:lang w:val="uk-UA"/>
        </w:rPr>
        <w:t>таблиць:</w:t>
      </w:r>
    </w:p>
    <w:p w:rsidR="000B4979" w:rsidRPr="00D60BF5" w:rsidRDefault="000B4979" w:rsidP="000B4979">
      <w:pPr>
        <w:pStyle w:val="afd"/>
        <w:widowControl w:val="0"/>
        <w:numPr>
          <w:ilvl w:val="0"/>
          <w:numId w:val="17"/>
        </w:numPr>
        <w:tabs>
          <w:tab w:val="left" w:pos="1110"/>
        </w:tabs>
        <w:ind w:left="0" w:firstLine="709"/>
        <w:rPr>
          <w:szCs w:val="28"/>
          <w:lang w:val="uk-UA"/>
        </w:rPr>
      </w:pPr>
      <w:r w:rsidRPr="00D60BF5">
        <w:rPr>
          <w:szCs w:val="28"/>
          <w:lang w:val="uk-UA"/>
        </w:rPr>
        <w:t>зміст</w:t>
      </w:r>
      <w:r w:rsidRPr="00D60BF5">
        <w:rPr>
          <w:spacing w:val="-15"/>
          <w:szCs w:val="28"/>
          <w:lang w:val="uk-UA"/>
        </w:rPr>
        <w:t xml:space="preserve"> </w:t>
      </w:r>
      <w:r w:rsidRPr="00D60BF5">
        <w:rPr>
          <w:szCs w:val="28"/>
          <w:lang w:val="uk-UA"/>
        </w:rPr>
        <w:t>ідеї</w:t>
      </w:r>
      <w:r w:rsidRPr="00D60BF5">
        <w:rPr>
          <w:spacing w:val="-13"/>
          <w:szCs w:val="28"/>
          <w:lang w:val="uk-UA"/>
        </w:rPr>
        <w:t xml:space="preserve"> </w:t>
      </w:r>
      <w:r w:rsidRPr="00D60BF5">
        <w:rPr>
          <w:szCs w:val="28"/>
          <w:lang w:val="uk-UA"/>
        </w:rPr>
        <w:t xml:space="preserve">– </w:t>
      </w:r>
      <w:r>
        <w:rPr>
          <w:szCs w:val="28"/>
          <w:lang w:val="uk-UA"/>
        </w:rPr>
        <w:t>табл. 4.1</w:t>
      </w:r>
      <w:r w:rsidRPr="00D60BF5">
        <w:rPr>
          <w:szCs w:val="28"/>
          <w:lang w:val="uk-UA"/>
        </w:rPr>
        <w:t>,</w:t>
      </w:r>
      <w:r w:rsidRPr="00D60BF5">
        <w:rPr>
          <w:spacing w:val="-15"/>
          <w:szCs w:val="28"/>
          <w:lang w:val="uk-UA"/>
        </w:rPr>
        <w:t xml:space="preserve"> </w:t>
      </w:r>
      <w:r w:rsidRPr="00D60BF5">
        <w:rPr>
          <w:szCs w:val="28"/>
          <w:lang w:val="uk-UA"/>
        </w:rPr>
        <w:t>яка</w:t>
      </w:r>
      <w:r w:rsidRPr="00D60BF5">
        <w:rPr>
          <w:spacing w:val="-13"/>
          <w:szCs w:val="28"/>
          <w:lang w:val="uk-UA"/>
        </w:rPr>
        <w:t xml:space="preserve"> </w:t>
      </w:r>
      <w:r w:rsidRPr="00D60BF5">
        <w:rPr>
          <w:szCs w:val="28"/>
          <w:lang w:val="uk-UA"/>
        </w:rPr>
        <w:t>дає</w:t>
      </w:r>
      <w:r w:rsidRPr="00D60BF5">
        <w:rPr>
          <w:spacing w:val="-15"/>
          <w:szCs w:val="28"/>
          <w:lang w:val="uk-UA"/>
        </w:rPr>
        <w:t xml:space="preserve"> </w:t>
      </w:r>
      <w:r w:rsidRPr="00D60BF5">
        <w:rPr>
          <w:szCs w:val="28"/>
          <w:lang w:val="uk-UA"/>
        </w:rPr>
        <w:t>цілісне</w:t>
      </w:r>
      <w:r w:rsidRPr="00D60BF5">
        <w:rPr>
          <w:spacing w:val="-14"/>
          <w:szCs w:val="28"/>
          <w:lang w:val="uk-UA"/>
        </w:rPr>
        <w:t xml:space="preserve"> </w:t>
      </w:r>
      <w:r w:rsidRPr="00D60BF5">
        <w:rPr>
          <w:szCs w:val="28"/>
          <w:lang w:val="uk-UA"/>
        </w:rPr>
        <w:t>уявлення</w:t>
      </w:r>
      <w:r w:rsidRPr="00D60BF5">
        <w:rPr>
          <w:spacing w:val="-14"/>
          <w:szCs w:val="28"/>
          <w:lang w:val="uk-UA"/>
        </w:rPr>
        <w:t xml:space="preserve"> </w:t>
      </w:r>
      <w:r w:rsidRPr="00D60BF5">
        <w:rPr>
          <w:szCs w:val="28"/>
          <w:lang w:val="uk-UA"/>
        </w:rPr>
        <w:t>про</w:t>
      </w:r>
      <w:r w:rsidRPr="00D60BF5">
        <w:rPr>
          <w:spacing w:val="-15"/>
          <w:szCs w:val="28"/>
          <w:lang w:val="uk-UA"/>
        </w:rPr>
        <w:t xml:space="preserve"> </w:t>
      </w:r>
      <w:r w:rsidRPr="00D60BF5">
        <w:rPr>
          <w:szCs w:val="28"/>
          <w:lang w:val="uk-UA"/>
        </w:rPr>
        <w:t>зміст</w:t>
      </w:r>
      <w:r w:rsidRPr="00D60BF5">
        <w:rPr>
          <w:spacing w:val="-14"/>
          <w:szCs w:val="28"/>
          <w:lang w:val="uk-UA"/>
        </w:rPr>
        <w:t xml:space="preserve"> </w:t>
      </w:r>
      <w:r w:rsidRPr="00D60BF5">
        <w:rPr>
          <w:szCs w:val="28"/>
          <w:lang w:val="uk-UA"/>
        </w:rPr>
        <w:t>ідеї</w:t>
      </w:r>
      <w:r w:rsidRPr="00D60BF5">
        <w:rPr>
          <w:spacing w:val="-15"/>
          <w:szCs w:val="28"/>
          <w:lang w:val="uk-UA"/>
        </w:rPr>
        <w:t xml:space="preserve"> </w:t>
      </w:r>
      <w:r w:rsidRPr="00D60BF5">
        <w:rPr>
          <w:szCs w:val="28"/>
          <w:lang w:val="uk-UA"/>
        </w:rPr>
        <w:t>та</w:t>
      </w:r>
      <w:r w:rsidRPr="00D60BF5">
        <w:rPr>
          <w:spacing w:val="-14"/>
          <w:szCs w:val="28"/>
          <w:lang w:val="uk-UA"/>
        </w:rPr>
        <w:t xml:space="preserve"> </w:t>
      </w:r>
      <w:r w:rsidRPr="00D60BF5">
        <w:rPr>
          <w:szCs w:val="28"/>
          <w:lang w:val="uk-UA"/>
        </w:rPr>
        <w:t>можливі</w:t>
      </w:r>
      <w:r w:rsidRPr="00D60BF5">
        <w:rPr>
          <w:spacing w:val="-14"/>
          <w:szCs w:val="28"/>
          <w:lang w:val="uk-UA"/>
        </w:rPr>
        <w:t xml:space="preserve"> </w:t>
      </w:r>
      <w:r w:rsidRPr="00D60BF5">
        <w:rPr>
          <w:szCs w:val="28"/>
          <w:lang w:val="uk-UA"/>
        </w:rPr>
        <w:t>базові</w:t>
      </w:r>
      <w:r w:rsidRPr="00D60BF5">
        <w:rPr>
          <w:spacing w:val="29"/>
          <w:w w:val="99"/>
          <w:szCs w:val="28"/>
          <w:lang w:val="uk-UA"/>
        </w:rPr>
        <w:t xml:space="preserve"> </w:t>
      </w:r>
      <w:r w:rsidRPr="00D60BF5">
        <w:rPr>
          <w:szCs w:val="28"/>
          <w:lang w:val="uk-UA"/>
        </w:rPr>
        <w:t>потенційні</w:t>
      </w:r>
      <w:r w:rsidRPr="00D60BF5">
        <w:rPr>
          <w:spacing w:val="-10"/>
          <w:szCs w:val="28"/>
          <w:lang w:val="uk-UA"/>
        </w:rPr>
        <w:t xml:space="preserve"> </w:t>
      </w:r>
      <w:r w:rsidRPr="00D60BF5">
        <w:rPr>
          <w:szCs w:val="28"/>
          <w:lang w:val="uk-UA"/>
        </w:rPr>
        <w:t>ринки,</w:t>
      </w:r>
      <w:r w:rsidRPr="00D60BF5">
        <w:rPr>
          <w:spacing w:val="-10"/>
          <w:szCs w:val="28"/>
          <w:lang w:val="uk-UA"/>
        </w:rPr>
        <w:t xml:space="preserve"> </w:t>
      </w:r>
      <w:r w:rsidRPr="00D60BF5">
        <w:rPr>
          <w:szCs w:val="28"/>
          <w:lang w:val="uk-UA"/>
        </w:rPr>
        <w:t>в</w:t>
      </w:r>
      <w:r w:rsidRPr="00D60BF5">
        <w:rPr>
          <w:spacing w:val="-9"/>
          <w:szCs w:val="28"/>
          <w:lang w:val="uk-UA"/>
        </w:rPr>
        <w:t xml:space="preserve"> </w:t>
      </w:r>
      <w:r w:rsidRPr="00D60BF5">
        <w:rPr>
          <w:szCs w:val="28"/>
          <w:lang w:val="uk-UA"/>
        </w:rPr>
        <w:t>межах</w:t>
      </w:r>
      <w:r w:rsidRPr="00D60BF5">
        <w:rPr>
          <w:spacing w:val="-10"/>
          <w:szCs w:val="28"/>
          <w:lang w:val="uk-UA"/>
        </w:rPr>
        <w:t xml:space="preserve"> </w:t>
      </w:r>
      <w:r w:rsidRPr="00D60BF5">
        <w:rPr>
          <w:szCs w:val="28"/>
          <w:lang w:val="uk-UA"/>
        </w:rPr>
        <w:t>яких</w:t>
      </w:r>
      <w:r w:rsidRPr="00D60BF5">
        <w:rPr>
          <w:spacing w:val="-10"/>
          <w:szCs w:val="28"/>
          <w:lang w:val="uk-UA"/>
        </w:rPr>
        <w:t xml:space="preserve"> </w:t>
      </w:r>
      <w:r w:rsidRPr="00D60BF5">
        <w:rPr>
          <w:szCs w:val="28"/>
          <w:lang w:val="uk-UA"/>
        </w:rPr>
        <w:t>потрібно</w:t>
      </w:r>
      <w:r w:rsidRPr="00D60BF5">
        <w:rPr>
          <w:spacing w:val="-9"/>
          <w:szCs w:val="28"/>
          <w:lang w:val="uk-UA"/>
        </w:rPr>
        <w:t xml:space="preserve"> </w:t>
      </w:r>
      <w:r w:rsidRPr="00D60BF5">
        <w:rPr>
          <w:szCs w:val="28"/>
          <w:lang w:val="uk-UA"/>
        </w:rPr>
        <w:t>шукати</w:t>
      </w:r>
      <w:r w:rsidRPr="00D60BF5">
        <w:rPr>
          <w:spacing w:val="-10"/>
          <w:szCs w:val="28"/>
          <w:lang w:val="uk-UA"/>
        </w:rPr>
        <w:t xml:space="preserve"> </w:t>
      </w:r>
      <w:r w:rsidRPr="00D60BF5">
        <w:rPr>
          <w:szCs w:val="28"/>
          <w:lang w:val="uk-UA"/>
        </w:rPr>
        <w:t>групи</w:t>
      </w:r>
      <w:r w:rsidRPr="00D60BF5">
        <w:rPr>
          <w:spacing w:val="-9"/>
          <w:szCs w:val="28"/>
          <w:lang w:val="uk-UA"/>
        </w:rPr>
        <w:t xml:space="preserve"> </w:t>
      </w:r>
      <w:r w:rsidRPr="00D60BF5">
        <w:rPr>
          <w:szCs w:val="28"/>
          <w:lang w:val="uk-UA"/>
        </w:rPr>
        <w:t>потенційних</w:t>
      </w:r>
      <w:r w:rsidRPr="00D60BF5">
        <w:rPr>
          <w:spacing w:val="-10"/>
          <w:szCs w:val="28"/>
          <w:lang w:val="uk-UA"/>
        </w:rPr>
        <w:t xml:space="preserve"> </w:t>
      </w:r>
      <w:r>
        <w:rPr>
          <w:szCs w:val="28"/>
          <w:lang w:val="uk-UA"/>
        </w:rPr>
        <w:t>клієнтів;</w:t>
      </w:r>
    </w:p>
    <w:p w:rsidR="000B4979" w:rsidRPr="00D60BF5" w:rsidRDefault="000B4979" w:rsidP="000B4979">
      <w:pPr>
        <w:pStyle w:val="afd"/>
        <w:widowControl w:val="0"/>
        <w:numPr>
          <w:ilvl w:val="0"/>
          <w:numId w:val="17"/>
        </w:numPr>
        <w:tabs>
          <w:tab w:val="left" w:pos="1110"/>
        </w:tabs>
        <w:ind w:left="0" w:firstLine="709"/>
        <w:rPr>
          <w:szCs w:val="28"/>
          <w:lang w:val="uk-UA"/>
        </w:rPr>
      </w:pPr>
      <w:r w:rsidRPr="00D60BF5">
        <w:rPr>
          <w:szCs w:val="28"/>
          <w:lang w:val="uk-UA"/>
        </w:rPr>
        <w:t>можливі</w:t>
      </w:r>
      <w:r w:rsidRPr="00D60BF5">
        <w:rPr>
          <w:spacing w:val="8"/>
          <w:szCs w:val="28"/>
          <w:lang w:val="uk-UA"/>
        </w:rPr>
        <w:t xml:space="preserve"> </w:t>
      </w:r>
      <w:r w:rsidRPr="00D60BF5">
        <w:rPr>
          <w:szCs w:val="28"/>
          <w:lang w:val="uk-UA"/>
        </w:rPr>
        <w:t>напрямки</w:t>
      </w:r>
      <w:r w:rsidRPr="00D60BF5">
        <w:rPr>
          <w:spacing w:val="9"/>
          <w:szCs w:val="28"/>
          <w:lang w:val="uk-UA"/>
        </w:rPr>
        <w:t xml:space="preserve"> </w:t>
      </w:r>
      <w:r w:rsidRPr="00D60BF5">
        <w:rPr>
          <w:szCs w:val="28"/>
          <w:lang w:val="uk-UA"/>
        </w:rPr>
        <w:t>застосування</w:t>
      </w:r>
      <w:r w:rsidRPr="00D60BF5">
        <w:rPr>
          <w:spacing w:val="10"/>
          <w:szCs w:val="28"/>
          <w:lang w:val="uk-UA"/>
        </w:rPr>
        <w:t xml:space="preserve"> </w:t>
      </w:r>
      <w:r w:rsidRPr="00D60BF5">
        <w:rPr>
          <w:szCs w:val="28"/>
          <w:lang w:val="uk-UA"/>
        </w:rPr>
        <w:t>–</w:t>
      </w:r>
      <w:r w:rsidRPr="00D60BF5">
        <w:rPr>
          <w:spacing w:val="9"/>
          <w:szCs w:val="28"/>
          <w:lang w:val="uk-UA"/>
        </w:rPr>
        <w:t xml:space="preserve"> </w:t>
      </w:r>
      <w:r w:rsidRPr="00D60BF5">
        <w:rPr>
          <w:szCs w:val="28"/>
          <w:lang w:val="uk-UA"/>
        </w:rPr>
        <w:t>табл.</w:t>
      </w:r>
      <w:r w:rsidRPr="00D60BF5">
        <w:rPr>
          <w:spacing w:val="8"/>
          <w:szCs w:val="28"/>
          <w:lang w:val="uk-UA"/>
        </w:rPr>
        <w:t xml:space="preserve"> </w:t>
      </w:r>
      <w:r w:rsidRPr="00D60BF5">
        <w:rPr>
          <w:szCs w:val="28"/>
          <w:lang w:val="uk-UA"/>
        </w:rPr>
        <w:t>4.2,</w:t>
      </w:r>
      <w:r w:rsidRPr="00D60BF5">
        <w:rPr>
          <w:spacing w:val="9"/>
          <w:szCs w:val="28"/>
          <w:lang w:val="uk-UA"/>
        </w:rPr>
        <w:t xml:space="preserve"> </w:t>
      </w:r>
      <w:r w:rsidRPr="00D60BF5">
        <w:rPr>
          <w:szCs w:val="28"/>
          <w:lang w:val="uk-UA"/>
        </w:rPr>
        <w:t>а</w:t>
      </w:r>
      <w:r w:rsidRPr="00D60BF5">
        <w:rPr>
          <w:spacing w:val="9"/>
          <w:szCs w:val="28"/>
          <w:lang w:val="uk-UA"/>
        </w:rPr>
        <w:t xml:space="preserve"> </w:t>
      </w:r>
      <w:r w:rsidRPr="00D60BF5">
        <w:rPr>
          <w:szCs w:val="28"/>
          <w:lang w:val="uk-UA"/>
        </w:rPr>
        <w:t>саме</w:t>
      </w:r>
      <w:r w:rsidRPr="00D60BF5">
        <w:rPr>
          <w:spacing w:val="9"/>
          <w:szCs w:val="28"/>
          <w:lang w:val="uk-UA"/>
        </w:rPr>
        <w:t xml:space="preserve"> </w:t>
      </w:r>
      <w:r w:rsidRPr="00D60BF5">
        <w:rPr>
          <w:szCs w:val="28"/>
          <w:lang w:val="uk-UA"/>
        </w:rPr>
        <w:t>аналіз</w:t>
      </w:r>
      <w:r w:rsidRPr="00D60BF5">
        <w:rPr>
          <w:spacing w:val="9"/>
          <w:szCs w:val="28"/>
          <w:lang w:val="uk-UA"/>
        </w:rPr>
        <w:t xml:space="preserve"> </w:t>
      </w:r>
      <w:r w:rsidRPr="00D60BF5">
        <w:rPr>
          <w:szCs w:val="28"/>
          <w:lang w:val="uk-UA"/>
        </w:rPr>
        <w:t>потенційних</w:t>
      </w:r>
      <w:r w:rsidRPr="00D60BF5">
        <w:rPr>
          <w:spacing w:val="23"/>
          <w:w w:val="99"/>
          <w:szCs w:val="28"/>
          <w:lang w:val="uk-UA"/>
        </w:rPr>
        <w:t xml:space="preserve"> </w:t>
      </w:r>
      <w:r w:rsidRPr="00D60BF5">
        <w:rPr>
          <w:szCs w:val="28"/>
          <w:lang w:val="uk-UA"/>
        </w:rPr>
        <w:t>техніко-економічних</w:t>
      </w:r>
      <w:r w:rsidRPr="00D60BF5">
        <w:rPr>
          <w:spacing w:val="35"/>
          <w:szCs w:val="28"/>
          <w:lang w:val="uk-UA"/>
        </w:rPr>
        <w:t xml:space="preserve"> </w:t>
      </w:r>
      <w:r w:rsidRPr="00D60BF5">
        <w:rPr>
          <w:szCs w:val="28"/>
          <w:lang w:val="uk-UA"/>
        </w:rPr>
        <w:t>переваг</w:t>
      </w:r>
      <w:r w:rsidRPr="00D60BF5">
        <w:rPr>
          <w:spacing w:val="36"/>
          <w:szCs w:val="28"/>
          <w:lang w:val="uk-UA"/>
        </w:rPr>
        <w:t xml:space="preserve"> </w:t>
      </w:r>
      <w:r w:rsidRPr="00D60BF5">
        <w:rPr>
          <w:szCs w:val="28"/>
          <w:lang w:val="uk-UA"/>
        </w:rPr>
        <w:t>ідеї</w:t>
      </w:r>
      <w:r w:rsidRPr="00D60BF5">
        <w:rPr>
          <w:spacing w:val="36"/>
          <w:szCs w:val="28"/>
          <w:lang w:val="uk-UA"/>
        </w:rPr>
        <w:t xml:space="preserve"> </w:t>
      </w:r>
      <w:r w:rsidRPr="00D60BF5">
        <w:rPr>
          <w:szCs w:val="28"/>
          <w:lang w:val="uk-UA"/>
        </w:rPr>
        <w:t>(чим</w:t>
      </w:r>
      <w:r w:rsidRPr="00D60BF5">
        <w:rPr>
          <w:spacing w:val="35"/>
          <w:szCs w:val="28"/>
          <w:lang w:val="uk-UA"/>
        </w:rPr>
        <w:t xml:space="preserve"> </w:t>
      </w:r>
      <w:r w:rsidRPr="00D60BF5">
        <w:rPr>
          <w:szCs w:val="28"/>
          <w:lang w:val="uk-UA"/>
        </w:rPr>
        <w:t>відрізняється</w:t>
      </w:r>
      <w:r w:rsidRPr="00D60BF5">
        <w:rPr>
          <w:spacing w:val="36"/>
          <w:szCs w:val="28"/>
          <w:lang w:val="uk-UA"/>
        </w:rPr>
        <w:t xml:space="preserve"> </w:t>
      </w:r>
      <w:r w:rsidRPr="00D60BF5">
        <w:rPr>
          <w:szCs w:val="28"/>
          <w:lang w:val="uk-UA"/>
        </w:rPr>
        <w:t>від</w:t>
      </w:r>
      <w:r w:rsidRPr="00D60BF5">
        <w:rPr>
          <w:spacing w:val="36"/>
          <w:szCs w:val="28"/>
          <w:lang w:val="uk-UA"/>
        </w:rPr>
        <w:t xml:space="preserve"> </w:t>
      </w:r>
      <w:r w:rsidRPr="00D60BF5">
        <w:rPr>
          <w:szCs w:val="28"/>
          <w:lang w:val="uk-UA"/>
        </w:rPr>
        <w:t>існуючих</w:t>
      </w:r>
      <w:r w:rsidRPr="00D60BF5">
        <w:rPr>
          <w:spacing w:val="35"/>
          <w:szCs w:val="28"/>
          <w:lang w:val="uk-UA"/>
        </w:rPr>
        <w:t xml:space="preserve"> </w:t>
      </w:r>
      <w:r w:rsidRPr="00D60BF5">
        <w:rPr>
          <w:szCs w:val="28"/>
          <w:lang w:val="uk-UA"/>
        </w:rPr>
        <w:t>аналогів</w:t>
      </w:r>
      <w:r w:rsidRPr="00D60BF5">
        <w:rPr>
          <w:spacing w:val="36"/>
          <w:szCs w:val="28"/>
          <w:lang w:val="uk-UA"/>
        </w:rPr>
        <w:t xml:space="preserve"> </w:t>
      </w:r>
      <w:r w:rsidRPr="00D60BF5">
        <w:rPr>
          <w:szCs w:val="28"/>
          <w:lang w:val="uk-UA"/>
        </w:rPr>
        <w:t>та</w:t>
      </w:r>
      <w:r w:rsidRPr="00D60BF5">
        <w:rPr>
          <w:spacing w:val="22"/>
          <w:w w:val="99"/>
          <w:szCs w:val="28"/>
          <w:lang w:val="uk-UA"/>
        </w:rPr>
        <w:t xml:space="preserve"> </w:t>
      </w:r>
      <w:r w:rsidRPr="00D60BF5">
        <w:rPr>
          <w:szCs w:val="28"/>
          <w:lang w:val="uk-UA"/>
        </w:rPr>
        <w:t>замінників)</w:t>
      </w:r>
      <w:r w:rsidRPr="00D60BF5">
        <w:rPr>
          <w:spacing w:val="-15"/>
          <w:szCs w:val="28"/>
          <w:lang w:val="uk-UA"/>
        </w:rPr>
        <w:t xml:space="preserve"> </w:t>
      </w:r>
      <w:r w:rsidRPr="00D60BF5">
        <w:rPr>
          <w:szCs w:val="28"/>
          <w:lang w:val="uk-UA"/>
        </w:rPr>
        <w:t>порівняно</w:t>
      </w:r>
      <w:r w:rsidRPr="00D60BF5">
        <w:rPr>
          <w:spacing w:val="-15"/>
          <w:szCs w:val="28"/>
          <w:lang w:val="uk-UA"/>
        </w:rPr>
        <w:t xml:space="preserve"> </w:t>
      </w:r>
      <w:r w:rsidRPr="00D60BF5">
        <w:rPr>
          <w:szCs w:val="28"/>
          <w:lang w:val="uk-UA"/>
        </w:rPr>
        <w:t>із</w:t>
      </w:r>
      <w:r w:rsidRPr="00D60BF5">
        <w:rPr>
          <w:spacing w:val="-14"/>
          <w:szCs w:val="28"/>
          <w:lang w:val="uk-UA"/>
        </w:rPr>
        <w:t xml:space="preserve"> </w:t>
      </w:r>
      <w:r w:rsidRPr="00D60BF5">
        <w:rPr>
          <w:szCs w:val="28"/>
          <w:lang w:val="uk-UA"/>
        </w:rPr>
        <w:t>пропозиціями</w:t>
      </w:r>
      <w:r w:rsidRPr="00D60BF5">
        <w:rPr>
          <w:spacing w:val="-15"/>
          <w:szCs w:val="28"/>
          <w:lang w:val="uk-UA"/>
        </w:rPr>
        <w:t xml:space="preserve"> </w:t>
      </w:r>
      <w:r w:rsidRPr="00D60BF5">
        <w:rPr>
          <w:szCs w:val="28"/>
          <w:lang w:val="uk-UA"/>
        </w:rPr>
        <w:t>конкурентів</w:t>
      </w:r>
      <w:r w:rsidRPr="00D60BF5">
        <w:rPr>
          <w:spacing w:val="-14"/>
          <w:szCs w:val="28"/>
          <w:lang w:val="uk-UA"/>
        </w:rPr>
        <w:t xml:space="preserve"> </w:t>
      </w:r>
      <w:r w:rsidRPr="00D60BF5">
        <w:rPr>
          <w:szCs w:val="28"/>
          <w:lang w:val="uk-UA"/>
        </w:rPr>
        <w:t>передбачає:</w:t>
      </w:r>
    </w:p>
    <w:p w:rsidR="000B4979" w:rsidRPr="00D60BF5" w:rsidRDefault="000B4979" w:rsidP="000B4979">
      <w:pPr>
        <w:pStyle w:val="afd"/>
        <w:widowControl w:val="0"/>
        <w:numPr>
          <w:ilvl w:val="0"/>
          <w:numId w:val="17"/>
        </w:numPr>
        <w:tabs>
          <w:tab w:val="left" w:pos="1110"/>
        </w:tabs>
        <w:ind w:left="0" w:firstLine="709"/>
        <w:rPr>
          <w:szCs w:val="28"/>
          <w:lang w:val="uk-UA"/>
        </w:rPr>
      </w:pPr>
      <w:r w:rsidRPr="00D60BF5">
        <w:rPr>
          <w:szCs w:val="28"/>
          <w:lang w:val="uk-UA"/>
        </w:rPr>
        <w:t>основні</w:t>
      </w:r>
      <w:r w:rsidRPr="00D60BF5">
        <w:rPr>
          <w:spacing w:val="-20"/>
          <w:szCs w:val="28"/>
          <w:lang w:val="uk-UA"/>
        </w:rPr>
        <w:t xml:space="preserve"> </w:t>
      </w:r>
      <w:r w:rsidRPr="00D60BF5">
        <w:rPr>
          <w:szCs w:val="28"/>
          <w:lang w:val="uk-UA"/>
        </w:rPr>
        <w:t>вигоди,</w:t>
      </w:r>
      <w:r w:rsidRPr="00D60BF5">
        <w:rPr>
          <w:spacing w:val="-19"/>
          <w:szCs w:val="28"/>
          <w:lang w:val="uk-UA"/>
        </w:rPr>
        <w:t xml:space="preserve"> </w:t>
      </w:r>
      <w:r w:rsidRPr="00D60BF5">
        <w:rPr>
          <w:szCs w:val="28"/>
          <w:lang w:val="uk-UA"/>
        </w:rPr>
        <w:t>що</w:t>
      </w:r>
      <w:r w:rsidRPr="00D60BF5">
        <w:rPr>
          <w:spacing w:val="-18"/>
          <w:szCs w:val="28"/>
          <w:lang w:val="uk-UA"/>
        </w:rPr>
        <w:t xml:space="preserve"> </w:t>
      </w:r>
      <w:r w:rsidRPr="00D60BF5">
        <w:rPr>
          <w:szCs w:val="28"/>
          <w:lang w:val="uk-UA"/>
        </w:rPr>
        <w:t>може</w:t>
      </w:r>
      <w:r w:rsidRPr="00D60BF5">
        <w:rPr>
          <w:spacing w:val="-19"/>
          <w:szCs w:val="28"/>
          <w:lang w:val="uk-UA"/>
        </w:rPr>
        <w:t xml:space="preserve"> </w:t>
      </w:r>
      <w:r w:rsidRPr="00D60BF5">
        <w:rPr>
          <w:szCs w:val="28"/>
          <w:lang w:val="uk-UA"/>
        </w:rPr>
        <w:t>отримати</w:t>
      </w:r>
      <w:r w:rsidRPr="00D60BF5">
        <w:rPr>
          <w:spacing w:val="-18"/>
          <w:szCs w:val="28"/>
          <w:lang w:val="uk-UA"/>
        </w:rPr>
        <w:t xml:space="preserve"> </w:t>
      </w:r>
      <w:r w:rsidRPr="00D60BF5">
        <w:rPr>
          <w:szCs w:val="28"/>
          <w:lang w:val="uk-UA"/>
        </w:rPr>
        <w:t>користувач</w:t>
      </w:r>
      <w:r w:rsidRPr="00D60BF5">
        <w:rPr>
          <w:spacing w:val="-18"/>
          <w:szCs w:val="28"/>
          <w:lang w:val="uk-UA"/>
        </w:rPr>
        <w:t xml:space="preserve"> </w:t>
      </w:r>
      <w:r w:rsidRPr="00D60BF5">
        <w:rPr>
          <w:szCs w:val="28"/>
          <w:lang w:val="uk-UA"/>
        </w:rPr>
        <w:t>товару</w:t>
      </w:r>
      <w:r w:rsidRPr="00D60BF5">
        <w:rPr>
          <w:spacing w:val="-19"/>
          <w:szCs w:val="28"/>
          <w:lang w:val="uk-UA"/>
        </w:rPr>
        <w:t xml:space="preserve"> </w:t>
      </w:r>
      <w:r w:rsidRPr="00D60BF5">
        <w:rPr>
          <w:szCs w:val="28"/>
          <w:lang w:val="uk-UA"/>
        </w:rPr>
        <w:t>(за</w:t>
      </w:r>
      <w:r w:rsidRPr="00D60BF5">
        <w:rPr>
          <w:spacing w:val="-18"/>
          <w:szCs w:val="28"/>
          <w:lang w:val="uk-UA"/>
        </w:rPr>
        <w:t xml:space="preserve"> </w:t>
      </w:r>
      <w:r w:rsidRPr="00D60BF5">
        <w:rPr>
          <w:szCs w:val="28"/>
          <w:lang w:val="uk-UA"/>
        </w:rPr>
        <w:t>кожним</w:t>
      </w:r>
      <w:r w:rsidRPr="00D60BF5">
        <w:rPr>
          <w:spacing w:val="-18"/>
          <w:szCs w:val="28"/>
          <w:lang w:val="uk-UA"/>
        </w:rPr>
        <w:t xml:space="preserve"> </w:t>
      </w:r>
      <w:r w:rsidRPr="00D60BF5">
        <w:rPr>
          <w:szCs w:val="28"/>
          <w:lang w:val="uk-UA"/>
        </w:rPr>
        <w:t>напрямком</w:t>
      </w:r>
      <w:r w:rsidRPr="00D60BF5">
        <w:rPr>
          <w:spacing w:val="28"/>
          <w:w w:val="99"/>
          <w:szCs w:val="28"/>
          <w:lang w:val="uk-UA"/>
        </w:rPr>
        <w:t xml:space="preserve"> </w:t>
      </w:r>
      <w:r w:rsidRPr="00D60BF5">
        <w:rPr>
          <w:szCs w:val="28"/>
          <w:lang w:val="uk-UA"/>
        </w:rPr>
        <w:t>застосування)</w:t>
      </w:r>
      <w:r w:rsidRPr="00D60BF5">
        <w:rPr>
          <w:spacing w:val="-10"/>
          <w:szCs w:val="28"/>
          <w:lang w:val="uk-UA"/>
        </w:rPr>
        <w:t xml:space="preserve"> </w:t>
      </w:r>
      <w:r w:rsidRPr="00D60BF5">
        <w:rPr>
          <w:szCs w:val="28"/>
          <w:lang w:val="uk-UA"/>
        </w:rPr>
        <w:t>–</w:t>
      </w:r>
      <w:r>
        <w:rPr>
          <w:szCs w:val="28"/>
          <w:lang w:val="uk-UA"/>
        </w:rPr>
        <w:t xml:space="preserve"> табл. 4.3;</w:t>
      </w:r>
    </w:p>
    <w:p w:rsidR="000B4979" w:rsidRPr="00D60BF5" w:rsidRDefault="000B4979" w:rsidP="000B4979">
      <w:pPr>
        <w:pStyle w:val="afd"/>
        <w:widowControl w:val="0"/>
        <w:numPr>
          <w:ilvl w:val="0"/>
          <w:numId w:val="17"/>
        </w:numPr>
        <w:tabs>
          <w:tab w:val="left" w:pos="1110"/>
        </w:tabs>
        <w:ind w:left="0" w:firstLine="709"/>
        <w:jc w:val="left"/>
        <w:rPr>
          <w:szCs w:val="28"/>
          <w:lang w:val="uk-UA"/>
        </w:rPr>
      </w:pPr>
      <w:r w:rsidRPr="00D60BF5">
        <w:rPr>
          <w:szCs w:val="28"/>
          <w:lang w:val="uk-UA"/>
        </w:rPr>
        <w:t>чим</w:t>
      </w:r>
      <w:r w:rsidRPr="00D60BF5">
        <w:rPr>
          <w:spacing w:val="-8"/>
          <w:szCs w:val="28"/>
          <w:lang w:val="uk-UA"/>
        </w:rPr>
        <w:t xml:space="preserve"> </w:t>
      </w:r>
      <w:r w:rsidRPr="00D60BF5">
        <w:rPr>
          <w:szCs w:val="28"/>
          <w:lang w:val="uk-UA"/>
        </w:rPr>
        <w:t>відрізняється</w:t>
      </w:r>
      <w:r w:rsidRPr="00D60BF5">
        <w:rPr>
          <w:spacing w:val="-7"/>
          <w:szCs w:val="28"/>
          <w:lang w:val="uk-UA"/>
        </w:rPr>
        <w:t xml:space="preserve"> </w:t>
      </w:r>
      <w:r w:rsidRPr="00D60BF5">
        <w:rPr>
          <w:szCs w:val="28"/>
          <w:lang w:val="uk-UA"/>
        </w:rPr>
        <w:t>від</w:t>
      </w:r>
      <w:r w:rsidRPr="00D60BF5">
        <w:rPr>
          <w:spacing w:val="-8"/>
          <w:szCs w:val="28"/>
          <w:lang w:val="uk-UA"/>
        </w:rPr>
        <w:t xml:space="preserve"> </w:t>
      </w:r>
      <w:r w:rsidRPr="00D60BF5">
        <w:rPr>
          <w:szCs w:val="28"/>
          <w:lang w:val="uk-UA"/>
        </w:rPr>
        <w:t>існуючих</w:t>
      </w:r>
      <w:r w:rsidRPr="00D60BF5">
        <w:rPr>
          <w:spacing w:val="-8"/>
          <w:szCs w:val="28"/>
          <w:lang w:val="uk-UA"/>
        </w:rPr>
        <w:t xml:space="preserve"> </w:t>
      </w:r>
      <w:r w:rsidRPr="00D60BF5">
        <w:rPr>
          <w:szCs w:val="28"/>
          <w:lang w:val="uk-UA"/>
        </w:rPr>
        <w:t>аналогів</w:t>
      </w:r>
      <w:r w:rsidRPr="00D60BF5">
        <w:rPr>
          <w:spacing w:val="-8"/>
          <w:szCs w:val="28"/>
          <w:lang w:val="uk-UA"/>
        </w:rPr>
        <w:t xml:space="preserve"> </w:t>
      </w:r>
      <w:r w:rsidRPr="00D60BF5">
        <w:rPr>
          <w:szCs w:val="28"/>
          <w:lang w:val="uk-UA"/>
        </w:rPr>
        <w:t>та</w:t>
      </w:r>
      <w:r w:rsidRPr="00D60BF5">
        <w:rPr>
          <w:spacing w:val="-8"/>
          <w:szCs w:val="28"/>
          <w:lang w:val="uk-UA"/>
        </w:rPr>
        <w:t xml:space="preserve"> </w:t>
      </w:r>
      <w:r w:rsidRPr="00D60BF5">
        <w:rPr>
          <w:szCs w:val="28"/>
          <w:lang w:val="uk-UA"/>
        </w:rPr>
        <w:t>замінників</w:t>
      </w:r>
      <w:r w:rsidRPr="00D60BF5">
        <w:rPr>
          <w:spacing w:val="-9"/>
          <w:szCs w:val="28"/>
          <w:lang w:val="uk-UA"/>
        </w:rPr>
        <w:t xml:space="preserve"> </w:t>
      </w:r>
      <w:r w:rsidRPr="00D60BF5">
        <w:rPr>
          <w:szCs w:val="28"/>
          <w:lang w:val="uk-UA"/>
        </w:rPr>
        <w:t>–</w:t>
      </w:r>
      <w:r>
        <w:rPr>
          <w:szCs w:val="28"/>
          <w:lang w:val="uk-UA"/>
        </w:rPr>
        <w:t xml:space="preserve"> табл. 4.4</w:t>
      </w:r>
      <w:r w:rsidRPr="00D60BF5">
        <w:rPr>
          <w:szCs w:val="28"/>
          <w:lang w:val="uk-UA"/>
        </w:rPr>
        <w:t>.</w:t>
      </w:r>
    </w:p>
    <w:p w:rsidR="000B4979" w:rsidRDefault="000B4979" w:rsidP="000B4979">
      <w:pPr>
        <w:pStyle w:val="afd"/>
        <w:rPr>
          <w:szCs w:val="28"/>
          <w:lang w:val="uk-UA"/>
        </w:rPr>
      </w:pPr>
      <w:bookmarkStart w:id="43" w:name="_Ref529025759"/>
    </w:p>
    <w:p w:rsidR="000B4979" w:rsidRPr="00D60BF5" w:rsidRDefault="000B4979" w:rsidP="000B4979">
      <w:pPr>
        <w:pStyle w:val="afd"/>
        <w:rPr>
          <w:szCs w:val="28"/>
          <w:lang w:val="uk-UA"/>
        </w:rPr>
      </w:pPr>
      <w:r w:rsidRPr="00D60BF5">
        <w:rPr>
          <w:szCs w:val="28"/>
          <w:lang w:val="uk-UA"/>
        </w:rPr>
        <w:t xml:space="preserve">Таблиця </w:t>
      </w:r>
      <w:r>
        <w:rPr>
          <w:szCs w:val="28"/>
          <w:lang w:val="uk-UA"/>
        </w:rPr>
        <w:fldChar w:fldCharType="begin"/>
      </w:r>
      <w:r>
        <w:rPr>
          <w:szCs w:val="28"/>
          <w:lang w:val="uk-UA"/>
        </w:rPr>
        <w:instrText xml:space="preserve"> STYLEREF 1 \s </w:instrText>
      </w:r>
      <w:r>
        <w:rPr>
          <w:szCs w:val="28"/>
          <w:lang w:val="uk-UA"/>
        </w:rPr>
        <w:fldChar w:fldCharType="separate"/>
      </w:r>
      <w:r>
        <w:rPr>
          <w:noProof/>
          <w:szCs w:val="28"/>
          <w:lang w:val="uk-UA"/>
        </w:rPr>
        <w:t>4</w:t>
      </w:r>
      <w:r>
        <w:rPr>
          <w:szCs w:val="28"/>
          <w:lang w:val="uk-UA"/>
        </w:rPr>
        <w:fldChar w:fldCharType="end"/>
      </w:r>
      <w:r>
        <w:rPr>
          <w:szCs w:val="28"/>
          <w:lang w:val="uk-UA"/>
        </w:rPr>
        <w:t>.</w:t>
      </w:r>
      <w:r>
        <w:rPr>
          <w:szCs w:val="28"/>
          <w:lang w:val="uk-UA"/>
        </w:rPr>
        <w:fldChar w:fldCharType="begin"/>
      </w:r>
      <w:r>
        <w:rPr>
          <w:szCs w:val="28"/>
          <w:lang w:val="uk-UA"/>
        </w:rPr>
        <w:instrText xml:space="preserve"> SEQ Таблиця \* ARABIC \s 1 </w:instrText>
      </w:r>
      <w:r>
        <w:rPr>
          <w:szCs w:val="28"/>
          <w:lang w:val="uk-UA"/>
        </w:rPr>
        <w:fldChar w:fldCharType="separate"/>
      </w:r>
      <w:r>
        <w:rPr>
          <w:noProof/>
          <w:szCs w:val="28"/>
          <w:lang w:val="uk-UA"/>
        </w:rPr>
        <w:t>3</w:t>
      </w:r>
      <w:r>
        <w:rPr>
          <w:szCs w:val="28"/>
          <w:lang w:val="uk-UA"/>
        </w:rPr>
        <w:fldChar w:fldCharType="end"/>
      </w:r>
      <w:bookmarkEnd w:id="43"/>
      <w:r w:rsidRPr="00D60BF5">
        <w:rPr>
          <w:szCs w:val="28"/>
          <w:lang w:val="uk-UA"/>
        </w:rPr>
        <w:t>– Опис ідеї стартап-проекту</w:t>
      </w:r>
    </w:p>
    <w:tbl>
      <w:tblPr>
        <w:tblW w:w="5000" w:type="pct"/>
        <w:tblLook w:val="01E0" w:firstRow="1" w:lastRow="1" w:firstColumn="1" w:lastColumn="1" w:noHBand="0" w:noVBand="0"/>
      </w:tblPr>
      <w:tblGrid>
        <w:gridCol w:w="3666"/>
        <w:gridCol w:w="3381"/>
        <w:gridCol w:w="2518"/>
      </w:tblGrid>
      <w:tr w:rsidR="000B4979" w:rsidRPr="00E405A3" w:rsidTr="004156EB">
        <w:trPr>
          <w:trHeight w:hRule="exact" w:val="494"/>
        </w:trPr>
        <w:tc>
          <w:tcPr>
            <w:tcW w:w="1916" w:type="pct"/>
            <w:tcBorders>
              <w:top w:val="single" w:sz="5" w:space="0" w:color="000000"/>
              <w:left w:val="single" w:sz="5" w:space="0" w:color="000000"/>
              <w:bottom w:val="single" w:sz="5" w:space="0" w:color="000000"/>
              <w:right w:val="single" w:sz="5" w:space="0" w:color="000000"/>
            </w:tcBorders>
            <w:vAlign w:val="center"/>
          </w:tcPr>
          <w:p w:rsidR="000B4979" w:rsidRPr="00E405A3" w:rsidRDefault="000B4979" w:rsidP="004156EB">
            <w:pPr>
              <w:pStyle w:val="TableParagraph"/>
              <w:ind w:left="4"/>
              <w:jc w:val="center"/>
              <w:rPr>
                <w:sz w:val="24"/>
                <w:szCs w:val="24"/>
              </w:rPr>
            </w:pPr>
            <w:r w:rsidRPr="00E405A3">
              <w:rPr>
                <w:sz w:val="24"/>
                <w:szCs w:val="24"/>
              </w:rPr>
              <w:lastRenderedPageBreak/>
              <w:t>Зміст</w:t>
            </w:r>
            <w:r w:rsidRPr="00E405A3">
              <w:rPr>
                <w:spacing w:val="-11"/>
                <w:sz w:val="24"/>
                <w:szCs w:val="24"/>
              </w:rPr>
              <w:t xml:space="preserve"> </w:t>
            </w:r>
            <w:r w:rsidRPr="00E405A3">
              <w:rPr>
                <w:sz w:val="24"/>
                <w:szCs w:val="24"/>
              </w:rPr>
              <w:t>ідеї</w:t>
            </w:r>
          </w:p>
        </w:tc>
        <w:tc>
          <w:tcPr>
            <w:tcW w:w="1767" w:type="pct"/>
            <w:tcBorders>
              <w:top w:val="single" w:sz="5" w:space="0" w:color="000000"/>
              <w:left w:val="single" w:sz="5" w:space="0" w:color="000000"/>
              <w:bottom w:val="single" w:sz="5" w:space="0" w:color="000000"/>
              <w:right w:val="single" w:sz="5" w:space="0" w:color="000000"/>
            </w:tcBorders>
            <w:vAlign w:val="center"/>
          </w:tcPr>
          <w:p w:rsidR="000B4979" w:rsidRPr="00E405A3" w:rsidRDefault="000B4979" w:rsidP="004156EB">
            <w:pPr>
              <w:pStyle w:val="TableParagraph"/>
              <w:ind w:left="225"/>
              <w:jc w:val="center"/>
              <w:rPr>
                <w:sz w:val="24"/>
                <w:szCs w:val="24"/>
              </w:rPr>
            </w:pPr>
            <w:r w:rsidRPr="00E405A3">
              <w:rPr>
                <w:sz w:val="24"/>
                <w:szCs w:val="24"/>
              </w:rPr>
              <w:t>Напрямки</w:t>
            </w:r>
            <w:r w:rsidRPr="00E405A3">
              <w:rPr>
                <w:spacing w:val="-28"/>
                <w:sz w:val="24"/>
                <w:szCs w:val="24"/>
              </w:rPr>
              <w:t xml:space="preserve"> </w:t>
            </w:r>
            <w:r w:rsidRPr="00E405A3">
              <w:rPr>
                <w:sz w:val="24"/>
                <w:szCs w:val="24"/>
              </w:rPr>
              <w:t>застосування</w:t>
            </w:r>
          </w:p>
        </w:tc>
        <w:tc>
          <w:tcPr>
            <w:tcW w:w="1316" w:type="pct"/>
            <w:tcBorders>
              <w:top w:val="single" w:sz="5" w:space="0" w:color="000000"/>
              <w:left w:val="single" w:sz="5" w:space="0" w:color="000000"/>
              <w:bottom w:val="single" w:sz="5" w:space="0" w:color="000000"/>
              <w:right w:val="single" w:sz="5" w:space="0" w:color="000000"/>
            </w:tcBorders>
            <w:vAlign w:val="center"/>
          </w:tcPr>
          <w:p w:rsidR="000B4979" w:rsidRPr="00E405A3" w:rsidRDefault="000B4979" w:rsidP="004156EB">
            <w:pPr>
              <w:pStyle w:val="TableParagraph"/>
              <w:ind w:left="195"/>
              <w:jc w:val="center"/>
              <w:rPr>
                <w:sz w:val="24"/>
                <w:szCs w:val="24"/>
              </w:rPr>
            </w:pPr>
            <w:r w:rsidRPr="00E405A3">
              <w:rPr>
                <w:sz w:val="24"/>
                <w:szCs w:val="24"/>
              </w:rPr>
              <w:t>Вигоди</w:t>
            </w:r>
            <w:r w:rsidRPr="00E405A3">
              <w:rPr>
                <w:spacing w:val="-14"/>
                <w:sz w:val="24"/>
                <w:szCs w:val="24"/>
              </w:rPr>
              <w:t xml:space="preserve"> </w:t>
            </w:r>
            <w:r w:rsidRPr="00E405A3">
              <w:rPr>
                <w:sz w:val="24"/>
                <w:szCs w:val="24"/>
              </w:rPr>
              <w:t>для</w:t>
            </w:r>
            <w:r w:rsidRPr="00E405A3">
              <w:rPr>
                <w:spacing w:val="-14"/>
                <w:sz w:val="24"/>
                <w:szCs w:val="24"/>
              </w:rPr>
              <w:t xml:space="preserve"> </w:t>
            </w:r>
            <w:r w:rsidRPr="00E405A3">
              <w:rPr>
                <w:sz w:val="24"/>
                <w:szCs w:val="24"/>
              </w:rPr>
              <w:t>користувача</w:t>
            </w:r>
          </w:p>
        </w:tc>
      </w:tr>
      <w:tr w:rsidR="000B4979" w:rsidRPr="00E405A3" w:rsidTr="004156EB">
        <w:trPr>
          <w:trHeight w:hRule="exact" w:val="2171"/>
        </w:trPr>
        <w:tc>
          <w:tcPr>
            <w:tcW w:w="1916" w:type="pct"/>
            <w:vMerge w:val="restart"/>
            <w:tcBorders>
              <w:top w:val="single" w:sz="5" w:space="0" w:color="000000"/>
              <w:left w:val="single" w:sz="5" w:space="0" w:color="000000"/>
              <w:right w:val="single" w:sz="5" w:space="0" w:color="000000"/>
            </w:tcBorders>
          </w:tcPr>
          <w:p w:rsidR="000B4979" w:rsidRPr="00E405A3" w:rsidRDefault="000B4979" w:rsidP="004156EB">
            <w:pPr>
              <w:pStyle w:val="TableParagraph"/>
              <w:tabs>
                <w:tab w:val="left" w:pos="1425"/>
                <w:tab w:val="left" w:pos="1877"/>
                <w:tab w:val="left" w:pos="2363"/>
                <w:tab w:val="left" w:pos="3063"/>
              </w:tabs>
              <w:ind w:left="104" w:right="97"/>
              <w:rPr>
                <w:sz w:val="24"/>
                <w:szCs w:val="24"/>
              </w:rPr>
            </w:pPr>
            <w:r>
              <w:rPr>
                <w:sz w:val="24"/>
                <w:szCs w:val="24"/>
              </w:rPr>
              <w:t>П</w:t>
            </w:r>
            <w:r w:rsidRPr="00E405A3">
              <w:rPr>
                <w:sz w:val="24"/>
                <w:szCs w:val="24"/>
              </w:rPr>
              <w:t xml:space="preserve">обудова моделей для прогнозування </w:t>
            </w:r>
            <w:r>
              <w:rPr>
                <w:sz w:val="24"/>
                <w:szCs w:val="24"/>
              </w:rPr>
              <w:t>ринкового фінансового ризику</w:t>
            </w:r>
          </w:p>
        </w:tc>
        <w:tc>
          <w:tcPr>
            <w:tcW w:w="1767" w:type="pct"/>
            <w:vMerge w:val="restart"/>
            <w:tcBorders>
              <w:top w:val="single" w:sz="5" w:space="0" w:color="000000"/>
              <w:left w:val="single" w:sz="5" w:space="0" w:color="000000"/>
              <w:right w:val="single" w:sz="5" w:space="0" w:color="000000"/>
            </w:tcBorders>
          </w:tcPr>
          <w:p w:rsidR="000B4979" w:rsidRPr="00E405A3" w:rsidRDefault="000B4979" w:rsidP="004156EB">
            <w:pPr>
              <w:pStyle w:val="TableParagraph"/>
              <w:tabs>
                <w:tab w:val="left" w:pos="1425"/>
                <w:tab w:val="left" w:pos="1877"/>
                <w:tab w:val="left" w:pos="2363"/>
                <w:tab w:val="left" w:pos="3063"/>
              </w:tabs>
              <w:ind w:left="104" w:right="97"/>
              <w:rPr>
                <w:sz w:val="24"/>
                <w:szCs w:val="24"/>
              </w:rPr>
            </w:pPr>
            <w:r w:rsidRPr="00E405A3">
              <w:rPr>
                <w:sz w:val="24"/>
                <w:szCs w:val="24"/>
              </w:rPr>
              <w:t>Фінансово-економічний ринок</w:t>
            </w:r>
          </w:p>
        </w:tc>
        <w:tc>
          <w:tcPr>
            <w:tcW w:w="1316"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tabs>
                <w:tab w:val="left" w:pos="1425"/>
                <w:tab w:val="left" w:pos="1877"/>
                <w:tab w:val="left" w:pos="2367"/>
                <w:tab w:val="left" w:pos="3063"/>
              </w:tabs>
              <w:ind w:left="104" w:right="97"/>
              <w:rPr>
                <w:sz w:val="24"/>
                <w:szCs w:val="24"/>
              </w:rPr>
            </w:pPr>
            <w:r w:rsidRPr="00E405A3">
              <w:rPr>
                <w:sz w:val="24"/>
                <w:szCs w:val="24"/>
              </w:rPr>
              <w:t xml:space="preserve">Швидкий процес побудови </w:t>
            </w:r>
            <w:r>
              <w:rPr>
                <w:sz w:val="24"/>
                <w:szCs w:val="24"/>
              </w:rPr>
              <w:t>моделей для прогнозування ринкового фінансового ризику</w:t>
            </w:r>
          </w:p>
        </w:tc>
      </w:tr>
      <w:tr w:rsidR="000B4979" w:rsidRPr="00E405A3" w:rsidTr="004156EB">
        <w:trPr>
          <w:trHeight w:hRule="exact" w:val="855"/>
        </w:trPr>
        <w:tc>
          <w:tcPr>
            <w:tcW w:w="1916" w:type="pct"/>
            <w:vMerge/>
            <w:tcBorders>
              <w:left w:val="single" w:sz="5" w:space="0" w:color="000000"/>
              <w:bottom w:val="single" w:sz="5" w:space="0" w:color="000000"/>
              <w:right w:val="single" w:sz="5" w:space="0" w:color="000000"/>
            </w:tcBorders>
          </w:tcPr>
          <w:p w:rsidR="000B4979" w:rsidRPr="00E405A3" w:rsidRDefault="000B4979" w:rsidP="004156EB">
            <w:pPr>
              <w:rPr>
                <w:sz w:val="24"/>
                <w:szCs w:val="24"/>
              </w:rPr>
            </w:pPr>
          </w:p>
        </w:tc>
        <w:tc>
          <w:tcPr>
            <w:tcW w:w="1767" w:type="pct"/>
            <w:vMerge/>
            <w:tcBorders>
              <w:left w:val="single" w:sz="5" w:space="0" w:color="000000"/>
              <w:bottom w:val="single" w:sz="5" w:space="0" w:color="000000"/>
              <w:right w:val="single" w:sz="5" w:space="0" w:color="000000"/>
            </w:tcBorders>
          </w:tcPr>
          <w:p w:rsidR="000B4979" w:rsidRPr="00E405A3" w:rsidRDefault="000B4979" w:rsidP="004156EB">
            <w:pPr>
              <w:rPr>
                <w:sz w:val="24"/>
                <w:szCs w:val="24"/>
              </w:rPr>
            </w:pPr>
          </w:p>
        </w:tc>
        <w:tc>
          <w:tcPr>
            <w:tcW w:w="1316"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tabs>
                <w:tab w:val="left" w:pos="1425"/>
                <w:tab w:val="left" w:pos="1877"/>
                <w:tab w:val="left" w:pos="2363"/>
                <w:tab w:val="left" w:pos="3063"/>
              </w:tabs>
              <w:ind w:left="104" w:right="97"/>
              <w:rPr>
                <w:sz w:val="24"/>
                <w:szCs w:val="24"/>
              </w:rPr>
            </w:pPr>
            <w:r w:rsidRPr="00E405A3">
              <w:rPr>
                <w:sz w:val="24"/>
                <w:szCs w:val="24"/>
              </w:rPr>
              <w:t>Побудова прогнозів</w:t>
            </w:r>
          </w:p>
        </w:tc>
      </w:tr>
    </w:tbl>
    <w:p w:rsidR="000B4979" w:rsidRDefault="000B4979" w:rsidP="000B4979">
      <w:pPr>
        <w:pStyle w:val="afd"/>
        <w:rPr>
          <w:szCs w:val="28"/>
          <w:lang w:val="uk-UA"/>
        </w:rPr>
      </w:pPr>
      <w:bookmarkStart w:id="44" w:name="_Ref529025773"/>
    </w:p>
    <w:p w:rsidR="000B4979" w:rsidRDefault="000B4979" w:rsidP="000B4979">
      <w:pPr>
        <w:pStyle w:val="afd"/>
        <w:ind w:firstLine="0"/>
        <w:rPr>
          <w:szCs w:val="28"/>
          <w:lang w:val="uk-UA"/>
        </w:rPr>
      </w:pPr>
    </w:p>
    <w:p w:rsidR="000B4979" w:rsidRDefault="000B4979" w:rsidP="000B4979">
      <w:pPr>
        <w:pStyle w:val="afd"/>
        <w:ind w:firstLine="0"/>
        <w:rPr>
          <w:szCs w:val="28"/>
          <w:lang w:val="uk-UA"/>
        </w:rPr>
      </w:pPr>
    </w:p>
    <w:p w:rsidR="000B4979" w:rsidRDefault="000B4979" w:rsidP="000B4979">
      <w:pPr>
        <w:pStyle w:val="afd"/>
        <w:ind w:firstLine="0"/>
        <w:rPr>
          <w:szCs w:val="28"/>
          <w:lang w:val="uk-UA"/>
        </w:rPr>
      </w:pPr>
    </w:p>
    <w:p w:rsidR="000B4979" w:rsidRDefault="000B4979" w:rsidP="000B4979">
      <w:pPr>
        <w:pStyle w:val="afd"/>
        <w:ind w:firstLine="0"/>
        <w:rPr>
          <w:szCs w:val="28"/>
          <w:lang w:val="uk-UA"/>
        </w:rPr>
      </w:pPr>
    </w:p>
    <w:p w:rsidR="000B4979" w:rsidRDefault="000B4979" w:rsidP="000B4979">
      <w:pPr>
        <w:pStyle w:val="afd"/>
        <w:ind w:firstLine="0"/>
        <w:rPr>
          <w:szCs w:val="28"/>
          <w:lang w:val="uk-UA"/>
        </w:rPr>
      </w:pPr>
    </w:p>
    <w:p w:rsidR="000B4979" w:rsidRDefault="000B4979" w:rsidP="000B4979">
      <w:pPr>
        <w:pStyle w:val="afd"/>
        <w:ind w:firstLine="0"/>
        <w:rPr>
          <w:szCs w:val="28"/>
          <w:lang w:val="uk-UA"/>
        </w:rPr>
      </w:pPr>
    </w:p>
    <w:p w:rsidR="000B4979" w:rsidRPr="00D60BF5" w:rsidRDefault="000B4979" w:rsidP="000B4979">
      <w:pPr>
        <w:pStyle w:val="afd"/>
        <w:ind w:firstLine="0"/>
        <w:rPr>
          <w:szCs w:val="28"/>
          <w:lang w:val="uk-UA"/>
        </w:rPr>
      </w:pPr>
    </w:p>
    <w:p w:rsidR="000B4979" w:rsidRDefault="000B4979" w:rsidP="000B4979">
      <w:pPr>
        <w:pStyle w:val="afd"/>
        <w:rPr>
          <w:szCs w:val="28"/>
          <w:lang w:val="uk-UA"/>
        </w:rPr>
      </w:pPr>
      <w:bookmarkStart w:id="45" w:name="_Ref529178724"/>
      <w:r w:rsidRPr="00D60BF5">
        <w:rPr>
          <w:szCs w:val="28"/>
          <w:lang w:val="uk-UA"/>
        </w:rPr>
        <w:t xml:space="preserve">Таблиця </w:t>
      </w:r>
      <w:r>
        <w:rPr>
          <w:szCs w:val="28"/>
          <w:lang w:val="uk-UA"/>
        </w:rPr>
        <w:fldChar w:fldCharType="begin"/>
      </w:r>
      <w:r>
        <w:rPr>
          <w:szCs w:val="28"/>
          <w:lang w:val="uk-UA"/>
        </w:rPr>
        <w:instrText xml:space="preserve"> STYLEREF 1 \s </w:instrText>
      </w:r>
      <w:r>
        <w:rPr>
          <w:szCs w:val="28"/>
          <w:lang w:val="uk-UA"/>
        </w:rPr>
        <w:fldChar w:fldCharType="separate"/>
      </w:r>
      <w:r>
        <w:rPr>
          <w:noProof/>
          <w:szCs w:val="28"/>
          <w:lang w:val="uk-UA"/>
        </w:rPr>
        <w:t>4</w:t>
      </w:r>
      <w:r>
        <w:rPr>
          <w:szCs w:val="28"/>
          <w:lang w:val="uk-UA"/>
        </w:rPr>
        <w:fldChar w:fldCharType="end"/>
      </w:r>
      <w:r>
        <w:rPr>
          <w:szCs w:val="28"/>
          <w:lang w:val="uk-UA"/>
        </w:rPr>
        <w:t>.</w:t>
      </w:r>
      <w:r>
        <w:rPr>
          <w:szCs w:val="28"/>
          <w:lang w:val="uk-UA"/>
        </w:rPr>
        <w:fldChar w:fldCharType="begin"/>
      </w:r>
      <w:r>
        <w:rPr>
          <w:szCs w:val="28"/>
          <w:lang w:val="uk-UA"/>
        </w:rPr>
        <w:instrText xml:space="preserve"> SEQ Таблиця \* ARABIC \s 1 </w:instrText>
      </w:r>
      <w:r>
        <w:rPr>
          <w:szCs w:val="28"/>
          <w:lang w:val="uk-UA"/>
        </w:rPr>
        <w:fldChar w:fldCharType="separate"/>
      </w:r>
      <w:r>
        <w:rPr>
          <w:noProof/>
          <w:szCs w:val="28"/>
          <w:lang w:val="uk-UA"/>
        </w:rPr>
        <w:t>4</w:t>
      </w:r>
      <w:r>
        <w:rPr>
          <w:szCs w:val="28"/>
          <w:lang w:val="uk-UA"/>
        </w:rPr>
        <w:fldChar w:fldCharType="end"/>
      </w:r>
      <w:bookmarkEnd w:id="44"/>
      <w:bookmarkEnd w:id="45"/>
      <w:r w:rsidRPr="00D60BF5">
        <w:rPr>
          <w:szCs w:val="28"/>
          <w:lang w:val="uk-UA"/>
        </w:rPr>
        <w:t>– Визначення сильних, слабких та нейтральних характеристик ідеї проекту</w:t>
      </w:r>
    </w:p>
    <w:tbl>
      <w:tblPr>
        <w:tblStyle w:val="TableNormal1"/>
        <w:tblW w:w="5231" w:type="pct"/>
        <w:tblInd w:w="-432" w:type="dxa"/>
        <w:tblLayout w:type="fixed"/>
        <w:tblLook w:val="01E0" w:firstRow="1" w:lastRow="1" w:firstColumn="1" w:lastColumn="1" w:noHBand="0" w:noVBand="0"/>
      </w:tblPr>
      <w:tblGrid>
        <w:gridCol w:w="570"/>
        <w:gridCol w:w="2417"/>
        <w:gridCol w:w="1112"/>
        <w:gridCol w:w="1087"/>
        <w:gridCol w:w="950"/>
        <w:gridCol w:w="1220"/>
        <w:gridCol w:w="807"/>
        <w:gridCol w:w="821"/>
        <w:gridCol w:w="809"/>
      </w:tblGrid>
      <w:tr w:rsidR="000B4979" w:rsidRPr="00E405A3" w:rsidTr="004156EB">
        <w:trPr>
          <w:trHeight w:hRule="exact" w:val="974"/>
        </w:trPr>
        <w:tc>
          <w:tcPr>
            <w:tcW w:w="291" w:type="pct"/>
            <w:vMerge w:val="restart"/>
            <w:tcBorders>
              <w:top w:val="single" w:sz="5" w:space="0" w:color="000000"/>
              <w:left w:val="single" w:sz="5" w:space="0" w:color="000000"/>
              <w:right w:val="single" w:sz="5" w:space="0" w:color="000000"/>
            </w:tcBorders>
            <w:vAlign w:val="center"/>
          </w:tcPr>
          <w:p w:rsidR="000B4979" w:rsidRPr="00E405A3" w:rsidRDefault="000B4979" w:rsidP="004156EB">
            <w:pPr>
              <w:pStyle w:val="TableParagraph"/>
              <w:ind w:rightChars="96" w:right="211"/>
              <w:jc w:val="center"/>
              <w:rPr>
                <w:sz w:val="24"/>
                <w:szCs w:val="24"/>
              </w:rPr>
            </w:pPr>
            <w:r w:rsidRPr="00E405A3">
              <w:rPr>
                <w:w w:val="95"/>
                <w:sz w:val="24"/>
                <w:szCs w:val="24"/>
              </w:rPr>
              <w:t>№</w:t>
            </w:r>
            <w:r w:rsidRPr="00E405A3">
              <w:rPr>
                <w:sz w:val="24"/>
                <w:szCs w:val="24"/>
              </w:rPr>
              <w:t>п/</w:t>
            </w:r>
            <w:r w:rsidRPr="00E405A3">
              <w:rPr>
                <w:w w:val="99"/>
                <w:sz w:val="24"/>
                <w:szCs w:val="24"/>
              </w:rPr>
              <w:t xml:space="preserve"> </w:t>
            </w:r>
            <w:r w:rsidRPr="00E405A3">
              <w:rPr>
                <w:sz w:val="24"/>
                <w:szCs w:val="24"/>
              </w:rPr>
              <w:t>п</w:t>
            </w:r>
          </w:p>
        </w:tc>
        <w:tc>
          <w:tcPr>
            <w:tcW w:w="1234" w:type="pct"/>
            <w:vMerge w:val="restart"/>
            <w:tcBorders>
              <w:top w:val="single" w:sz="5" w:space="0" w:color="000000"/>
              <w:left w:val="single" w:sz="5" w:space="0" w:color="000000"/>
              <w:right w:val="single" w:sz="5" w:space="0" w:color="000000"/>
            </w:tcBorders>
            <w:vAlign w:val="center"/>
          </w:tcPr>
          <w:p w:rsidR="000B4979" w:rsidRPr="00E405A3" w:rsidRDefault="000B4979" w:rsidP="004156EB">
            <w:pPr>
              <w:pStyle w:val="TableParagraph"/>
              <w:ind w:rightChars="96" w:right="211"/>
              <w:jc w:val="center"/>
              <w:rPr>
                <w:sz w:val="24"/>
                <w:szCs w:val="24"/>
              </w:rPr>
            </w:pPr>
            <w:r w:rsidRPr="00E405A3">
              <w:rPr>
                <w:sz w:val="24"/>
                <w:szCs w:val="24"/>
              </w:rPr>
              <w:t>Техніко-</w:t>
            </w:r>
            <w:r w:rsidRPr="00E405A3">
              <w:rPr>
                <w:spacing w:val="21"/>
                <w:w w:val="99"/>
                <w:sz w:val="24"/>
                <w:szCs w:val="24"/>
              </w:rPr>
              <w:t xml:space="preserve"> </w:t>
            </w:r>
            <w:r w:rsidRPr="00E405A3">
              <w:rPr>
                <w:sz w:val="24"/>
                <w:szCs w:val="24"/>
              </w:rPr>
              <w:t>економічні</w:t>
            </w:r>
            <w:r w:rsidRPr="00E405A3">
              <w:rPr>
                <w:spacing w:val="21"/>
                <w:w w:val="99"/>
                <w:sz w:val="24"/>
                <w:szCs w:val="24"/>
              </w:rPr>
              <w:t xml:space="preserve"> </w:t>
            </w:r>
            <w:r w:rsidRPr="00E405A3">
              <w:rPr>
                <w:w w:val="95"/>
                <w:sz w:val="24"/>
                <w:szCs w:val="24"/>
              </w:rPr>
              <w:t>характерист</w:t>
            </w:r>
            <w:r w:rsidRPr="00E405A3">
              <w:rPr>
                <w:w w:val="99"/>
                <w:sz w:val="24"/>
                <w:szCs w:val="24"/>
              </w:rPr>
              <w:t xml:space="preserve"> </w:t>
            </w:r>
            <w:r w:rsidRPr="00E405A3">
              <w:rPr>
                <w:sz w:val="24"/>
                <w:szCs w:val="24"/>
              </w:rPr>
              <w:t>ики</w:t>
            </w:r>
            <w:r w:rsidRPr="00E405A3">
              <w:rPr>
                <w:spacing w:val="-9"/>
                <w:sz w:val="24"/>
                <w:szCs w:val="24"/>
              </w:rPr>
              <w:t xml:space="preserve"> </w:t>
            </w:r>
            <w:r w:rsidRPr="00E405A3">
              <w:rPr>
                <w:sz w:val="24"/>
                <w:szCs w:val="24"/>
              </w:rPr>
              <w:t>ідеї</w:t>
            </w:r>
          </w:p>
        </w:tc>
        <w:tc>
          <w:tcPr>
            <w:tcW w:w="2230" w:type="pct"/>
            <w:gridSpan w:val="4"/>
            <w:tcBorders>
              <w:top w:val="single" w:sz="5" w:space="0" w:color="000000"/>
              <w:left w:val="single" w:sz="5" w:space="0" w:color="000000"/>
              <w:bottom w:val="single" w:sz="5" w:space="0" w:color="000000"/>
              <w:right w:val="single" w:sz="5" w:space="0" w:color="000000"/>
            </w:tcBorders>
            <w:vAlign w:val="center"/>
          </w:tcPr>
          <w:p w:rsidR="000B4979" w:rsidRPr="00E405A3" w:rsidRDefault="000B4979" w:rsidP="004156EB">
            <w:pPr>
              <w:pStyle w:val="TableParagraph"/>
              <w:ind w:rightChars="96" w:right="211"/>
              <w:jc w:val="center"/>
              <w:rPr>
                <w:sz w:val="24"/>
                <w:szCs w:val="24"/>
              </w:rPr>
            </w:pPr>
            <w:r w:rsidRPr="00E405A3">
              <w:rPr>
                <w:sz w:val="24"/>
                <w:szCs w:val="24"/>
              </w:rPr>
              <w:t>(потенційні)</w:t>
            </w:r>
            <w:r w:rsidRPr="00E405A3">
              <w:rPr>
                <w:spacing w:val="-36"/>
                <w:sz w:val="24"/>
                <w:szCs w:val="24"/>
              </w:rPr>
              <w:t xml:space="preserve"> </w:t>
            </w:r>
            <w:r w:rsidRPr="00E405A3">
              <w:rPr>
                <w:sz w:val="24"/>
                <w:szCs w:val="24"/>
              </w:rPr>
              <w:t>товари/концепції</w:t>
            </w:r>
            <w:r w:rsidRPr="00E405A3">
              <w:rPr>
                <w:w w:val="99"/>
                <w:sz w:val="24"/>
                <w:szCs w:val="24"/>
              </w:rPr>
              <w:t xml:space="preserve"> </w:t>
            </w:r>
            <w:r w:rsidRPr="00E405A3">
              <w:rPr>
                <w:sz w:val="24"/>
                <w:szCs w:val="24"/>
              </w:rPr>
              <w:t>конкурентів</w:t>
            </w:r>
          </w:p>
        </w:tc>
        <w:tc>
          <w:tcPr>
            <w:tcW w:w="412" w:type="pct"/>
            <w:vMerge w:val="restart"/>
            <w:tcBorders>
              <w:top w:val="single" w:sz="5" w:space="0" w:color="000000"/>
              <w:left w:val="single" w:sz="5" w:space="0" w:color="000000"/>
              <w:right w:val="single" w:sz="5" w:space="0" w:color="000000"/>
            </w:tcBorders>
            <w:textDirection w:val="btLr"/>
            <w:vAlign w:val="center"/>
          </w:tcPr>
          <w:p w:rsidR="000B4979" w:rsidRPr="00E405A3" w:rsidRDefault="000B4979" w:rsidP="004156EB">
            <w:pPr>
              <w:pStyle w:val="TableParagraph"/>
              <w:ind w:rightChars="96" w:right="211"/>
              <w:jc w:val="center"/>
              <w:rPr>
                <w:sz w:val="24"/>
                <w:szCs w:val="24"/>
              </w:rPr>
            </w:pPr>
            <w:r w:rsidRPr="00E405A3">
              <w:rPr>
                <w:sz w:val="24"/>
                <w:szCs w:val="24"/>
              </w:rPr>
              <w:t>W</w:t>
            </w:r>
          </w:p>
          <w:p w:rsidR="000B4979" w:rsidRPr="00E405A3" w:rsidRDefault="000B4979" w:rsidP="004156EB">
            <w:pPr>
              <w:pStyle w:val="TableParagraph"/>
              <w:ind w:rightChars="96" w:right="211"/>
              <w:jc w:val="center"/>
              <w:rPr>
                <w:sz w:val="24"/>
                <w:szCs w:val="24"/>
              </w:rPr>
            </w:pPr>
            <w:r w:rsidRPr="00E405A3">
              <w:rPr>
                <w:sz w:val="24"/>
                <w:szCs w:val="24"/>
              </w:rPr>
              <w:t>(слабка сторона)</w:t>
            </w:r>
          </w:p>
        </w:tc>
        <w:tc>
          <w:tcPr>
            <w:tcW w:w="419" w:type="pct"/>
            <w:vMerge w:val="restart"/>
            <w:tcBorders>
              <w:top w:val="single" w:sz="5" w:space="0" w:color="000000"/>
              <w:left w:val="single" w:sz="5" w:space="0" w:color="000000"/>
              <w:right w:val="single" w:sz="5" w:space="0" w:color="000000"/>
            </w:tcBorders>
            <w:textDirection w:val="btLr"/>
            <w:vAlign w:val="center"/>
          </w:tcPr>
          <w:p w:rsidR="000B4979" w:rsidRPr="00E405A3" w:rsidRDefault="000B4979" w:rsidP="004156EB">
            <w:pPr>
              <w:pStyle w:val="TableParagraph"/>
              <w:ind w:rightChars="96" w:right="211"/>
              <w:jc w:val="center"/>
              <w:rPr>
                <w:sz w:val="24"/>
                <w:szCs w:val="24"/>
              </w:rPr>
            </w:pPr>
            <w:r w:rsidRPr="00E405A3">
              <w:rPr>
                <w:sz w:val="24"/>
                <w:szCs w:val="24"/>
              </w:rPr>
              <w:t>N</w:t>
            </w:r>
          </w:p>
          <w:p w:rsidR="000B4979" w:rsidRPr="00E405A3" w:rsidRDefault="000B4979" w:rsidP="004156EB">
            <w:pPr>
              <w:pStyle w:val="TableParagraph"/>
              <w:ind w:rightChars="96" w:right="211"/>
              <w:jc w:val="center"/>
              <w:rPr>
                <w:sz w:val="24"/>
                <w:szCs w:val="24"/>
              </w:rPr>
            </w:pPr>
            <w:r w:rsidRPr="00E405A3">
              <w:rPr>
                <w:sz w:val="24"/>
                <w:szCs w:val="24"/>
              </w:rPr>
              <w:t>(нейтральн</w:t>
            </w:r>
            <w:r w:rsidRPr="00E405A3">
              <w:rPr>
                <w:w w:val="99"/>
                <w:sz w:val="24"/>
                <w:szCs w:val="24"/>
              </w:rPr>
              <w:t xml:space="preserve"> </w:t>
            </w:r>
            <w:r w:rsidRPr="00E405A3">
              <w:rPr>
                <w:sz w:val="24"/>
                <w:szCs w:val="24"/>
              </w:rPr>
              <w:t>а</w:t>
            </w:r>
            <w:r w:rsidRPr="00E405A3">
              <w:rPr>
                <w:w w:val="99"/>
                <w:sz w:val="24"/>
                <w:szCs w:val="24"/>
              </w:rPr>
              <w:t xml:space="preserve"> </w:t>
            </w:r>
            <w:r w:rsidRPr="00E405A3">
              <w:rPr>
                <w:sz w:val="24"/>
                <w:szCs w:val="24"/>
              </w:rPr>
              <w:t>сто</w:t>
            </w:r>
            <w:r w:rsidRPr="00E405A3">
              <w:rPr>
                <w:w w:val="95"/>
                <w:sz w:val="24"/>
                <w:szCs w:val="24"/>
              </w:rPr>
              <w:t>р</w:t>
            </w:r>
            <w:r w:rsidRPr="00E405A3">
              <w:rPr>
                <w:sz w:val="24"/>
                <w:szCs w:val="24"/>
              </w:rPr>
              <w:t>о</w:t>
            </w:r>
            <w:r w:rsidRPr="00E405A3">
              <w:rPr>
                <w:w w:val="95"/>
                <w:sz w:val="24"/>
                <w:szCs w:val="24"/>
              </w:rPr>
              <w:t>н</w:t>
            </w:r>
            <w:r w:rsidRPr="00E405A3">
              <w:rPr>
                <w:sz w:val="24"/>
                <w:szCs w:val="24"/>
              </w:rPr>
              <w:t>а)</w:t>
            </w:r>
          </w:p>
        </w:tc>
        <w:tc>
          <w:tcPr>
            <w:tcW w:w="414" w:type="pct"/>
            <w:vMerge w:val="restart"/>
            <w:tcBorders>
              <w:top w:val="single" w:sz="5" w:space="0" w:color="000000"/>
              <w:left w:val="single" w:sz="5" w:space="0" w:color="000000"/>
              <w:right w:val="single" w:sz="5" w:space="0" w:color="000000"/>
            </w:tcBorders>
            <w:textDirection w:val="btLr"/>
            <w:vAlign w:val="center"/>
          </w:tcPr>
          <w:p w:rsidR="000B4979" w:rsidRPr="00E405A3" w:rsidRDefault="000B4979" w:rsidP="004156EB">
            <w:pPr>
              <w:pStyle w:val="TableParagraph"/>
              <w:ind w:rightChars="96" w:right="211"/>
              <w:jc w:val="center"/>
              <w:rPr>
                <w:sz w:val="24"/>
                <w:szCs w:val="24"/>
              </w:rPr>
            </w:pPr>
            <w:r w:rsidRPr="00E405A3">
              <w:rPr>
                <w:sz w:val="24"/>
                <w:szCs w:val="24"/>
              </w:rPr>
              <w:t>S</w:t>
            </w:r>
          </w:p>
          <w:p w:rsidR="000B4979" w:rsidRPr="00E405A3" w:rsidRDefault="000B4979" w:rsidP="004156EB">
            <w:pPr>
              <w:pStyle w:val="TableParagraph"/>
              <w:ind w:rightChars="96" w:right="211"/>
              <w:jc w:val="center"/>
              <w:rPr>
                <w:sz w:val="24"/>
                <w:szCs w:val="24"/>
              </w:rPr>
            </w:pPr>
            <w:r w:rsidRPr="00E405A3">
              <w:rPr>
                <w:w w:val="95"/>
                <w:sz w:val="24"/>
                <w:szCs w:val="24"/>
              </w:rPr>
              <w:t>(</w:t>
            </w:r>
            <w:r w:rsidRPr="00E405A3">
              <w:rPr>
                <w:sz w:val="24"/>
                <w:szCs w:val="24"/>
              </w:rPr>
              <w:t>сильна</w:t>
            </w:r>
            <w:r w:rsidRPr="00E405A3">
              <w:rPr>
                <w:w w:val="99"/>
                <w:sz w:val="24"/>
                <w:szCs w:val="24"/>
              </w:rPr>
              <w:t xml:space="preserve"> </w:t>
            </w:r>
            <w:r w:rsidRPr="00E405A3">
              <w:rPr>
                <w:sz w:val="24"/>
                <w:szCs w:val="24"/>
              </w:rPr>
              <w:t>сторон</w:t>
            </w:r>
            <w:r w:rsidRPr="00E405A3">
              <w:rPr>
                <w:w w:val="99"/>
                <w:sz w:val="24"/>
                <w:szCs w:val="24"/>
              </w:rPr>
              <w:t xml:space="preserve"> </w:t>
            </w:r>
            <w:r w:rsidRPr="00E405A3">
              <w:rPr>
                <w:sz w:val="24"/>
                <w:szCs w:val="24"/>
              </w:rPr>
              <w:t>а)</w:t>
            </w:r>
          </w:p>
        </w:tc>
      </w:tr>
      <w:tr w:rsidR="000B4979" w:rsidRPr="00E405A3" w:rsidTr="004156EB">
        <w:trPr>
          <w:trHeight w:hRule="exact" w:val="1705"/>
        </w:trPr>
        <w:tc>
          <w:tcPr>
            <w:tcW w:w="291" w:type="pct"/>
            <w:vMerge/>
            <w:tcBorders>
              <w:left w:val="single" w:sz="5" w:space="0" w:color="000000"/>
              <w:bottom w:val="single" w:sz="5" w:space="0" w:color="000000"/>
              <w:right w:val="single" w:sz="5" w:space="0" w:color="000000"/>
            </w:tcBorders>
          </w:tcPr>
          <w:p w:rsidR="000B4979" w:rsidRPr="00E405A3" w:rsidRDefault="000B4979" w:rsidP="004156EB">
            <w:pPr>
              <w:ind w:left="96" w:rightChars="96" w:right="211"/>
              <w:rPr>
                <w:rFonts w:ascii="Times New Roman" w:hAnsi="Times New Roman" w:cs="Times New Roman"/>
                <w:sz w:val="24"/>
                <w:szCs w:val="24"/>
                <w:lang w:val="uk-UA"/>
              </w:rPr>
            </w:pPr>
          </w:p>
        </w:tc>
        <w:tc>
          <w:tcPr>
            <w:tcW w:w="1234" w:type="pct"/>
            <w:vMerge/>
            <w:tcBorders>
              <w:left w:val="single" w:sz="5" w:space="0" w:color="000000"/>
              <w:bottom w:val="single" w:sz="5" w:space="0" w:color="000000"/>
              <w:right w:val="single" w:sz="5" w:space="0" w:color="000000"/>
            </w:tcBorders>
          </w:tcPr>
          <w:p w:rsidR="000B4979" w:rsidRPr="00E405A3" w:rsidRDefault="000B4979" w:rsidP="004156EB">
            <w:pPr>
              <w:ind w:left="96" w:rightChars="96" w:right="211"/>
              <w:rPr>
                <w:rFonts w:ascii="Times New Roman" w:hAnsi="Times New Roman" w:cs="Times New Roman"/>
                <w:sz w:val="24"/>
                <w:szCs w:val="24"/>
                <w:lang w:val="uk-UA"/>
              </w:rPr>
            </w:pPr>
          </w:p>
        </w:tc>
        <w:tc>
          <w:tcPr>
            <w:tcW w:w="568" w:type="pct"/>
            <w:tcBorders>
              <w:top w:val="single" w:sz="5" w:space="0" w:color="000000"/>
              <w:left w:val="single" w:sz="5" w:space="0" w:color="000000"/>
              <w:bottom w:val="single" w:sz="5" w:space="0" w:color="000000"/>
              <w:right w:val="single" w:sz="5" w:space="0" w:color="000000"/>
            </w:tcBorders>
            <w:vAlign w:val="center"/>
          </w:tcPr>
          <w:p w:rsidR="000B4979" w:rsidRPr="00E405A3" w:rsidRDefault="000B4979" w:rsidP="004156EB">
            <w:pPr>
              <w:pStyle w:val="TableParagraph"/>
              <w:ind w:rightChars="96" w:right="211"/>
              <w:jc w:val="center"/>
              <w:rPr>
                <w:sz w:val="24"/>
                <w:szCs w:val="24"/>
              </w:rPr>
            </w:pPr>
            <w:r w:rsidRPr="00E405A3">
              <w:rPr>
                <w:sz w:val="24"/>
                <w:szCs w:val="24"/>
              </w:rPr>
              <w:t>Мій</w:t>
            </w:r>
            <w:r w:rsidRPr="00E405A3">
              <w:rPr>
                <w:spacing w:val="21"/>
                <w:w w:val="99"/>
                <w:sz w:val="24"/>
                <w:szCs w:val="24"/>
              </w:rPr>
              <w:t xml:space="preserve"> </w:t>
            </w:r>
            <w:r w:rsidRPr="00E405A3">
              <w:rPr>
                <w:w w:val="95"/>
                <w:sz w:val="24"/>
                <w:szCs w:val="24"/>
              </w:rPr>
              <w:t>проект</w:t>
            </w:r>
          </w:p>
        </w:tc>
        <w:tc>
          <w:tcPr>
            <w:tcW w:w="555" w:type="pct"/>
            <w:tcBorders>
              <w:top w:val="single" w:sz="5" w:space="0" w:color="000000"/>
              <w:left w:val="single" w:sz="5" w:space="0" w:color="000000"/>
              <w:bottom w:val="single" w:sz="5" w:space="0" w:color="000000"/>
              <w:right w:val="single" w:sz="5" w:space="0" w:color="000000"/>
            </w:tcBorders>
            <w:vAlign w:val="center"/>
          </w:tcPr>
          <w:p w:rsidR="000B4979" w:rsidRPr="00E405A3" w:rsidRDefault="000B4979" w:rsidP="004156EB">
            <w:pPr>
              <w:pStyle w:val="TableParagraph"/>
              <w:ind w:rightChars="96" w:right="211"/>
              <w:jc w:val="center"/>
              <w:rPr>
                <w:sz w:val="24"/>
                <w:szCs w:val="24"/>
              </w:rPr>
            </w:pPr>
            <w:r w:rsidRPr="00E405A3">
              <w:rPr>
                <w:w w:val="95"/>
                <w:sz w:val="24"/>
                <w:szCs w:val="24"/>
              </w:rPr>
              <w:t>EView</w:t>
            </w:r>
            <w:r w:rsidRPr="00E405A3">
              <w:rPr>
                <w:sz w:val="24"/>
                <w:szCs w:val="24"/>
              </w:rPr>
              <w:t>s</w:t>
            </w:r>
          </w:p>
        </w:tc>
        <w:tc>
          <w:tcPr>
            <w:tcW w:w="485" w:type="pct"/>
            <w:tcBorders>
              <w:top w:val="single" w:sz="5" w:space="0" w:color="000000"/>
              <w:left w:val="single" w:sz="5" w:space="0" w:color="000000"/>
              <w:bottom w:val="single" w:sz="5" w:space="0" w:color="000000"/>
              <w:right w:val="single" w:sz="5" w:space="0" w:color="000000"/>
            </w:tcBorders>
            <w:vAlign w:val="center"/>
          </w:tcPr>
          <w:p w:rsidR="000B4979" w:rsidRPr="00E405A3" w:rsidRDefault="000B4979" w:rsidP="004156EB">
            <w:pPr>
              <w:pStyle w:val="TableParagraph"/>
              <w:ind w:rightChars="96" w:right="211"/>
              <w:jc w:val="center"/>
              <w:rPr>
                <w:sz w:val="24"/>
                <w:szCs w:val="24"/>
              </w:rPr>
            </w:pPr>
            <w:r w:rsidRPr="00E405A3">
              <w:rPr>
                <w:sz w:val="24"/>
                <w:szCs w:val="24"/>
              </w:rPr>
              <w:t>SAP</w:t>
            </w:r>
          </w:p>
        </w:tc>
        <w:tc>
          <w:tcPr>
            <w:tcW w:w="623" w:type="pct"/>
            <w:tcBorders>
              <w:top w:val="single" w:sz="5" w:space="0" w:color="000000"/>
              <w:left w:val="single" w:sz="5" w:space="0" w:color="000000"/>
              <w:bottom w:val="single" w:sz="5" w:space="0" w:color="000000"/>
              <w:right w:val="single" w:sz="5" w:space="0" w:color="000000"/>
            </w:tcBorders>
            <w:vAlign w:val="center"/>
          </w:tcPr>
          <w:p w:rsidR="000B4979" w:rsidRPr="00E405A3" w:rsidRDefault="000B4979" w:rsidP="004156EB">
            <w:pPr>
              <w:pStyle w:val="TableParagraph"/>
              <w:ind w:rightChars="96" w:right="211"/>
              <w:jc w:val="center"/>
              <w:rPr>
                <w:sz w:val="24"/>
                <w:szCs w:val="24"/>
              </w:rPr>
            </w:pPr>
            <w:r w:rsidRPr="00E405A3">
              <w:rPr>
                <w:sz w:val="24"/>
                <w:szCs w:val="24"/>
              </w:rPr>
              <w:t>SAS</w:t>
            </w:r>
          </w:p>
        </w:tc>
        <w:tc>
          <w:tcPr>
            <w:tcW w:w="412" w:type="pct"/>
            <w:vMerge/>
            <w:tcBorders>
              <w:left w:val="single" w:sz="5" w:space="0" w:color="000000"/>
              <w:bottom w:val="single" w:sz="5" w:space="0" w:color="000000"/>
              <w:right w:val="single" w:sz="5" w:space="0" w:color="000000"/>
            </w:tcBorders>
          </w:tcPr>
          <w:p w:rsidR="000B4979" w:rsidRPr="00E405A3" w:rsidRDefault="000B4979" w:rsidP="004156EB">
            <w:pPr>
              <w:ind w:left="96" w:rightChars="96" w:right="211"/>
              <w:rPr>
                <w:rFonts w:ascii="Times New Roman" w:hAnsi="Times New Roman" w:cs="Times New Roman"/>
                <w:sz w:val="24"/>
                <w:szCs w:val="24"/>
                <w:lang w:val="uk-UA"/>
              </w:rPr>
            </w:pPr>
          </w:p>
        </w:tc>
        <w:tc>
          <w:tcPr>
            <w:tcW w:w="419" w:type="pct"/>
            <w:vMerge/>
            <w:tcBorders>
              <w:left w:val="single" w:sz="5" w:space="0" w:color="000000"/>
              <w:bottom w:val="single" w:sz="5" w:space="0" w:color="000000"/>
              <w:right w:val="single" w:sz="5" w:space="0" w:color="000000"/>
            </w:tcBorders>
          </w:tcPr>
          <w:p w:rsidR="000B4979" w:rsidRPr="00E405A3" w:rsidRDefault="000B4979" w:rsidP="004156EB">
            <w:pPr>
              <w:ind w:left="96" w:rightChars="96" w:right="211"/>
              <w:rPr>
                <w:rFonts w:ascii="Times New Roman" w:hAnsi="Times New Roman" w:cs="Times New Roman"/>
                <w:sz w:val="24"/>
                <w:szCs w:val="24"/>
                <w:lang w:val="uk-UA"/>
              </w:rPr>
            </w:pPr>
          </w:p>
        </w:tc>
        <w:tc>
          <w:tcPr>
            <w:tcW w:w="414" w:type="pct"/>
            <w:vMerge/>
            <w:tcBorders>
              <w:left w:val="single" w:sz="5" w:space="0" w:color="000000"/>
              <w:bottom w:val="single" w:sz="5" w:space="0" w:color="000000"/>
              <w:right w:val="single" w:sz="5" w:space="0" w:color="000000"/>
            </w:tcBorders>
          </w:tcPr>
          <w:p w:rsidR="000B4979" w:rsidRPr="00E405A3" w:rsidRDefault="000B4979" w:rsidP="004156EB">
            <w:pPr>
              <w:ind w:left="96" w:rightChars="96" w:right="211"/>
              <w:rPr>
                <w:rFonts w:ascii="Times New Roman" w:hAnsi="Times New Roman" w:cs="Times New Roman"/>
                <w:sz w:val="24"/>
                <w:szCs w:val="24"/>
                <w:lang w:val="uk-UA"/>
              </w:rPr>
            </w:pPr>
          </w:p>
        </w:tc>
      </w:tr>
      <w:tr w:rsidR="000B4979" w:rsidRPr="00E405A3" w:rsidTr="004156EB">
        <w:trPr>
          <w:trHeight w:hRule="exact" w:val="284"/>
        </w:trPr>
        <w:tc>
          <w:tcPr>
            <w:tcW w:w="291"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ind w:rightChars="96" w:right="211"/>
              <w:rPr>
                <w:sz w:val="24"/>
                <w:szCs w:val="24"/>
              </w:rPr>
            </w:pPr>
            <w:r w:rsidRPr="00E405A3">
              <w:rPr>
                <w:sz w:val="24"/>
                <w:szCs w:val="24"/>
              </w:rPr>
              <w:t>1</w:t>
            </w:r>
          </w:p>
        </w:tc>
        <w:tc>
          <w:tcPr>
            <w:tcW w:w="1234"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ind w:rightChars="96" w:right="211"/>
              <w:rPr>
                <w:sz w:val="24"/>
                <w:szCs w:val="24"/>
              </w:rPr>
            </w:pPr>
            <w:r w:rsidRPr="00E405A3">
              <w:rPr>
                <w:sz w:val="24"/>
                <w:szCs w:val="24"/>
              </w:rPr>
              <w:t>Ціна</w:t>
            </w:r>
          </w:p>
        </w:tc>
        <w:tc>
          <w:tcPr>
            <w:tcW w:w="568"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ind w:rightChars="96" w:right="211"/>
              <w:jc w:val="center"/>
              <w:rPr>
                <w:sz w:val="24"/>
                <w:szCs w:val="24"/>
              </w:rPr>
            </w:pPr>
            <w:r w:rsidRPr="00E405A3">
              <w:rPr>
                <w:sz w:val="24"/>
                <w:szCs w:val="24"/>
              </w:rPr>
              <w:t>500$</w:t>
            </w:r>
          </w:p>
        </w:tc>
        <w:tc>
          <w:tcPr>
            <w:tcW w:w="555"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ind w:rightChars="96" w:right="211"/>
              <w:jc w:val="center"/>
              <w:rPr>
                <w:sz w:val="24"/>
                <w:szCs w:val="24"/>
              </w:rPr>
            </w:pPr>
            <w:r w:rsidRPr="00E405A3">
              <w:rPr>
                <w:sz w:val="24"/>
                <w:szCs w:val="24"/>
              </w:rPr>
              <w:t>1525$</w:t>
            </w:r>
          </w:p>
        </w:tc>
        <w:tc>
          <w:tcPr>
            <w:tcW w:w="485"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ind w:rightChars="96" w:right="211"/>
              <w:jc w:val="center"/>
              <w:rPr>
                <w:sz w:val="24"/>
                <w:szCs w:val="24"/>
              </w:rPr>
            </w:pPr>
            <w:r w:rsidRPr="00E405A3">
              <w:rPr>
                <w:sz w:val="24"/>
                <w:szCs w:val="24"/>
              </w:rPr>
              <w:t>410$</w:t>
            </w:r>
          </w:p>
        </w:tc>
        <w:tc>
          <w:tcPr>
            <w:tcW w:w="623"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ind w:rightChars="96" w:right="211"/>
              <w:jc w:val="center"/>
              <w:rPr>
                <w:sz w:val="24"/>
                <w:szCs w:val="24"/>
              </w:rPr>
            </w:pPr>
            <w:r w:rsidRPr="00E405A3">
              <w:rPr>
                <w:sz w:val="24"/>
                <w:szCs w:val="24"/>
              </w:rPr>
              <w:t>$100,000/рік</w:t>
            </w:r>
          </w:p>
        </w:tc>
        <w:tc>
          <w:tcPr>
            <w:tcW w:w="412"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ind w:left="96" w:rightChars="96" w:right="211"/>
              <w:jc w:val="center"/>
              <w:rPr>
                <w:rFonts w:ascii="Times New Roman" w:hAnsi="Times New Roman" w:cs="Times New Roman"/>
                <w:sz w:val="24"/>
                <w:szCs w:val="24"/>
                <w:lang w:val="uk-UA"/>
              </w:rPr>
            </w:pPr>
          </w:p>
        </w:tc>
        <w:tc>
          <w:tcPr>
            <w:tcW w:w="419"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ind w:left="96" w:rightChars="96" w:right="211"/>
              <w:jc w:val="center"/>
              <w:rPr>
                <w:rFonts w:ascii="Times New Roman" w:hAnsi="Times New Roman" w:cs="Times New Roman"/>
                <w:sz w:val="24"/>
                <w:szCs w:val="24"/>
                <w:lang w:val="uk-UA"/>
              </w:rPr>
            </w:pPr>
          </w:p>
        </w:tc>
        <w:tc>
          <w:tcPr>
            <w:tcW w:w="414"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ind w:rightChars="96" w:right="211"/>
              <w:jc w:val="center"/>
              <w:rPr>
                <w:sz w:val="24"/>
                <w:szCs w:val="24"/>
              </w:rPr>
            </w:pPr>
            <w:r w:rsidRPr="00E405A3">
              <w:rPr>
                <w:sz w:val="24"/>
                <w:szCs w:val="24"/>
              </w:rPr>
              <w:t>+</w:t>
            </w:r>
          </w:p>
        </w:tc>
      </w:tr>
      <w:tr w:rsidR="000B4979" w:rsidRPr="00E405A3" w:rsidTr="004156EB">
        <w:trPr>
          <w:trHeight w:hRule="exact" w:val="380"/>
        </w:trPr>
        <w:tc>
          <w:tcPr>
            <w:tcW w:w="291"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ind w:rightChars="96" w:right="211"/>
              <w:rPr>
                <w:sz w:val="24"/>
                <w:szCs w:val="24"/>
              </w:rPr>
            </w:pPr>
            <w:r>
              <w:rPr>
                <w:sz w:val="24"/>
                <w:szCs w:val="24"/>
              </w:rPr>
              <w:t>2</w:t>
            </w:r>
          </w:p>
        </w:tc>
        <w:tc>
          <w:tcPr>
            <w:tcW w:w="1234"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ind w:rightChars="96" w:right="211"/>
              <w:rPr>
                <w:sz w:val="24"/>
                <w:szCs w:val="24"/>
              </w:rPr>
            </w:pPr>
            <w:r w:rsidRPr="00E405A3">
              <w:rPr>
                <w:sz w:val="24"/>
                <w:szCs w:val="24"/>
              </w:rPr>
              <w:t>Рівень</w:t>
            </w:r>
            <w:r w:rsidRPr="00E405A3">
              <w:rPr>
                <w:w w:val="99"/>
                <w:sz w:val="24"/>
                <w:szCs w:val="24"/>
              </w:rPr>
              <w:t xml:space="preserve"> </w:t>
            </w:r>
            <w:r w:rsidRPr="00E405A3">
              <w:rPr>
                <w:w w:val="95"/>
                <w:sz w:val="24"/>
                <w:szCs w:val="24"/>
              </w:rPr>
              <w:t>швидкодії</w:t>
            </w:r>
          </w:p>
        </w:tc>
        <w:tc>
          <w:tcPr>
            <w:tcW w:w="568"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ind w:left="57" w:right="0"/>
              <w:jc w:val="center"/>
              <w:rPr>
                <w:sz w:val="24"/>
                <w:szCs w:val="24"/>
              </w:rPr>
            </w:pPr>
            <w:r w:rsidRPr="00E405A3">
              <w:rPr>
                <w:w w:val="95"/>
                <w:sz w:val="24"/>
                <w:szCs w:val="24"/>
              </w:rPr>
              <w:t>високи</w:t>
            </w:r>
            <w:r w:rsidRPr="00E405A3">
              <w:rPr>
                <w:sz w:val="24"/>
                <w:szCs w:val="24"/>
              </w:rPr>
              <w:t>й</w:t>
            </w:r>
          </w:p>
        </w:tc>
        <w:tc>
          <w:tcPr>
            <w:tcW w:w="555"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ind w:left="57" w:right="0"/>
              <w:jc w:val="center"/>
              <w:rPr>
                <w:sz w:val="24"/>
                <w:szCs w:val="24"/>
              </w:rPr>
            </w:pPr>
            <w:r w:rsidRPr="00E405A3">
              <w:rPr>
                <w:w w:val="95"/>
                <w:sz w:val="24"/>
                <w:szCs w:val="24"/>
              </w:rPr>
              <w:t>високи</w:t>
            </w:r>
            <w:r w:rsidRPr="00E405A3">
              <w:rPr>
                <w:sz w:val="24"/>
                <w:szCs w:val="24"/>
              </w:rPr>
              <w:t>й</w:t>
            </w:r>
          </w:p>
        </w:tc>
        <w:tc>
          <w:tcPr>
            <w:tcW w:w="485"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ind w:left="57" w:right="0"/>
              <w:jc w:val="center"/>
              <w:rPr>
                <w:sz w:val="24"/>
                <w:szCs w:val="24"/>
              </w:rPr>
            </w:pPr>
            <w:r w:rsidRPr="00E405A3">
              <w:rPr>
                <w:sz w:val="24"/>
                <w:szCs w:val="24"/>
              </w:rPr>
              <w:t>середній</w:t>
            </w:r>
          </w:p>
        </w:tc>
        <w:tc>
          <w:tcPr>
            <w:tcW w:w="623"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ind w:left="57" w:right="0"/>
              <w:jc w:val="center"/>
              <w:rPr>
                <w:sz w:val="24"/>
                <w:szCs w:val="24"/>
              </w:rPr>
            </w:pPr>
            <w:r w:rsidRPr="00E405A3">
              <w:rPr>
                <w:w w:val="95"/>
                <w:sz w:val="24"/>
                <w:szCs w:val="24"/>
              </w:rPr>
              <w:t>високи</w:t>
            </w:r>
            <w:r w:rsidRPr="00E405A3">
              <w:rPr>
                <w:sz w:val="24"/>
                <w:szCs w:val="24"/>
              </w:rPr>
              <w:t>й</w:t>
            </w:r>
          </w:p>
        </w:tc>
        <w:tc>
          <w:tcPr>
            <w:tcW w:w="412"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ind w:left="96" w:rightChars="96" w:right="211"/>
              <w:jc w:val="center"/>
              <w:rPr>
                <w:rFonts w:ascii="Times New Roman" w:hAnsi="Times New Roman" w:cs="Times New Roman"/>
                <w:sz w:val="24"/>
                <w:szCs w:val="24"/>
                <w:lang w:val="uk-UA"/>
              </w:rPr>
            </w:pPr>
          </w:p>
        </w:tc>
        <w:tc>
          <w:tcPr>
            <w:tcW w:w="419"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ind w:rightChars="96" w:right="211"/>
              <w:jc w:val="center"/>
              <w:rPr>
                <w:sz w:val="24"/>
                <w:szCs w:val="24"/>
              </w:rPr>
            </w:pPr>
            <w:r w:rsidRPr="00E405A3">
              <w:rPr>
                <w:sz w:val="24"/>
                <w:szCs w:val="24"/>
              </w:rPr>
              <w:t>+</w:t>
            </w:r>
          </w:p>
        </w:tc>
        <w:tc>
          <w:tcPr>
            <w:tcW w:w="414"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ind w:left="96" w:rightChars="96" w:right="211"/>
              <w:jc w:val="center"/>
              <w:rPr>
                <w:rFonts w:ascii="Times New Roman" w:hAnsi="Times New Roman" w:cs="Times New Roman"/>
                <w:sz w:val="24"/>
                <w:szCs w:val="24"/>
                <w:lang w:val="uk-UA"/>
              </w:rPr>
            </w:pPr>
          </w:p>
        </w:tc>
      </w:tr>
      <w:tr w:rsidR="000B4979" w:rsidRPr="00E405A3" w:rsidTr="004156EB">
        <w:trPr>
          <w:trHeight w:hRule="exact" w:val="555"/>
        </w:trPr>
        <w:tc>
          <w:tcPr>
            <w:tcW w:w="291"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rPr>
                <w:sz w:val="24"/>
                <w:szCs w:val="24"/>
              </w:rPr>
            </w:pPr>
            <w:r>
              <w:rPr>
                <w:sz w:val="24"/>
                <w:szCs w:val="24"/>
              </w:rPr>
              <w:t>3</w:t>
            </w:r>
          </w:p>
        </w:tc>
        <w:tc>
          <w:tcPr>
            <w:tcW w:w="1234"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rPr>
                <w:sz w:val="24"/>
                <w:szCs w:val="24"/>
              </w:rPr>
            </w:pPr>
            <w:r w:rsidRPr="00E405A3">
              <w:rPr>
                <w:sz w:val="24"/>
                <w:szCs w:val="24"/>
              </w:rPr>
              <w:t>Рівень</w:t>
            </w:r>
            <w:r w:rsidRPr="00E405A3">
              <w:rPr>
                <w:w w:val="99"/>
                <w:sz w:val="24"/>
                <w:szCs w:val="24"/>
              </w:rPr>
              <w:t xml:space="preserve"> </w:t>
            </w:r>
            <w:r w:rsidRPr="00E405A3">
              <w:rPr>
                <w:w w:val="95"/>
                <w:sz w:val="24"/>
                <w:szCs w:val="24"/>
              </w:rPr>
              <w:t>практичнос</w:t>
            </w:r>
            <w:r w:rsidRPr="00E405A3">
              <w:rPr>
                <w:sz w:val="24"/>
                <w:szCs w:val="24"/>
              </w:rPr>
              <w:t>ті</w:t>
            </w:r>
            <w:r w:rsidRPr="00E405A3">
              <w:rPr>
                <w:w w:val="99"/>
                <w:sz w:val="24"/>
                <w:szCs w:val="24"/>
              </w:rPr>
              <w:t xml:space="preserve"> </w:t>
            </w:r>
            <w:r w:rsidRPr="00E405A3">
              <w:rPr>
                <w:sz w:val="24"/>
                <w:szCs w:val="24"/>
              </w:rPr>
              <w:t>результату</w:t>
            </w:r>
          </w:p>
        </w:tc>
        <w:tc>
          <w:tcPr>
            <w:tcW w:w="568"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ind w:left="57" w:right="0"/>
              <w:jc w:val="center"/>
              <w:rPr>
                <w:sz w:val="24"/>
                <w:szCs w:val="24"/>
              </w:rPr>
            </w:pPr>
            <w:r w:rsidRPr="00E405A3">
              <w:rPr>
                <w:w w:val="95"/>
                <w:sz w:val="24"/>
                <w:szCs w:val="24"/>
              </w:rPr>
              <w:t>висок</w:t>
            </w:r>
            <w:r w:rsidRPr="00E405A3">
              <w:rPr>
                <w:sz w:val="24"/>
                <w:szCs w:val="24"/>
              </w:rPr>
              <w:t>ий</w:t>
            </w:r>
          </w:p>
        </w:tc>
        <w:tc>
          <w:tcPr>
            <w:tcW w:w="555"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ind w:left="57" w:right="0"/>
              <w:jc w:val="center"/>
              <w:rPr>
                <w:sz w:val="24"/>
                <w:szCs w:val="24"/>
              </w:rPr>
            </w:pPr>
            <w:r w:rsidRPr="00E405A3">
              <w:rPr>
                <w:w w:val="95"/>
                <w:sz w:val="24"/>
                <w:szCs w:val="24"/>
              </w:rPr>
              <w:t>високи</w:t>
            </w:r>
            <w:r w:rsidRPr="00E405A3">
              <w:rPr>
                <w:sz w:val="24"/>
                <w:szCs w:val="24"/>
              </w:rPr>
              <w:t>й</w:t>
            </w:r>
          </w:p>
        </w:tc>
        <w:tc>
          <w:tcPr>
            <w:tcW w:w="485"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ind w:left="57" w:right="0"/>
              <w:jc w:val="center"/>
              <w:rPr>
                <w:sz w:val="24"/>
                <w:szCs w:val="24"/>
              </w:rPr>
            </w:pPr>
            <w:r w:rsidRPr="00E405A3">
              <w:rPr>
                <w:sz w:val="24"/>
                <w:szCs w:val="24"/>
              </w:rPr>
              <w:t>середній</w:t>
            </w:r>
          </w:p>
        </w:tc>
        <w:tc>
          <w:tcPr>
            <w:tcW w:w="623"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ind w:left="57" w:right="0"/>
              <w:jc w:val="center"/>
              <w:rPr>
                <w:sz w:val="24"/>
                <w:szCs w:val="24"/>
              </w:rPr>
            </w:pPr>
            <w:r w:rsidRPr="00E405A3">
              <w:rPr>
                <w:w w:val="95"/>
                <w:sz w:val="24"/>
                <w:szCs w:val="24"/>
              </w:rPr>
              <w:t>середні</w:t>
            </w:r>
            <w:r w:rsidRPr="00E405A3">
              <w:rPr>
                <w:sz w:val="24"/>
                <w:szCs w:val="24"/>
              </w:rPr>
              <w:t>й</w:t>
            </w:r>
          </w:p>
        </w:tc>
        <w:tc>
          <w:tcPr>
            <w:tcW w:w="412"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ind w:left="96" w:right="96"/>
              <w:jc w:val="center"/>
              <w:rPr>
                <w:sz w:val="24"/>
                <w:szCs w:val="24"/>
                <w:lang w:val="uk-UA"/>
              </w:rPr>
            </w:pPr>
          </w:p>
        </w:tc>
        <w:tc>
          <w:tcPr>
            <w:tcW w:w="419"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jc w:val="center"/>
              <w:rPr>
                <w:sz w:val="24"/>
                <w:szCs w:val="24"/>
              </w:rPr>
            </w:pPr>
            <w:r w:rsidRPr="00E405A3">
              <w:rPr>
                <w:sz w:val="24"/>
                <w:szCs w:val="24"/>
              </w:rPr>
              <w:t>+</w:t>
            </w:r>
          </w:p>
        </w:tc>
        <w:tc>
          <w:tcPr>
            <w:tcW w:w="414"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ind w:left="96" w:right="96"/>
              <w:jc w:val="center"/>
              <w:rPr>
                <w:sz w:val="24"/>
                <w:szCs w:val="24"/>
                <w:lang w:val="uk-UA"/>
              </w:rPr>
            </w:pPr>
          </w:p>
        </w:tc>
      </w:tr>
      <w:tr w:rsidR="000B4979" w:rsidRPr="00E405A3" w:rsidTr="004156EB">
        <w:trPr>
          <w:trHeight w:hRule="exact" w:val="820"/>
        </w:trPr>
        <w:tc>
          <w:tcPr>
            <w:tcW w:w="291"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rPr>
                <w:sz w:val="24"/>
                <w:szCs w:val="24"/>
              </w:rPr>
            </w:pPr>
            <w:r>
              <w:rPr>
                <w:sz w:val="24"/>
                <w:szCs w:val="24"/>
              </w:rPr>
              <w:t>4</w:t>
            </w:r>
          </w:p>
        </w:tc>
        <w:tc>
          <w:tcPr>
            <w:tcW w:w="1234" w:type="pct"/>
            <w:tcBorders>
              <w:top w:val="single" w:sz="5" w:space="0" w:color="000000"/>
              <w:left w:val="single" w:sz="5" w:space="0" w:color="000000"/>
              <w:bottom w:val="single" w:sz="5" w:space="0" w:color="000000"/>
              <w:right w:val="single" w:sz="6" w:space="0" w:color="000000"/>
            </w:tcBorders>
          </w:tcPr>
          <w:p w:rsidR="000B4979" w:rsidRPr="00E405A3" w:rsidRDefault="000B4979" w:rsidP="004156EB">
            <w:pPr>
              <w:pStyle w:val="TableParagraph"/>
              <w:rPr>
                <w:sz w:val="24"/>
                <w:szCs w:val="24"/>
              </w:rPr>
            </w:pPr>
            <w:r w:rsidRPr="00E405A3">
              <w:rPr>
                <w:sz w:val="24"/>
                <w:szCs w:val="24"/>
              </w:rPr>
              <w:t>Рівень</w:t>
            </w:r>
            <w:r w:rsidRPr="00E405A3">
              <w:rPr>
                <w:w w:val="99"/>
                <w:sz w:val="24"/>
                <w:szCs w:val="24"/>
              </w:rPr>
              <w:t xml:space="preserve"> </w:t>
            </w:r>
            <w:r w:rsidRPr="00E405A3">
              <w:rPr>
                <w:sz w:val="24"/>
                <w:szCs w:val="24"/>
              </w:rPr>
              <w:t>зручності</w:t>
            </w:r>
            <w:r w:rsidRPr="00E405A3">
              <w:rPr>
                <w:w w:val="99"/>
                <w:sz w:val="24"/>
                <w:szCs w:val="24"/>
              </w:rPr>
              <w:t xml:space="preserve"> </w:t>
            </w:r>
            <w:r w:rsidRPr="00E405A3">
              <w:rPr>
                <w:w w:val="95"/>
                <w:sz w:val="24"/>
                <w:szCs w:val="24"/>
              </w:rPr>
              <w:t>інтерфейсу</w:t>
            </w:r>
          </w:p>
        </w:tc>
        <w:tc>
          <w:tcPr>
            <w:tcW w:w="568" w:type="pct"/>
            <w:tcBorders>
              <w:top w:val="single" w:sz="6" w:space="0" w:color="000000"/>
              <w:left w:val="single" w:sz="6" w:space="0" w:color="000000"/>
              <w:bottom w:val="single" w:sz="6" w:space="0" w:color="000000"/>
              <w:right w:val="single" w:sz="6" w:space="0" w:color="000000"/>
            </w:tcBorders>
          </w:tcPr>
          <w:p w:rsidR="000B4979" w:rsidRPr="00E405A3" w:rsidRDefault="000B4979" w:rsidP="004156EB">
            <w:pPr>
              <w:pStyle w:val="TableParagraph"/>
              <w:ind w:left="57" w:right="0"/>
              <w:jc w:val="center"/>
              <w:rPr>
                <w:sz w:val="24"/>
                <w:szCs w:val="24"/>
              </w:rPr>
            </w:pPr>
            <w:r w:rsidRPr="00E405A3">
              <w:rPr>
                <w:w w:val="95"/>
                <w:sz w:val="24"/>
                <w:szCs w:val="24"/>
              </w:rPr>
              <w:t>висок</w:t>
            </w:r>
            <w:r w:rsidRPr="00E405A3">
              <w:rPr>
                <w:sz w:val="24"/>
                <w:szCs w:val="24"/>
              </w:rPr>
              <w:t>ий</w:t>
            </w:r>
          </w:p>
        </w:tc>
        <w:tc>
          <w:tcPr>
            <w:tcW w:w="555" w:type="pct"/>
            <w:tcBorders>
              <w:top w:val="single" w:sz="5" w:space="0" w:color="000000"/>
              <w:left w:val="single" w:sz="6" w:space="0" w:color="000000"/>
              <w:bottom w:val="single" w:sz="5" w:space="0" w:color="000000"/>
              <w:right w:val="single" w:sz="5" w:space="0" w:color="000000"/>
            </w:tcBorders>
          </w:tcPr>
          <w:p w:rsidR="000B4979" w:rsidRPr="00E405A3" w:rsidRDefault="000B4979" w:rsidP="004156EB">
            <w:pPr>
              <w:pStyle w:val="TableParagraph"/>
              <w:ind w:left="57" w:right="0"/>
              <w:jc w:val="center"/>
              <w:rPr>
                <w:sz w:val="24"/>
                <w:szCs w:val="24"/>
              </w:rPr>
            </w:pPr>
            <w:r w:rsidRPr="00E405A3">
              <w:rPr>
                <w:w w:val="95"/>
                <w:sz w:val="24"/>
                <w:szCs w:val="24"/>
              </w:rPr>
              <w:t>високи</w:t>
            </w:r>
            <w:r w:rsidRPr="00E405A3">
              <w:rPr>
                <w:sz w:val="24"/>
                <w:szCs w:val="24"/>
              </w:rPr>
              <w:t>й</w:t>
            </w:r>
          </w:p>
        </w:tc>
        <w:tc>
          <w:tcPr>
            <w:tcW w:w="485"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ind w:left="57" w:right="0"/>
              <w:jc w:val="center"/>
              <w:rPr>
                <w:sz w:val="24"/>
                <w:szCs w:val="24"/>
              </w:rPr>
            </w:pPr>
            <w:r w:rsidRPr="00E405A3">
              <w:rPr>
                <w:sz w:val="24"/>
                <w:szCs w:val="24"/>
              </w:rPr>
              <w:t>середній</w:t>
            </w:r>
          </w:p>
        </w:tc>
        <w:tc>
          <w:tcPr>
            <w:tcW w:w="623"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ind w:left="57" w:right="0"/>
              <w:jc w:val="center"/>
              <w:rPr>
                <w:sz w:val="24"/>
                <w:szCs w:val="24"/>
              </w:rPr>
            </w:pPr>
            <w:r w:rsidRPr="00E405A3">
              <w:rPr>
                <w:w w:val="95"/>
                <w:sz w:val="24"/>
                <w:szCs w:val="24"/>
              </w:rPr>
              <w:t>низьки</w:t>
            </w:r>
            <w:r w:rsidRPr="00E405A3">
              <w:rPr>
                <w:sz w:val="24"/>
                <w:szCs w:val="24"/>
              </w:rPr>
              <w:t>й</w:t>
            </w:r>
          </w:p>
        </w:tc>
        <w:tc>
          <w:tcPr>
            <w:tcW w:w="412"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ind w:left="96" w:right="96"/>
              <w:jc w:val="center"/>
              <w:rPr>
                <w:sz w:val="24"/>
                <w:szCs w:val="24"/>
                <w:lang w:val="uk-UA"/>
              </w:rPr>
            </w:pPr>
          </w:p>
        </w:tc>
        <w:tc>
          <w:tcPr>
            <w:tcW w:w="419"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ind w:left="96" w:right="96"/>
              <w:jc w:val="center"/>
              <w:rPr>
                <w:sz w:val="24"/>
                <w:szCs w:val="24"/>
                <w:lang w:val="uk-UA"/>
              </w:rPr>
            </w:pPr>
          </w:p>
        </w:tc>
        <w:tc>
          <w:tcPr>
            <w:tcW w:w="414"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jc w:val="center"/>
              <w:rPr>
                <w:sz w:val="24"/>
                <w:szCs w:val="24"/>
              </w:rPr>
            </w:pPr>
            <w:r w:rsidRPr="00E405A3">
              <w:rPr>
                <w:sz w:val="24"/>
                <w:szCs w:val="24"/>
              </w:rPr>
              <w:t>+</w:t>
            </w:r>
          </w:p>
        </w:tc>
      </w:tr>
      <w:tr w:rsidR="000B4979" w:rsidRPr="00E405A3" w:rsidTr="004156EB">
        <w:trPr>
          <w:trHeight w:hRule="exact" w:val="846"/>
        </w:trPr>
        <w:tc>
          <w:tcPr>
            <w:tcW w:w="291"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rPr>
                <w:sz w:val="24"/>
                <w:szCs w:val="24"/>
              </w:rPr>
            </w:pPr>
            <w:r w:rsidRPr="00E405A3">
              <w:rPr>
                <w:sz w:val="24"/>
                <w:szCs w:val="24"/>
              </w:rPr>
              <w:t>5</w:t>
            </w:r>
          </w:p>
        </w:tc>
        <w:tc>
          <w:tcPr>
            <w:tcW w:w="1234" w:type="pct"/>
            <w:tcBorders>
              <w:top w:val="single" w:sz="5" w:space="0" w:color="000000"/>
              <w:left w:val="single" w:sz="5" w:space="0" w:color="000000"/>
              <w:bottom w:val="single" w:sz="5" w:space="0" w:color="000000"/>
              <w:right w:val="single" w:sz="6" w:space="0" w:color="000000"/>
            </w:tcBorders>
          </w:tcPr>
          <w:p w:rsidR="000B4979" w:rsidRPr="00E405A3" w:rsidRDefault="000B4979" w:rsidP="004156EB">
            <w:pPr>
              <w:pStyle w:val="TableParagraph"/>
              <w:rPr>
                <w:sz w:val="24"/>
                <w:szCs w:val="24"/>
              </w:rPr>
            </w:pPr>
            <w:r w:rsidRPr="00E405A3">
              <w:rPr>
                <w:sz w:val="24"/>
                <w:szCs w:val="24"/>
              </w:rPr>
              <w:t>Додаткова</w:t>
            </w:r>
            <w:r w:rsidRPr="00E405A3">
              <w:rPr>
                <w:spacing w:val="21"/>
                <w:w w:val="99"/>
                <w:sz w:val="24"/>
                <w:szCs w:val="24"/>
              </w:rPr>
              <w:t xml:space="preserve"> </w:t>
            </w:r>
            <w:r w:rsidRPr="00E405A3">
              <w:rPr>
                <w:w w:val="95"/>
                <w:sz w:val="24"/>
                <w:szCs w:val="24"/>
              </w:rPr>
              <w:t>інформація</w:t>
            </w:r>
          </w:p>
        </w:tc>
        <w:tc>
          <w:tcPr>
            <w:tcW w:w="568" w:type="pct"/>
            <w:tcBorders>
              <w:top w:val="single" w:sz="6" w:space="0" w:color="000000"/>
              <w:left w:val="single" w:sz="6" w:space="0" w:color="000000"/>
              <w:bottom w:val="single" w:sz="6" w:space="0" w:color="000000"/>
              <w:right w:val="single" w:sz="6" w:space="0" w:color="000000"/>
            </w:tcBorders>
          </w:tcPr>
          <w:p w:rsidR="000B4979" w:rsidRPr="00E405A3" w:rsidRDefault="000B4979" w:rsidP="004156EB">
            <w:pPr>
              <w:pStyle w:val="TableParagraph"/>
              <w:ind w:left="57" w:right="0"/>
              <w:jc w:val="center"/>
              <w:rPr>
                <w:sz w:val="24"/>
                <w:szCs w:val="24"/>
              </w:rPr>
            </w:pPr>
            <w:r w:rsidRPr="00E405A3">
              <w:rPr>
                <w:sz w:val="24"/>
                <w:szCs w:val="24"/>
              </w:rPr>
              <w:t>є</w:t>
            </w:r>
          </w:p>
        </w:tc>
        <w:tc>
          <w:tcPr>
            <w:tcW w:w="555" w:type="pct"/>
            <w:tcBorders>
              <w:top w:val="single" w:sz="5" w:space="0" w:color="000000"/>
              <w:left w:val="single" w:sz="6" w:space="0" w:color="000000"/>
              <w:bottom w:val="single" w:sz="5" w:space="0" w:color="000000"/>
              <w:right w:val="single" w:sz="5" w:space="0" w:color="000000"/>
            </w:tcBorders>
          </w:tcPr>
          <w:p w:rsidR="000B4979" w:rsidRPr="00E405A3" w:rsidRDefault="000B4979" w:rsidP="004156EB">
            <w:pPr>
              <w:pStyle w:val="TableParagraph"/>
              <w:ind w:left="57" w:right="0"/>
              <w:jc w:val="center"/>
              <w:rPr>
                <w:sz w:val="24"/>
                <w:szCs w:val="24"/>
              </w:rPr>
            </w:pPr>
            <w:r w:rsidRPr="00E405A3">
              <w:rPr>
                <w:sz w:val="24"/>
                <w:szCs w:val="24"/>
              </w:rPr>
              <w:t>нема</w:t>
            </w:r>
          </w:p>
        </w:tc>
        <w:tc>
          <w:tcPr>
            <w:tcW w:w="485"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ind w:left="57" w:right="0"/>
              <w:jc w:val="center"/>
              <w:rPr>
                <w:sz w:val="24"/>
                <w:szCs w:val="24"/>
              </w:rPr>
            </w:pPr>
            <w:r w:rsidRPr="00E405A3">
              <w:rPr>
                <w:sz w:val="24"/>
                <w:szCs w:val="24"/>
              </w:rPr>
              <w:t>нема</w:t>
            </w:r>
          </w:p>
        </w:tc>
        <w:tc>
          <w:tcPr>
            <w:tcW w:w="623"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ind w:left="57" w:right="0"/>
              <w:jc w:val="center"/>
              <w:rPr>
                <w:sz w:val="24"/>
                <w:szCs w:val="24"/>
              </w:rPr>
            </w:pPr>
            <w:r w:rsidRPr="00E405A3">
              <w:rPr>
                <w:sz w:val="24"/>
                <w:szCs w:val="24"/>
              </w:rPr>
              <w:t>нема</w:t>
            </w:r>
          </w:p>
        </w:tc>
        <w:tc>
          <w:tcPr>
            <w:tcW w:w="412"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ind w:left="96" w:right="96"/>
              <w:jc w:val="center"/>
              <w:rPr>
                <w:sz w:val="24"/>
                <w:szCs w:val="24"/>
                <w:lang w:val="uk-UA"/>
              </w:rPr>
            </w:pPr>
          </w:p>
        </w:tc>
        <w:tc>
          <w:tcPr>
            <w:tcW w:w="419"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ind w:left="96" w:right="96"/>
              <w:jc w:val="center"/>
              <w:rPr>
                <w:sz w:val="24"/>
                <w:szCs w:val="24"/>
                <w:lang w:val="uk-UA"/>
              </w:rPr>
            </w:pPr>
          </w:p>
        </w:tc>
        <w:tc>
          <w:tcPr>
            <w:tcW w:w="414"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jc w:val="center"/>
              <w:rPr>
                <w:sz w:val="24"/>
                <w:szCs w:val="24"/>
              </w:rPr>
            </w:pPr>
            <w:r w:rsidRPr="00E405A3">
              <w:rPr>
                <w:sz w:val="24"/>
                <w:szCs w:val="24"/>
              </w:rPr>
              <w:t>+</w:t>
            </w:r>
          </w:p>
        </w:tc>
      </w:tr>
      <w:tr w:rsidR="000B4979" w:rsidRPr="00E405A3" w:rsidTr="004156EB">
        <w:trPr>
          <w:trHeight w:hRule="exact" w:val="852"/>
        </w:trPr>
        <w:tc>
          <w:tcPr>
            <w:tcW w:w="291"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rPr>
                <w:sz w:val="24"/>
                <w:szCs w:val="24"/>
              </w:rPr>
            </w:pPr>
            <w:r w:rsidRPr="00E405A3">
              <w:rPr>
                <w:sz w:val="24"/>
                <w:szCs w:val="24"/>
              </w:rPr>
              <w:lastRenderedPageBreak/>
              <w:t>6</w:t>
            </w:r>
          </w:p>
        </w:tc>
        <w:tc>
          <w:tcPr>
            <w:tcW w:w="1234" w:type="pct"/>
            <w:tcBorders>
              <w:top w:val="single" w:sz="5" w:space="0" w:color="000000"/>
              <w:left w:val="single" w:sz="5" w:space="0" w:color="000000"/>
              <w:bottom w:val="single" w:sz="5" w:space="0" w:color="000000"/>
              <w:right w:val="single" w:sz="6" w:space="0" w:color="000000"/>
            </w:tcBorders>
          </w:tcPr>
          <w:p w:rsidR="000B4979" w:rsidRPr="00E405A3" w:rsidRDefault="000B4979" w:rsidP="004156EB">
            <w:pPr>
              <w:pStyle w:val="TableParagraph"/>
              <w:jc w:val="both"/>
              <w:rPr>
                <w:sz w:val="24"/>
                <w:szCs w:val="24"/>
              </w:rPr>
            </w:pPr>
            <w:r w:rsidRPr="00E405A3">
              <w:rPr>
                <w:sz w:val="24"/>
                <w:szCs w:val="24"/>
              </w:rPr>
              <w:t>Інформатив</w:t>
            </w:r>
            <w:r w:rsidRPr="00E405A3">
              <w:rPr>
                <w:spacing w:val="22"/>
                <w:w w:val="99"/>
                <w:sz w:val="24"/>
                <w:szCs w:val="24"/>
              </w:rPr>
              <w:t xml:space="preserve"> </w:t>
            </w:r>
            <w:r w:rsidRPr="00E405A3">
              <w:rPr>
                <w:sz w:val="24"/>
                <w:szCs w:val="24"/>
              </w:rPr>
              <w:t>ність</w:t>
            </w:r>
            <w:r w:rsidRPr="00E405A3">
              <w:rPr>
                <w:spacing w:val="1"/>
                <w:sz w:val="24"/>
                <w:szCs w:val="24"/>
              </w:rPr>
              <w:t xml:space="preserve"> </w:t>
            </w:r>
            <w:r w:rsidRPr="00E405A3">
              <w:rPr>
                <w:sz w:val="24"/>
                <w:szCs w:val="24"/>
              </w:rPr>
              <w:t>та</w:t>
            </w:r>
            <w:r w:rsidRPr="00E405A3">
              <w:rPr>
                <w:w w:val="99"/>
                <w:sz w:val="24"/>
                <w:szCs w:val="24"/>
              </w:rPr>
              <w:t xml:space="preserve"> </w:t>
            </w:r>
            <w:r w:rsidRPr="00E405A3">
              <w:rPr>
                <w:sz w:val="24"/>
                <w:szCs w:val="24"/>
              </w:rPr>
              <w:t>наповненість результату</w:t>
            </w:r>
          </w:p>
        </w:tc>
        <w:tc>
          <w:tcPr>
            <w:tcW w:w="568" w:type="pct"/>
            <w:tcBorders>
              <w:top w:val="single" w:sz="6" w:space="0" w:color="000000"/>
              <w:left w:val="single" w:sz="6" w:space="0" w:color="000000"/>
              <w:bottom w:val="single" w:sz="6" w:space="0" w:color="000000"/>
              <w:right w:val="single" w:sz="6" w:space="0" w:color="000000"/>
            </w:tcBorders>
          </w:tcPr>
          <w:p w:rsidR="000B4979" w:rsidRPr="00E405A3" w:rsidRDefault="000B4979" w:rsidP="004156EB">
            <w:pPr>
              <w:pStyle w:val="TableParagraph"/>
              <w:ind w:left="57" w:right="0"/>
              <w:jc w:val="center"/>
              <w:rPr>
                <w:sz w:val="24"/>
                <w:szCs w:val="24"/>
              </w:rPr>
            </w:pPr>
            <w:r w:rsidRPr="00E405A3">
              <w:rPr>
                <w:w w:val="95"/>
                <w:sz w:val="24"/>
                <w:szCs w:val="24"/>
              </w:rPr>
              <w:t>серед</w:t>
            </w:r>
            <w:r w:rsidRPr="00E405A3">
              <w:rPr>
                <w:sz w:val="24"/>
                <w:szCs w:val="24"/>
              </w:rPr>
              <w:t>ня</w:t>
            </w:r>
          </w:p>
        </w:tc>
        <w:tc>
          <w:tcPr>
            <w:tcW w:w="555" w:type="pct"/>
            <w:tcBorders>
              <w:top w:val="single" w:sz="5" w:space="0" w:color="000000"/>
              <w:left w:val="single" w:sz="6" w:space="0" w:color="000000"/>
              <w:bottom w:val="single" w:sz="5" w:space="0" w:color="000000"/>
              <w:right w:val="single" w:sz="5" w:space="0" w:color="000000"/>
            </w:tcBorders>
          </w:tcPr>
          <w:p w:rsidR="000B4979" w:rsidRPr="00E405A3" w:rsidRDefault="000B4979" w:rsidP="004156EB">
            <w:pPr>
              <w:pStyle w:val="TableParagraph"/>
              <w:ind w:left="57" w:right="0"/>
              <w:jc w:val="center"/>
              <w:rPr>
                <w:sz w:val="24"/>
                <w:szCs w:val="24"/>
              </w:rPr>
            </w:pPr>
            <w:r w:rsidRPr="00E405A3">
              <w:rPr>
                <w:sz w:val="24"/>
                <w:szCs w:val="24"/>
              </w:rPr>
              <w:t>висока</w:t>
            </w:r>
          </w:p>
        </w:tc>
        <w:tc>
          <w:tcPr>
            <w:tcW w:w="485"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ind w:left="57" w:right="0"/>
              <w:jc w:val="center"/>
              <w:rPr>
                <w:sz w:val="24"/>
                <w:szCs w:val="24"/>
              </w:rPr>
            </w:pPr>
            <w:r w:rsidRPr="00E405A3">
              <w:rPr>
                <w:sz w:val="24"/>
                <w:szCs w:val="24"/>
              </w:rPr>
              <w:t>середня</w:t>
            </w:r>
          </w:p>
        </w:tc>
        <w:tc>
          <w:tcPr>
            <w:tcW w:w="623"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ind w:left="57" w:right="0"/>
              <w:jc w:val="center"/>
              <w:rPr>
                <w:sz w:val="24"/>
                <w:szCs w:val="24"/>
              </w:rPr>
            </w:pPr>
            <w:r w:rsidRPr="00E405A3">
              <w:rPr>
                <w:w w:val="95"/>
                <w:sz w:val="24"/>
                <w:szCs w:val="24"/>
              </w:rPr>
              <w:t>середн</w:t>
            </w:r>
            <w:r w:rsidRPr="00E405A3">
              <w:rPr>
                <w:sz w:val="24"/>
                <w:szCs w:val="24"/>
              </w:rPr>
              <w:t>я</w:t>
            </w:r>
          </w:p>
        </w:tc>
        <w:tc>
          <w:tcPr>
            <w:tcW w:w="412"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ind w:left="96" w:right="96"/>
              <w:jc w:val="center"/>
              <w:rPr>
                <w:sz w:val="24"/>
                <w:szCs w:val="24"/>
                <w:lang w:val="uk-UA"/>
              </w:rPr>
            </w:pPr>
          </w:p>
        </w:tc>
        <w:tc>
          <w:tcPr>
            <w:tcW w:w="419"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jc w:val="center"/>
              <w:rPr>
                <w:sz w:val="24"/>
                <w:szCs w:val="24"/>
              </w:rPr>
            </w:pPr>
            <w:r w:rsidRPr="00E405A3">
              <w:rPr>
                <w:sz w:val="24"/>
                <w:szCs w:val="24"/>
              </w:rPr>
              <w:t>+</w:t>
            </w:r>
          </w:p>
        </w:tc>
        <w:tc>
          <w:tcPr>
            <w:tcW w:w="414"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ind w:left="96" w:right="96"/>
              <w:jc w:val="center"/>
              <w:rPr>
                <w:sz w:val="24"/>
                <w:szCs w:val="24"/>
                <w:lang w:val="uk-UA"/>
              </w:rPr>
            </w:pPr>
          </w:p>
        </w:tc>
      </w:tr>
      <w:tr w:rsidR="000B4979" w:rsidRPr="00E405A3" w:rsidTr="004156EB">
        <w:trPr>
          <w:trHeight w:hRule="exact" w:val="1281"/>
        </w:trPr>
        <w:tc>
          <w:tcPr>
            <w:tcW w:w="291"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rPr>
                <w:sz w:val="24"/>
                <w:szCs w:val="24"/>
              </w:rPr>
            </w:pPr>
            <w:r w:rsidRPr="00E405A3">
              <w:rPr>
                <w:sz w:val="24"/>
                <w:szCs w:val="24"/>
              </w:rPr>
              <w:t>7</w:t>
            </w:r>
          </w:p>
        </w:tc>
        <w:tc>
          <w:tcPr>
            <w:tcW w:w="1234" w:type="pct"/>
            <w:tcBorders>
              <w:top w:val="single" w:sz="5" w:space="0" w:color="000000"/>
              <w:left w:val="single" w:sz="5" w:space="0" w:color="000000"/>
              <w:bottom w:val="single" w:sz="5" w:space="0" w:color="000000"/>
              <w:right w:val="single" w:sz="6" w:space="0" w:color="000000"/>
            </w:tcBorders>
          </w:tcPr>
          <w:p w:rsidR="000B4979" w:rsidRPr="00E405A3" w:rsidRDefault="000B4979" w:rsidP="004156EB">
            <w:pPr>
              <w:pStyle w:val="TableParagraph"/>
              <w:rPr>
                <w:sz w:val="24"/>
                <w:szCs w:val="24"/>
              </w:rPr>
            </w:pPr>
            <w:r w:rsidRPr="00E405A3">
              <w:rPr>
                <w:sz w:val="24"/>
                <w:szCs w:val="24"/>
              </w:rPr>
              <w:t>Гнучкість</w:t>
            </w:r>
            <w:r w:rsidRPr="00E405A3">
              <w:rPr>
                <w:spacing w:val="-23"/>
                <w:sz w:val="24"/>
                <w:szCs w:val="24"/>
              </w:rPr>
              <w:t xml:space="preserve"> </w:t>
            </w:r>
            <w:r w:rsidRPr="00E405A3">
              <w:rPr>
                <w:sz w:val="24"/>
                <w:szCs w:val="24"/>
              </w:rPr>
              <w:t>та</w:t>
            </w:r>
            <w:r w:rsidRPr="00E405A3">
              <w:rPr>
                <w:w w:val="99"/>
                <w:sz w:val="24"/>
                <w:szCs w:val="24"/>
              </w:rPr>
              <w:t xml:space="preserve"> </w:t>
            </w:r>
            <w:r w:rsidRPr="00E405A3">
              <w:rPr>
                <w:sz w:val="24"/>
                <w:szCs w:val="24"/>
              </w:rPr>
              <w:t>адаптація</w:t>
            </w:r>
            <w:r>
              <w:rPr>
                <w:w w:val="99"/>
                <w:sz w:val="24"/>
                <w:szCs w:val="24"/>
              </w:rPr>
              <w:t> </w:t>
            </w:r>
            <w:r w:rsidRPr="00E405A3">
              <w:rPr>
                <w:sz w:val="24"/>
                <w:szCs w:val="24"/>
              </w:rPr>
              <w:t>результату</w:t>
            </w:r>
          </w:p>
        </w:tc>
        <w:tc>
          <w:tcPr>
            <w:tcW w:w="568" w:type="pct"/>
            <w:tcBorders>
              <w:top w:val="single" w:sz="6" w:space="0" w:color="000000"/>
              <w:left w:val="single" w:sz="6" w:space="0" w:color="000000"/>
              <w:bottom w:val="single" w:sz="6" w:space="0" w:color="000000"/>
              <w:right w:val="single" w:sz="6" w:space="0" w:color="000000"/>
            </w:tcBorders>
          </w:tcPr>
          <w:p w:rsidR="000B4979" w:rsidRPr="00E405A3" w:rsidRDefault="000B4979" w:rsidP="004156EB">
            <w:pPr>
              <w:pStyle w:val="TableParagraph"/>
              <w:ind w:left="57" w:right="0"/>
              <w:jc w:val="center"/>
              <w:rPr>
                <w:sz w:val="24"/>
                <w:szCs w:val="24"/>
              </w:rPr>
            </w:pPr>
            <w:r w:rsidRPr="00E405A3">
              <w:rPr>
                <w:sz w:val="24"/>
                <w:szCs w:val="24"/>
              </w:rPr>
              <w:t>низька</w:t>
            </w:r>
          </w:p>
        </w:tc>
        <w:tc>
          <w:tcPr>
            <w:tcW w:w="555" w:type="pct"/>
            <w:tcBorders>
              <w:top w:val="single" w:sz="5" w:space="0" w:color="000000"/>
              <w:left w:val="single" w:sz="6" w:space="0" w:color="000000"/>
              <w:bottom w:val="single" w:sz="5" w:space="0" w:color="000000"/>
              <w:right w:val="single" w:sz="5" w:space="0" w:color="000000"/>
            </w:tcBorders>
          </w:tcPr>
          <w:p w:rsidR="000B4979" w:rsidRPr="00E405A3" w:rsidRDefault="000B4979" w:rsidP="004156EB">
            <w:pPr>
              <w:pStyle w:val="TableParagraph"/>
              <w:ind w:left="57" w:right="0"/>
              <w:jc w:val="center"/>
              <w:rPr>
                <w:sz w:val="24"/>
                <w:szCs w:val="24"/>
              </w:rPr>
            </w:pPr>
            <w:r w:rsidRPr="00E405A3">
              <w:rPr>
                <w:sz w:val="24"/>
                <w:szCs w:val="24"/>
              </w:rPr>
              <w:t>висока</w:t>
            </w:r>
          </w:p>
        </w:tc>
        <w:tc>
          <w:tcPr>
            <w:tcW w:w="485"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ind w:left="57" w:right="0"/>
              <w:jc w:val="center"/>
              <w:rPr>
                <w:sz w:val="24"/>
                <w:szCs w:val="24"/>
              </w:rPr>
            </w:pPr>
            <w:r w:rsidRPr="00E405A3">
              <w:rPr>
                <w:sz w:val="24"/>
                <w:szCs w:val="24"/>
              </w:rPr>
              <w:t>середня</w:t>
            </w:r>
          </w:p>
        </w:tc>
        <w:tc>
          <w:tcPr>
            <w:tcW w:w="623"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ind w:left="57" w:right="0"/>
              <w:jc w:val="center"/>
              <w:rPr>
                <w:sz w:val="24"/>
                <w:szCs w:val="24"/>
              </w:rPr>
            </w:pPr>
            <w:r w:rsidRPr="00E405A3">
              <w:rPr>
                <w:w w:val="95"/>
                <w:sz w:val="24"/>
                <w:szCs w:val="24"/>
              </w:rPr>
              <w:t>середн</w:t>
            </w:r>
            <w:r w:rsidRPr="00E405A3">
              <w:rPr>
                <w:sz w:val="24"/>
                <w:szCs w:val="24"/>
              </w:rPr>
              <w:t>я</w:t>
            </w:r>
          </w:p>
        </w:tc>
        <w:tc>
          <w:tcPr>
            <w:tcW w:w="412"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jc w:val="center"/>
              <w:rPr>
                <w:sz w:val="24"/>
                <w:szCs w:val="24"/>
              </w:rPr>
            </w:pPr>
            <w:r w:rsidRPr="00E405A3">
              <w:rPr>
                <w:sz w:val="24"/>
                <w:szCs w:val="24"/>
              </w:rPr>
              <w:t>+</w:t>
            </w:r>
          </w:p>
        </w:tc>
        <w:tc>
          <w:tcPr>
            <w:tcW w:w="419"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ind w:left="96" w:right="96"/>
              <w:jc w:val="center"/>
              <w:rPr>
                <w:sz w:val="24"/>
                <w:szCs w:val="24"/>
                <w:lang w:val="uk-UA"/>
              </w:rPr>
            </w:pPr>
          </w:p>
        </w:tc>
        <w:tc>
          <w:tcPr>
            <w:tcW w:w="414"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ind w:left="96" w:right="96"/>
              <w:jc w:val="center"/>
              <w:rPr>
                <w:sz w:val="24"/>
                <w:szCs w:val="24"/>
                <w:lang w:val="uk-UA"/>
              </w:rPr>
            </w:pPr>
          </w:p>
        </w:tc>
      </w:tr>
    </w:tbl>
    <w:p w:rsidR="000B4979" w:rsidRPr="00D60BF5" w:rsidRDefault="000B4979" w:rsidP="000B4979">
      <w:pPr>
        <w:pStyle w:val="afd"/>
        <w:rPr>
          <w:szCs w:val="28"/>
          <w:lang w:val="uk-UA"/>
        </w:rPr>
      </w:pPr>
    </w:p>
    <w:p w:rsidR="000B4979" w:rsidRDefault="000B4979" w:rsidP="000B4979">
      <w:pPr>
        <w:pStyle w:val="afd"/>
        <w:rPr>
          <w:szCs w:val="28"/>
          <w:lang w:val="uk-UA"/>
        </w:rPr>
      </w:pPr>
      <w:r w:rsidRPr="00D60BF5">
        <w:rPr>
          <w:szCs w:val="28"/>
          <w:lang w:val="uk-UA"/>
        </w:rPr>
        <w:t>Визначений</w:t>
      </w:r>
      <w:r w:rsidRPr="00D60BF5">
        <w:rPr>
          <w:spacing w:val="52"/>
          <w:szCs w:val="28"/>
          <w:lang w:val="uk-UA"/>
        </w:rPr>
        <w:t xml:space="preserve"> </w:t>
      </w:r>
      <w:r w:rsidRPr="00D60BF5">
        <w:rPr>
          <w:szCs w:val="28"/>
          <w:lang w:val="uk-UA"/>
        </w:rPr>
        <w:t>перелік</w:t>
      </w:r>
      <w:r w:rsidRPr="00D60BF5">
        <w:rPr>
          <w:spacing w:val="52"/>
          <w:szCs w:val="28"/>
          <w:lang w:val="uk-UA"/>
        </w:rPr>
        <w:t xml:space="preserve"> </w:t>
      </w:r>
      <w:r w:rsidRPr="00D60BF5">
        <w:rPr>
          <w:szCs w:val="28"/>
          <w:lang w:val="uk-UA"/>
        </w:rPr>
        <w:t>слабких,</w:t>
      </w:r>
      <w:r w:rsidRPr="00D60BF5">
        <w:rPr>
          <w:spacing w:val="51"/>
          <w:szCs w:val="28"/>
          <w:lang w:val="uk-UA"/>
        </w:rPr>
        <w:t xml:space="preserve"> </w:t>
      </w:r>
      <w:r w:rsidRPr="00D60BF5">
        <w:rPr>
          <w:szCs w:val="28"/>
          <w:lang w:val="uk-UA"/>
        </w:rPr>
        <w:t>сильних</w:t>
      </w:r>
      <w:r w:rsidRPr="00D60BF5">
        <w:rPr>
          <w:spacing w:val="52"/>
          <w:szCs w:val="28"/>
          <w:lang w:val="uk-UA"/>
        </w:rPr>
        <w:t xml:space="preserve"> </w:t>
      </w:r>
      <w:r w:rsidRPr="00D60BF5">
        <w:rPr>
          <w:szCs w:val="28"/>
          <w:lang w:val="uk-UA"/>
        </w:rPr>
        <w:t>та</w:t>
      </w:r>
      <w:r w:rsidRPr="00D60BF5">
        <w:rPr>
          <w:spacing w:val="52"/>
          <w:szCs w:val="28"/>
          <w:lang w:val="uk-UA"/>
        </w:rPr>
        <w:t xml:space="preserve"> </w:t>
      </w:r>
      <w:r w:rsidRPr="00D60BF5">
        <w:rPr>
          <w:szCs w:val="28"/>
          <w:lang w:val="uk-UA"/>
        </w:rPr>
        <w:t>нейтральних</w:t>
      </w:r>
      <w:r w:rsidRPr="00D60BF5">
        <w:rPr>
          <w:spacing w:val="52"/>
          <w:szCs w:val="28"/>
          <w:lang w:val="uk-UA"/>
        </w:rPr>
        <w:t xml:space="preserve"> </w:t>
      </w:r>
      <w:r w:rsidRPr="00D60BF5">
        <w:rPr>
          <w:szCs w:val="28"/>
          <w:lang w:val="uk-UA"/>
        </w:rPr>
        <w:t>характеристик</w:t>
      </w:r>
      <w:r w:rsidRPr="00D60BF5">
        <w:rPr>
          <w:spacing w:val="52"/>
          <w:szCs w:val="28"/>
          <w:lang w:val="uk-UA"/>
        </w:rPr>
        <w:t xml:space="preserve"> </w:t>
      </w:r>
      <w:r w:rsidRPr="00D60BF5">
        <w:rPr>
          <w:szCs w:val="28"/>
          <w:lang w:val="uk-UA"/>
        </w:rPr>
        <w:t>та</w:t>
      </w:r>
      <w:r w:rsidRPr="00D60BF5">
        <w:rPr>
          <w:spacing w:val="21"/>
          <w:w w:val="99"/>
          <w:szCs w:val="28"/>
          <w:lang w:val="uk-UA"/>
        </w:rPr>
        <w:t xml:space="preserve"> </w:t>
      </w:r>
      <w:r w:rsidRPr="00D60BF5">
        <w:rPr>
          <w:szCs w:val="28"/>
          <w:lang w:val="uk-UA"/>
        </w:rPr>
        <w:t>властивостей</w:t>
      </w:r>
      <w:r w:rsidRPr="00D60BF5">
        <w:rPr>
          <w:spacing w:val="21"/>
          <w:szCs w:val="28"/>
          <w:lang w:val="uk-UA"/>
        </w:rPr>
        <w:t xml:space="preserve"> </w:t>
      </w:r>
      <w:r w:rsidRPr="00D60BF5">
        <w:rPr>
          <w:szCs w:val="28"/>
          <w:lang w:val="uk-UA"/>
        </w:rPr>
        <w:t>ідеї</w:t>
      </w:r>
      <w:r w:rsidRPr="00D60BF5">
        <w:rPr>
          <w:spacing w:val="20"/>
          <w:szCs w:val="28"/>
          <w:lang w:val="uk-UA"/>
        </w:rPr>
        <w:t xml:space="preserve"> </w:t>
      </w:r>
      <w:r w:rsidRPr="00D60BF5">
        <w:rPr>
          <w:szCs w:val="28"/>
          <w:lang w:val="uk-UA"/>
        </w:rPr>
        <w:t>потенційного</w:t>
      </w:r>
      <w:r w:rsidRPr="00D60BF5">
        <w:rPr>
          <w:spacing w:val="21"/>
          <w:szCs w:val="28"/>
          <w:lang w:val="uk-UA"/>
        </w:rPr>
        <w:t xml:space="preserve"> </w:t>
      </w:r>
      <w:r w:rsidRPr="00D60BF5">
        <w:rPr>
          <w:szCs w:val="28"/>
          <w:lang w:val="uk-UA"/>
        </w:rPr>
        <w:t>товару</w:t>
      </w:r>
      <w:r w:rsidRPr="00D60BF5">
        <w:rPr>
          <w:spacing w:val="21"/>
          <w:szCs w:val="28"/>
          <w:lang w:val="uk-UA"/>
        </w:rPr>
        <w:t xml:space="preserve"> </w:t>
      </w:r>
      <w:r w:rsidRPr="00D60BF5">
        <w:rPr>
          <w:szCs w:val="28"/>
          <w:lang w:val="uk-UA"/>
        </w:rPr>
        <w:t>є</w:t>
      </w:r>
      <w:r w:rsidRPr="00D60BF5">
        <w:rPr>
          <w:spacing w:val="21"/>
          <w:szCs w:val="28"/>
          <w:lang w:val="uk-UA"/>
        </w:rPr>
        <w:t xml:space="preserve"> </w:t>
      </w:r>
      <w:r w:rsidRPr="00D60BF5">
        <w:rPr>
          <w:szCs w:val="28"/>
          <w:lang w:val="uk-UA"/>
        </w:rPr>
        <w:t>підґрунтям</w:t>
      </w:r>
      <w:r w:rsidRPr="00D60BF5">
        <w:rPr>
          <w:spacing w:val="21"/>
          <w:szCs w:val="28"/>
          <w:lang w:val="uk-UA"/>
        </w:rPr>
        <w:t xml:space="preserve"> </w:t>
      </w:r>
      <w:r w:rsidRPr="00D60BF5">
        <w:rPr>
          <w:szCs w:val="28"/>
          <w:lang w:val="uk-UA"/>
        </w:rPr>
        <w:t>для</w:t>
      </w:r>
      <w:r w:rsidRPr="00D60BF5">
        <w:rPr>
          <w:spacing w:val="21"/>
          <w:szCs w:val="28"/>
          <w:lang w:val="uk-UA"/>
        </w:rPr>
        <w:t xml:space="preserve"> </w:t>
      </w:r>
      <w:r w:rsidRPr="00D60BF5">
        <w:rPr>
          <w:szCs w:val="28"/>
          <w:lang w:val="uk-UA"/>
        </w:rPr>
        <w:t>формування</w:t>
      </w:r>
      <w:r w:rsidRPr="00D60BF5">
        <w:rPr>
          <w:spacing w:val="21"/>
          <w:szCs w:val="28"/>
          <w:lang w:val="uk-UA"/>
        </w:rPr>
        <w:t xml:space="preserve"> </w:t>
      </w:r>
      <w:r w:rsidRPr="00D60BF5">
        <w:rPr>
          <w:szCs w:val="28"/>
          <w:lang w:val="uk-UA"/>
        </w:rPr>
        <w:t>його</w:t>
      </w:r>
      <w:r w:rsidRPr="00D60BF5">
        <w:rPr>
          <w:spacing w:val="22"/>
          <w:w w:val="99"/>
          <w:szCs w:val="28"/>
          <w:lang w:val="uk-UA"/>
        </w:rPr>
        <w:t xml:space="preserve"> </w:t>
      </w:r>
      <w:r w:rsidRPr="00D60BF5">
        <w:rPr>
          <w:szCs w:val="28"/>
          <w:lang w:val="uk-UA"/>
        </w:rPr>
        <w:t>конкурентоспроможності.</w:t>
      </w:r>
    </w:p>
    <w:p w:rsidR="000B4979" w:rsidRDefault="000B4979" w:rsidP="000B4979">
      <w:pPr>
        <w:pStyle w:val="afd"/>
        <w:rPr>
          <w:szCs w:val="28"/>
          <w:lang w:val="uk-UA"/>
        </w:rPr>
      </w:pPr>
    </w:p>
    <w:p w:rsidR="000B4979" w:rsidRPr="00D60BF5" w:rsidRDefault="000B4979" w:rsidP="000B4979">
      <w:pPr>
        <w:pStyle w:val="afd"/>
        <w:rPr>
          <w:szCs w:val="28"/>
          <w:lang w:val="uk-UA"/>
        </w:rPr>
      </w:pPr>
      <w:r w:rsidRPr="00D60BF5">
        <w:rPr>
          <w:szCs w:val="28"/>
          <w:lang w:val="uk-UA"/>
        </w:rPr>
        <w:t xml:space="preserve">Таблиця </w:t>
      </w:r>
      <w:r>
        <w:rPr>
          <w:szCs w:val="28"/>
          <w:lang w:val="uk-UA"/>
        </w:rPr>
        <w:fldChar w:fldCharType="begin"/>
      </w:r>
      <w:r>
        <w:rPr>
          <w:szCs w:val="28"/>
          <w:lang w:val="uk-UA"/>
        </w:rPr>
        <w:instrText xml:space="preserve"> STYLEREF 1 \s </w:instrText>
      </w:r>
      <w:r>
        <w:rPr>
          <w:szCs w:val="28"/>
          <w:lang w:val="uk-UA"/>
        </w:rPr>
        <w:fldChar w:fldCharType="separate"/>
      </w:r>
      <w:r>
        <w:rPr>
          <w:noProof/>
          <w:szCs w:val="28"/>
          <w:lang w:val="uk-UA"/>
        </w:rPr>
        <w:t>4</w:t>
      </w:r>
      <w:r>
        <w:rPr>
          <w:szCs w:val="28"/>
          <w:lang w:val="uk-UA"/>
        </w:rPr>
        <w:fldChar w:fldCharType="end"/>
      </w:r>
      <w:r>
        <w:rPr>
          <w:szCs w:val="28"/>
          <w:lang w:val="uk-UA"/>
        </w:rPr>
        <w:t>.</w:t>
      </w:r>
      <w:r>
        <w:rPr>
          <w:szCs w:val="28"/>
          <w:lang w:val="uk-UA"/>
        </w:rPr>
        <w:fldChar w:fldCharType="begin"/>
      </w:r>
      <w:r>
        <w:rPr>
          <w:szCs w:val="28"/>
          <w:lang w:val="uk-UA"/>
        </w:rPr>
        <w:instrText xml:space="preserve"> SEQ Таблиця \* ARABIC \s 1 </w:instrText>
      </w:r>
      <w:r>
        <w:rPr>
          <w:szCs w:val="28"/>
          <w:lang w:val="uk-UA"/>
        </w:rPr>
        <w:fldChar w:fldCharType="separate"/>
      </w:r>
      <w:r>
        <w:rPr>
          <w:noProof/>
          <w:szCs w:val="28"/>
          <w:lang w:val="uk-UA"/>
        </w:rPr>
        <w:t>5</w:t>
      </w:r>
      <w:r>
        <w:rPr>
          <w:szCs w:val="28"/>
          <w:lang w:val="uk-UA"/>
        </w:rPr>
        <w:fldChar w:fldCharType="end"/>
      </w:r>
      <w:r w:rsidRPr="00D60BF5">
        <w:rPr>
          <w:szCs w:val="28"/>
          <w:lang w:val="uk-UA"/>
        </w:rPr>
        <w:t>– Технологічна здійсненність ідеї проекту</w:t>
      </w:r>
    </w:p>
    <w:tbl>
      <w:tblPr>
        <w:tblW w:w="5000" w:type="pct"/>
        <w:tblLook w:val="01E0" w:firstRow="1" w:lastRow="1" w:firstColumn="1" w:lastColumn="1" w:noHBand="0" w:noVBand="0"/>
      </w:tblPr>
      <w:tblGrid>
        <w:gridCol w:w="753"/>
        <w:gridCol w:w="2148"/>
        <w:gridCol w:w="2699"/>
        <w:gridCol w:w="2012"/>
        <w:gridCol w:w="1953"/>
      </w:tblGrid>
      <w:tr w:rsidR="000B4979" w:rsidRPr="00E405A3" w:rsidTr="004156EB">
        <w:trPr>
          <w:trHeight w:hRule="exact" w:val="711"/>
        </w:trPr>
        <w:tc>
          <w:tcPr>
            <w:tcW w:w="393" w:type="pct"/>
            <w:tcBorders>
              <w:top w:val="single" w:sz="5" w:space="0" w:color="000000"/>
              <w:left w:val="single" w:sz="5" w:space="0" w:color="000000"/>
              <w:bottom w:val="single" w:sz="5" w:space="0" w:color="000000"/>
              <w:right w:val="single" w:sz="5" w:space="0" w:color="000000"/>
            </w:tcBorders>
            <w:vAlign w:val="center"/>
          </w:tcPr>
          <w:p w:rsidR="000B4979" w:rsidRPr="00E405A3" w:rsidRDefault="000B4979" w:rsidP="004156EB">
            <w:pPr>
              <w:pStyle w:val="TableParagraph"/>
              <w:jc w:val="center"/>
              <w:rPr>
                <w:sz w:val="24"/>
                <w:szCs w:val="24"/>
              </w:rPr>
            </w:pPr>
            <w:r w:rsidRPr="00E405A3">
              <w:rPr>
                <w:sz w:val="24"/>
                <w:szCs w:val="24"/>
              </w:rPr>
              <w:t>№ п/п</w:t>
            </w:r>
          </w:p>
        </w:tc>
        <w:tc>
          <w:tcPr>
            <w:tcW w:w="1123" w:type="pct"/>
            <w:tcBorders>
              <w:top w:val="single" w:sz="5" w:space="0" w:color="000000"/>
              <w:left w:val="single" w:sz="5" w:space="0" w:color="000000"/>
              <w:bottom w:val="single" w:sz="5" w:space="0" w:color="000000"/>
              <w:right w:val="single" w:sz="5" w:space="0" w:color="000000"/>
            </w:tcBorders>
            <w:vAlign w:val="center"/>
          </w:tcPr>
          <w:p w:rsidR="000B4979" w:rsidRPr="00E405A3" w:rsidRDefault="000B4979" w:rsidP="004156EB">
            <w:pPr>
              <w:pStyle w:val="TableParagraph"/>
              <w:jc w:val="center"/>
              <w:rPr>
                <w:sz w:val="24"/>
                <w:szCs w:val="24"/>
              </w:rPr>
            </w:pPr>
            <w:r w:rsidRPr="00E405A3">
              <w:rPr>
                <w:sz w:val="24"/>
                <w:szCs w:val="24"/>
              </w:rPr>
              <w:t>Ідея</w:t>
            </w:r>
            <w:r w:rsidRPr="00E405A3">
              <w:rPr>
                <w:spacing w:val="-9"/>
                <w:sz w:val="24"/>
                <w:szCs w:val="24"/>
              </w:rPr>
              <w:t xml:space="preserve"> </w:t>
            </w:r>
            <w:r w:rsidRPr="00E405A3">
              <w:rPr>
                <w:sz w:val="24"/>
                <w:szCs w:val="24"/>
              </w:rPr>
              <w:t>проекту</w:t>
            </w:r>
          </w:p>
        </w:tc>
        <w:tc>
          <w:tcPr>
            <w:tcW w:w="1411" w:type="pct"/>
            <w:tcBorders>
              <w:top w:val="single" w:sz="5" w:space="0" w:color="000000"/>
              <w:left w:val="single" w:sz="5" w:space="0" w:color="000000"/>
              <w:bottom w:val="single" w:sz="5" w:space="0" w:color="000000"/>
              <w:right w:val="single" w:sz="5" w:space="0" w:color="000000"/>
            </w:tcBorders>
            <w:vAlign w:val="center"/>
          </w:tcPr>
          <w:p w:rsidR="000B4979" w:rsidRPr="00E405A3" w:rsidRDefault="000B4979" w:rsidP="004156EB">
            <w:pPr>
              <w:pStyle w:val="afd"/>
              <w:jc w:val="center"/>
              <w:rPr>
                <w:sz w:val="24"/>
              </w:rPr>
            </w:pPr>
            <w:r w:rsidRPr="00E405A3">
              <w:rPr>
                <w:sz w:val="24"/>
              </w:rPr>
              <w:t>Технологіїїї</w:t>
            </w:r>
            <w:r w:rsidRPr="00E405A3">
              <w:rPr>
                <w:spacing w:val="-7"/>
                <w:sz w:val="24"/>
              </w:rPr>
              <w:t xml:space="preserve"> </w:t>
            </w:r>
            <w:r w:rsidRPr="00E405A3">
              <w:rPr>
                <w:sz w:val="24"/>
              </w:rPr>
              <w:t>реалізації</w:t>
            </w:r>
          </w:p>
        </w:tc>
        <w:tc>
          <w:tcPr>
            <w:tcW w:w="1052" w:type="pct"/>
            <w:tcBorders>
              <w:top w:val="single" w:sz="5" w:space="0" w:color="000000"/>
              <w:left w:val="single" w:sz="5" w:space="0" w:color="000000"/>
              <w:bottom w:val="single" w:sz="5" w:space="0" w:color="000000"/>
              <w:right w:val="single" w:sz="5" w:space="0" w:color="000000"/>
            </w:tcBorders>
            <w:vAlign w:val="center"/>
          </w:tcPr>
          <w:p w:rsidR="000B4979" w:rsidRPr="00E405A3" w:rsidRDefault="000B4979" w:rsidP="004156EB">
            <w:pPr>
              <w:pStyle w:val="TableParagraph"/>
              <w:jc w:val="center"/>
              <w:rPr>
                <w:sz w:val="24"/>
                <w:szCs w:val="24"/>
              </w:rPr>
            </w:pPr>
            <w:r w:rsidRPr="00E405A3">
              <w:rPr>
                <w:sz w:val="24"/>
                <w:szCs w:val="24"/>
              </w:rPr>
              <w:t>Наявність</w:t>
            </w:r>
            <w:r w:rsidRPr="00E405A3">
              <w:rPr>
                <w:spacing w:val="-6"/>
                <w:sz w:val="24"/>
                <w:szCs w:val="24"/>
              </w:rPr>
              <w:t xml:space="preserve"> </w:t>
            </w:r>
            <w:r w:rsidRPr="00E405A3">
              <w:rPr>
                <w:sz w:val="24"/>
                <w:szCs w:val="24"/>
              </w:rPr>
              <w:t>технологій</w:t>
            </w:r>
          </w:p>
        </w:tc>
        <w:tc>
          <w:tcPr>
            <w:tcW w:w="1021" w:type="pct"/>
            <w:tcBorders>
              <w:top w:val="single" w:sz="5" w:space="0" w:color="000000"/>
              <w:left w:val="single" w:sz="5" w:space="0" w:color="000000"/>
              <w:bottom w:val="single" w:sz="5" w:space="0" w:color="000000"/>
              <w:right w:val="single" w:sz="5" w:space="0" w:color="000000"/>
            </w:tcBorders>
            <w:vAlign w:val="center"/>
          </w:tcPr>
          <w:p w:rsidR="000B4979" w:rsidRPr="00E405A3" w:rsidRDefault="000B4979" w:rsidP="004156EB">
            <w:pPr>
              <w:pStyle w:val="TableParagraph"/>
              <w:jc w:val="center"/>
              <w:rPr>
                <w:sz w:val="24"/>
                <w:szCs w:val="24"/>
              </w:rPr>
            </w:pPr>
            <w:r w:rsidRPr="00E405A3">
              <w:rPr>
                <w:w w:val="95"/>
                <w:sz w:val="24"/>
                <w:szCs w:val="24"/>
              </w:rPr>
              <w:t>Доступність</w:t>
            </w:r>
            <w:r w:rsidRPr="00E405A3">
              <w:rPr>
                <w:sz w:val="24"/>
                <w:szCs w:val="24"/>
              </w:rPr>
              <w:t xml:space="preserve"> технологій</w:t>
            </w:r>
          </w:p>
        </w:tc>
      </w:tr>
      <w:tr w:rsidR="000B4979" w:rsidRPr="00E405A3" w:rsidTr="004156EB">
        <w:trPr>
          <w:trHeight w:hRule="exact" w:val="1915"/>
        </w:trPr>
        <w:tc>
          <w:tcPr>
            <w:tcW w:w="393"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rPr>
                <w:sz w:val="24"/>
                <w:szCs w:val="24"/>
              </w:rPr>
            </w:pPr>
            <w:r w:rsidRPr="00E405A3">
              <w:rPr>
                <w:sz w:val="24"/>
                <w:szCs w:val="24"/>
              </w:rPr>
              <w:t>1.</w:t>
            </w:r>
          </w:p>
        </w:tc>
        <w:tc>
          <w:tcPr>
            <w:tcW w:w="1123"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rPr>
                <w:sz w:val="24"/>
                <w:szCs w:val="24"/>
              </w:rPr>
            </w:pPr>
            <w:r w:rsidRPr="00E405A3">
              <w:rPr>
                <w:w w:val="95"/>
                <w:sz w:val="24"/>
                <w:szCs w:val="24"/>
              </w:rPr>
              <w:t>Побудова</w:t>
            </w:r>
            <w:r w:rsidRPr="00E405A3">
              <w:rPr>
                <w:w w:val="99"/>
                <w:sz w:val="24"/>
                <w:szCs w:val="24"/>
              </w:rPr>
              <w:t xml:space="preserve"> </w:t>
            </w:r>
            <w:r w:rsidRPr="00E405A3">
              <w:rPr>
                <w:sz w:val="24"/>
                <w:szCs w:val="24"/>
              </w:rPr>
              <w:t>моделей</w:t>
            </w:r>
          </w:p>
        </w:tc>
        <w:tc>
          <w:tcPr>
            <w:tcW w:w="1411"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rPr>
                <w:sz w:val="24"/>
                <w:szCs w:val="24"/>
              </w:rPr>
            </w:pPr>
            <w:r w:rsidRPr="00E405A3">
              <w:rPr>
                <w:sz w:val="24"/>
                <w:szCs w:val="24"/>
              </w:rPr>
              <w:t>Статистичний</w:t>
            </w:r>
            <w:r w:rsidRPr="00E405A3">
              <w:rPr>
                <w:spacing w:val="-10"/>
                <w:sz w:val="24"/>
                <w:szCs w:val="24"/>
              </w:rPr>
              <w:t xml:space="preserve"> </w:t>
            </w:r>
            <w:r w:rsidRPr="00E405A3">
              <w:rPr>
                <w:sz w:val="24"/>
                <w:szCs w:val="24"/>
              </w:rPr>
              <w:t>аналіз</w:t>
            </w:r>
          </w:p>
        </w:tc>
        <w:tc>
          <w:tcPr>
            <w:tcW w:w="1052"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rPr>
                <w:sz w:val="24"/>
                <w:szCs w:val="24"/>
              </w:rPr>
            </w:pPr>
            <w:r w:rsidRPr="00E405A3">
              <w:rPr>
                <w:sz w:val="24"/>
                <w:szCs w:val="24"/>
              </w:rPr>
              <w:t>так</w:t>
            </w:r>
          </w:p>
        </w:tc>
        <w:tc>
          <w:tcPr>
            <w:tcW w:w="1021"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rPr>
                <w:sz w:val="24"/>
                <w:szCs w:val="24"/>
              </w:rPr>
            </w:pPr>
            <w:r w:rsidRPr="00E405A3">
              <w:rPr>
                <w:sz w:val="24"/>
                <w:szCs w:val="24"/>
              </w:rPr>
              <w:t>так</w:t>
            </w:r>
          </w:p>
        </w:tc>
      </w:tr>
    </w:tbl>
    <w:p w:rsidR="000B4979" w:rsidRPr="00D60BF5" w:rsidRDefault="000B4979" w:rsidP="000B4979">
      <w:pPr>
        <w:pStyle w:val="afd"/>
        <w:rPr>
          <w:szCs w:val="28"/>
          <w:lang w:val="uk-UA"/>
        </w:rPr>
      </w:pPr>
    </w:p>
    <w:p w:rsidR="000B4979" w:rsidRPr="00D60BF5" w:rsidRDefault="000B4979" w:rsidP="000B4979">
      <w:pPr>
        <w:pStyle w:val="afd"/>
        <w:rPr>
          <w:szCs w:val="28"/>
          <w:lang w:val="uk-UA"/>
        </w:rPr>
      </w:pPr>
      <w:r w:rsidRPr="00D60BF5">
        <w:rPr>
          <w:szCs w:val="28"/>
          <w:lang w:val="uk-UA"/>
        </w:rPr>
        <w:t>Далі</w:t>
      </w:r>
      <w:r w:rsidRPr="00D60BF5">
        <w:rPr>
          <w:spacing w:val="1"/>
          <w:szCs w:val="28"/>
          <w:lang w:val="uk-UA"/>
        </w:rPr>
        <w:t xml:space="preserve"> </w:t>
      </w:r>
      <w:r w:rsidRPr="00D60BF5">
        <w:rPr>
          <w:szCs w:val="28"/>
          <w:lang w:val="uk-UA"/>
        </w:rPr>
        <w:t>визначені</w:t>
      </w:r>
      <w:r w:rsidRPr="00D60BF5">
        <w:rPr>
          <w:spacing w:val="1"/>
          <w:szCs w:val="28"/>
          <w:lang w:val="uk-UA"/>
        </w:rPr>
        <w:t xml:space="preserve"> </w:t>
      </w:r>
      <w:r w:rsidRPr="00D60BF5">
        <w:rPr>
          <w:szCs w:val="28"/>
          <w:lang w:val="uk-UA"/>
        </w:rPr>
        <w:t>ринкові</w:t>
      </w:r>
      <w:r w:rsidRPr="00D60BF5">
        <w:rPr>
          <w:spacing w:val="1"/>
          <w:szCs w:val="28"/>
          <w:lang w:val="uk-UA"/>
        </w:rPr>
        <w:t xml:space="preserve"> </w:t>
      </w:r>
      <w:r w:rsidRPr="00D60BF5">
        <w:rPr>
          <w:szCs w:val="28"/>
          <w:lang w:val="uk-UA"/>
        </w:rPr>
        <w:t>можливості,</w:t>
      </w:r>
      <w:r w:rsidRPr="00D60BF5">
        <w:rPr>
          <w:spacing w:val="2"/>
          <w:szCs w:val="28"/>
          <w:lang w:val="uk-UA"/>
        </w:rPr>
        <w:t xml:space="preserve"> </w:t>
      </w:r>
      <w:r w:rsidRPr="00D60BF5">
        <w:rPr>
          <w:szCs w:val="28"/>
          <w:lang w:val="uk-UA"/>
        </w:rPr>
        <w:t>які</w:t>
      </w:r>
      <w:r w:rsidRPr="00D60BF5">
        <w:rPr>
          <w:spacing w:val="1"/>
          <w:szCs w:val="28"/>
          <w:lang w:val="uk-UA"/>
        </w:rPr>
        <w:t xml:space="preserve"> </w:t>
      </w:r>
      <w:r w:rsidRPr="00D60BF5">
        <w:rPr>
          <w:szCs w:val="28"/>
          <w:lang w:val="uk-UA"/>
        </w:rPr>
        <w:t>будуть</w:t>
      </w:r>
      <w:r w:rsidRPr="00D60BF5">
        <w:rPr>
          <w:spacing w:val="1"/>
          <w:szCs w:val="28"/>
          <w:lang w:val="uk-UA"/>
        </w:rPr>
        <w:t xml:space="preserve"> </w:t>
      </w:r>
      <w:r w:rsidRPr="00D60BF5">
        <w:rPr>
          <w:szCs w:val="28"/>
          <w:lang w:val="uk-UA"/>
        </w:rPr>
        <w:t>використовуватись</w:t>
      </w:r>
      <w:r w:rsidRPr="00D60BF5">
        <w:rPr>
          <w:spacing w:val="2"/>
          <w:szCs w:val="28"/>
          <w:lang w:val="uk-UA"/>
        </w:rPr>
        <w:t xml:space="preserve"> </w:t>
      </w:r>
      <w:r w:rsidRPr="00D60BF5">
        <w:rPr>
          <w:szCs w:val="28"/>
          <w:lang w:val="uk-UA"/>
        </w:rPr>
        <w:t>під</w:t>
      </w:r>
      <w:r w:rsidRPr="00D60BF5">
        <w:rPr>
          <w:spacing w:val="1"/>
          <w:szCs w:val="28"/>
          <w:lang w:val="uk-UA"/>
        </w:rPr>
        <w:t xml:space="preserve"> </w:t>
      </w:r>
      <w:r w:rsidRPr="00D60BF5">
        <w:rPr>
          <w:szCs w:val="28"/>
          <w:lang w:val="uk-UA"/>
        </w:rPr>
        <w:t>час</w:t>
      </w:r>
      <w:r w:rsidRPr="00D60BF5">
        <w:rPr>
          <w:spacing w:val="24"/>
          <w:w w:val="99"/>
          <w:szCs w:val="28"/>
          <w:lang w:val="uk-UA"/>
        </w:rPr>
        <w:t xml:space="preserve"> </w:t>
      </w:r>
      <w:r w:rsidRPr="00D60BF5">
        <w:rPr>
          <w:szCs w:val="28"/>
          <w:lang w:val="uk-UA"/>
        </w:rPr>
        <w:t>ринкового</w:t>
      </w:r>
      <w:r w:rsidRPr="00D60BF5">
        <w:rPr>
          <w:spacing w:val="69"/>
          <w:szCs w:val="28"/>
          <w:lang w:val="uk-UA"/>
        </w:rPr>
        <w:t xml:space="preserve"> </w:t>
      </w:r>
      <w:r w:rsidRPr="00D60BF5">
        <w:rPr>
          <w:szCs w:val="28"/>
          <w:lang w:val="uk-UA"/>
        </w:rPr>
        <w:t>впровадження  проекту,</w:t>
      </w:r>
      <w:r w:rsidRPr="00D60BF5">
        <w:rPr>
          <w:spacing w:val="69"/>
          <w:szCs w:val="28"/>
          <w:lang w:val="uk-UA"/>
        </w:rPr>
        <w:t xml:space="preserve"> </w:t>
      </w:r>
      <w:r w:rsidRPr="00D60BF5">
        <w:rPr>
          <w:szCs w:val="28"/>
          <w:lang w:val="uk-UA"/>
        </w:rPr>
        <w:t>та ринкових</w:t>
      </w:r>
      <w:r w:rsidRPr="00D60BF5">
        <w:rPr>
          <w:spacing w:val="69"/>
          <w:szCs w:val="28"/>
          <w:lang w:val="uk-UA"/>
        </w:rPr>
        <w:t xml:space="preserve"> </w:t>
      </w:r>
      <w:r w:rsidRPr="00D60BF5">
        <w:rPr>
          <w:szCs w:val="28"/>
          <w:lang w:val="uk-UA"/>
        </w:rPr>
        <w:t>загроз, які</w:t>
      </w:r>
      <w:r w:rsidRPr="00D60BF5">
        <w:rPr>
          <w:spacing w:val="69"/>
          <w:szCs w:val="28"/>
          <w:lang w:val="uk-UA"/>
        </w:rPr>
        <w:t xml:space="preserve"> </w:t>
      </w:r>
      <w:r w:rsidRPr="00D60BF5">
        <w:rPr>
          <w:szCs w:val="28"/>
          <w:lang w:val="uk-UA"/>
        </w:rPr>
        <w:t>можуть</w:t>
      </w:r>
      <w:r w:rsidRPr="00D60BF5">
        <w:rPr>
          <w:spacing w:val="1"/>
          <w:szCs w:val="28"/>
          <w:lang w:val="uk-UA"/>
        </w:rPr>
        <w:t xml:space="preserve"> </w:t>
      </w:r>
      <w:r w:rsidRPr="00D60BF5">
        <w:rPr>
          <w:szCs w:val="28"/>
          <w:lang w:val="uk-UA"/>
        </w:rPr>
        <w:t>перешкодити</w:t>
      </w:r>
      <w:r w:rsidRPr="00D60BF5">
        <w:rPr>
          <w:spacing w:val="24"/>
          <w:w w:val="99"/>
          <w:szCs w:val="28"/>
          <w:lang w:val="uk-UA"/>
        </w:rPr>
        <w:t xml:space="preserve"> </w:t>
      </w:r>
      <w:r w:rsidRPr="00D60BF5">
        <w:rPr>
          <w:szCs w:val="28"/>
          <w:lang w:val="uk-UA"/>
        </w:rPr>
        <w:t>реалізації</w:t>
      </w:r>
      <w:r w:rsidRPr="00D60BF5">
        <w:rPr>
          <w:spacing w:val="-22"/>
          <w:szCs w:val="28"/>
          <w:lang w:val="uk-UA"/>
        </w:rPr>
        <w:t xml:space="preserve"> </w:t>
      </w:r>
      <w:r w:rsidRPr="00D60BF5">
        <w:rPr>
          <w:szCs w:val="28"/>
          <w:lang w:val="uk-UA"/>
        </w:rPr>
        <w:t>проекту.</w:t>
      </w:r>
    </w:p>
    <w:p w:rsidR="000B4979" w:rsidRPr="00D60BF5" w:rsidRDefault="000B4979" w:rsidP="000B4979">
      <w:pPr>
        <w:pStyle w:val="afd"/>
        <w:rPr>
          <w:szCs w:val="28"/>
          <w:lang w:val="uk-UA"/>
        </w:rPr>
      </w:pPr>
      <w:r w:rsidRPr="00D60BF5">
        <w:rPr>
          <w:szCs w:val="28"/>
          <w:lang w:val="uk-UA"/>
        </w:rPr>
        <w:t>У</w:t>
      </w:r>
      <w:r w:rsidRPr="00D60BF5">
        <w:rPr>
          <w:spacing w:val="46"/>
          <w:szCs w:val="28"/>
          <w:lang w:val="uk-UA"/>
        </w:rPr>
        <w:t xml:space="preserve"> </w:t>
      </w:r>
      <w:r w:rsidRPr="008F6D25">
        <w:rPr>
          <w:szCs w:val="28"/>
          <w:lang w:val="uk-UA"/>
        </w:rPr>
        <w:t>табл</w:t>
      </w:r>
      <w:r>
        <w:rPr>
          <w:spacing w:val="46"/>
          <w:szCs w:val="28"/>
          <w:lang w:val="uk-UA"/>
        </w:rPr>
        <w:t xml:space="preserve">. </w:t>
      </w:r>
      <w:r w:rsidRPr="008F6D25">
        <w:rPr>
          <w:szCs w:val="28"/>
          <w:lang w:val="uk-UA"/>
        </w:rPr>
        <w:t>4.6</w:t>
      </w:r>
      <w:r>
        <w:rPr>
          <w:spacing w:val="46"/>
          <w:szCs w:val="28"/>
          <w:lang w:val="uk-UA"/>
        </w:rPr>
        <w:t xml:space="preserve"> </w:t>
      </w:r>
      <w:r w:rsidRPr="00D60BF5">
        <w:rPr>
          <w:szCs w:val="28"/>
          <w:lang w:val="uk-UA"/>
        </w:rPr>
        <w:t>проводиться</w:t>
      </w:r>
      <w:r w:rsidRPr="00D60BF5">
        <w:rPr>
          <w:spacing w:val="46"/>
          <w:szCs w:val="28"/>
          <w:lang w:val="uk-UA"/>
        </w:rPr>
        <w:t xml:space="preserve"> </w:t>
      </w:r>
      <w:r w:rsidRPr="00D60BF5">
        <w:rPr>
          <w:szCs w:val="28"/>
          <w:lang w:val="uk-UA"/>
        </w:rPr>
        <w:t>аналіз</w:t>
      </w:r>
      <w:r w:rsidRPr="00D60BF5">
        <w:rPr>
          <w:spacing w:val="45"/>
          <w:szCs w:val="28"/>
          <w:lang w:val="uk-UA"/>
        </w:rPr>
        <w:t xml:space="preserve"> </w:t>
      </w:r>
      <w:r w:rsidRPr="00D60BF5">
        <w:rPr>
          <w:szCs w:val="28"/>
          <w:lang w:val="uk-UA"/>
        </w:rPr>
        <w:t>попиту:</w:t>
      </w:r>
      <w:r w:rsidRPr="00D60BF5">
        <w:rPr>
          <w:spacing w:val="45"/>
          <w:szCs w:val="28"/>
          <w:lang w:val="uk-UA"/>
        </w:rPr>
        <w:t xml:space="preserve"> </w:t>
      </w:r>
      <w:r w:rsidRPr="00D60BF5">
        <w:rPr>
          <w:szCs w:val="28"/>
          <w:lang w:val="uk-UA"/>
        </w:rPr>
        <w:t>наявність,</w:t>
      </w:r>
      <w:r w:rsidRPr="00D60BF5">
        <w:rPr>
          <w:spacing w:val="46"/>
          <w:szCs w:val="28"/>
          <w:lang w:val="uk-UA"/>
        </w:rPr>
        <w:t xml:space="preserve"> </w:t>
      </w:r>
      <w:r w:rsidRPr="00D60BF5">
        <w:rPr>
          <w:szCs w:val="28"/>
          <w:lang w:val="uk-UA"/>
        </w:rPr>
        <w:t>обсяг,</w:t>
      </w:r>
      <w:r w:rsidRPr="00D60BF5">
        <w:rPr>
          <w:spacing w:val="45"/>
          <w:szCs w:val="28"/>
          <w:lang w:val="uk-UA"/>
        </w:rPr>
        <w:t xml:space="preserve"> </w:t>
      </w:r>
      <w:r w:rsidRPr="00D60BF5">
        <w:rPr>
          <w:szCs w:val="28"/>
          <w:lang w:val="uk-UA"/>
        </w:rPr>
        <w:t>динаміка</w:t>
      </w:r>
      <w:r w:rsidRPr="00D60BF5">
        <w:rPr>
          <w:spacing w:val="45"/>
          <w:szCs w:val="28"/>
          <w:lang w:val="uk-UA"/>
        </w:rPr>
        <w:t xml:space="preserve"> </w:t>
      </w:r>
      <w:r w:rsidRPr="00D60BF5">
        <w:rPr>
          <w:szCs w:val="28"/>
          <w:lang w:val="uk-UA"/>
        </w:rPr>
        <w:t>розвитку</w:t>
      </w:r>
      <w:r w:rsidRPr="00D60BF5">
        <w:rPr>
          <w:spacing w:val="21"/>
          <w:w w:val="99"/>
          <w:szCs w:val="28"/>
          <w:lang w:val="uk-UA"/>
        </w:rPr>
        <w:t xml:space="preserve"> </w:t>
      </w:r>
      <w:r w:rsidRPr="00D60BF5">
        <w:rPr>
          <w:szCs w:val="28"/>
          <w:lang w:val="uk-UA"/>
        </w:rPr>
        <w:t>ринку.</w:t>
      </w:r>
    </w:p>
    <w:p w:rsidR="000B4979" w:rsidRPr="00D60BF5" w:rsidRDefault="000B4979" w:rsidP="000B4979">
      <w:pPr>
        <w:rPr>
          <w:rFonts w:ascii="Times New Roman" w:eastAsia="Times New Roman" w:hAnsi="Times New Roman" w:cs="Times New Roman"/>
          <w:sz w:val="28"/>
          <w:szCs w:val="28"/>
          <w:lang w:val="uk-UA"/>
        </w:rPr>
      </w:pPr>
    </w:p>
    <w:p w:rsidR="000B4979" w:rsidRPr="00D60BF5" w:rsidRDefault="000B4979" w:rsidP="000B4979">
      <w:pPr>
        <w:pStyle w:val="aff1"/>
        <w:spacing w:line="360" w:lineRule="auto"/>
        <w:rPr>
          <w:rFonts w:ascii="Times New Roman" w:eastAsia="Times New Roman" w:hAnsi="Times New Roman"/>
          <w:b w:val="0"/>
          <w:bCs w:val="0"/>
          <w:color w:val="auto"/>
          <w:sz w:val="28"/>
          <w:szCs w:val="28"/>
          <w:lang w:val="uk-UA"/>
        </w:rPr>
      </w:pPr>
      <w:bookmarkStart w:id="46" w:name="_Ref529029739"/>
      <w:r w:rsidRPr="00D60BF5">
        <w:rPr>
          <w:rFonts w:ascii="Times New Roman" w:eastAsia="Times New Roman" w:hAnsi="Times New Roman"/>
          <w:b w:val="0"/>
          <w:bCs w:val="0"/>
          <w:color w:val="auto"/>
          <w:sz w:val="28"/>
          <w:szCs w:val="28"/>
          <w:lang w:val="uk-UA"/>
        </w:rPr>
        <w:t xml:space="preserve">Таблиця </w:t>
      </w:r>
      <w:r>
        <w:rPr>
          <w:rFonts w:ascii="Times New Roman" w:eastAsia="Times New Roman" w:hAnsi="Times New Roman"/>
          <w:b w:val="0"/>
          <w:bCs w:val="0"/>
          <w:color w:val="auto"/>
          <w:sz w:val="28"/>
          <w:szCs w:val="28"/>
          <w:lang w:val="uk-UA"/>
        </w:rPr>
        <w:fldChar w:fldCharType="begin"/>
      </w:r>
      <w:r>
        <w:rPr>
          <w:rFonts w:ascii="Times New Roman" w:eastAsia="Times New Roman" w:hAnsi="Times New Roman"/>
          <w:b w:val="0"/>
          <w:bCs w:val="0"/>
          <w:color w:val="auto"/>
          <w:sz w:val="28"/>
          <w:szCs w:val="28"/>
          <w:lang w:val="uk-UA"/>
        </w:rPr>
        <w:instrText xml:space="preserve"> STYLEREF 1 \s </w:instrText>
      </w:r>
      <w:r>
        <w:rPr>
          <w:rFonts w:ascii="Times New Roman" w:eastAsia="Times New Roman" w:hAnsi="Times New Roman"/>
          <w:b w:val="0"/>
          <w:bCs w:val="0"/>
          <w:color w:val="auto"/>
          <w:sz w:val="28"/>
          <w:szCs w:val="28"/>
          <w:lang w:val="uk-UA"/>
        </w:rPr>
        <w:fldChar w:fldCharType="separate"/>
      </w:r>
      <w:r>
        <w:rPr>
          <w:rFonts w:ascii="Times New Roman" w:eastAsia="Times New Roman" w:hAnsi="Times New Roman"/>
          <w:b w:val="0"/>
          <w:bCs w:val="0"/>
          <w:noProof/>
          <w:color w:val="auto"/>
          <w:sz w:val="28"/>
          <w:szCs w:val="28"/>
          <w:lang w:val="uk-UA"/>
        </w:rPr>
        <w:t>4</w:t>
      </w:r>
      <w:r>
        <w:rPr>
          <w:rFonts w:ascii="Times New Roman" w:eastAsia="Times New Roman" w:hAnsi="Times New Roman"/>
          <w:b w:val="0"/>
          <w:bCs w:val="0"/>
          <w:color w:val="auto"/>
          <w:sz w:val="28"/>
          <w:szCs w:val="28"/>
          <w:lang w:val="uk-UA"/>
        </w:rPr>
        <w:fldChar w:fldCharType="end"/>
      </w:r>
      <w:r>
        <w:rPr>
          <w:rFonts w:ascii="Times New Roman" w:eastAsia="Times New Roman" w:hAnsi="Times New Roman"/>
          <w:b w:val="0"/>
          <w:bCs w:val="0"/>
          <w:color w:val="auto"/>
          <w:sz w:val="28"/>
          <w:szCs w:val="28"/>
          <w:lang w:val="uk-UA"/>
        </w:rPr>
        <w:t>.</w:t>
      </w:r>
      <w:r>
        <w:rPr>
          <w:rFonts w:ascii="Times New Roman" w:eastAsia="Times New Roman" w:hAnsi="Times New Roman"/>
          <w:b w:val="0"/>
          <w:bCs w:val="0"/>
          <w:color w:val="auto"/>
          <w:sz w:val="28"/>
          <w:szCs w:val="28"/>
          <w:lang w:val="uk-UA"/>
        </w:rPr>
        <w:fldChar w:fldCharType="begin"/>
      </w:r>
      <w:r>
        <w:rPr>
          <w:rFonts w:ascii="Times New Roman" w:eastAsia="Times New Roman" w:hAnsi="Times New Roman"/>
          <w:b w:val="0"/>
          <w:bCs w:val="0"/>
          <w:color w:val="auto"/>
          <w:sz w:val="28"/>
          <w:szCs w:val="28"/>
          <w:lang w:val="uk-UA"/>
        </w:rPr>
        <w:instrText xml:space="preserve"> SEQ Таблиця \* ARABIC \s 1 </w:instrText>
      </w:r>
      <w:r>
        <w:rPr>
          <w:rFonts w:ascii="Times New Roman" w:eastAsia="Times New Roman" w:hAnsi="Times New Roman"/>
          <w:b w:val="0"/>
          <w:bCs w:val="0"/>
          <w:color w:val="auto"/>
          <w:sz w:val="28"/>
          <w:szCs w:val="28"/>
          <w:lang w:val="uk-UA"/>
        </w:rPr>
        <w:fldChar w:fldCharType="separate"/>
      </w:r>
      <w:r>
        <w:rPr>
          <w:rFonts w:ascii="Times New Roman" w:eastAsia="Times New Roman" w:hAnsi="Times New Roman"/>
          <w:b w:val="0"/>
          <w:bCs w:val="0"/>
          <w:noProof/>
          <w:color w:val="auto"/>
          <w:sz w:val="28"/>
          <w:szCs w:val="28"/>
          <w:lang w:val="uk-UA"/>
        </w:rPr>
        <w:t>6</w:t>
      </w:r>
      <w:r>
        <w:rPr>
          <w:rFonts w:ascii="Times New Roman" w:eastAsia="Times New Roman" w:hAnsi="Times New Roman"/>
          <w:b w:val="0"/>
          <w:bCs w:val="0"/>
          <w:color w:val="auto"/>
          <w:sz w:val="28"/>
          <w:szCs w:val="28"/>
          <w:lang w:val="uk-UA"/>
        </w:rPr>
        <w:fldChar w:fldCharType="end"/>
      </w:r>
      <w:bookmarkEnd w:id="46"/>
      <w:r w:rsidRPr="00D60BF5">
        <w:rPr>
          <w:rFonts w:ascii="Times New Roman" w:eastAsia="Times New Roman" w:hAnsi="Times New Roman"/>
          <w:b w:val="0"/>
          <w:bCs w:val="0"/>
          <w:color w:val="auto"/>
          <w:sz w:val="28"/>
          <w:szCs w:val="28"/>
          <w:lang w:val="uk-UA"/>
        </w:rPr>
        <w:t xml:space="preserve">– Попередня характеристика </w:t>
      </w:r>
      <w:r w:rsidRPr="008F6D25">
        <w:rPr>
          <w:rFonts w:ascii="Times New Roman" w:eastAsia="Times New Roman" w:hAnsi="Times New Roman" w:cs="Times New Roman"/>
          <w:b w:val="0"/>
          <w:bCs w:val="0"/>
          <w:color w:val="auto"/>
          <w:sz w:val="28"/>
          <w:szCs w:val="28"/>
          <w:lang w:val="uk-UA" w:eastAsia="ru-RU"/>
        </w:rPr>
        <w:t>потенційного</w:t>
      </w:r>
      <w:r w:rsidRPr="00D60BF5">
        <w:rPr>
          <w:rFonts w:ascii="Times New Roman" w:eastAsia="Times New Roman" w:hAnsi="Times New Roman"/>
          <w:b w:val="0"/>
          <w:bCs w:val="0"/>
          <w:color w:val="auto"/>
          <w:sz w:val="28"/>
          <w:szCs w:val="28"/>
          <w:lang w:val="uk-UA"/>
        </w:rPr>
        <w:t xml:space="preserve"> ринку стартап-проекту</w:t>
      </w:r>
    </w:p>
    <w:tbl>
      <w:tblPr>
        <w:tblW w:w="5000" w:type="pct"/>
        <w:tblLook w:val="01E0" w:firstRow="1" w:lastRow="1" w:firstColumn="1" w:lastColumn="1" w:noHBand="0" w:noVBand="0"/>
      </w:tblPr>
      <w:tblGrid>
        <w:gridCol w:w="716"/>
        <w:gridCol w:w="5675"/>
        <w:gridCol w:w="3174"/>
      </w:tblGrid>
      <w:tr w:rsidR="000B4979" w:rsidRPr="00E405A3" w:rsidTr="004156EB">
        <w:trPr>
          <w:trHeight w:hRule="exact" w:val="757"/>
        </w:trPr>
        <w:tc>
          <w:tcPr>
            <w:tcW w:w="334" w:type="pct"/>
            <w:tcBorders>
              <w:top w:val="single" w:sz="5" w:space="0" w:color="000000"/>
              <w:left w:val="single" w:sz="5" w:space="0" w:color="000000"/>
              <w:bottom w:val="single" w:sz="5" w:space="0" w:color="000000"/>
              <w:right w:val="single" w:sz="5" w:space="0" w:color="000000"/>
            </w:tcBorders>
            <w:vAlign w:val="center"/>
          </w:tcPr>
          <w:p w:rsidR="000B4979" w:rsidRPr="00E405A3" w:rsidRDefault="000B4979" w:rsidP="004156EB">
            <w:pPr>
              <w:pStyle w:val="TableParagraph"/>
              <w:jc w:val="center"/>
              <w:rPr>
                <w:sz w:val="24"/>
                <w:szCs w:val="24"/>
              </w:rPr>
            </w:pPr>
            <w:r w:rsidRPr="00E405A3">
              <w:rPr>
                <w:sz w:val="24"/>
                <w:szCs w:val="24"/>
              </w:rPr>
              <w:t>№</w:t>
            </w:r>
            <w:r w:rsidRPr="00E405A3">
              <w:rPr>
                <w:w w:val="99"/>
                <w:sz w:val="24"/>
                <w:szCs w:val="24"/>
              </w:rPr>
              <w:t xml:space="preserve"> </w:t>
            </w:r>
            <w:r w:rsidRPr="00E405A3">
              <w:rPr>
                <w:w w:val="95"/>
                <w:sz w:val="24"/>
                <w:szCs w:val="24"/>
              </w:rPr>
              <w:t>п/п</w:t>
            </w:r>
          </w:p>
        </w:tc>
        <w:tc>
          <w:tcPr>
            <w:tcW w:w="2987" w:type="pct"/>
            <w:tcBorders>
              <w:top w:val="single" w:sz="5" w:space="0" w:color="000000"/>
              <w:left w:val="single" w:sz="5" w:space="0" w:color="000000"/>
              <w:bottom w:val="single" w:sz="5" w:space="0" w:color="000000"/>
              <w:right w:val="single" w:sz="5" w:space="0" w:color="000000"/>
            </w:tcBorders>
            <w:vAlign w:val="center"/>
          </w:tcPr>
          <w:p w:rsidR="000B4979" w:rsidRPr="00E405A3" w:rsidRDefault="000B4979" w:rsidP="004156EB">
            <w:pPr>
              <w:pStyle w:val="TableParagraph"/>
              <w:jc w:val="center"/>
              <w:rPr>
                <w:sz w:val="24"/>
                <w:szCs w:val="24"/>
              </w:rPr>
            </w:pPr>
            <w:r w:rsidRPr="00E405A3">
              <w:rPr>
                <w:sz w:val="24"/>
                <w:szCs w:val="24"/>
              </w:rPr>
              <w:t>Показники</w:t>
            </w:r>
            <w:r w:rsidRPr="00E405A3">
              <w:rPr>
                <w:spacing w:val="-16"/>
                <w:sz w:val="24"/>
                <w:szCs w:val="24"/>
              </w:rPr>
              <w:t xml:space="preserve"> </w:t>
            </w:r>
            <w:r w:rsidRPr="00E405A3">
              <w:rPr>
                <w:sz w:val="24"/>
                <w:szCs w:val="24"/>
              </w:rPr>
              <w:t>стану</w:t>
            </w:r>
            <w:r w:rsidRPr="00E405A3">
              <w:rPr>
                <w:spacing w:val="-15"/>
                <w:sz w:val="24"/>
                <w:szCs w:val="24"/>
              </w:rPr>
              <w:t xml:space="preserve"> </w:t>
            </w:r>
            <w:r w:rsidRPr="00E405A3">
              <w:rPr>
                <w:sz w:val="24"/>
                <w:szCs w:val="24"/>
              </w:rPr>
              <w:t>ринку</w:t>
            </w:r>
            <w:r w:rsidRPr="00E405A3">
              <w:rPr>
                <w:spacing w:val="-15"/>
                <w:sz w:val="24"/>
                <w:szCs w:val="24"/>
              </w:rPr>
              <w:t xml:space="preserve"> </w:t>
            </w:r>
            <w:r w:rsidRPr="00E405A3">
              <w:rPr>
                <w:sz w:val="24"/>
                <w:szCs w:val="24"/>
              </w:rPr>
              <w:t>(найменування)</w:t>
            </w:r>
          </w:p>
        </w:tc>
        <w:tc>
          <w:tcPr>
            <w:tcW w:w="1679" w:type="pct"/>
            <w:tcBorders>
              <w:top w:val="single" w:sz="5" w:space="0" w:color="000000"/>
              <w:left w:val="single" w:sz="5" w:space="0" w:color="000000"/>
              <w:bottom w:val="single" w:sz="5" w:space="0" w:color="000000"/>
              <w:right w:val="single" w:sz="5" w:space="0" w:color="000000"/>
            </w:tcBorders>
            <w:vAlign w:val="center"/>
          </w:tcPr>
          <w:p w:rsidR="000B4979" w:rsidRPr="00E405A3" w:rsidRDefault="000B4979" w:rsidP="004156EB">
            <w:pPr>
              <w:pStyle w:val="TableParagraph"/>
              <w:jc w:val="center"/>
              <w:rPr>
                <w:sz w:val="24"/>
                <w:szCs w:val="24"/>
              </w:rPr>
            </w:pPr>
            <w:r w:rsidRPr="00E405A3">
              <w:rPr>
                <w:sz w:val="24"/>
                <w:szCs w:val="24"/>
              </w:rPr>
              <w:t>Характеристика</w:t>
            </w:r>
          </w:p>
        </w:tc>
      </w:tr>
      <w:tr w:rsidR="000B4979" w:rsidRPr="00E405A3" w:rsidTr="004156EB">
        <w:trPr>
          <w:trHeight w:hRule="exact" w:val="285"/>
        </w:trPr>
        <w:tc>
          <w:tcPr>
            <w:tcW w:w="334"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rPr>
                <w:sz w:val="24"/>
                <w:szCs w:val="24"/>
              </w:rPr>
            </w:pPr>
            <w:r w:rsidRPr="00E405A3">
              <w:rPr>
                <w:sz w:val="24"/>
                <w:szCs w:val="24"/>
              </w:rPr>
              <w:t>1</w:t>
            </w:r>
          </w:p>
        </w:tc>
        <w:tc>
          <w:tcPr>
            <w:tcW w:w="2987"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rPr>
                <w:sz w:val="24"/>
                <w:szCs w:val="24"/>
              </w:rPr>
            </w:pPr>
            <w:r w:rsidRPr="00E405A3">
              <w:rPr>
                <w:sz w:val="24"/>
                <w:szCs w:val="24"/>
              </w:rPr>
              <w:t>Кількість</w:t>
            </w:r>
            <w:r w:rsidRPr="00E405A3">
              <w:rPr>
                <w:spacing w:val="-12"/>
                <w:sz w:val="24"/>
                <w:szCs w:val="24"/>
              </w:rPr>
              <w:t xml:space="preserve"> </w:t>
            </w:r>
            <w:r w:rsidRPr="00E405A3">
              <w:rPr>
                <w:sz w:val="24"/>
                <w:szCs w:val="24"/>
              </w:rPr>
              <w:t>головних</w:t>
            </w:r>
            <w:r w:rsidRPr="00E405A3">
              <w:rPr>
                <w:spacing w:val="-11"/>
                <w:sz w:val="24"/>
                <w:szCs w:val="24"/>
              </w:rPr>
              <w:t xml:space="preserve"> </w:t>
            </w:r>
            <w:r w:rsidRPr="00E405A3">
              <w:rPr>
                <w:sz w:val="24"/>
                <w:szCs w:val="24"/>
              </w:rPr>
              <w:t>гравців,</w:t>
            </w:r>
            <w:r w:rsidRPr="00E405A3">
              <w:rPr>
                <w:spacing w:val="-12"/>
                <w:sz w:val="24"/>
                <w:szCs w:val="24"/>
              </w:rPr>
              <w:t xml:space="preserve"> </w:t>
            </w:r>
            <w:r w:rsidRPr="00E405A3">
              <w:rPr>
                <w:sz w:val="24"/>
                <w:szCs w:val="24"/>
              </w:rPr>
              <w:t>од</w:t>
            </w:r>
          </w:p>
        </w:tc>
        <w:tc>
          <w:tcPr>
            <w:tcW w:w="1679"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jc w:val="center"/>
              <w:rPr>
                <w:sz w:val="24"/>
                <w:szCs w:val="24"/>
              </w:rPr>
            </w:pPr>
            <w:r w:rsidRPr="00E405A3">
              <w:rPr>
                <w:sz w:val="24"/>
                <w:szCs w:val="24"/>
              </w:rPr>
              <w:t>5</w:t>
            </w:r>
          </w:p>
        </w:tc>
      </w:tr>
      <w:tr w:rsidR="000B4979" w:rsidRPr="00E405A3" w:rsidTr="004156EB">
        <w:trPr>
          <w:trHeight w:hRule="exact" w:val="290"/>
        </w:trPr>
        <w:tc>
          <w:tcPr>
            <w:tcW w:w="334"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rPr>
                <w:sz w:val="24"/>
                <w:szCs w:val="24"/>
              </w:rPr>
            </w:pPr>
            <w:r w:rsidRPr="00E405A3">
              <w:rPr>
                <w:sz w:val="24"/>
                <w:szCs w:val="24"/>
              </w:rPr>
              <w:t>2</w:t>
            </w:r>
          </w:p>
        </w:tc>
        <w:tc>
          <w:tcPr>
            <w:tcW w:w="2987"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rPr>
                <w:sz w:val="24"/>
                <w:szCs w:val="24"/>
              </w:rPr>
            </w:pPr>
            <w:r w:rsidRPr="00E405A3">
              <w:rPr>
                <w:sz w:val="24"/>
                <w:szCs w:val="24"/>
              </w:rPr>
              <w:t>Загальний</w:t>
            </w:r>
            <w:r w:rsidRPr="00E405A3">
              <w:rPr>
                <w:spacing w:val="-14"/>
                <w:sz w:val="24"/>
                <w:szCs w:val="24"/>
              </w:rPr>
              <w:t xml:space="preserve"> </w:t>
            </w:r>
            <w:r w:rsidRPr="00E405A3">
              <w:rPr>
                <w:sz w:val="24"/>
                <w:szCs w:val="24"/>
              </w:rPr>
              <w:t>обсяг</w:t>
            </w:r>
            <w:r w:rsidRPr="00E405A3">
              <w:rPr>
                <w:spacing w:val="-13"/>
                <w:sz w:val="24"/>
                <w:szCs w:val="24"/>
              </w:rPr>
              <w:t xml:space="preserve"> </w:t>
            </w:r>
            <w:r w:rsidRPr="00E405A3">
              <w:rPr>
                <w:sz w:val="24"/>
                <w:szCs w:val="24"/>
              </w:rPr>
              <w:t>продаж,</w:t>
            </w:r>
            <w:r w:rsidRPr="00E405A3">
              <w:rPr>
                <w:spacing w:val="-13"/>
                <w:sz w:val="24"/>
                <w:szCs w:val="24"/>
              </w:rPr>
              <w:t xml:space="preserve"> </w:t>
            </w:r>
            <w:r w:rsidRPr="00E405A3">
              <w:rPr>
                <w:sz w:val="24"/>
                <w:szCs w:val="24"/>
              </w:rPr>
              <w:t>грн/ум.од</w:t>
            </w:r>
          </w:p>
        </w:tc>
        <w:tc>
          <w:tcPr>
            <w:tcW w:w="1679"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jc w:val="center"/>
              <w:rPr>
                <w:sz w:val="24"/>
                <w:szCs w:val="24"/>
              </w:rPr>
            </w:pPr>
            <w:r w:rsidRPr="00E405A3">
              <w:rPr>
                <w:sz w:val="24"/>
                <w:szCs w:val="24"/>
              </w:rPr>
              <w:t>200</w:t>
            </w:r>
            <w:r w:rsidRPr="00E405A3">
              <w:rPr>
                <w:spacing w:val="-7"/>
                <w:sz w:val="24"/>
                <w:szCs w:val="24"/>
              </w:rPr>
              <w:t xml:space="preserve"> </w:t>
            </w:r>
            <w:r w:rsidRPr="00E405A3">
              <w:rPr>
                <w:sz w:val="24"/>
                <w:szCs w:val="24"/>
              </w:rPr>
              <w:t>000</w:t>
            </w:r>
            <w:r w:rsidRPr="00E405A3">
              <w:rPr>
                <w:spacing w:val="-6"/>
                <w:sz w:val="24"/>
                <w:szCs w:val="24"/>
              </w:rPr>
              <w:t xml:space="preserve"> </w:t>
            </w:r>
            <w:r w:rsidRPr="00E405A3">
              <w:rPr>
                <w:sz w:val="24"/>
                <w:szCs w:val="24"/>
              </w:rPr>
              <w:t>грн</w:t>
            </w:r>
          </w:p>
        </w:tc>
      </w:tr>
      <w:tr w:rsidR="000B4979" w:rsidRPr="00E405A3" w:rsidTr="004156EB">
        <w:trPr>
          <w:trHeight w:hRule="exact" w:val="454"/>
        </w:trPr>
        <w:tc>
          <w:tcPr>
            <w:tcW w:w="334"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rPr>
                <w:sz w:val="24"/>
                <w:szCs w:val="24"/>
              </w:rPr>
            </w:pPr>
            <w:r w:rsidRPr="00E405A3">
              <w:rPr>
                <w:sz w:val="24"/>
                <w:szCs w:val="24"/>
              </w:rPr>
              <w:t>3</w:t>
            </w:r>
          </w:p>
        </w:tc>
        <w:tc>
          <w:tcPr>
            <w:tcW w:w="2987"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rPr>
                <w:sz w:val="24"/>
                <w:szCs w:val="24"/>
              </w:rPr>
            </w:pPr>
            <w:r w:rsidRPr="00E405A3">
              <w:rPr>
                <w:sz w:val="24"/>
                <w:szCs w:val="24"/>
              </w:rPr>
              <w:t>Динаміка</w:t>
            </w:r>
            <w:r w:rsidRPr="00E405A3">
              <w:rPr>
                <w:spacing w:val="-12"/>
                <w:sz w:val="24"/>
                <w:szCs w:val="24"/>
              </w:rPr>
              <w:t xml:space="preserve"> </w:t>
            </w:r>
            <w:r w:rsidRPr="00E405A3">
              <w:rPr>
                <w:sz w:val="24"/>
                <w:szCs w:val="24"/>
              </w:rPr>
              <w:t>ринку</w:t>
            </w:r>
            <w:r w:rsidRPr="00E405A3">
              <w:rPr>
                <w:spacing w:val="-11"/>
                <w:sz w:val="24"/>
                <w:szCs w:val="24"/>
              </w:rPr>
              <w:t xml:space="preserve"> </w:t>
            </w:r>
            <w:r w:rsidRPr="00E405A3">
              <w:rPr>
                <w:sz w:val="24"/>
                <w:szCs w:val="24"/>
              </w:rPr>
              <w:t>(якісна</w:t>
            </w:r>
            <w:r w:rsidRPr="00E405A3">
              <w:rPr>
                <w:spacing w:val="-12"/>
                <w:sz w:val="24"/>
                <w:szCs w:val="24"/>
              </w:rPr>
              <w:t xml:space="preserve"> </w:t>
            </w:r>
            <w:r w:rsidRPr="00E405A3">
              <w:rPr>
                <w:sz w:val="24"/>
                <w:szCs w:val="24"/>
              </w:rPr>
              <w:t>оцінка)</w:t>
            </w:r>
          </w:p>
        </w:tc>
        <w:tc>
          <w:tcPr>
            <w:tcW w:w="1679"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jc w:val="center"/>
              <w:rPr>
                <w:sz w:val="24"/>
                <w:szCs w:val="24"/>
              </w:rPr>
            </w:pPr>
            <w:r w:rsidRPr="00E405A3">
              <w:rPr>
                <w:sz w:val="24"/>
                <w:szCs w:val="24"/>
              </w:rPr>
              <w:t>Стагнує</w:t>
            </w:r>
          </w:p>
        </w:tc>
      </w:tr>
      <w:tr w:rsidR="000B4979" w:rsidRPr="00E405A3" w:rsidTr="004156EB">
        <w:trPr>
          <w:trHeight w:hRule="exact" w:val="712"/>
        </w:trPr>
        <w:tc>
          <w:tcPr>
            <w:tcW w:w="334"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rPr>
                <w:sz w:val="24"/>
                <w:szCs w:val="24"/>
              </w:rPr>
            </w:pPr>
            <w:r w:rsidRPr="00E405A3">
              <w:rPr>
                <w:sz w:val="24"/>
                <w:szCs w:val="24"/>
              </w:rPr>
              <w:lastRenderedPageBreak/>
              <w:t>4</w:t>
            </w:r>
          </w:p>
        </w:tc>
        <w:tc>
          <w:tcPr>
            <w:tcW w:w="2987"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rPr>
                <w:sz w:val="24"/>
                <w:szCs w:val="24"/>
              </w:rPr>
            </w:pPr>
            <w:r w:rsidRPr="00E405A3">
              <w:rPr>
                <w:sz w:val="24"/>
                <w:szCs w:val="24"/>
              </w:rPr>
              <w:t>Наявність</w:t>
            </w:r>
            <w:r w:rsidRPr="00E405A3">
              <w:rPr>
                <w:spacing w:val="-9"/>
                <w:sz w:val="24"/>
                <w:szCs w:val="24"/>
              </w:rPr>
              <w:t xml:space="preserve"> </w:t>
            </w:r>
            <w:r w:rsidRPr="00E405A3">
              <w:rPr>
                <w:sz w:val="24"/>
                <w:szCs w:val="24"/>
              </w:rPr>
              <w:t>обмежень</w:t>
            </w:r>
            <w:r w:rsidRPr="00E405A3">
              <w:rPr>
                <w:spacing w:val="-8"/>
                <w:sz w:val="24"/>
                <w:szCs w:val="24"/>
              </w:rPr>
              <w:t xml:space="preserve"> </w:t>
            </w:r>
            <w:r w:rsidRPr="00E405A3">
              <w:rPr>
                <w:sz w:val="24"/>
                <w:szCs w:val="24"/>
              </w:rPr>
              <w:t>для</w:t>
            </w:r>
            <w:r w:rsidRPr="00E405A3">
              <w:rPr>
                <w:spacing w:val="-8"/>
                <w:sz w:val="24"/>
                <w:szCs w:val="24"/>
              </w:rPr>
              <w:t xml:space="preserve"> </w:t>
            </w:r>
            <w:r w:rsidRPr="00E405A3">
              <w:rPr>
                <w:sz w:val="24"/>
                <w:szCs w:val="24"/>
              </w:rPr>
              <w:t>входу</w:t>
            </w:r>
            <w:r w:rsidRPr="00E405A3">
              <w:rPr>
                <w:spacing w:val="-8"/>
                <w:sz w:val="24"/>
                <w:szCs w:val="24"/>
              </w:rPr>
              <w:t xml:space="preserve"> </w:t>
            </w:r>
            <w:r w:rsidRPr="00E405A3">
              <w:rPr>
                <w:sz w:val="24"/>
                <w:szCs w:val="24"/>
              </w:rPr>
              <w:t>(вказати</w:t>
            </w:r>
            <w:r w:rsidRPr="00E405A3">
              <w:rPr>
                <w:spacing w:val="-8"/>
                <w:sz w:val="24"/>
                <w:szCs w:val="24"/>
              </w:rPr>
              <w:t xml:space="preserve"> </w:t>
            </w:r>
            <w:r w:rsidRPr="00E405A3">
              <w:rPr>
                <w:sz w:val="24"/>
                <w:szCs w:val="24"/>
              </w:rPr>
              <w:t>характер</w:t>
            </w:r>
            <w:r w:rsidRPr="00E405A3">
              <w:rPr>
                <w:spacing w:val="22"/>
                <w:w w:val="99"/>
                <w:sz w:val="24"/>
                <w:szCs w:val="24"/>
              </w:rPr>
              <w:t xml:space="preserve"> </w:t>
            </w:r>
            <w:r w:rsidRPr="00E405A3">
              <w:rPr>
                <w:sz w:val="24"/>
                <w:szCs w:val="24"/>
              </w:rPr>
              <w:t>обмежень)</w:t>
            </w:r>
          </w:p>
        </w:tc>
        <w:tc>
          <w:tcPr>
            <w:tcW w:w="1679"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jc w:val="center"/>
              <w:rPr>
                <w:sz w:val="24"/>
                <w:szCs w:val="24"/>
              </w:rPr>
            </w:pPr>
            <w:r w:rsidRPr="00E405A3">
              <w:rPr>
                <w:sz w:val="24"/>
                <w:szCs w:val="24"/>
              </w:rPr>
              <w:t>-</w:t>
            </w:r>
          </w:p>
        </w:tc>
      </w:tr>
      <w:tr w:rsidR="000B4979" w:rsidRPr="00E405A3" w:rsidTr="004156EB">
        <w:trPr>
          <w:trHeight w:hRule="exact" w:val="851"/>
        </w:trPr>
        <w:tc>
          <w:tcPr>
            <w:tcW w:w="334"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rPr>
                <w:sz w:val="24"/>
                <w:szCs w:val="24"/>
              </w:rPr>
            </w:pPr>
            <w:r w:rsidRPr="00E405A3">
              <w:rPr>
                <w:sz w:val="24"/>
                <w:szCs w:val="24"/>
              </w:rPr>
              <w:t>5</w:t>
            </w:r>
          </w:p>
        </w:tc>
        <w:tc>
          <w:tcPr>
            <w:tcW w:w="2987"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tabs>
                <w:tab w:val="left" w:pos="1827"/>
                <w:tab w:val="left" w:pos="3030"/>
                <w:tab w:val="left" w:pos="3652"/>
                <w:tab w:val="left" w:pos="5732"/>
              </w:tabs>
              <w:rPr>
                <w:sz w:val="24"/>
                <w:szCs w:val="24"/>
              </w:rPr>
            </w:pPr>
            <w:r w:rsidRPr="00E405A3">
              <w:rPr>
                <w:sz w:val="24"/>
                <w:szCs w:val="24"/>
              </w:rPr>
              <w:t>Специфічні вимоги до стандартизації та сертифікації</w:t>
            </w:r>
          </w:p>
        </w:tc>
        <w:tc>
          <w:tcPr>
            <w:tcW w:w="1679"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jc w:val="center"/>
              <w:rPr>
                <w:sz w:val="24"/>
                <w:szCs w:val="24"/>
              </w:rPr>
            </w:pPr>
            <w:r w:rsidRPr="00E405A3">
              <w:rPr>
                <w:sz w:val="24"/>
                <w:szCs w:val="24"/>
              </w:rPr>
              <w:t>-</w:t>
            </w:r>
          </w:p>
        </w:tc>
      </w:tr>
      <w:tr w:rsidR="000B4979" w:rsidRPr="00E405A3" w:rsidTr="004156EB">
        <w:trPr>
          <w:trHeight w:hRule="exact" w:val="849"/>
        </w:trPr>
        <w:tc>
          <w:tcPr>
            <w:tcW w:w="334"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rPr>
                <w:sz w:val="24"/>
                <w:szCs w:val="24"/>
              </w:rPr>
            </w:pPr>
            <w:r w:rsidRPr="00E405A3">
              <w:rPr>
                <w:sz w:val="24"/>
                <w:szCs w:val="24"/>
              </w:rPr>
              <w:t>6</w:t>
            </w:r>
          </w:p>
        </w:tc>
        <w:tc>
          <w:tcPr>
            <w:tcW w:w="2987"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rPr>
                <w:sz w:val="24"/>
                <w:szCs w:val="24"/>
              </w:rPr>
            </w:pPr>
            <w:r w:rsidRPr="00E405A3">
              <w:rPr>
                <w:sz w:val="24"/>
                <w:szCs w:val="24"/>
              </w:rPr>
              <w:t>Середня</w:t>
            </w:r>
            <w:r w:rsidRPr="00E405A3">
              <w:rPr>
                <w:spacing w:val="40"/>
                <w:sz w:val="24"/>
                <w:szCs w:val="24"/>
              </w:rPr>
              <w:t xml:space="preserve"> </w:t>
            </w:r>
            <w:r w:rsidRPr="00E405A3">
              <w:rPr>
                <w:sz w:val="24"/>
                <w:szCs w:val="24"/>
              </w:rPr>
              <w:t>норма</w:t>
            </w:r>
            <w:r w:rsidRPr="00E405A3">
              <w:rPr>
                <w:spacing w:val="40"/>
                <w:sz w:val="24"/>
                <w:szCs w:val="24"/>
              </w:rPr>
              <w:t xml:space="preserve"> </w:t>
            </w:r>
            <w:r w:rsidRPr="00E405A3">
              <w:rPr>
                <w:sz w:val="24"/>
                <w:szCs w:val="24"/>
              </w:rPr>
              <w:t>рентабельності</w:t>
            </w:r>
            <w:r w:rsidRPr="00E405A3">
              <w:rPr>
                <w:spacing w:val="41"/>
                <w:sz w:val="24"/>
                <w:szCs w:val="24"/>
              </w:rPr>
              <w:t xml:space="preserve"> </w:t>
            </w:r>
            <w:r w:rsidRPr="00E405A3">
              <w:rPr>
                <w:sz w:val="24"/>
                <w:szCs w:val="24"/>
              </w:rPr>
              <w:t>в</w:t>
            </w:r>
            <w:r w:rsidRPr="00E405A3">
              <w:rPr>
                <w:spacing w:val="40"/>
                <w:sz w:val="24"/>
                <w:szCs w:val="24"/>
              </w:rPr>
              <w:t xml:space="preserve"> </w:t>
            </w:r>
            <w:r w:rsidRPr="00E405A3">
              <w:rPr>
                <w:sz w:val="24"/>
                <w:szCs w:val="24"/>
              </w:rPr>
              <w:t>галузі</w:t>
            </w:r>
            <w:r w:rsidRPr="00E405A3">
              <w:rPr>
                <w:spacing w:val="40"/>
                <w:sz w:val="24"/>
                <w:szCs w:val="24"/>
              </w:rPr>
              <w:t xml:space="preserve"> </w:t>
            </w:r>
            <w:r w:rsidRPr="00E405A3">
              <w:rPr>
                <w:sz w:val="24"/>
                <w:szCs w:val="24"/>
              </w:rPr>
              <w:t>(або</w:t>
            </w:r>
            <w:r w:rsidRPr="00E405A3">
              <w:rPr>
                <w:spacing w:val="41"/>
                <w:sz w:val="24"/>
                <w:szCs w:val="24"/>
              </w:rPr>
              <w:t xml:space="preserve"> </w:t>
            </w:r>
            <w:r w:rsidRPr="00E405A3">
              <w:rPr>
                <w:sz w:val="24"/>
                <w:szCs w:val="24"/>
              </w:rPr>
              <w:t>по</w:t>
            </w:r>
            <w:r w:rsidRPr="00E405A3">
              <w:rPr>
                <w:spacing w:val="22"/>
                <w:w w:val="99"/>
                <w:sz w:val="24"/>
                <w:szCs w:val="24"/>
              </w:rPr>
              <w:t xml:space="preserve"> </w:t>
            </w:r>
            <w:r w:rsidRPr="00E405A3">
              <w:rPr>
                <w:sz w:val="24"/>
                <w:szCs w:val="24"/>
              </w:rPr>
              <w:t>ринку),</w:t>
            </w:r>
            <w:r w:rsidRPr="00E405A3">
              <w:rPr>
                <w:spacing w:val="-12"/>
                <w:sz w:val="24"/>
                <w:szCs w:val="24"/>
              </w:rPr>
              <w:t xml:space="preserve"> </w:t>
            </w:r>
            <w:r w:rsidRPr="00E405A3">
              <w:rPr>
                <w:sz w:val="24"/>
                <w:szCs w:val="24"/>
              </w:rPr>
              <w:t>%</w:t>
            </w:r>
          </w:p>
        </w:tc>
        <w:tc>
          <w:tcPr>
            <w:tcW w:w="1679"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jc w:val="center"/>
              <w:rPr>
                <w:sz w:val="24"/>
                <w:szCs w:val="24"/>
              </w:rPr>
            </w:pPr>
            <w:r w:rsidRPr="00E405A3">
              <w:rPr>
                <w:sz w:val="24"/>
                <w:szCs w:val="24"/>
              </w:rPr>
              <w:t>15</w:t>
            </w:r>
          </w:p>
        </w:tc>
      </w:tr>
    </w:tbl>
    <w:p w:rsidR="000B4979" w:rsidRPr="00D60BF5" w:rsidRDefault="000B4979" w:rsidP="000B4979">
      <w:pPr>
        <w:pStyle w:val="afd"/>
        <w:rPr>
          <w:lang w:val="uk-UA"/>
        </w:rPr>
      </w:pPr>
    </w:p>
    <w:p w:rsidR="000B4979" w:rsidRPr="00D60BF5" w:rsidRDefault="000B4979" w:rsidP="000B4979">
      <w:pPr>
        <w:pStyle w:val="afd"/>
        <w:rPr>
          <w:lang w:val="uk-UA"/>
        </w:rPr>
      </w:pPr>
      <w:r w:rsidRPr="00D60BF5">
        <w:rPr>
          <w:lang w:val="uk-UA"/>
        </w:rPr>
        <w:t>Надалі</w:t>
      </w:r>
      <w:r w:rsidRPr="00D60BF5">
        <w:rPr>
          <w:spacing w:val="16"/>
          <w:lang w:val="uk-UA"/>
        </w:rPr>
        <w:t xml:space="preserve"> </w:t>
      </w:r>
      <w:r w:rsidRPr="00D60BF5">
        <w:rPr>
          <w:lang w:val="uk-UA"/>
        </w:rPr>
        <w:t>у</w:t>
      </w:r>
      <w:r w:rsidRPr="00D60BF5">
        <w:rPr>
          <w:spacing w:val="16"/>
          <w:lang w:val="uk-UA"/>
        </w:rPr>
        <w:t xml:space="preserve"> </w:t>
      </w:r>
      <w:r w:rsidRPr="00D60BF5">
        <w:rPr>
          <w:lang w:val="uk-UA"/>
        </w:rPr>
        <w:t>табл.</w:t>
      </w:r>
      <w:r w:rsidRPr="00D60BF5">
        <w:rPr>
          <w:spacing w:val="16"/>
          <w:lang w:val="uk-UA"/>
        </w:rPr>
        <w:t xml:space="preserve"> </w:t>
      </w:r>
      <w:r w:rsidRPr="00D60BF5">
        <w:rPr>
          <w:lang w:val="uk-UA"/>
        </w:rPr>
        <w:t>4.7</w:t>
      </w:r>
      <w:r w:rsidRPr="00D60BF5">
        <w:rPr>
          <w:spacing w:val="16"/>
          <w:lang w:val="uk-UA"/>
        </w:rPr>
        <w:t xml:space="preserve"> </w:t>
      </w:r>
      <w:r w:rsidRPr="00D60BF5">
        <w:rPr>
          <w:lang w:val="uk-UA"/>
        </w:rPr>
        <w:t>визначено</w:t>
      </w:r>
      <w:r w:rsidRPr="00D60BF5">
        <w:rPr>
          <w:spacing w:val="17"/>
          <w:lang w:val="uk-UA"/>
        </w:rPr>
        <w:t xml:space="preserve"> </w:t>
      </w:r>
      <w:r w:rsidRPr="00D60BF5">
        <w:rPr>
          <w:lang w:val="uk-UA"/>
        </w:rPr>
        <w:t>потенційні</w:t>
      </w:r>
      <w:r w:rsidRPr="00D60BF5">
        <w:rPr>
          <w:spacing w:val="15"/>
          <w:lang w:val="uk-UA"/>
        </w:rPr>
        <w:t xml:space="preserve"> </w:t>
      </w:r>
      <w:r w:rsidRPr="00D60BF5">
        <w:rPr>
          <w:lang w:val="uk-UA"/>
        </w:rPr>
        <w:t>групи</w:t>
      </w:r>
      <w:r w:rsidRPr="00D60BF5">
        <w:rPr>
          <w:spacing w:val="17"/>
          <w:lang w:val="uk-UA"/>
        </w:rPr>
        <w:t xml:space="preserve"> </w:t>
      </w:r>
      <w:r w:rsidRPr="00D60BF5">
        <w:rPr>
          <w:lang w:val="uk-UA"/>
        </w:rPr>
        <w:t>клієнтів,</w:t>
      </w:r>
      <w:r w:rsidRPr="00D60BF5">
        <w:rPr>
          <w:spacing w:val="15"/>
          <w:lang w:val="uk-UA"/>
        </w:rPr>
        <w:t xml:space="preserve"> </w:t>
      </w:r>
      <w:r w:rsidRPr="00D60BF5">
        <w:rPr>
          <w:lang w:val="uk-UA"/>
        </w:rPr>
        <w:t>їх</w:t>
      </w:r>
      <w:r w:rsidRPr="00D60BF5">
        <w:rPr>
          <w:spacing w:val="17"/>
          <w:lang w:val="uk-UA"/>
        </w:rPr>
        <w:t xml:space="preserve"> </w:t>
      </w:r>
      <w:r w:rsidRPr="00D60BF5">
        <w:rPr>
          <w:lang w:val="uk-UA"/>
        </w:rPr>
        <w:t>характеристики,</w:t>
      </w:r>
      <w:r w:rsidRPr="00D60BF5">
        <w:rPr>
          <w:spacing w:val="15"/>
          <w:lang w:val="uk-UA"/>
        </w:rPr>
        <w:t xml:space="preserve"> </w:t>
      </w:r>
      <w:r w:rsidRPr="00D60BF5">
        <w:rPr>
          <w:lang w:val="uk-UA"/>
        </w:rPr>
        <w:t>та</w:t>
      </w:r>
      <w:r w:rsidRPr="00D60BF5">
        <w:rPr>
          <w:spacing w:val="21"/>
          <w:w w:val="99"/>
          <w:lang w:val="uk-UA"/>
        </w:rPr>
        <w:t xml:space="preserve"> </w:t>
      </w:r>
      <w:r w:rsidRPr="00D60BF5">
        <w:rPr>
          <w:lang w:val="uk-UA"/>
        </w:rPr>
        <w:t>сформовано</w:t>
      </w:r>
      <w:r w:rsidRPr="00D60BF5">
        <w:rPr>
          <w:spacing w:val="-10"/>
          <w:lang w:val="uk-UA"/>
        </w:rPr>
        <w:t xml:space="preserve"> </w:t>
      </w:r>
      <w:r w:rsidRPr="00D60BF5">
        <w:rPr>
          <w:lang w:val="uk-UA"/>
        </w:rPr>
        <w:t>орієнтовний</w:t>
      </w:r>
      <w:r w:rsidRPr="00D60BF5">
        <w:rPr>
          <w:spacing w:val="-10"/>
          <w:lang w:val="uk-UA"/>
        </w:rPr>
        <w:t xml:space="preserve"> </w:t>
      </w:r>
      <w:r w:rsidRPr="00D60BF5">
        <w:rPr>
          <w:lang w:val="uk-UA"/>
        </w:rPr>
        <w:t>перелік</w:t>
      </w:r>
      <w:r w:rsidRPr="00D60BF5">
        <w:rPr>
          <w:spacing w:val="-9"/>
          <w:lang w:val="uk-UA"/>
        </w:rPr>
        <w:t xml:space="preserve"> </w:t>
      </w:r>
      <w:r w:rsidRPr="00D60BF5">
        <w:rPr>
          <w:lang w:val="uk-UA"/>
        </w:rPr>
        <w:t>вимог</w:t>
      </w:r>
      <w:r w:rsidRPr="00D60BF5">
        <w:rPr>
          <w:spacing w:val="-10"/>
          <w:lang w:val="uk-UA"/>
        </w:rPr>
        <w:t xml:space="preserve"> </w:t>
      </w:r>
      <w:r w:rsidRPr="00D60BF5">
        <w:rPr>
          <w:lang w:val="uk-UA"/>
        </w:rPr>
        <w:t>до</w:t>
      </w:r>
      <w:r w:rsidRPr="00D60BF5">
        <w:rPr>
          <w:spacing w:val="-9"/>
          <w:lang w:val="uk-UA"/>
        </w:rPr>
        <w:t xml:space="preserve"> </w:t>
      </w:r>
      <w:r w:rsidRPr="00D60BF5">
        <w:rPr>
          <w:lang w:val="uk-UA"/>
        </w:rPr>
        <w:t>товару</w:t>
      </w:r>
      <w:r w:rsidRPr="00D60BF5">
        <w:rPr>
          <w:spacing w:val="-10"/>
          <w:lang w:val="uk-UA"/>
        </w:rPr>
        <w:t xml:space="preserve"> </w:t>
      </w:r>
      <w:r w:rsidRPr="00D60BF5">
        <w:rPr>
          <w:lang w:val="uk-UA"/>
        </w:rPr>
        <w:t>для</w:t>
      </w:r>
      <w:r w:rsidRPr="00D60BF5">
        <w:rPr>
          <w:spacing w:val="-9"/>
          <w:lang w:val="uk-UA"/>
        </w:rPr>
        <w:t xml:space="preserve"> </w:t>
      </w:r>
      <w:r w:rsidRPr="00D60BF5">
        <w:rPr>
          <w:lang w:val="uk-UA"/>
        </w:rPr>
        <w:t>кожної</w:t>
      </w:r>
      <w:r w:rsidRPr="00D60BF5">
        <w:rPr>
          <w:spacing w:val="-10"/>
          <w:lang w:val="uk-UA"/>
        </w:rPr>
        <w:t xml:space="preserve"> </w:t>
      </w:r>
      <w:r w:rsidRPr="00D60BF5">
        <w:rPr>
          <w:lang w:val="uk-UA"/>
        </w:rPr>
        <w:t>групи.</w:t>
      </w:r>
    </w:p>
    <w:p w:rsidR="000B4979" w:rsidRDefault="000B4979" w:rsidP="000B4979">
      <w:pPr>
        <w:pStyle w:val="afd"/>
        <w:ind w:firstLine="0"/>
        <w:rPr>
          <w:lang w:val="uk-UA"/>
        </w:rPr>
      </w:pPr>
      <w:bookmarkStart w:id="47" w:name="_Ref529178733"/>
    </w:p>
    <w:p w:rsidR="000B4979" w:rsidRDefault="000B4979" w:rsidP="000B4979">
      <w:pPr>
        <w:pStyle w:val="afd"/>
        <w:ind w:firstLine="0"/>
        <w:rPr>
          <w:lang w:val="uk-UA"/>
        </w:rPr>
      </w:pPr>
    </w:p>
    <w:p w:rsidR="000B4979" w:rsidRDefault="000B4979" w:rsidP="000B4979">
      <w:pPr>
        <w:pStyle w:val="afd"/>
        <w:ind w:firstLine="0"/>
        <w:rPr>
          <w:bCs/>
          <w:lang w:val="uk-UA"/>
        </w:rPr>
        <w:sectPr w:rsidR="000B4979" w:rsidSect="00296C5F">
          <w:type w:val="continuous"/>
          <w:pgSz w:w="11900" w:h="16840"/>
          <w:pgMar w:top="1134" w:right="850" w:bottom="1134" w:left="1701" w:header="741" w:footer="0" w:gutter="0"/>
          <w:cols w:space="720"/>
        </w:sectPr>
      </w:pPr>
    </w:p>
    <w:p w:rsidR="000B4979" w:rsidRPr="000568FB" w:rsidRDefault="000B4979" w:rsidP="000B4979">
      <w:pPr>
        <w:pStyle w:val="afd"/>
        <w:ind w:firstLine="708"/>
        <w:rPr>
          <w:bCs/>
          <w:lang w:val="uk-UA"/>
        </w:rPr>
      </w:pPr>
      <w:r w:rsidRPr="000568FB">
        <w:rPr>
          <w:bCs/>
          <w:lang w:val="uk-UA"/>
        </w:rPr>
        <w:lastRenderedPageBreak/>
        <w:t xml:space="preserve">Таблиця </w:t>
      </w:r>
      <w:r>
        <w:rPr>
          <w:bCs/>
          <w:lang w:val="uk-UA"/>
        </w:rPr>
        <w:fldChar w:fldCharType="begin"/>
      </w:r>
      <w:r>
        <w:rPr>
          <w:bCs/>
          <w:lang w:val="uk-UA"/>
        </w:rPr>
        <w:instrText xml:space="preserve"> STYLEREF 1 \s </w:instrText>
      </w:r>
      <w:r>
        <w:rPr>
          <w:bCs/>
          <w:lang w:val="uk-UA"/>
        </w:rPr>
        <w:fldChar w:fldCharType="separate"/>
      </w:r>
      <w:r>
        <w:rPr>
          <w:bCs/>
          <w:noProof/>
          <w:lang w:val="uk-UA"/>
        </w:rPr>
        <w:t>4</w:t>
      </w:r>
      <w:r>
        <w:rPr>
          <w:bCs/>
          <w:lang w:val="uk-UA"/>
        </w:rPr>
        <w:fldChar w:fldCharType="end"/>
      </w:r>
      <w:r>
        <w:rPr>
          <w:bCs/>
          <w:lang w:val="uk-UA"/>
        </w:rPr>
        <w:t>.</w:t>
      </w:r>
      <w:r>
        <w:rPr>
          <w:bCs/>
          <w:lang w:val="uk-UA"/>
        </w:rPr>
        <w:fldChar w:fldCharType="begin"/>
      </w:r>
      <w:r>
        <w:rPr>
          <w:bCs/>
          <w:lang w:val="uk-UA"/>
        </w:rPr>
        <w:instrText xml:space="preserve"> SEQ Таблиця \* ARABIC \s 1 </w:instrText>
      </w:r>
      <w:r>
        <w:rPr>
          <w:bCs/>
          <w:lang w:val="uk-UA"/>
        </w:rPr>
        <w:fldChar w:fldCharType="separate"/>
      </w:r>
      <w:r>
        <w:rPr>
          <w:bCs/>
          <w:noProof/>
          <w:lang w:val="uk-UA"/>
        </w:rPr>
        <w:t>7</w:t>
      </w:r>
      <w:r>
        <w:rPr>
          <w:bCs/>
          <w:lang w:val="uk-UA"/>
        </w:rPr>
        <w:fldChar w:fldCharType="end"/>
      </w:r>
      <w:bookmarkEnd w:id="47"/>
      <w:r w:rsidRPr="000568FB">
        <w:rPr>
          <w:bCs/>
          <w:lang w:val="uk-UA"/>
        </w:rPr>
        <w:t xml:space="preserve"> – Характеристика потенційних клієнтів стартап-проекту</w:t>
      </w:r>
    </w:p>
    <w:tbl>
      <w:tblPr>
        <w:tblW w:w="5000" w:type="pct"/>
        <w:tblLook w:val="01E0" w:firstRow="1" w:lastRow="1" w:firstColumn="1" w:lastColumn="1" w:noHBand="0" w:noVBand="0"/>
      </w:tblPr>
      <w:tblGrid>
        <w:gridCol w:w="839"/>
        <w:gridCol w:w="2636"/>
        <w:gridCol w:w="2109"/>
        <w:gridCol w:w="2109"/>
        <w:gridCol w:w="1872"/>
      </w:tblGrid>
      <w:tr w:rsidR="000B4979" w:rsidRPr="00E405A3" w:rsidTr="004156EB">
        <w:trPr>
          <w:trHeight w:hRule="exact" w:val="2356"/>
        </w:trPr>
        <w:tc>
          <w:tcPr>
            <w:tcW w:w="449" w:type="pct"/>
            <w:tcBorders>
              <w:top w:val="single" w:sz="5" w:space="0" w:color="000000"/>
              <w:left w:val="single" w:sz="5" w:space="0" w:color="000000"/>
              <w:bottom w:val="single" w:sz="5" w:space="0" w:color="000000"/>
              <w:right w:val="single" w:sz="5" w:space="0" w:color="000000"/>
            </w:tcBorders>
            <w:vAlign w:val="center"/>
          </w:tcPr>
          <w:p w:rsidR="000B4979" w:rsidRPr="00E405A3" w:rsidRDefault="000B4979" w:rsidP="004156EB">
            <w:pPr>
              <w:pStyle w:val="TableParagraph"/>
              <w:ind w:left="161" w:right="154" w:firstLine="55"/>
              <w:jc w:val="center"/>
              <w:rPr>
                <w:sz w:val="24"/>
                <w:szCs w:val="24"/>
              </w:rPr>
            </w:pPr>
            <w:r w:rsidRPr="00E405A3">
              <w:rPr>
                <w:sz w:val="24"/>
                <w:szCs w:val="24"/>
              </w:rPr>
              <w:t>№</w:t>
            </w:r>
            <w:r w:rsidRPr="00E405A3">
              <w:rPr>
                <w:w w:val="99"/>
                <w:sz w:val="24"/>
                <w:szCs w:val="24"/>
              </w:rPr>
              <w:t xml:space="preserve"> </w:t>
            </w:r>
            <w:r w:rsidRPr="00E405A3">
              <w:rPr>
                <w:w w:val="95"/>
                <w:sz w:val="24"/>
                <w:szCs w:val="24"/>
              </w:rPr>
              <w:t>п/п</w:t>
            </w:r>
          </w:p>
        </w:tc>
        <w:tc>
          <w:tcPr>
            <w:tcW w:w="1393" w:type="pct"/>
            <w:tcBorders>
              <w:top w:val="single" w:sz="5" w:space="0" w:color="000000"/>
              <w:left w:val="single" w:sz="5" w:space="0" w:color="000000"/>
              <w:bottom w:val="single" w:sz="5" w:space="0" w:color="000000"/>
              <w:right w:val="single" w:sz="5" w:space="0" w:color="000000"/>
            </w:tcBorders>
            <w:vAlign w:val="center"/>
          </w:tcPr>
          <w:p w:rsidR="000B4979" w:rsidRPr="00E405A3" w:rsidRDefault="000B4979" w:rsidP="004156EB">
            <w:pPr>
              <w:pStyle w:val="TableParagraph"/>
              <w:spacing w:line="276" w:lineRule="auto"/>
              <w:ind w:left="336" w:right="332" w:firstLine="96"/>
              <w:jc w:val="both"/>
              <w:rPr>
                <w:sz w:val="24"/>
                <w:szCs w:val="24"/>
              </w:rPr>
            </w:pPr>
            <w:r w:rsidRPr="00E405A3">
              <w:rPr>
                <w:sz w:val="24"/>
                <w:szCs w:val="24"/>
              </w:rPr>
              <w:t>Потреба,</w:t>
            </w:r>
            <w:r w:rsidRPr="00E405A3">
              <w:rPr>
                <w:spacing w:val="-15"/>
                <w:sz w:val="24"/>
                <w:szCs w:val="24"/>
              </w:rPr>
              <w:t xml:space="preserve"> </w:t>
            </w:r>
            <w:r w:rsidRPr="00E405A3">
              <w:rPr>
                <w:spacing w:val="1"/>
                <w:sz w:val="24"/>
                <w:szCs w:val="24"/>
              </w:rPr>
              <w:t>що</w:t>
            </w:r>
            <w:r w:rsidRPr="00E405A3">
              <w:rPr>
                <w:spacing w:val="22"/>
                <w:w w:val="99"/>
                <w:sz w:val="24"/>
                <w:szCs w:val="24"/>
              </w:rPr>
              <w:t xml:space="preserve"> </w:t>
            </w:r>
            <w:r w:rsidRPr="00E405A3">
              <w:rPr>
                <w:sz w:val="24"/>
                <w:szCs w:val="24"/>
              </w:rPr>
              <w:t>формує</w:t>
            </w:r>
            <w:r w:rsidRPr="00E405A3">
              <w:rPr>
                <w:spacing w:val="-17"/>
                <w:sz w:val="24"/>
                <w:szCs w:val="24"/>
              </w:rPr>
              <w:t xml:space="preserve"> </w:t>
            </w:r>
            <w:r w:rsidRPr="00E405A3">
              <w:rPr>
                <w:sz w:val="24"/>
                <w:szCs w:val="24"/>
              </w:rPr>
              <w:t>ринок</w:t>
            </w:r>
          </w:p>
        </w:tc>
        <w:tc>
          <w:tcPr>
            <w:tcW w:w="1115" w:type="pct"/>
            <w:tcBorders>
              <w:top w:val="single" w:sz="5" w:space="0" w:color="000000"/>
              <w:left w:val="single" w:sz="5" w:space="0" w:color="000000"/>
              <w:bottom w:val="single" w:sz="5" w:space="0" w:color="000000"/>
              <w:right w:val="single" w:sz="5" w:space="0" w:color="000000"/>
            </w:tcBorders>
            <w:vAlign w:val="center"/>
          </w:tcPr>
          <w:p w:rsidR="000B4979" w:rsidRPr="00E405A3" w:rsidRDefault="000B4979" w:rsidP="004156EB">
            <w:pPr>
              <w:pStyle w:val="TableParagraph"/>
              <w:spacing w:before="236" w:line="276" w:lineRule="auto"/>
              <w:ind w:right="126"/>
              <w:jc w:val="both"/>
              <w:rPr>
                <w:sz w:val="24"/>
                <w:szCs w:val="24"/>
              </w:rPr>
            </w:pPr>
            <w:r w:rsidRPr="00E405A3">
              <w:rPr>
                <w:sz w:val="24"/>
                <w:szCs w:val="24"/>
              </w:rPr>
              <w:t>Цільова</w:t>
            </w:r>
            <w:r w:rsidRPr="00E405A3">
              <w:rPr>
                <w:spacing w:val="21"/>
                <w:w w:val="99"/>
                <w:sz w:val="24"/>
                <w:szCs w:val="24"/>
              </w:rPr>
              <w:t xml:space="preserve"> </w:t>
            </w:r>
            <w:r w:rsidRPr="00E405A3">
              <w:rPr>
                <w:sz w:val="24"/>
                <w:szCs w:val="24"/>
              </w:rPr>
              <w:t>аудиторія</w:t>
            </w:r>
            <w:r w:rsidRPr="00E405A3">
              <w:rPr>
                <w:w w:val="99"/>
                <w:sz w:val="24"/>
                <w:szCs w:val="24"/>
              </w:rPr>
              <w:t xml:space="preserve"> </w:t>
            </w:r>
            <w:r w:rsidRPr="00E405A3">
              <w:rPr>
                <w:sz w:val="24"/>
                <w:szCs w:val="24"/>
              </w:rPr>
              <w:t>(цільові</w:t>
            </w:r>
            <w:r w:rsidRPr="00E405A3">
              <w:rPr>
                <w:spacing w:val="-21"/>
                <w:sz w:val="24"/>
                <w:szCs w:val="24"/>
              </w:rPr>
              <w:t xml:space="preserve"> </w:t>
            </w:r>
            <w:r w:rsidRPr="00E405A3">
              <w:rPr>
                <w:sz w:val="24"/>
                <w:szCs w:val="24"/>
              </w:rPr>
              <w:t>сегменти</w:t>
            </w:r>
            <w:r w:rsidRPr="00E405A3">
              <w:rPr>
                <w:spacing w:val="21"/>
                <w:w w:val="99"/>
                <w:sz w:val="24"/>
                <w:szCs w:val="24"/>
              </w:rPr>
              <w:t xml:space="preserve"> </w:t>
            </w:r>
            <w:r w:rsidRPr="00E405A3">
              <w:rPr>
                <w:sz w:val="24"/>
                <w:szCs w:val="24"/>
              </w:rPr>
              <w:t>ринку)</w:t>
            </w:r>
          </w:p>
        </w:tc>
        <w:tc>
          <w:tcPr>
            <w:tcW w:w="1051" w:type="pct"/>
            <w:tcBorders>
              <w:top w:val="single" w:sz="5" w:space="0" w:color="000000"/>
              <w:left w:val="single" w:sz="5" w:space="0" w:color="000000"/>
              <w:bottom w:val="single" w:sz="5" w:space="0" w:color="000000"/>
              <w:right w:val="single" w:sz="5" w:space="0" w:color="000000"/>
            </w:tcBorders>
            <w:vAlign w:val="center"/>
          </w:tcPr>
          <w:p w:rsidR="000B4979" w:rsidRPr="00E405A3" w:rsidRDefault="000B4979" w:rsidP="004156EB">
            <w:pPr>
              <w:pStyle w:val="TableParagraph"/>
              <w:spacing w:line="276" w:lineRule="auto"/>
              <w:ind w:left="303" w:right="302" w:hanging="1"/>
              <w:jc w:val="both"/>
              <w:rPr>
                <w:sz w:val="24"/>
                <w:szCs w:val="24"/>
              </w:rPr>
            </w:pPr>
            <w:r w:rsidRPr="00E405A3">
              <w:rPr>
                <w:sz w:val="24"/>
                <w:szCs w:val="24"/>
              </w:rPr>
              <w:t>Відмінності</w:t>
            </w:r>
            <w:r w:rsidRPr="00E405A3">
              <w:rPr>
                <w:spacing w:val="-16"/>
                <w:sz w:val="24"/>
                <w:szCs w:val="24"/>
              </w:rPr>
              <w:t xml:space="preserve"> </w:t>
            </w:r>
            <w:r w:rsidRPr="00E405A3">
              <w:rPr>
                <w:sz w:val="24"/>
                <w:szCs w:val="24"/>
              </w:rPr>
              <w:t>у</w:t>
            </w:r>
            <w:r w:rsidRPr="00E405A3">
              <w:rPr>
                <w:spacing w:val="22"/>
                <w:w w:val="99"/>
                <w:sz w:val="24"/>
                <w:szCs w:val="24"/>
              </w:rPr>
              <w:t xml:space="preserve"> </w:t>
            </w:r>
            <w:r w:rsidRPr="00E405A3">
              <w:rPr>
                <w:sz w:val="24"/>
                <w:szCs w:val="24"/>
              </w:rPr>
              <w:t>поведінці</w:t>
            </w:r>
            <w:r w:rsidRPr="00E405A3">
              <w:rPr>
                <w:spacing w:val="-20"/>
                <w:sz w:val="24"/>
                <w:szCs w:val="24"/>
              </w:rPr>
              <w:t xml:space="preserve"> </w:t>
            </w:r>
            <w:r w:rsidRPr="00E405A3">
              <w:rPr>
                <w:sz w:val="24"/>
                <w:szCs w:val="24"/>
              </w:rPr>
              <w:t>різних</w:t>
            </w:r>
            <w:r w:rsidRPr="00E405A3">
              <w:rPr>
                <w:w w:val="99"/>
                <w:sz w:val="24"/>
                <w:szCs w:val="24"/>
              </w:rPr>
              <w:t xml:space="preserve"> </w:t>
            </w:r>
            <w:r w:rsidRPr="00E405A3">
              <w:rPr>
                <w:sz w:val="24"/>
                <w:szCs w:val="24"/>
              </w:rPr>
              <w:t>потенційних</w:t>
            </w:r>
            <w:r w:rsidRPr="00E405A3">
              <w:rPr>
                <w:w w:val="99"/>
                <w:sz w:val="24"/>
                <w:szCs w:val="24"/>
              </w:rPr>
              <w:t xml:space="preserve"> </w:t>
            </w:r>
            <w:r w:rsidRPr="00E405A3">
              <w:rPr>
                <w:sz w:val="24"/>
                <w:szCs w:val="24"/>
              </w:rPr>
              <w:t>цільових</w:t>
            </w:r>
            <w:r w:rsidRPr="00E405A3">
              <w:rPr>
                <w:spacing w:val="-16"/>
                <w:sz w:val="24"/>
                <w:szCs w:val="24"/>
              </w:rPr>
              <w:t xml:space="preserve"> </w:t>
            </w:r>
            <w:r w:rsidRPr="00E405A3">
              <w:rPr>
                <w:sz w:val="24"/>
                <w:szCs w:val="24"/>
              </w:rPr>
              <w:t>груп</w:t>
            </w:r>
            <w:r w:rsidRPr="00E405A3">
              <w:rPr>
                <w:w w:val="99"/>
                <w:sz w:val="24"/>
                <w:szCs w:val="24"/>
              </w:rPr>
              <w:t xml:space="preserve"> </w:t>
            </w:r>
            <w:r w:rsidRPr="00E405A3">
              <w:rPr>
                <w:sz w:val="24"/>
                <w:szCs w:val="24"/>
              </w:rPr>
              <w:t>клієнтів</w:t>
            </w:r>
          </w:p>
        </w:tc>
        <w:tc>
          <w:tcPr>
            <w:tcW w:w="991" w:type="pct"/>
            <w:tcBorders>
              <w:top w:val="single" w:sz="5" w:space="0" w:color="000000"/>
              <w:left w:val="single" w:sz="5" w:space="0" w:color="000000"/>
              <w:bottom w:val="single" w:sz="5" w:space="0" w:color="000000"/>
              <w:right w:val="single" w:sz="5" w:space="0" w:color="000000"/>
            </w:tcBorders>
            <w:vAlign w:val="center"/>
          </w:tcPr>
          <w:p w:rsidR="000B4979" w:rsidRPr="00E405A3" w:rsidRDefault="000B4979" w:rsidP="004156EB">
            <w:pPr>
              <w:pStyle w:val="TableParagraph"/>
              <w:spacing w:line="276" w:lineRule="auto"/>
              <w:ind w:left="201" w:right="194" w:hanging="2"/>
              <w:jc w:val="both"/>
              <w:rPr>
                <w:sz w:val="24"/>
                <w:szCs w:val="24"/>
              </w:rPr>
            </w:pPr>
            <w:r w:rsidRPr="00E405A3">
              <w:rPr>
                <w:sz w:val="24"/>
                <w:szCs w:val="24"/>
              </w:rPr>
              <w:t>Вимоги</w:t>
            </w:r>
            <w:r w:rsidRPr="00E405A3">
              <w:rPr>
                <w:spacing w:val="22"/>
                <w:w w:val="99"/>
                <w:sz w:val="24"/>
                <w:szCs w:val="24"/>
              </w:rPr>
              <w:t xml:space="preserve"> </w:t>
            </w:r>
            <w:r w:rsidRPr="00E405A3">
              <w:rPr>
                <w:sz w:val="24"/>
                <w:szCs w:val="24"/>
              </w:rPr>
              <w:t>споживачів</w:t>
            </w:r>
            <w:r w:rsidRPr="00E405A3">
              <w:rPr>
                <w:spacing w:val="-17"/>
                <w:sz w:val="24"/>
                <w:szCs w:val="24"/>
              </w:rPr>
              <w:t xml:space="preserve"> </w:t>
            </w:r>
            <w:r w:rsidRPr="00E405A3">
              <w:rPr>
                <w:sz w:val="24"/>
                <w:szCs w:val="24"/>
              </w:rPr>
              <w:t>до</w:t>
            </w:r>
            <w:r w:rsidRPr="00E405A3">
              <w:rPr>
                <w:spacing w:val="21"/>
                <w:w w:val="99"/>
                <w:sz w:val="24"/>
                <w:szCs w:val="24"/>
              </w:rPr>
              <w:t xml:space="preserve"> </w:t>
            </w:r>
            <w:r w:rsidRPr="00E405A3">
              <w:rPr>
                <w:sz w:val="24"/>
                <w:szCs w:val="24"/>
              </w:rPr>
              <w:t>товару</w:t>
            </w:r>
          </w:p>
        </w:tc>
      </w:tr>
      <w:tr w:rsidR="000B4979" w:rsidRPr="00E405A3" w:rsidTr="004156EB">
        <w:trPr>
          <w:trHeight w:hRule="exact" w:val="1696"/>
        </w:trPr>
        <w:tc>
          <w:tcPr>
            <w:tcW w:w="449"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ind w:left="104"/>
              <w:rPr>
                <w:sz w:val="24"/>
                <w:szCs w:val="24"/>
              </w:rPr>
            </w:pPr>
            <w:r w:rsidRPr="00E405A3">
              <w:rPr>
                <w:sz w:val="24"/>
                <w:szCs w:val="24"/>
              </w:rPr>
              <w:t>1.</w:t>
            </w:r>
          </w:p>
        </w:tc>
        <w:tc>
          <w:tcPr>
            <w:tcW w:w="1393"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tabs>
                <w:tab w:val="left" w:pos="1842"/>
              </w:tabs>
              <w:spacing w:line="276" w:lineRule="auto"/>
              <w:ind w:left="104" w:right="100"/>
              <w:jc w:val="both"/>
              <w:rPr>
                <w:sz w:val="24"/>
                <w:szCs w:val="24"/>
              </w:rPr>
            </w:pPr>
            <w:r w:rsidRPr="00E405A3">
              <w:rPr>
                <w:sz w:val="24"/>
                <w:szCs w:val="24"/>
              </w:rPr>
              <w:t xml:space="preserve">Отримання прогнозів </w:t>
            </w:r>
            <w:r>
              <w:rPr>
                <w:sz w:val="24"/>
                <w:szCs w:val="24"/>
              </w:rPr>
              <w:t>ринкового фінансового ризику</w:t>
            </w:r>
          </w:p>
        </w:tc>
        <w:tc>
          <w:tcPr>
            <w:tcW w:w="1115"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tabs>
                <w:tab w:val="left" w:pos="2160"/>
              </w:tabs>
              <w:spacing w:line="276" w:lineRule="auto"/>
              <w:ind w:left="104" w:right="99"/>
              <w:jc w:val="both"/>
              <w:rPr>
                <w:sz w:val="24"/>
                <w:szCs w:val="24"/>
              </w:rPr>
            </w:pPr>
            <w:r>
              <w:rPr>
                <w:w w:val="95"/>
                <w:sz w:val="24"/>
                <w:szCs w:val="24"/>
              </w:rPr>
              <w:t>С</w:t>
            </w:r>
            <w:r w:rsidRPr="00E405A3">
              <w:rPr>
                <w:w w:val="95"/>
                <w:sz w:val="24"/>
                <w:szCs w:val="24"/>
              </w:rPr>
              <w:t>уб'єкти -</w:t>
            </w:r>
            <w:r w:rsidRPr="00E405A3">
              <w:rPr>
                <w:w w:val="99"/>
                <w:sz w:val="24"/>
                <w:szCs w:val="24"/>
              </w:rPr>
              <w:t xml:space="preserve"> </w:t>
            </w:r>
            <w:r w:rsidRPr="00E405A3">
              <w:rPr>
                <w:sz w:val="24"/>
                <w:szCs w:val="24"/>
              </w:rPr>
              <w:t>аналітики,</w:t>
            </w:r>
            <w:r w:rsidRPr="00E405A3">
              <w:rPr>
                <w:w w:val="99"/>
                <w:sz w:val="24"/>
                <w:szCs w:val="24"/>
              </w:rPr>
              <w:t xml:space="preserve"> </w:t>
            </w:r>
            <w:r w:rsidRPr="00E405A3">
              <w:rPr>
                <w:sz w:val="24"/>
                <w:szCs w:val="24"/>
              </w:rPr>
              <w:t>експерти</w:t>
            </w:r>
          </w:p>
        </w:tc>
        <w:tc>
          <w:tcPr>
            <w:tcW w:w="1051"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tabs>
                <w:tab w:val="left" w:pos="1968"/>
              </w:tabs>
              <w:spacing w:line="276" w:lineRule="auto"/>
              <w:ind w:left="99" w:right="100"/>
              <w:jc w:val="both"/>
              <w:rPr>
                <w:sz w:val="24"/>
                <w:szCs w:val="24"/>
              </w:rPr>
            </w:pPr>
            <w:r>
              <w:rPr>
                <w:sz w:val="24"/>
                <w:szCs w:val="24"/>
              </w:rPr>
              <w:t>А</w:t>
            </w:r>
            <w:r w:rsidRPr="00E405A3">
              <w:rPr>
                <w:sz w:val="24"/>
                <w:szCs w:val="24"/>
              </w:rPr>
              <w:t>налізувати</w:t>
            </w:r>
            <w:r w:rsidRPr="00E405A3">
              <w:rPr>
                <w:w w:val="99"/>
                <w:sz w:val="24"/>
                <w:szCs w:val="24"/>
              </w:rPr>
              <w:t xml:space="preserve"> </w:t>
            </w:r>
            <w:r w:rsidRPr="00E405A3">
              <w:rPr>
                <w:w w:val="95"/>
                <w:sz w:val="24"/>
                <w:szCs w:val="24"/>
              </w:rPr>
              <w:t>поточний стан</w:t>
            </w:r>
            <w:r w:rsidRPr="00E405A3">
              <w:rPr>
                <w:w w:val="99"/>
                <w:sz w:val="24"/>
                <w:szCs w:val="24"/>
              </w:rPr>
              <w:t xml:space="preserve"> </w:t>
            </w:r>
            <w:r w:rsidRPr="00E405A3">
              <w:rPr>
                <w:sz w:val="24"/>
                <w:szCs w:val="24"/>
              </w:rPr>
              <w:t>фінансово-</w:t>
            </w:r>
            <w:r w:rsidRPr="00E405A3">
              <w:rPr>
                <w:spacing w:val="21"/>
                <w:w w:val="99"/>
                <w:sz w:val="24"/>
                <w:szCs w:val="24"/>
              </w:rPr>
              <w:t xml:space="preserve"> </w:t>
            </w:r>
            <w:r w:rsidRPr="00E405A3">
              <w:rPr>
                <w:sz w:val="24"/>
                <w:szCs w:val="24"/>
              </w:rPr>
              <w:t>економічних</w:t>
            </w:r>
            <w:r w:rsidRPr="00E405A3">
              <w:rPr>
                <w:spacing w:val="21"/>
                <w:w w:val="99"/>
                <w:sz w:val="24"/>
                <w:szCs w:val="24"/>
              </w:rPr>
              <w:t xml:space="preserve"> </w:t>
            </w:r>
            <w:r w:rsidRPr="00E405A3">
              <w:rPr>
                <w:sz w:val="24"/>
                <w:szCs w:val="24"/>
              </w:rPr>
              <w:t>процесів</w:t>
            </w:r>
          </w:p>
        </w:tc>
        <w:tc>
          <w:tcPr>
            <w:tcW w:w="991"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tabs>
                <w:tab w:val="left" w:pos="1767"/>
              </w:tabs>
              <w:spacing w:line="276" w:lineRule="auto"/>
              <w:ind w:left="104" w:right="99"/>
              <w:jc w:val="both"/>
              <w:rPr>
                <w:sz w:val="24"/>
                <w:szCs w:val="24"/>
              </w:rPr>
            </w:pPr>
            <w:r w:rsidRPr="00E405A3">
              <w:rPr>
                <w:w w:val="95"/>
                <w:sz w:val="24"/>
                <w:szCs w:val="24"/>
              </w:rPr>
              <w:t>Точність та</w:t>
            </w:r>
            <w:r w:rsidRPr="00E405A3">
              <w:rPr>
                <w:spacing w:val="21"/>
                <w:w w:val="99"/>
                <w:sz w:val="24"/>
                <w:szCs w:val="24"/>
              </w:rPr>
              <w:t xml:space="preserve"> </w:t>
            </w:r>
            <w:r w:rsidRPr="00E405A3">
              <w:rPr>
                <w:sz w:val="24"/>
                <w:szCs w:val="24"/>
              </w:rPr>
              <w:t>легкість</w:t>
            </w:r>
            <w:r w:rsidRPr="00E405A3">
              <w:rPr>
                <w:w w:val="99"/>
                <w:sz w:val="24"/>
                <w:szCs w:val="24"/>
              </w:rPr>
              <w:t xml:space="preserve"> </w:t>
            </w:r>
            <w:r w:rsidRPr="00E405A3">
              <w:rPr>
                <w:sz w:val="24"/>
                <w:szCs w:val="24"/>
              </w:rPr>
              <w:t>розуміння</w:t>
            </w:r>
          </w:p>
        </w:tc>
      </w:tr>
    </w:tbl>
    <w:p w:rsidR="000B4979" w:rsidRPr="00D60BF5" w:rsidRDefault="000B4979" w:rsidP="000B4979">
      <w:pPr>
        <w:rPr>
          <w:rFonts w:ascii="Times New Roman" w:hAnsi="Times New Roman"/>
          <w:sz w:val="28"/>
          <w:szCs w:val="28"/>
          <w:lang w:val="uk-UA"/>
        </w:rPr>
      </w:pPr>
    </w:p>
    <w:p w:rsidR="000B4979" w:rsidRPr="00D60BF5" w:rsidRDefault="000B4979" w:rsidP="000B4979">
      <w:pPr>
        <w:pStyle w:val="afd"/>
        <w:spacing w:after="240"/>
        <w:rPr>
          <w:szCs w:val="28"/>
          <w:lang w:val="uk-UA"/>
        </w:rPr>
      </w:pPr>
      <w:r w:rsidRPr="00D60BF5">
        <w:rPr>
          <w:szCs w:val="28"/>
          <w:lang w:val="uk-UA"/>
        </w:rPr>
        <w:t>Після</w:t>
      </w:r>
      <w:r w:rsidRPr="00D60BF5">
        <w:rPr>
          <w:spacing w:val="26"/>
          <w:szCs w:val="28"/>
          <w:lang w:val="uk-UA"/>
        </w:rPr>
        <w:t xml:space="preserve"> </w:t>
      </w:r>
      <w:r w:rsidRPr="00D60BF5">
        <w:rPr>
          <w:szCs w:val="28"/>
          <w:lang w:val="uk-UA"/>
        </w:rPr>
        <w:t>визначення</w:t>
      </w:r>
      <w:r w:rsidRPr="00D60BF5">
        <w:rPr>
          <w:spacing w:val="27"/>
          <w:szCs w:val="28"/>
          <w:lang w:val="uk-UA"/>
        </w:rPr>
        <w:t xml:space="preserve"> </w:t>
      </w:r>
      <w:r w:rsidRPr="00D60BF5">
        <w:rPr>
          <w:szCs w:val="28"/>
          <w:lang w:val="uk-UA"/>
        </w:rPr>
        <w:t>потенційних</w:t>
      </w:r>
      <w:r w:rsidRPr="00D60BF5">
        <w:rPr>
          <w:spacing w:val="27"/>
          <w:szCs w:val="28"/>
          <w:lang w:val="uk-UA"/>
        </w:rPr>
        <w:t xml:space="preserve"> </w:t>
      </w:r>
      <w:r w:rsidRPr="00D60BF5">
        <w:rPr>
          <w:szCs w:val="28"/>
          <w:lang w:val="uk-UA"/>
        </w:rPr>
        <w:t>груп</w:t>
      </w:r>
      <w:r w:rsidRPr="00D60BF5">
        <w:rPr>
          <w:spacing w:val="27"/>
          <w:szCs w:val="28"/>
          <w:lang w:val="uk-UA"/>
        </w:rPr>
        <w:t xml:space="preserve"> </w:t>
      </w:r>
      <w:r w:rsidRPr="00D60BF5">
        <w:rPr>
          <w:szCs w:val="28"/>
          <w:lang w:val="uk-UA"/>
        </w:rPr>
        <w:t>клієнтів</w:t>
      </w:r>
      <w:r w:rsidRPr="00D60BF5">
        <w:rPr>
          <w:spacing w:val="27"/>
          <w:szCs w:val="28"/>
          <w:lang w:val="uk-UA"/>
        </w:rPr>
        <w:t xml:space="preserve"> </w:t>
      </w:r>
      <w:r w:rsidRPr="00D60BF5">
        <w:rPr>
          <w:szCs w:val="28"/>
          <w:lang w:val="uk-UA"/>
        </w:rPr>
        <w:t>проведено</w:t>
      </w:r>
      <w:r w:rsidRPr="00D60BF5">
        <w:rPr>
          <w:spacing w:val="28"/>
          <w:szCs w:val="28"/>
          <w:lang w:val="uk-UA"/>
        </w:rPr>
        <w:t xml:space="preserve"> </w:t>
      </w:r>
      <w:r w:rsidRPr="00D60BF5">
        <w:rPr>
          <w:szCs w:val="28"/>
          <w:lang w:val="uk-UA"/>
        </w:rPr>
        <w:t>аналіз</w:t>
      </w:r>
      <w:r w:rsidRPr="00D60BF5">
        <w:rPr>
          <w:spacing w:val="27"/>
          <w:szCs w:val="28"/>
          <w:lang w:val="uk-UA"/>
        </w:rPr>
        <w:t xml:space="preserve"> </w:t>
      </w:r>
      <w:r w:rsidRPr="00D60BF5">
        <w:rPr>
          <w:szCs w:val="28"/>
          <w:lang w:val="uk-UA"/>
        </w:rPr>
        <w:t>ринкового</w:t>
      </w:r>
      <w:r w:rsidRPr="00D60BF5">
        <w:rPr>
          <w:spacing w:val="22"/>
          <w:w w:val="99"/>
          <w:szCs w:val="28"/>
          <w:lang w:val="uk-UA"/>
        </w:rPr>
        <w:t xml:space="preserve"> </w:t>
      </w:r>
      <w:r w:rsidRPr="00D60BF5">
        <w:rPr>
          <w:szCs w:val="28"/>
          <w:lang w:val="uk-UA"/>
        </w:rPr>
        <w:t>середовища:</w:t>
      </w:r>
      <w:r w:rsidRPr="00D60BF5">
        <w:rPr>
          <w:spacing w:val="60"/>
          <w:szCs w:val="28"/>
          <w:lang w:val="uk-UA"/>
        </w:rPr>
        <w:t xml:space="preserve"> </w:t>
      </w:r>
      <w:r w:rsidRPr="00D60BF5">
        <w:rPr>
          <w:szCs w:val="28"/>
          <w:lang w:val="uk-UA"/>
        </w:rPr>
        <w:t>складено</w:t>
      </w:r>
      <w:r w:rsidRPr="00D60BF5">
        <w:rPr>
          <w:spacing w:val="60"/>
          <w:szCs w:val="28"/>
          <w:lang w:val="uk-UA"/>
        </w:rPr>
        <w:t xml:space="preserve"> </w:t>
      </w:r>
      <w:r w:rsidRPr="00D60BF5">
        <w:rPr>
          <w:szCs w:val="28"/>
          <w:lang w:val="uk-UA"/>
        </w:rPr>
        <w:t>таблиці</w:t>
      </w:r>
      <w:r w:rsidRPr="00D60BF5">
        <w:rPr>
          <w:spacing w:val="61"/>
          <w:szCs w:val="28"/>
          <w:lang w:val="uk-UA"/>
        </w:rPr>
        <w:t xml:space="preserve"> </w:t>
      </w:r>
      <w:r w:rsidRPr="00D60BF5">
        <w:rPr>
          <w:szCs w:val="28"/>
          <w:lang w:val="uk-UA"/>
        </w:rPr>
        <w:t>факторів,</w:t>
      </w:r>
      <w:r w:rsidRPr="00D60BF5">
        <w:rPr>
          <w:spacing w:val="61"/>
          <w:szCs w:val="28"/>
          <w:lang w:val="uk-UA"/>
        </w:rPr>
        <w:t xml:space="preserve"> </w:t>
      </w:r>
      <w:r w:rsidRPr="00D60BF5">
        <w:rPr>
          <w:szCs w:val="28"/>
          <w:lang w:val="uk-UA"/>
        </w:rPr>
        <w:t>що</w:t>
      </w:r>
      <w:r w:rsidRPr="00D60BF5">
        <w:rPr>
          <w:spacing w:val="61"/>
          <w:szCs w:val="28"/>
          <w:lang w:val="uk-UA"/>
        </w:rPr>
        <w:t xml:space="preserve"> </w:t>
      </w:r>
      <w:r w:rsidRPr="00D60BF5">
        <w:rPr>
          <w:szCs w:val="28"/>
          <w:lang w:val="uk-UA"/>
        </w:rPr>
        <w:t>сприяють</w:t>
      </w:r>
      <w:r w:rsidRPr="00D60BF5">
        <w:rPr>
          <w:spacing w:val="61"/>
          <w:szCs w:val="28"/>
          <w:lang w:val="uk-UA"/>
        </w:rPr>
        <w:t xml:space="preserve"> </w:t>
      </w:r>
      <w:r w:rsidRPr="00D60BF5">
        <w:rPr>
          <w:szCs w:val="28"/>
          <w:lang w:val="uk-UA"/>
        </w:rPr>
        <w:t>ринковому</w:t>
      </w:r>
      <w:r w:rsidRPr="00D60BF5">
        <w:rPr>
          <w:spacing w:val="61"/>
          <w:szCs w:val="28"/>
          <w:lang w:val="uk-UA"/>
        </w:rPr>
        <w:t xml:space="preserve"> </w:t>
      </w:r>
      <w:r w:rsidRPr="00D60BF5">
        <w:rPr>
          <w:szCs w:val="28"/>
          <w:lang w:val="uk-UA"/>
        </w:rPr>
        <w:t>впровадженню</w:t>
      </w:r>
      <w:r w:rsidRPr="00D60BF5">
        <w:rPr>
          <w:spacing w:val="25"/>
          <w:w w:val="99"/>
          <w:szCs w:val="28"/>
          <w:lang w:val="uk-UA"/>
        </w:rPr>
        <w:t xml:space="preserve"> </w:t>
      </w:r>
      <w:r w:rsidRPr="00D60BF5">
        <w:rPr>
          <w:szCs w:val="28"/>
          <w:lang w:val="uk-UA"/>
        </w:rPr>
        <w:t>проекту,</w:t>
      </w:r>
      <w:r w:rsidRPr="00D60BF5">
        <w:rPr>
          <w:spacing w:val="-14"/>
          <w:szCs w:val="28"/>
          <w:lang w:val="uk-UA"/>
        </w:rPr>
        <w:t xml:space="preserve"> </w:t>
      </w:r>
      <w:r w:rsidRPr="00D60BF5">
        <w:rPr>
          <w:szCs w:val="28"/>
          <w:lang w:val="uk-UA"/>
        </w:rPr>
        <w:t>та</w:t>
      </w:r>
      <w:r w:rsidRPr="00D60BF5">
        <w:rPr>
          <w:spacing w:val="-13"/>
          <w:szCs w:val="28"/>
          <w:lang w:val="uk-UA"/>
        </w:rPr>
        <w:t xml:space="preserve"> </w:t>
      </w:r>
      <w:r w:rsidRPr="00D60BF5">
        <w:rPr>
          <w:szCs w:val="28"/>
          <w:lang w:val="uk-UA"/>
        </w:rPr>
        <w:t>факторів,</w:t>
      </w:r>
      <w:r w:rsidRPr="00D60BF5">
        <w:rPr>
          <w:spacing w:val="-13"/>
          <w:szCs w:val="28"/>
          <w:lang w:val="uk-UA"/>
        </w:rPr>
        <w:t xml:space="preserve"> </w:t>
      </w:r>
      <w:r w:rsidRPr="00D60BF5">
        <w:rPr>
          <w:szCs w:val="28"/>
          <w:lang w:val="uk-UA"/>
        </w:rPr>
        <w:t>що</w:t>
      </w:r>
      <w:r w:rsidRPr="00D60BF5">
        <w:rPr>
          <w:spacing w:val="-14"/>
          <w:szCs w:val="28"/>
          <w:lang w:val="uk-UA"/>
        </w:rPr>
        <w:t xml:space="preserve"> </w:t>
      </w:r>
      <w:r w:rsidRPr="00D60BF5">
        <w:rPr>
          <w:szCs w:val="28"/>
          <w:lang w:val="uk-UA"/>
        </w:rPr>
        <w:t>йому</w:t>
      </w:r>
      <w:r w:rsidRPr="00D60BF5">
        <w:rPr>
          <w:spacing w:val="-13"/>
          <w:szCs w:val="28"/>
          <w:lang w:val="uk-UA"/>
        </w:rPr>
        <w:t xml:space="preserve"> </w:t>
      </w:r>
      <w:r w:rsidRPr="00D60BF5">
        <w:rPr>
          <w:szCs w:val="28"/>
          <w:lang w:val="uk-UA"/>
        </w:rPr>
        <w:t>перешкоджають,</w:t>
      </w:r>
      <w:r w:rsidRPr="00D60BF5">
        <w:rPr>
          <w:spacing w:val="-13"/>
          <w:szCs w:val="28"/>
          <w:lang w:val="uk-UA"/>
        </w:rPr>
        <w:t xml:space="preserve"> </w:t>
      </w:r>
      <w:r w:rsidRPr="00D60BF5">
        <w:rPr>
          <w:szCs w:val="28"/>
          <w:lang w:val="uk-UA"/>
        </w:rPr>
        <w:t>зокрема</w:t>
      </w:r>
      <w:r w:rsidRPr="00D60BF5">
        <w:rPr>
          <w:spacing w:val="-13"/>
          <w:szCs w:val="28"/>
          <w:lang w:val="uk-UA"/>
        </w:rPr>
        <w:t xml:space="preserve"> </w:t>
      </w:r>
      <w:r w:rsidRPr="00D60BF5">
        <w:rPr>
          <w:szCs w:val="28"/>
          <w:lang w:val="uk-UA"/>
        </w:rPr>
        <w:t>у</w:t>
      </w:r>
      <w:r w:rsidRPr="00D60BF5">
        <w:rPr>
          <w:spacing w:val="-12"/>
          <w:szCs w:val="28"/>
          <w:lang w:val="uk-UA"/>
        </w:rPr>
        <w:t xml:space="preserve"> </w:t>
      </w:r>
      <w:r>
        <w:rPr>
          <w:spacing w:val="-12"/>
          <w:szCs w:val="28"/>
          <w:lang w:val="uk-UA"/>
        </w:rPr>
        <w:t xml:space="preserve">табл. 4.8 </w:t>
      </w:r>
      <w:r w:rsidRPr="00D60BF5">
        <w:rPr>
          <w:szCs w:val="28"/>
          <w:lang w:val="uk-UA"/>
        </w:rPr>
        <w:t>наведено</w:t>
      </w:r>
      <w:r w:rsidRPr="00D60BF5">
        <w:rPr>
          <w:spacing w:val="-13"/>
          <w:szCs w:val="28"/>
          <w:lang w:val="uk-UA"/>
        </w:rPr>
        <w:t xml:space="preserve"> </w:t>
      </w:r>
      <w:r w:rsidRPr="00D60BF5">
        <w:rPr>
          <w:szCs w:val="28"/>
          <w:lang w:val="uk-UA"/>
        </w:rPr>
        <w:t>фактори</w:t>
      </w:r>
      <w:r w:rsidRPr="00D60BF5">
        <w:rPr>
          <w:spacing w:val="27"/>
          <w:w w:val="99"/>
          <w:szCs w:val="28"/>
          <w:lang w:val="uk-UA"/>
        </w:rPr>
        <w:t xml:space="preserve"> </w:t>
      </w:r>
      <w:r w:rsidRPr="00D60BF5">
        <w:rPr>
          <w:szCs w:val="28"/>
          <w:lang w:val="uk-UA"/>
        </w:rPr>
        <w:t>загроз,</w:t>
      </w:r>
      <w:r w:rsidRPr="00D60BF5">
        <w:rPr>
          <w:spacing w:val="68"/>
          <w:szCs w:val="28"/>
          <w:lang w:val="uk-UA"/>
        </w:rPr>
        <w:t xml:space="preserve"> </w:t>
      </w:r>
      <w:r w:rsidRPr="008F6D25">
        <w:rPr>
          <w:szCs w:val="28"/>
          <w:lang w:val="uk-UA"/>
        </w:rPr>
        <w:t>табл. 4.9</w:t>
      </w:r>
      <w:r>
        <w:rPr>
          <w:spacing w:val="68"/>
          <w:szCs w:val="28"/>
          <w:lang w:val="uk-UA"/>
        </w:rPr>
        <w:t xml:space="preserve"> </w:t>
      </w:r>
      <w:r w:rsidRPr="00D60BF5">
        <w:rPr>
          <w:szCs w:val="28"/>
          <w:lang w:val="uk-UA"/>
        </w:rPr>
        <w:t>містить</w:t>
      </w:r>
      <w:r w:rsidRPr="00D60BF5">
        <w:rPr>
          <w:spacing w:val="68"/>
          <w:szCs w:val="28"/>
          <w:lang w:val="uk-UA"/>
        </w:rPr>
        <w:t xml:space="preserve"> </w:t>
      </w:r>
      <w:r w:rsidRPr="00D60BF5">
        <w:rPr>
          <w:szCs w:val="28"/>
          <w:lang w:val="uk-UA"/>
        </w:rPr>
        <w:t>фактори</w:t>
      </w:r>
      <w:r w:rsidRPr="00D60BF5">
        <w:rPr>
          <w:spacing w:val="69"/>
          <w:szCs w:val="28"/>
          <w:lang w:val="uk-UA"/>
        </w:rPr>
        <w:t xml:space="preserve"> </w:t>
      </w:r>
      <w:r w:rsidRPr="00D60BF5">
        <w:rPr>
          <w:szCs w:val="28"/>
          <w:lang w:val="uk-UA"/>
        </w:rPr>
        <w:t>можливостей.</w:t>
      </w:r>
      <w:r w:rsidRPr="00D60BF5">
        <w:rPr>
          <w:spacing w:val="68"/>
          <w:szCs w:val="28"/>
          <w:lang w:val="uk-UA"/>
        </w:rPr>
        <w:t xml:space="preserve"> </w:t>
      </w:r>
      <w:r w:rsidRPr="00D60BF5">
        <w:rPr>
          <w:szCs w:val="28"/>
          <w:lang w:val="uk-UA"/>
        </w:rPr>
        <w:t>Фактори</w:t>
      </w:r>
      <w:r w:rsidRPr="00D60BF5">
        <w:rPr>
          <w:spacing w:val="69"/>
          <w:szCs w:val="28"/>
          <w:lang w:val="uk-UA"/>
        </w:rPr>
        <w:t xml:space="preserve"> </w:t>
      </w:r>
      <w:r w:rsidRPr="00D60BF5">
        <w:rPr>
          <w:szCs w:val="28"/>
          <w:lang w:val="uk-UA"/>
        </w:rPr>
        <w:t>в</w:t>
      </w:r>
      <w:r w:rsidRPr="00D60BF5">
        <w:rPr>
          <w:spacing w:val="69"/>
          <w:szCs w:val="28"/>
          <w:lang w:val="uk-UA"/>
        </w:rPr>
        <w:t xml:space="preserve"> </w:t>
      </w:r>
      <w:r w:rsidRPr="00D60BF5">
        <w:rPr>
          <w:szCs w:val="28"/>
          <w:lang w:val="uk-UA"/>
        </w:rPr>
        <w:t>таблицях</w:t>
      </w:r>
      <w:r w:rsidRPr="00D60BF5">
        <w:rPr>
          <w:spacing w:val="68"/>
          <w:szCs w:val="28"/>
          <w:lang w:val="uk-UA"/>
        </w:rPr>
        <w:t xml:space="preserve"> </w:t>
      </w:r>
      <w:r w:rsidRPr="00D60BF5">
        <w:rPr>
          <w:szCs w:val="28"/>
          <w:lang w:val="uk-UA"/>
        </w:rPr>
        <w:t>наведені</w:t>
      </w:r>
      <w:r w:rsidRPr="00D60BF5">
        <w:rPr>
          <w:spacing w:val="1"/>
          <w:szCs w:val="28"/>
          <w:lang w:val="uk-UA"/>
        </w:rPr>
        <w:t xml:space="preserve"> </w:t>
      </w:r>
      <w:r w:rsidRPr="00D60BF5">
        <w:rPr>
          <w:szCs w:val="28"/>
          <w:lang w:val="uk-UA"/>
        </w:rPr>
        <w:t>в</w:t>
      </w:r>
      <w:r w:rsidRPr="00D60BF5">
        <w:rPr>
          <w:spacing w:val="24"/>
          <w:w w:val="99"/>
          <w:szCs w:val="28"/>
          <w:lang w:val="uk-UA"/>
        </w:rPr>
        <w:t xml:space="preserve"> </w:t>
      </w:r>
      <w:r w:rsidRPr="00D60BF5">
        <w:rPr>
          <w:szCs w:val="28"/>
          <w:lang w:val="uk-UA"/>
        </w:rPr>
        <w:t>порядку</w:t>
      </w:r>
      <w:r w:rsidRPr="00D60BF5">
        <w:rPr>
          <w:spacing w:val="-19"/>
          <w:szCs w:val="28"/>
          <w:lang w:val="uk-UA"/>
        </w:rPr>
        <w:t xml:space="preserve"> </w:t>
      </w:r>
      <w:r w:rsidRPr="00D60BF5">
        <w:rPr>
          <w:szCs w:val="28"/>
          <w:lang w:val="uk-UA"/>
        </w:rPr>
        <w:t>зменшення</w:t>
      </w:r>
      <w:r w:rsidRPr="00D60BF5">
        <w:rPr>
          <w:spacing w:val="-19"/>
          <w:szCs w:val="28"/>
          <w:lang w:val="uk-UA"/>
        </w:rPr>
        <w:t xml:space="preserve"> </w:t>
      </w:r>
      <w:r>
        <w:rPr>
          <w:szCs w:val="28"/>
          <w:lang w:val="uk-UA"/>
        </w:rPr>
        <w:t>значущості.</w:t>
      </w:r>
    </w:p>
    <w:p w:rsidR="000B4979" w:rsidRPr="00D60BF5" w:rsidRDefault="000B4979" w:rsidP="000B4979">
      <w:pPr>
        <w:pStyle w:val="afd"/>
        <w:rPr>
          <w:szCs w:val="28"/>
          <w:lang w:val="uk-UA"/>
        </w:rPr>
      </w:pPr>
      <w:bookmarkStart w:id="48" w:name="_Ref529037945"/>
      <w:r w:rsidRPr="00D60BF5">
        <w:rPr>
          <w:szCs w:val="28"/>
          <w:lang w:val="uk-UA"/>
        </w:rPr>
        <w:t xml:space="preserve">Таблиця </w:t>
      </w:r>
      <w:r>
        <w:rPr>
          <w:szCs w:val="28"/>
          <w:lang w:val="uk-UA"/>
        </w:rPr>
        <w:fldChar w:fldCharType="begin"/>
      </w:r>
      <w:r>
        <w:rPr>
          <w:szCs w:val="28"/>
          <w:lang w:val="uk-UA"/>
        </w:rPr>
        <w:instrText xml:space="preserve"> STYLEREF 1 \s </w:instrText>
      </w:r>
      <w:r>
        <w:rPr>
          <w:szCs w:val="28"/>
          <w:lang w:val="uk-UA"/>
        </w:rPr>
        <w:fldChar w:fldCharType="separate"/>
      </w:r>
      <w:r>
        <w:rPr>
          <w:noProof/>
          <w:szCs w:val="28"/>
          <w:lang w:val="uk-UA"/>
        </w:rPr>
        <w:t>4</w:t>
      </w:r>
      <w:r>
        <w:rPr>
          <w:szCs w:val="28"/>
          <w:lang w:val="uk-UA"/>
        </w:rPr>
        <w:fldChar w:fldCharType="end"/>
      </w:r>
      <w:r>
        <w:rPr>
          <w:szCs w:val="28"/>
          <w:lang w:val="uk-UA"/>
        </w:rPr>
        <w:t>.</w:t>
      </w:r>
      <w:r>
        <w:rPr>
          <w:szCs w:val="28"/>
          <w:lang w:val="uk-UA"/>
        </w:rPr>
        <w:fldChar w:fldCharType="begin"/>
      </w:r>
      <w:r>
        <w:rPr>
          <w:szCs w:val="28"/>
          <w:lang w:val="uk-UA"/>
        </w:rPr>
        <w:instrText xml:space="preserve"> SEQ Таблиця \* ARABIC \s 1 </w:instrText>
      </w:r>
      <w:r>
        <w:rPr>
          <w:szCs w:val="28"/>
          <w:lang w:val="uk-UA"/>
        </w:rPr>
        <w:fldChar w:fldCharType="separate"/>
      </w:r>
      <w:r>
        <w:rPr>
          <w:noProof/>
          <w:szCs w:val="28"/>
          <w:lang w:val="uk-UA"/>
        </w:rPr>
        <w:t>8</w:t>
      </w:r>
      <w:r>
        <w:rPr>
          <w:szCs w:val="28"/>
          <w:lang w:val="uk-UA"/>
        </w:rPr>
        <w:fldChar w:fldCharType="end"/>
      </w:r>
      <w:bookmarkEnd w:id="48"/>
      <w:r w:rsidRPr="00D60BF5">
        <w:rPr>
          <w:szCs w:val="28"/>
          <w:lang w:val="uk-UA"/>
        </w:rPr>
        <w:t>–</w:t>
      </w:r>
      <w:r w:rsidRPr="00D60BF5">
        <w:rPr>
          <w:spacing w:val="-8"/>
          <w:szCs w:val="28"/>
          <w:lang w:val="uk-UA"/>
        </w:rPr>
        <w:t xml:space="preserve"> </w:t>
      </w:r>
      <w:r w:rsidRPr="00D60BF5">
        <w:rPr>
          <w:szCs w:val="28"/>
          <w:lang w:val="uk-UA"/>
        </w:rPr>
        <w:t>Фактори</w:t>
      </w:r>
      <w:r w:rsidRPr="00D60BF5">
        <w:rPr>
          <w:spacing w:val="-8"/>
          <w:szCs w:val="28"/>
          <w:lang w:val="uk-UA"/>
        </w:rPr>
        <w:t xml:space="preserve"> </w:t>
      </w:r>
      <w:r w:rsidRPr="00D60BF5">
        <w:rPr>
          <w:szCs w:val="28"/>
          <w:lang w:val="uk-UA"/>
        </w:rPr>
        <w:t>загроз</w:t>
      </w:r>
    </w:p>
    <w:tbl>
      <w:tblPr>
        <w:tblW w:w="5000" w:type="pct"/>
        <w:tblLook w:val="01E0" w:firstRow="1" w:lastRow="1" w:firstColumn="1" w:lastColumn="1" w:noHBand="0" w:noVBand="0"/>
      </w:tblPr>
      <w:tblGrid>
        <w:gridCol w:w="750"/>
        <w:gridCol w:w="2460"/>
        <w:gridCol w:w="2592"/>
        <w:gridCol w:w="3763"/>
      </w:tblGrid>
      <w:tr w:rsidR="000B4979" w:rsidRPr="00E405A3" w:rsidTr="004156EB">
        <w:trPr>
          <w:trHeight w:hRule="exact" w:val="888"/>
        </w:trPr>
        <w:tc>
          <w:tcPr>
            <w:tcW w:w="392" w:type="pct"/>
            <w:tcBorders>
              <w:top w:val="single" w:sz="5" w:space="0" w:color="000000"/>
              <w:left w:val="single" w:sz="5" w:space="0" w:color="000000"/>
              <w:bottom w:val="single" w:sz="5" w:space="0" w:color="000000"/>
              <w:right w:val="single" w:sz="5" w:space="0" w:color="000000"/>
            </w:tcBorders>
            <w:vAlign w:val="center"/>
          </w:tcPr>
          <w:p w:rsidR="000B4979" w:rsidRPr="00E405A3" w:rsidRDefault="000B4979" w:rsidP="004156EB">
            <w:pPr>
              <w:pStyle w:val="TableParagraph"/>
              <w:jc w:val="center"/>
              <w:rPr>
                <w:sz w:val="24"/>
                <w:szCs w:val="24"/>
              </w:rPr>
            </w:pPr>
            <w:r w:rsidRPr="00E405A3">
              <w:rPr>
                <w:sz w:val="24"/>
                <w:szCs w:val="24"/>
              </w:rPr>
              <w:t>№ п/п</w:t>
            </w:r>
          </w:p>
        </w:tc>
        <w:tc>
          <w:tcPr>
            <w:tcW w:w="1286" w:type="pct"/>
            <w:tcBorders>
              <w:top w:val="single" w:sz="5" w:space="0" w:color="000000"/>
              <w:left w:val="single" w:sz="5" w:space="0" w:color="000000"/>
              <w:bottom w:val="single" w:sz="5" w:space="0" w:color="000000"/>
              <w:right w:val="single" w:sz="5" w:space="0" w:color="000000"/>
            </w:tcBorders>
            <w:vAlign w:val="center"/>
          </w:tcPr>
          <w:p w:rsidR="000B4979" w:rsidRPr="00E405A3" w:rsidRDefault="000B4979" w:rsidP="004156EB">
            <w:pPr>
              <w:pStyle w:val="TableParagraph"/>
              <w:jc w:val="center"/>
              <w:rPr>
                <w:sz w:val="24"/>
                <w:szCs w:val="24"/>
              </w:rPr>
            </w:pPr>
            <w:r w:rsidRPr="00E405A3">
              <w:rPr>
                <w:spacing w:val="-1"/>
                <w:sz w:val="24"/>
                <w:szCs w:val="24"/>
              </w:rPr>
              <w:t>Фактор</w:t>
            </w:r>
          </w:p>
        </w:tc>
        <w:tc>
          <w:tcPr>
            <w:tcW w:w="1355" w:type="pct"/>
            <w:tcBorders>
              <w:top w:val="single" w:sz="5" w:space="0" w:color="000000"/>
              <w:left w:val="single" w:sz="5" w:space="0" w:color="000000"/>
              <w:bottom w:val="single" w:sz="5" w:space="0" w:color="000000"/>
              <w:right w:val="single" w:sz="5" w:space="0" w:color="000000"/>
            </w:tcBorders>
            <w:vAlign w:val="center"/>
          </w:tcPr>
          <w:p w:rsidR="000B4979" w:rsidRPr="00E405A3" w:rsidRDefault="000B4979" w:rsidP="004156EB">
            <w:pPr>
              <w:pStyle w:val="TableParagraph"/>
              <w:jc w:val="center"/>
              <w:rPr>
                <w:sz w:val="24"/>
                <w:szCs w:val="24"/>
              </w:rPr>
            </w:pPr>
            <w:r w:rsidRPr="00E405A3">
              <w:rPr>
                <w:sz w:val="24"/>
                <w:szCs w:val="24"/>
              </w:rPr>
              <w:t>Зміст</w:t>
            </w:r>
            <w:r w:rsidRPr="00E405A3">
              <w:rPr>
                <w:spacing w:val="-7"/>
                <w:sz w:val="24"/>
                <w:szCs w:val="24"/>
              </w:rPr>
              <w:t xml:space="preserve"> </w:t>
            </w:r>
            <w:r w:rsidRPr="00E405A3">
              <w:rPr>
                <w:sz w:val="24"/>
                <w:szCs w:val="24"/>
              </w:rPr>
              <w:t>загрози</w:t>
            </w:r>
          </w:p>
        </w:tc>
        <w:tc>
          <w:tcPr>
            <w:tcW w:w="1967" w:type="pct"/>
            <w:tcBorders>
              <w:top w:val="single" w:sz="5" w:space="0" w:color="000000"/>
              <w:left w:val="single" w:sz="5" w:space="0" w:color="000000"/>
              <w:bottom w:val="single" w:sz="5" w:space="0" w:color="000000"/>
              <w:right w:val="single" w:sz="5" w:space="0" w:color="000000"/>
            </w:tcBorders>
            <w:vAlign w:val="center"/>
          </w:tcPr>
          <w:p w:rsidR="000B4979" w:rsidRPr="00E405A3" w:rsidRDefault="000B4979" w:rsidP="004156EB">
            <w:pPr>
              <w:pStyle w:val="TableParagraph"/>
              <w:jc w:val="center"/>
              <w:rPr>
                <w:sz w:val="24"/>
                <w:szCs w:val="24"/>
              </w:rPr>
            </w:pPr>
            <w:r w:rsidRPr="00E405A3">
              <w:rPr>
                <w:sz w:val="24"/>
                <w:szCs w:val="24"/>
              </w:rPr>
              <w:t>Можлива</w:t>
            </w:r>
            <w:r w:rsidRPr="00E405A3">
              <w:rPr>
                <w:spacing w:val="-9"/>
                <w:sz w:val="24"/>
                <w:szCs w:val="24"/>
              </w:rPr>
              <w:t xml:space="preserve"> </w:t>
            </w:r>
            <w:r w:rsidRPr="00E405A3">
              <w:rPr>
                <w:sz w:val="24"/>
                <w:szCs w:val="24"/>
              </w:rPr>
              <w:t>реакція</w:t>
            </w:r>
            <w:r w:rsidRPr="00E405A3">
              <w:rPr>
                <w:spacing w:val="-8"/>
                <w:sz w:val="24"/>
                <w:szCs w:val="24"/>
              </w:rPr>
              <w:t xml:space="preserve"> </w:t>
            </w:r>
            <w:r w:rsidRPr="00E405A3">
              <w:rPr>
                <w:sz w:val="24"/>
                <w:szCs w:val="24"/>
              </w:rPr>
              <w:t>компанії</w:t>
            </w:r>
          </w:p>
        </w:tc>
      </w:tr>
      <w:tr w:rsidR="000B4979" w:rsidRPr="00E405A3" w:rsidTr="004156EB">
        <w:trPr>
          <w:trHeight w:hRule="exact" w:val="1709"/>
        </w:trPr>
        <w:tc>
          <w:tcPr>
            <w:tcW w:w="392"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rPr>
                <w:sz w:val="24"/>
                <w:szCs w:val="24"/>
              </w:rPr>
            </w:pPr>
            <w:r w:rsidRPr="00E405A3">
              <w:rPr>
                <w:sz w:val="24"/>
                <w:szCs w:val="24"/>
              </w:rPr>
              <w:t>1.</w:t>
            </w:r>
          </w:p>
        </w:tc>
        <w:tc>
          <w:tcPr>
            <w:tcW w:w="1286"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rPr>
                <w:sz w:val="24"/>
                <w:szCs w:val="24"/>
              </w:rPr>
            </w:pPr>
            <w:r w:rsidRPr="00E405A3">
              <w:rPr>
                <w:sz w:val="24"/>
                <w:szCs w:val="24"/>
              </w:rPr>
              <w:t>Конкуренція</w:t>
            </w:r>
          </w:p>
        </w:tc>
        <w:tc>
          <w:tcPr>
            <w:tcW w:w="1355"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tabs>
                <w:tab w:val="left" w:pos="1785"/>
              </w:tabs>
              <w:rPr>
                <w:sz w:val="24"/>
                <w:szCs w:val="24"/>
              </w:rPr>
            </w:pPr>
            <w:r w:rsidRPr="00E405A3">
              <w:rPr>
                <w:sz w:val="24"/>
                <w:szCs w:val="24"/>
              </w:rPr>
              <w:t>Вихід на ринок продуктів з кращими характеристиками</w:t>
            </w:r>
          </w:p>
        </w:tc>
        <w:tc>
          <w:tcPr>
            <w:tcW w:w="1967"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jc w:val="both"/>
              <w:rPr>
                <w:sz w:val="24"/>
                <w:szCs w:val="24"/>
              </w:rPr>
            </w:pPr>
            <w:r w:rsidRPr="00E405A3">
              <w:rPr>
                <w:sz w:val="24"/>
                <w:szCs w:val="24"/>
              </w:rPr>
              <w:t>Вдосконалення</w:t>
            </w:r>
            <w:r w:rsidRPr="00E405A3">
              <w:rPr>
                <w:spacing w:val="-20"/>
                <w:sz w:val="24"/>
                <w:szCs w:val="24"/>
              </w:rPr>
              <w:t xml:space="preserve"> </w:t>
            </w:r>
            <w:r w:rsidRPr="00E405A3">
              <w:rPr>
                <w:sz w:val="24"/>
                <w:szCs w:val="24"/>
              </w:rPr>
              <w:t>технічних</w:t>
            </w:r>
            <w:r w:rsidRPr="00E405A3">
              <w:rPr>
                <w:spacing w:val="-20"/>
                <w:sz w:val="24"/>
                <w:szCs w:val="24"/>
              </w:rPr>
              <w:t xml:space="preserve"> </w:t>
            </w:r>
            <w:r w:rsidRPr="00E405A3">
              <w:rPr>
                <w:sz w:val="24"/>
                <w:szCs w:val="24"/>
              </w:rPr>
              <w:t>моментів власного</w:t>
            </w:r>
            <w:r w:rsidRPr="00E405A3">
              <w:rPr>
                <w:spacing w:val="-6"/>
                <w:sz w:val="24"/>
                <w:szCs w:val="24"/>
              </w:rPr>
              <w:t xml:space="preserve"> </w:t>
            </w:r>
            <w:r w:rsidRPr="00E405A3">
              <w:rPr>
                <w:sz w:val="24"/>
                <w:szCs w:val="24"/>
              </w:rPr>
              <w:t>продукту,</w:t>
            </w:r>
            <w:r w:rsidRPr="00E405A3">
              <w:rPr>
                <w:spacing w:val="-7"/>
                <w:sz w:val="24"/>
                <w:szCs w:val="24"/>
              </w:rPr>
              <w:t xml:space="preserve"> </w:t>
            </w:r>
            <w:r w:rsidRPr="00E405A3">
              <w:rPr>
                <w:sz w:val="24"/>
                <w:szCs w:val="24"/>
              </w:rPr>
              <w:t>акції,</w:t>
            </w:r>
            <w:r w:rsidRPr="00E405A3">
              <w:rPr>
                <w:spacing w:val="-6"/>
                <w:sz w:val="24"/>
                <w:szCs w:val="24"/>
              </w:rPr>
              <w:t xml:space="preserve"> </w:t>
            </w:r>
            <w:r w:rsidRPr="00E405A3">
              <w:rPr>
                <w:sz w:val="24"/>
                <w:szCs w:val="24"/>
              </w:rPr>
              <w:t>зниження</w:t>
            </w:r>
            <w:r w:rsidRPr="00E405A3">
              <w:rPr>
                <w:w w:val="99"/>
                <w:sz w:val="24"/>
                <w:szCs w:val="24"/>
              </w:rPr>
              <w:t xml:space="preserve"> </w:t>
            </w:r>
            <w:r w:rsidRPr="00E405A3">
              <w:rPr>
                <w:sz w:val="24"/>
                <w:szCs w:val="24"/>
              </w:rPr>
              <w:t>цін</w:t>
            </w:r>
            <w:r w:rsidRPr="00E405A3">
              <w:rPr>
                <w:spacing w:val="36"/>
                <w:sz w:val="24"/>
                <w:szCs w:val="24"/>
              </w:rPr>
              <w:t xml:space="preserve"> </w:t>
            </w:r>
            <w:r w:rsidRPr="00E405A3">
              <w:rPr>
                <w:sz w:val="24"/>
                <w:szCs w:val="24"/>
              </w:rPr>
              <w:t>для</w:t>
            </w:r>
            <w:r w:rsidRPr="00E405A3">
              <w:rPr>
                <w:spacing w:val="37"/>
                <w:sz w:val="24"/>
                <w:szCs w:val="24"/>
              </w:rPr>
              <w:t xml:space="preserve"> </w:t>
            </w:r>
            <w:r w:rsidRPr="00E405A3">
              <w:rPr>
                <w:sz w:val="24"/>
                <w:szCs w:val="24"/>
              </w:rPr>
              <w:t>утримання</w:t>
            </w:r>
            <w:r w:rsidRPr="00E405A3">
              <w:rPr>
                <w:spacing w:val="36"/>
                <w:sz w:val="24"/>
                <w:szCs w:val="24"/>
              </w:rPr>
              <w:t xml:space="preserve"> </w:t>
            </w:r>
            <w:r w:rsidRPr="00E405A3">
              <w:rPr>
                <w:sz w:val="24"/>
                <w:szCs w:val="24"/>
              </w:rPr>
              <w:t>цільової</w:t>
            </w:r>
            <w:r w:rsidRPr="00E405A3">
              <w:rPr>
                <w:w w:val="99"/>
                <w:sz w:val="24"/>
                <w:szCs w:val="24"/>
              </w:rPr>
              <w:t xml:space="preserve"> </w:t>
            </w:r>
            <w:r w:rsidRPr="00E405A3">
              <w:rPr>
                <w:sz w:val="24"/>
                <w:szCs w:val="24"/>
              </w:rPr>
              <w:t>аудиторії</w:t>
            </w:r>
          </w:p>
        </w:tc>
      </w:tr>
      <w:tr w:rsidR="000B4979" w:rsidRPr="00E405A3" w:rsidTr="004156EB">
        <w:trPr>
          <w:trHeight w:hRule="exact" w:val="1805"/>
        </w:trPr>
        <w:tc>
          <w:tcPr>
            <w:tcW w:w="392"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ind w:left="99"/>
              <w:rPr>
                <w:sz w:val="24"/>
                <w:szCs w:val="24"/>
              </w:rPr>
            </w:pPr>
            <w:r w:rsidRPr="00E405A3">
              <w:rPr>
                <w:sz w:val="24"/>
                <w:szCs w:val="24"/>
              </w:rPr>
              <w:t>2.</w:t>
            </w:r>
          </w:p>
        </w:tc>
        <w:tc>
          <w:tcPr>
            <w:tcW w:w="1286"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tabs>
                <w:tab w:val="left" w:pos="1944"/>
              </w:tabs>
              <w:ind w:left="104"/>
              <w:jc w:val="both"/>
              <w:rPr>
                <w:sz w:val="24"/>
                <w:szCs w:val="24"/>
              </w:rPr>
            </w:pPr>
            <w:r w:rsidRPr="00E405A3">
              <w:rPr>
                <w:sz w:val="24"/>
                <w:szCs w:val="24"/>
              </w:rPr>
              <w:t>Зовнішній вплив економічної ситуації в країні</w:t>
            </w:r>
          </w:p>
        </w:tc>
        <w:tc>
          <w:tcPr>
            <w:tcW w:w="1355"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ind w:left="104"/>
              <w:rPr>
                <w:sz w:val="24"/>
                <w:szCs w:val="24"/>
              </w:rPr>
            </w:pPr>
            <w:r w:rsidRPr="00E405A3">
              <w:rPr>
                <w:sz w:val="24"/>
                <w:szCs w:val="24"/>
              </w:rPr>
              <w:t>Економічна нестабільність</w:t>
            </w:r>
          </w:p>
        </w:tc>
        <w:tc>
          <w:tcPr>
            <w:tcW w:w="1967"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ind w:left="99"/>
              <w:jc w:val="both"/>
              <w:rPr>
                <w:sz w:val="24"/>
                <w:szCs w:val="24"/>
              </w:rPr>
            </w:pPr>
            <w:r w:rsidRPr="00E405A3">
              <w:rPr>
                <w:sz w:val="24"/>
                <w:szCs w:val="24"/>
              </w:rPr>
              <w:t>Знизити вартість придбання або тимчасово зупинити процес постачання певного функціоналу</w:t>
            </w:r>
          </w:p>
        </w:tc>
      </w:tr>
    </w:tbl>
    <w:p w:rsidR="000B4979" w:rsidRDefault="000B4979" w:rsidP="000B4979">
      <w:r>
        <w:br w:type="page"/>
      </w:r>
    </w:p>
    <w:p w:rsidR="000B4979" w:rsidRPr="00D60BF5" w:rsidRDefault="000B4979" w:rsidP="000B4979">
      <w:pPr>
        <w:pStyle w:val="afd"/>
        <w:rPr>
          <w:szCs w:val="28"/>
          <w:lang w:val="uk-UA"/>
        </w:rPr>
      </w:pPr>
      <w:r>
        <w:rPr>
          <w:szCs w:val="28"/>
          <w:lang w:val="uk-UA"/>
        </w:rPr>
        <w:lastRenderedPageBreak/>
        <w:t xml:space="preserve">Продовження таблиці </w:t>
      </w:r>
      <w:r>
        <w:rPr>
          <w:szCs w:val="28"/>
          <w:lang w:val="uk-UA"/>
        </w:rPr>
        <w:fldChar w:fldCharType="begin"/>
      </w:r>
      <w:r>
        <w:rPr>
          <w:szCs w:val="28"/>
          <w:lang w:val="uk-UA"/>
        </w:rPr>
        <w:instrText xml:space="preserve"> STYLEREF 1 \s </w:instrText>
      </w:r>
      <w:r>
        <w:rPr>
          <w:szCs w:val="28"/>
          <w:lang w:val="uk-UA"/>
        </w:rPr>
        <w:fldChar w:fldCharType="separate"/>
      </w:r>
      <w:r>
        <w:rPr>
          <w:noProof/>
          <w:szCs w:val="28"/>
          <w:lang w:val="uk-UA"/>
        </w:rPr>
        <w:t>4</w:t>
      </w:r>
      <w:r>
        <w:rPr>
          <w:szCs w:val="28"/>
          <w:lang w:val="uk-UA"/>
        </w:rPr>
        <w:fldChar w:fldCharType="end"/>
      </w:r>
      <w:r>
        <w:rPr>
          <w:szCs w:val="28"/>
          <w:lang w:val="uk-UA"/>
        </w:rPr>
        <w:t>.</w:t>
      </w:r>
      <w:r>
        <w:rPr>
          <w:szCs w:val="28"/>
          <w:lang w:val="uk-UA"/>
        </w:rPr>
        <w:fldChar w:fldCharType="begin"/>
      </w:r>
      <w:r>
        <w:rPr>
          <w:szCs w:val="28"/>
          <w:lang w:val="uk-UA"/>
        </w:rPr>
        <w:instrText xml:space="preserve"> SEQ Таблиця \* ARABIC \s 1 </w:instrText>
      </w:r>
      <w:r>
        <w:rPr>
          <w:szCs w:val="28"/>
          <w:lang w:val="uk-UA"/>
        </w:rPr>
        <w:fldChar w:fldCharType="separate"/>
      </w:r>
      <w:r>
        <w:rPr>
          <w:noProof/>
          <w:szCs w:val="28"/>
          <w:lang w:val="uk-UA"/>
        </w:rPr>
        <w:t>8</w:t>
      </w:r>
      <w:r>
        <w:rPr>
          <w:szCs w:val="28"/>
          <w:lang w:val="uk-UA"/>
        </w:rPr>
        <w:fldChar w:fldCharType="end"/>
      </w:r>
      <w:r>
        <w:rPr>
          <w:szCs w:val="28"/>
          <w:lang w:val="uk-UA"/>
        </w:rPr>
        <w:t xml:space="preserve"> </w:t>
      </w:r>
    </w:p>
    <w:tbl>
      <w:tblPr>
        <w:tblW w:w="5000" w:type="pct"/>
        <w:tblLook w:val="01E0" w:firstRow="1" w:lastRow="1" w:firstColumn="1" w:lastColumn="1" w:noHBand="0" w:noVBand="0"/>
      </w:tblPr>
      <w:tblGrid>
        <w:gridCol w:w="756"/>
        <w:gridCol w:w="2460"/>
        <w:gridCol w:w="2592"/>
        <w:gridCol w:w="3757"/>
      </w:tblGrid>
      <w:tr w:rsidR="000B4979" w:rsidRPr="00E405A3" w:rsidTr="004156EB">
        <w:trPr>
          <w:trHeight w:hRule="exact" w:val="888"/>
        </w:trPr>
        <w:tc>
          <w:tcPr>
            <w:tcW w:w="395" w:type="pct"/>
            <w:tcBorders>
              <w:top w:val="single" w:sz="5" w:space="0" w:color="000000"/>
              <w:left w:val="single" w:sz="5" w:space="0" w:color="000000"/>
              <w:bottom w:val="single" w:sz="5" w:space="0" w:color="000000"/>
              <w:right w:val="single" w:sz="5" w:space="0" w:color="000000"/>
            </w:tcBorders>
            <w:vAlign w:val="center"/>
          </w:tcPr>
          <w:p w:rsidR="000B4979" w:rsidRPr="00E405A3" w:rsidRDefault="000B4979" w:rsidP="004156EB">
            <w:pPr>
              <w:pStyle w:val="TableParagraph"/>
              <w:jc w:val="center"/>
              <w:rPr>
                <w:sz w:val="24"/>
                <w:szCs w:val="24"/>
              </w:rPr>
            </w:pPr>
            <w:r w:rsidRPr="00E405A3">
              <w:rPr>
                <w:sz w:val="24"/>
                <w:szCs w:val="24"/>
              </w:rPr>
              <w:t>№ п/п</w:t>
            </w:r>
          </w:p>
        </w:tc>
        <w:tc>
          <w:tcPr>
            <w:tcW w:w="1286" w:type="pct"/>
            <w:tcBorders>
              <w:top w:val="single" w:sz="5" w:space="0" w:color="000000"/>
              <w:left w:val="single" w:sz="5" w:space="0" w:color="000000"/>
              <w:bottom w:val="single" w:sz="5" w:space="0" w:color="000000"/>
              <w:right w:val="single" w:sz="5" w:space="0" w:color="000000"/>
            </w:tcBorders>
            <w:vAlign w:val="center"/>
          </w:tcPr>
          <w:p w:rsidR="000B4979" w:rsidRPr="00E405A3" w:rsidRDefault="000B4979" w:rsidP="004156EB">
            <w:pPr>
              <w:pStyle w:val="TableParagraph"/>
              <w:jc w:val="center"/>
              <w:rPr>
                <w:sz w:val="24"/>
                <w:szCs w:val="24"/>
              </w:rPr>
            </w:pPr>
            <w:r w:rsidRPr="00E405A3">
              <w:rPr>
                <w:spacing w:val="-1"/>
                <w:sz w:val="24"/>
                <w:szCs w:val="24"/>
              </w:rPr>
              <w:t>Фактор</w:t>
            </w:r>
          </w:p>
        </w:tc>
        <w:tc>
          <w:tcPr>
            <w:tcW w:w="1355" w:type="pct"/>
            <w:tcBorders>
              <w:top w:val="single" w:sz="5" w:space="0" w:color="000000"/>
              <w:left w:val="single" w:sz="5" w:space="0" w:color="000000"/>
              <w:bottom w:val="single" w:sz="5" w:space="0" w:color="000000"/>
              <w:right w:val="single" w:sz="5" w:space="0" w:color="000000"/>
            </w:tcBorders>
            <w:vAlign w:val="center"/>
          </w:tcPr>
          <w:p w:rsidR="000B4979" w:rsidRPr="00E405A3" w:rsidRDefault="000B4979" w:rsidP="004156EB">
            <w:pPr>
              <w:pStyle w:val="TableParagraph"/>
              <w:jc w:val="center"/>
              <w:rPr>
                <w:sz w:val="24"/>
                <w:szCs w:val="24"/>
              </w:rPr>
            </w:pPr>
            <w:r w:rsidRPr="00E405A3">
              <w:rPr>
                <w:sz w:val="24"/>
                <w:szCs w:val="24"/>
              </w:rPr>
              <w:t>Зміст</w:t>
            </w:r>
            <w:r w:rsidRPr="00E405A3">
              <w:rPr>
                <w:spacing w:val="-7"/>
                <w:sz w:val="24"/>
                <w:szCs w:val="24"/>
              </w:rPr>
              <w:t xml:space="preserve"> </w:t>
            </w:r>
            <w:r w:rsidRPr="00E405A3">
              <w:rPr>
                <w:sz w:val="24"/>
                <w:szCs w:val="24"/>
              </w:rPr>
              <w:t>загрози</w:t>
            </w:r>
          </w:p>
        </w:tc>
        <w:tc>
          <w:tcPr>
            <w:tcW w:w="1964" w:type="pct"/>
            <w:tcBorders>
              <w:top w:val="single" w:sz="5" w:space="0" w:color="000000"/>
              <w:left w:val="single" w:sz="5" w:space="0" w:color="000000"/>
              <w:bottom w:val="single" w:sz="5" w:space="0" w:color="000000"/>
              <w:right w:val="single" w:sz="5" w:space="0" w:color="000000"/>
            </w:tcBorders>
            <w:vAlign w:val="center"/>
          </w:tcPr>
          <w:p w:rsidR="000B4979" w:rsidRPr="00E405A3" w:rsidRDefault="000B4979" w:rsidP="004156EB">
            <w:pPr>
              <w:pStyle w:val="TableParagraph"/>
              <w:jc w:val="center"/>
              <w:rPr>
                <w:sz w:val="24"/>
                <w:szCs w:val="24"/>
              </w:rPr>
            </w:pPr>
            <w:r w:rsidRPr="00E405A3">
              <w:rPr>
                <w:sz w:val="24"/>
                <w:szCs w:val="24"/>
              </w:rPr>
              <w:t>Можлива</w:t>
            </w:r>
            <w:r w:rsidRPr="00E405A3">
              <w:rPr>
                <w:spacing w:val="-9"/>
                <w:sz w:val="24"/>
                <w:szCs w:val="24"/>
              </w:rPr>
              <w:t xml:space="preserve"> </w:t>
            </w:r>
            <w:r w:rsidRPr="00E405A3">
              <w:rPr>
                <w:sz w:val="24"/>
                <w:szCs w:val="24"/>
              </w:rPr>
              <w:t>реакція</w:t>
            </w:r>
            <w:r w:rsidRPr="00E405A3">
              <w:rPr>
                <w:spacing w:val="-8"/>
                <w:sz w:val="24"/>
                <w:szCs w:val="24"/>
              </w:rPr>
              <w:t xml:space="preserve"> </w:t>
            </w:r>
            <w:r w:rsidRPr="00E405A3">
              <w:rPr>
                <w:sz w:val="24"/>
                <w:szCs w:val="24"/>
              </w:rPr>
              <w:t>компанії</w:t>
            </w:r>
          </w:p>
        </w:tc>
      </w:tr>
      <w:tr w:rsidR="000B4979" w:rsidRPr="00E405A3" w:rsidTr="004156EB">
        <w:trPr>
          <w:trHeight w:hRule="exact" w:val="3035"/>
        </w:trPr>
        <w:tc>
          <w:tcPr>
            <w:tcW w:w="395"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rPr>
                <w:sz w:val="24"/>
                <w:szCs w:val="24"/>
              </w:rPr>
            </w:pPr>
            <w:r>
              <w:rPr>
                <w:sz w:val="24"/>
                <w:szCs w:val="24"/>
              </w:rPr>
              <w:t>3</w:t>
            </w:r>
            <w:r w:rsidRPr="00E405A3">
              <w:rPr>
                <w:sz w:val="24"/>
                <w:szCs w:val="24"/>
              </w:rPr>
              <w:t>.</w:t>
            </w:r>
          </w:p>
        </w:tc>
        <w:tc>
          <w:tcPr>
            <w:tcW w:w="1286"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rPr>
                <w:sz w:val="24"/>
                <w:szCs w:val="24"/>
              </w:rPr>
            </w:pPr>
            <w:r w:rsidRPr="00E405A3">
              <w:rPr>
                <w:sz w:val="24"/>
                <w:szCs w:val="24"/>
              </w:rPr>
              <w:t>Невідповідність умовам соціального розвитку</w:t>
            </w:r>
          </w:p>
        </w:tc>
        <w:tc>
          <w:tcPr>
            <w:tcW w:w="1355"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tabs>
                <w:tab w:val="left" w:pos="1785"/>
              </w:tabs>
              <w:rPr>
                <w:sz w:val="24"/>
                <w:szCs w:val="24"/>
              </w:rPr>
            </w:pPr>
            <w:r w:rsidRPr="00E405A3">
              <w:rPr>
                <w:sz w:val="24"/>
                <w:szCs w:val="24"/>
              </w:rPr>
              <w:t>Динамічна зміна соціальних норм чи економічних моментів, що призведе до втрати достовірності прогнозу</w:t>
            </w:r>
          </w:p>
        </w:tc>
        <w:tc>
          <w:tcPr>
            <w:tcW w:w="1964" w:type="pct"/>
            <w:tcBorders>
              <w:top w:val="single" w:sz="5" w:space="0" w:color="000000"/>
              <w:left w:val="single" w:sz="5" w:space="0" w:color="000000"/>
              <w:bottom w:val="single" w:sz="5" w:space="0" w:color="000000"/>
              <w:right w:val="single" w:sz="5" w:space="0" w:color="000000"/>
            </w:tcBorders>
          </w:tcPr>
          <w:p w:rsidR="000B4979" w:rsidRPr="00E405A3" w:rsidRDefault="000B4979" w:rsidP="004156EB">
            <w:pPr>
              <w:pStyle w:val="TableParagraph"/>
              <w:jc w:val="both"/>
              <w:rPr>
                <w:sz w:val="24"/>
                <w:szCs w:val="24"/>
              </w:rPr>
            </w:pPr>
            <w:r w:rsidRPr="00E405A3">
              <w:rPr>
                <w:sz w:val="24"/>
                <w:szCs w:val="24"/>
              </w:rPr>
              <w:t>Забезпечення гнучкості математичних моделей, адаптація до сучасних умов швидкими темпами</w:t>
            </w:r>
          </w:p>
        </w:tc>
      </w:tr>
    </w:tbl>
    <w:p w:rsidR="000B4979" w:rsidRPr="00D60BF5" w:rsidRDefault="000B4979" w:rsidP="000B4979">
      <w:pPr>
        <w:pStyle w:val="afd"/>
        <w:ind w:firstLine="0"/>
        <w:rPr>
          <w:szCs w:val="28"/>
          <w:lang w:val="uk-UA"/>
        </w:rPr>
      </w:pPr>
    </w:p>
    <w:p w:rsidR="000B4979" w:rsidRPr="00D60BF5" w:rsidRDefault="000B4979" w:rsidP="000B4979">
      <w:pPr>
        <w:pStyle w:val="afd"/>
        <w:rPr>
          <w:szCs w:val="28"/>
          <w:lang w:val="uk-UA"/>
        </w:rPr>
      </w:pPr>
      <w:bookmarkStart w:id="49" w:name="_Ref529037935"/>
      <w:r w:rsidRPr="00D60BF5">
        <w:rPr>
          <w:szCs w:val="28"/>
          <w:lang w:val="uk-UA"/>
        </w:rPr>
        <w:t xml:space="preserve">Таблиця </w:t>
      </w:r>
      <w:r>
        <w:rPr>
          <w:szCs w:val="28"/>
          <w:lang w:val="uk-UA"/>
        </w:rPr>
        <w:fldChar w:fldCharType="begin"/>
      </w:r>
      <w:r>
        <w:rPr>
          <w:szCs w:val="28"/>
          <w:lang w:val="uk-UA"/>
        </w:rPr>
        <w:instrText xml:space="preserve"> STYLEREF 1 \s </w:instrText>
      </w:r>
      <w:r>
        <w:rPr>
          <w:szCs w:val="28"/>
          <w:lang w:val="uk-UA"/>
        </w:rPr>
        <w:fldChar w:fldCharType="separate"/>
      </w:r>
      <w:r>
        <w:rPr>
          <w:noProof/>
          <w:szCs w:val="28"/>
          <w:lang w:val="uk-UA"/>
        </w:rPr>
        <w:t>4</w:t>
      </w:r>
      <w:r>
        <w:rPr>
          <w:szCs w:val="28"/>
          <w:lang w:val="uk-UA"/>
        </w:rPr>
        <w:fldChar w:fldCharType="end"/>
      </w:r>
      <w:r>
        <w:rPr>
          <w:szCs w:val="28"/>
          <w:lang w:val="uk-UA"/>
        </w:rPr>
        <w:t>.</w:t>
      </w:r>
      <w:r>
        <w:rPr>
          <w:szCs w:val="28"/>
          <w:lang w:val="uk-UA"/>
        </w:rPr>
        <w:fldChar w:fldCharType="begin"/>
      </w:r>
      <w:r>
        <w:rPr>
          <w:szCs w:val="28"/>
          <w:lang w:val="uk-UA"/>
        </w:rPr>
        <w:instrText xml:space="preserve"> SEQ Таблиця \* ARABIC \s 1 </w:instrText>
      </w:r>
      <w:r>
        <w:rPr>
          <w:szCs w:val="28"/>
          <w:lang w:val="uk-UA"/>
        </w:rPr>
        <w:fldChar w:fldCharType="separate"/>
      </w:r>
      <w:r>
        <w:rPr>
          <w:noProof/>
          <w:szCs w:val="28"/>
          <w:lang w:val="uk-UA"/>
        </w:rPr>
        <w:t>9</w:t>
      </w:r>
      <w:r>
        <w:rPr>
          <w:szCs w:val="28"/>
          <w:lang w:val="uk-UA"/>
        </w:rPr>
        <w:fldChar w:fldCharType="end"/>
      </w:r>
      <w:bookmarkEnd w:id="49"/>
      <w:r w:rsidRPr="00D60BF5">
        <w:rPr>
          <w:rFonts w:cstheme="minorBidi"/>
          <w:szCs w:val="28"/>
          <w:lang w:val="uk-UA"/>
        </w:rPr>
        <w:t xml:space="preserve">– </w:t>
      </w:r>
      <w:r w:rsidRPr="00D60BF5">
        <w:rPr>
          <w:szCs w:val="28"/>
          <w:lang w:val="uk-UA"/>
        </w:rPr>
        <w:t>Фактори можливостей</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16"/>
        <w:gridCol w:w="2449"/>
        <w:gridCol w:w="2636"/>
        <w:gridCol w:w="3764"/>
      </w:tblGrid>
      <w:tr w:rsidR="000B4979" w:rsidRPr="00BA0EB6" w:rsidTr="004156EB">
        <w:trPr>
          <w:trHeight w:hRule="exact" w:val="658"/>
        </w:trPr>
        <w:tc>
          <w:tcPr>
            <w:tcW w:w="289" w:type="pct"/>
            <w:vAlign w:val="center"/>
          </w:tcPr>
          <w:p w:rsidR="000B4979" w:rsidRPr="00BA0EB6" w:rsidRDefault="000B4979" w:rsidP="004156EB">
            <w:pPr>
              <w:pStyle w:val="TableParagraph"/>
              <w:jc w:val="center"/>
              <w:rPr>
                <w:sz w:val="24"/>
                <w:szCs w:val="24"/>
              </w:rPr>
            </w:pPr>
            <w:r w:rsidRPr="00BA0EB6">
              <w:rPr>
                <w:sz w:val="24"/>
                <w:szCs w:val="24"/>
              </w:rPr>
              <w:t>№</w:t>
            </w:r>
            <w:r w:rsidRPr="00BA0EB6">
              <w:rPr>
                <w:w w:val="99"/>
                <w:sz w:val="24"/>
                <w:szCs w:val="24"/>
              </w:rPr>
              <w:t xml:space="preserve"> </w:t>
            </w:r>
            <w:r w:rsidRPr="00BA0EB6">
              <w:rPr>
                <w:w w:val="95"/>
                <w:sz w:val="24"/>
                <w:szCs w:val="24"/>
              </w:rPr>
              <w:t>п/п</w:t>
            </w:r>
          </w:p>
        </w:tc>
        <w:tc>
          <w:tcPr>
            <w:tcW w:w="1309" w:type="pct"/>
            <w:vAlign w:val="center"/>
          </w:tcPr>
          <w:p w:rsidR="000B4979" w:rsidRPr="00BA0EB6" w:rsidRDefault="000B4979" w:rsidP="004156EB">
            <w:pPr>
              <w:pStyle w:val="TableParagraph"/>
              <w:jc w:val="center"/>
              <w:rPr>
                <w:sz w:val="24"/>
                <w:szCs w:val="24"/>
              </w:rPr>
            </w:pPr>
            <w:r w:rsidRPr="00BA0EB6">
              <w:rPr>
                <w:sz w:val="24"/>
                <w:szCs w:val="24"/>
              </w:rPr>
              <w:t>Фактор</w:t>
            </w:r>
          </w:p>
        </w:tc>
        <w:tc>
          <w:tcPr>
            <w:tcW w:w="1406" w:type="pct"/>
            <w:vAlign w:val="center"/>
          </w:tcPr>
          <w:p w:rsidR="000B4979" w:rsidRPr="00BA0EB6" w:rsidRDefault="000B4979" w:rsidP="004156EB">
            <w:pPr>
              <w:pStyle w:val="TableParagraph"/>
              <w:jc w:val="center"/>
              <w:rPr>
                <w:sz w:val="24"/>
                <w:szCs w:val="24"/>
              </w:rPr>
            </w:pPr>
            <w:r w:rsidRPr="00BA0EB6">
              <w:rPr>
                <w:sz w:val="24"/>
                <w:szCs w:val="24"/>
              </w:rPr>
              <w:t>Зміст</w:t>
            </w:r>
            <w:r w:rsidRPr="00BA0EB6">
              <w:rPr>
                <w:spacing w:val="-21"/>
                <w:sz w:val="24"/>
                <w:szCs w:val="24"/>
              </w:rPr>
              <w:t xml:space="preserve"> </w:t>
            </w:r>
            <w:r w:rsidRPr="00BA0EB6">
              <w:rPr>
                <w:sz w:val="24"/>
                <w:szCs w:val="24"/>
              </w:rPr>
              <w:t>можливості</w:t>
            </w:r>
          </w:p>
        </w:tc>
        <w:tc>
          <w:tcPr>
            <w:tcW w:w="1996" w:type="pct"/>
            <w:vAlign w:val="center"/>
          </w:tcPr>
          <w:p w:rsidR="000B4979" w:rsidRPr="00BA0EB6" w:rsidRDefault="000B4979" w:rsidP="004156EB">
            <w:pPr>
              <w:pStyle w:val="TableParagraph"/>
              <w:jc w:val="center"/>
              <w:rPr>
                <w:sz w:val="24"/>
                <w:szCs w:val="24"/>
              </w:rPr>
            </w:pPr>
            <w:r w:rsidRPr="00BA0EB6">
              <w:rPr>
                <w:sz w:val="24"/>
                <w:szCs w:val="24"/>
              </w:rPr>
              <w:t>Можлива</w:t>
            </w:r>
            <w:r w:rsidRPr="00BA0EB6">
              <w:rPr>
                <w:spacing w:val="-16"/>
                <w:sz w:val="24"/>
                <w:szCs w:val="24"/>
              </w:rPr>
              <w:t xml:space="preserve"> </w:t>
            </w:r>
            <w:r w:rsidRPr="00BA0EB6">
              <w:rPr>
                <w:sz w:val="24"/>
                <w:szCs w:val="24"/>
              </w:rPr>
              <w:t>реакція</w:t>
            </w:r>
            <w:r w:rsidRPr="00BA0EB6">
              <w:rPr>
                <w:spacing w:val="-15"/>
                <w:sz w:val="24"/>
                <w:szCs w:val="24"/>
              </w:rPr>
              <w:t xml:space="preserve"> </w:t>
            </w:r>
            <w:r w:rsidRPr="00BA0EB6">
              <w:rPr>
                <w:sz w:val="24"/>
                <w:szCs w:val="24"/>
              </w:rPr>
              <w:t>компанії</w:t>
            </w:r>
          </w:p>
        </w:tc>
      </w:tr>
      <w:tr w:rsidR="000B4979" w:rsidRPr="00BA0EB6" w:rsidTr="004156EB">
        <w:trPr>
          <w:trHeight w:hRule="exact" w:val="2347"/>
        </w:trPr>
        <w:tc>
          <w:tcPr>
            <w:tcW w:w="289" w:type="pct"/>
          </w:tcPr>
          <w:p w:rsidR="000B4979" w:rsidRPr="00BA0EB6" w:rsidRDefault="000B4979" w:rsidP="004156EB">
            <w:pPr>
              <w:rPr>
                <w:sz w:val="24"/>
                <w:szCs w:val="24"/>
              </w:rPr>
            </w:pPr>
            <w:r w:rsidRPr="00BA0EB6">
              <w:rPr>
                <w:sz w:val="24"/>
                <w:szCs w:val="24"/>
              </w:rPr>
              <w:t>1.</w:t>
            </w:r>
          </w:p>
        </w:tc>
        <w:tc>
          <w:tcPr>
            <w:tcW w:w="1309" w:type="pct"/>
          </w:tcPr>
          <w:p w:rsidR="000B4979" w:rsidRPr="00BA0EB6" w:rsidRDefault="000B4979" w:rsidP="004156EB">
            <w:pPr>
              <w:rPr>
                <w:sz w:val="24"/>
                <w:szCs w:val="24"/>
              </w:rPr>
            </w:pPr>
            <w:r w:rsidRPr="00BA0EB6">
              <w:rPr>
                <w:sz w:val="24"/>
                <w:szCs w:val="24"/>
              </w:rPr>
              <w:t>Співпраця з фінансово-економічними установами</w:t>
            </w:r>
          </w:p>
        </w:tc>
        <w:tc>
          <w:tcPr>
            <w:tcW w:w="1406" w:type="pct"/>
          </w:tcPr>
          <w:p w:rsidR="000B4979" w:rsidRPr="00BA0EB6" w:rsidRDefault="000B4979" w:rsidP="004156EB">
            <w:pPr>
              <w:pStyle w:val="TableParagraph"/>
              <w:rPr>
                <w:sz w:val="24"/>
                <w:szCs w:val="24"/>
              </w:rPr>
            </w:pPr>
            <w:r w:rsidRPr="00BA0EB6">
              <w:rPr>
                <w:sz w:val="24"/>
                <w:szCs w:val="24"/>
              </w:rPr>
              <w:t>Покращення можливостей побудови моделей враховуючи різну природу даних</w:t>
            </w:r>
          </w:p>
        </w:tc>
        <w:tc>
          <w:tcPr>
            <w:tcW w:w="1996" w:type="pct"/>
          </w:tcPr>
          <w:p w:rsidR="000B4979" w:rsidRPr="00BA0EB6" w:rsidRDefault="000B4979" w:rsidP="004156EB">
            <w:pPr>
              <w:rPr>
                <w:sz w:val="24"/>
                <w:szCs w:val="24"/>
              </w:rPr>
            </w:pPr>
            <w:r w:rsidRPr="00BA0EB6">
              <w:rPr>
                <w:sz w:val="24"/>
                <w:szCs w:val="24"/>
              </w:rPr>
              <w:t>Отримання повнішої вибірки, що забезпечить точність подальшого прогнозу</w:t>
            </w:r>
          </w:p>
        </w:tc>
      </w:tr>
      <w:tr w:rsidR="000B4979" w:rsidRPr="0075736F" w:rsidTr="004156EB">
        <w:trPr>
          <w:trHeight w:hRule="exact" w:val="2127"/>
        </w:trPr>
        <w:tc>
          <w:tcPr>
            <w:tcW w:w="289" w:type="pct"/>
          </w:tcPr>
          <w:p w:rsidR="000B4979" w:rsidRPr="00BA0EB6" w:rsidRDefault="000B4979" w:rsidP="004156EB">
            <w:pPr>
              <w:pStyle w:val="TableParagraph"/>
              <w:rPr>
                <w:sz w:val="24"/>
                <w:szCs w:val="24"/>
              </w:rPr>
            </w:pPr>
            <w:r w:rsidRPr="00BA0EB6">
              <w:rPr>
                <w:sz w:val="24"/>
                <w:szCs w:val="24"/>
              </w:rPr>
              <w:t>2.</w:t>
            </w:r>
          </w:p>
        </w:tc>
        <w:tc>
          <w:tcPr>
            <w:tcW w:w="1309" w:type="pct"/>
          </w:tcPr>
          <w:p w:rsidR="000B4979" w:rsidRPr="00BA0EB6" w:rsidRDefault="000B4979" w:rsidP="004156EB">
            <w:pPr>
              <w:pStyle w:val="TableParagraph"/>
              <w:rPr>
                <w:sz w:val="24"/>
                <w:szCs w:val="24"/>
              </w:rPr>
            </w:pPr>
            <w:r w:rsidRPr="00BA0EB6">
              <w:rPr>
                <w:sz w:val="24"/>
                <w:szCs w:val="24"/>
              </w:rPr>
              <w:t>Пошук якнайбільшої бази даних часових рядів різної природи</w:t>
            </w:r>
          </w:p>
        </w:tc>
        <w:tc>
          <w:tcPr>
            <w:tcW w:w="1406" w:type="pct"/>
          </w:tcPr>
          <w:p w:rsidR="000B4979" w:rsidRPr="00BA0EB6" w:rsidRDefault="000B4979" w:rsidP="004156EB">
            <w:pPr>
              <w:pStyle w:val="TableParagraph"/>
              <w:tabs>
                <w:tab w:val="left" w:pos="1574"/>
                <w:tab w:val="left" w:pos="2522"/>
              </w:tabs>
              <w:rPr>
                <w:sz w:val="24"/>
                <w:szCs w:val="24"/>
              </w:rPr>
            </w:pPr>
            <w:r w:rsidRPr="00BA0EB6">
              <w:rPr>
                <w:sz w:val="24"/>
                <w:szCs w:val="24"/>
              </w:rPr>
              <w:t>Покращення оптимальності, за рахунок різновиду даних</w:t>
            </w:r>
          </w:p>
        </w:tc>
        <w:tc>
          <w:tcPr>
            <w:tcW w:w="1996" w:type="pct"/>
          </w:tcPr>
          <w:p w:rsidR="000B4979" w:rsidRPr="00BA0EB6" w:rsidRDefault="000B4979" w:rsidP="004156EB">
            <w:pPr>
              <w:pStyle w:val="TableParagraph"/>
              <w:tabs>
                <w:tab w:val="left" w:pos="2479"/>
                <w:tab w:val="left" w:pos="2730"/>
              </w:tabs>
              <w:jc w:val="both"/>
              <w:rPr>
                <w:sz w:val="24"/>
                <w:szCs w:val="24"/>
              </w:rPr>
            </w:pPr>
            <w:r w:rsidRPr="00BA0EB6">
              <w:rPr>
                <w:sz w:val="24"/>
                <w:szCs w:val="24"/>
              </w:rPr>
              <w:t>Отримання цільової аудиторії, що надасть можливість збільшити прибутки компанії за рахунок збільшення обороту</w:t>
            </w:r>
          </w:p>
        </w:tc>
      </w:tr>
    </w:tbl>
    <w:p w:rsidR="000B4979" w:rsidRPr="00D60BF5" w:rsidRDefault="000B4979" w:rsidP="000B4979">
      <w:pPr>
        <w:pStyle w:val="afd"/>
        <w:rPr>
          <w:szCs w:val="28"/>
          <w:lang w:val="uk-UA"/>
        </w:rPr>
      </w:pPr>
    </w:p>
    <w:p w:rsidR="000B4979" w:rsidRDefault="000B4979" w:rsidP="000B4979">
      <w:pPr>
        <w:pStyle w:val="afd"/>
        <w:rPr>
          <w:szCs w:val="28"/>
          <w:lang w:val="uk-UA"/>
        </w:rPr>
      </w:pPr>
      <w:r w:rsidRPr="00D60BF5">
        <w:rPr>
          <w:szCs w:val="28"/>
          <w:lang w:val="uk-UA"/>
        </w:rPr>
        <w:t>Надалі</w:t>
      </w:r>
      <w:r w:rsidRPr="00D60BF5">
        <w:rPr>
          <w:spacing w:val="32"/>
          <w:szCs w:val="28"/>
          <w:lang w:val="uk-UA"/>
        </w:rPr>
        <w:t xml:space="preserve"> </w:t>
      </w:r>
      <w:r w:rsidRPr="00D60BF5">
        <w:rPr>
          <w:szCs w:val="28"/>
          <w:lang w:val="uk-UA"/>
        </w:rPr>
        <w:t>проведено</w:t>
      </w:r>
      <w:r w:rsidRPr="00D60BF5">
        <w:rPr>
          <w:spacing w:val="32"/>
          <w:szCs w:val="28"/>
          <w:lang w:val="uk-UA"/>
        </w:rPr>
        <w:t xml:space="preserve"> </w:t>
      </w:r>
      <w:r w:rsidRPr="00D60BF5">
        <w:rPr>
          <w:szCs w:val="28"/>
          <w:lang w:val="uk-UA"/>
        </w:rPr>
        <w:t>аналіз</w:t>
      </w:r>
      <w:r w:rsidRPr="00D60BF5">
        <w:rPr>
          <w:spacing w:val="32"/>
          <w:szCs w:val="28"/>
          <w:lang w:val="uk-UA"/>
        </w:rPr>
        <w:t xml:space="preserve"> </w:t>
      </w:r>
      <w:r w:rsidRPr="00D60BF5">
        <w:rPr>
          <w:szCs w:val="28"/>
          <w:lang w:val="uk-UA"/>
        </w:rPr>
        <w:t>пропозиції:</w:t>
      </w:r>
      <w:r w:rsidRPr="00D60BF5">
        <w:rPr>
          <w:spacing w:val="32"/>
          <w:szCs w:val="28"/>
          <w:lang w:val="uk-UA"/>
        </w:rPr>
        <w:t xml:space="preserve"> </w:t>
      </w:r>
      <w:r w:rsidRPr="00D60BF5">
        <w:rPr>
          <w:szCs w:val="28"/>
          <w:lang w:val="uk-UA"/>
        </w:rPr>
        <w:t>визначено</w:t>
      </w:r>
      <w:r w:rsidRPr="00D60BF5">
        <w:rPr>
          <w:spacing w:val="33"/>
          <w:szCs w:val="28"/>
          <w:lang w:val="uk-UA"/>
        </w:rPr>
        <w:t xml:space="preserve"> </w:t>
      </w:r>
      <w:r w:rsidRPr="00D60BF5">
        <w:rPr>
          <w:szCs w:val="28"/>
          <w:lang w:val="uk-UA"/>
        </w:rPr>
        <w:t>загальні</w:t>
      </w:r>
      <w:r w:rsidRPr="00D60BF5">
        <w:rPr>
          <w:spacing w:val="32"/>
          <w:szCs w:val="28"/>
          <w:lang w:val="uk-UA"/>
        </w:rPr>
        <w:t xml:space="preserve"> </w:t>
      </w:r>
      <w:r w:rsidRPr="00D60BF5">
        <w:rPr>
          <w:szCs w:val="28"/>
          <w:lang w:val="uk-UA"/>
        </w:rPr>
        <w:t>риси</w:t>
      </w:r>
      <w:r w:rsidRPr="00D60BF5">
        <w:rPr>
          <w:spacing w:val="32"/>
          <w:szCs w:val="28"/>
          <w:lang w:val="uk-UA"/>
        </w:rPr>
        <w:t xml:space="preserve"> </w:t>
      </w:r>
      <w:r w:rsidRPr="00D60BF5">
        <w:rPr>
          <w:szCs w:val="28"/>
          <w:lang w:val="uk-UA"/>
        </w:rPr>
        <w:t>конкуренції</w:t>
      </w:r>
      <w:r w:rsidRPr="00D60BF5">
        <w:rPr>
          <w:spacing w:val="33"/>
          <w:szCs w:val="28"/>
          <w:lang w:val="uk-UA"/>
        </w:rPr>
        <w:t xml:space="preserve"> </w:t>
      </w:r>
      <w:r w:rsidRPr="00D60BF5">
        <w:rPr>
          <w:spacing w:val="1"/>
          <w:szCs w:val="28"/>
          <w:lang w:val="uk-UA"/>
        </w:rPr>
        <w:t>на</w:t>
      </w:r>
      <w:r w:rsidRPr="00D60BF5">
        <w:rPr>
          <w:spacing w:val="21"/>
          <w:w w:val="99"/>
          <w:szCs w:val="28"/>
          <w:lang w:val="uk-UA"/>
        </w:rPr>
        <w:t xml:space="preserve"> </w:t>
      </w:r>
      <w:r w:rsidRPr="00D60BF5">
        <w:rPr>
          <w:szCs w:val="28"/>
          <w:lang w:val="uk-UA"/>
        </w:rPr>
        <w:t>ринку,</w:t>
      </w:r>
      <w:r w:rsidRPr="00D60BF5">
        <w:rPr>
          <w:spacing w:val="-7"/>
          <w:szCs w:val="28"/>
          <w:lang w:val="uk-UA"/>
        </w:rPr>
        <w:t xml:space="preserve"> </w:t>
      </w:r>
      <w:r w:rsidRPr="00D60BF5">
        <w:rPr>
          <w:szCs w:val="28"/>
          <w:lang w:val="uk-UA"/>
        </w:rPr>
        <w:t>що</w:t>
      </w:r>
      <w:r w:rsidRPr="00D60BF5">
        <w:rPr>
          <w:spacing w:val="-7"/>
          <w:szCs w:val="28"/>
          <w:lang w:val="uk-UA"/>
        </w:rPr>
        <w:t xml:space="preserve"> </w:t>
      </w:r>
      <w:r w:rsidRPr="00D60BF5">
        <w:rPr>
          <w:szCs w:val="28"/>
          <w:lang w:val="uk-UA"/>
        </w:rPr>
        <w:t>наведені</w:t>
      </w:r>
      <w:r w:rsidRPr="00D60BF5">
        <w:rPr>
          <w:spacing w:val="-7"/>
          <w:szCs w:val="28"/>
          <w:lang w:val="uk-UA"/>
        </w:rPr>
        <w:t xml:space="preserve"> </w:t>
      </w:r>
      <w:r w:rsidRPr="00D60BF5">
        <w:rPr>
          <w:szCs w:val="28"/>
          <w:lang w:val="uk-UA"/>
        </w:rPr>
        <w:t>у</w:t>
      </w:r>
      <w:r>
        <w:rPr>
          <w:szCs w:val="28"/>
          <w:lang w:val="uk-UA"/>
        </w:rPr>
        <w:t xml:space="preserve"> табл. 4.10</w:t>
      </w:r>
      <w:r w:rsidRPr="00D60BF5">
        <w:rPr>
          <w:szCs w:val="28"/>
          <w:lang w:val="uk-UA"/>
        </w:rPr>
        <w:t>.</w:t>
      </w:r>
    </w:p>
    <w:p w:rsidR="000B4979" w:rsidRDefault="000B4979" w:rsidP="000B4979">
      <w:pPr>
        <w:pStyle w:val="afd"/>
        <w:rPr>
          <w:szCs w:val="28"/>
          <w:lang w:val="uk-UA"/>
        </w:rPr>
      </w:pPr>
    </w:p>
    <w:p w:rsidR="000B4979" w:rsidRDefault="000B4979" w:rsidP="000B4979">
      <w:pPr>
        <w:pStyle w:val="afd"/>
        <w:rPr>
          <w:szCs w:val="28"/>
          <w:lang w:val="uk-UA"/>
        </w:rPr>
      </w:pPr>
    </w:p>
    <w:p w:rsidR="000B4979" w:rsidRDefault="000B4979" w:rsidP="000B4979">
      <w:pPr>
        <w:pStyle w:val="afd"/>
        <w:rPr>
          <w:szCs w:val="28"/>
          <w:lang w:val="uk-UA"/>
        </w:rPr>
      </w:pPr>
    </w:p>
    <w:p w:rsidR="000B4979" w:rsidRDefault="000B4979" w:rsidP="000B4979">
      <w:pPr>
        <w:pStyle w:val="afd"/>
        <w:rPr>
          <w:szCs w:val="28"/>
          <w:lang w:val="uk-UA"/>
        </w:rPr>
      </w:pPr>
    </w:p>
    <w:p w:rsidR="000B4979" w:rsidRPr="00D60BF5" w:rsidRDefault="000B4979" w:rsidP="000B4979">
      <w:pPr>
        <w:pStyle w:val="afd"/>
        <w:rPr>
          <w:szCs w:val="28"/>
          <w:lang w:val="uk-UA"/>
        </w:rPr>
      </w:pPr>
    </w:p>
    <w:p w:rsidR="000B4979" w:rsidRPr="00D60BF5" w:rsidRDefault="000B4979" w:rsidP="000B4979">
      <w:pPr>
        <w:pStyle w:val="aff1"/>
        <w:spacing w:line="360" w:lineRule="auto"/>
        <w:rPr>
          <w:rFonts w:ascii="Times New Roman" w:eastAsia="Times New Roman" w:hAnsi="Times New Roman"/>
          <w:b w:val="0"/>
          <w:bCs w:val="0"/>
          <w:color w:val="auto"/>
          <w:spacing w:val="1"/>
          <w:sz w:val="28"/>
          <w:szCs w:val="28"/>
          <w:lang w:val="uk-UA"/>
        </w:rPr>
      </w:pPr>
      <w:bookmarkStart w:id="50" w:name="_Ref529177424"/>
      <w:r w:rsidRPr="00D60BF5">
        <w:rPr>
          <w:rFonts w:ascii="Times New Roman" w:eastAsia="Times New Roman" w:hAnsi="Times New Roman"/>
          <w:b w:val="0"/>
          <w:bCs w:val="0"/>
          <w:color w:val="auto"/>
          <w:spacing w:val="1"/>
          <w:sz w:val="28"/>
          <w:szCs w:val="28"/>
          <w:lang w:val="uk-UA"/>
        </w:rPr>
        <w:lastRenderedPageBreak/>
        <w:t xml:space="preserve">Таблиця </w:t>
      </w:r>
      <w:r>
        <w:rPr>
          <w:rFonts w:ascii="Times New Roman" w:eastAsia="Times New Roman" w:hAnsi="Times New Roman"/>
          <w:b w:val="0"/>
          <w:bCs w:val="0"/>
          <w:color w:val="auto"/>
          <w:spacing w:val="1"/>
          <w:sz w:val="28"/>
          <w:szCs w:val="28"/>
          <w:lang w:val="uk-UA"/>
        </w:rPr>
        <w:fldChar w:fldCharType="begin"/>
      </w:r>
      <w:r>
        <w:rPr>
          <w:rFonts w:ascii="Times New Roman" w:eastAsia="Times New Roman" w:hAnsi="Times New Roman"/>
          <w:b w:val="0"/>
          <w:bCs w:val="0"/>
          <w:color w:val="auto"/>
          <w:spacing w:val="1"/>
          <w:sz w:val="28"/>
          <w:szCs w:val="28"/>
          <w:lang w:val="uk-UA"/>
        </w:rPr>
        <w:instrText xml:space="preserve"> STYLEREF 1 \s </w:instrText>
      </w:r>
      <w:r>
        <w:rPr>
          <w:rFonts w:ascii="Times New Roman" w:eastAsia="Times New Roman" w:hAnsi="Times New Roman"/>
          <w:b w:val="0"/>
          <w:bCs w:val="0"/>
          <w:color w:val="auto"/>
          <w:spacing w:val="1"/>
          <w:sz w:val="28"/>
          <w:szCs w:val="28"/>
          <w:lang w:val="uk-UA"/>
        </w:rPr>
        <w:fldChar w:fldCharType="separate"/>
      </w:r>
      <w:r>
        <w:rPr>
          <w:rFonts w:ascii="Times New Roman" w:eastAsia="Times New Roman" w:hAnsi="Times New Roman"/>
          <w:b w:val="0"/>
          <w:bCs w:val="0"/>
          <w:noProof/>
          <w:color w:val="auto"/>
          <w:spacing w:val="1"/>
          <w:sz w:val="28"/>
          <w:szCs w:val="28"/>
          <w:lang w:val="uk-UA"/>
        </w:rPr>
        <w:t>4</w:t>
      </w:r>
      <w:r>
        <w:rPr>
          <w:rFonts w:ascii="Times New Roman" w:eastAsia="Times New Roman" w:hAnsi="Times New Roman"/>
          <w:b w:val="0"/>
          <w:bCs w:val="0"/>
          <w:color w:val="auto"/>
          <w:spacing w:val="1"/>
          <w:sz w:val="28"/>
          <w:szCs w:val="28"/>
          <w:lang w:val="uk-UA"/>
        </w:rPr>
        <w:fldChar w:fldCharType="end"/>
      </w:r>
      <w:r>
        <w:rPr>
          <w:rFonts w:ascii="Times New Roman" w:eastAsia="Times New Roman" w:hAnsi="Times New Roman"/>
          <w:b w:val="0"/>
          <w:bCs w:val="0"/>
          <w:color w:val="auto"/>
          <w:spacing w:val="1"/>
          <w:sz w:val="28"/>
          <w:szCs w:val="28"/>
          <w:lang w:val="uk-UA"/>
        </w:rPr>
        <w:t>.</w:t>
      </w:r>
      <w:r>
        <w:rPr>
          <w:rFonts w:ascii="Times New Roman" w:eastAsia="Times New Roman" w:hAnsi="Times New Roman"/>
          <w:b w:val="0"/>
          <w:bCs w:val="0"/>
          <w:color w:val="auto"/>
          <w:spacing w:val="1"/>
          <w:sz w:val="28"/>
          <w:szCs w:val="28"/>
          <w:lang w:val="uk-UA"/>
        </w:rPr>
        <w:fldChar w:fldCharType="begin"/>
      </w:r>
      <w:r>
        <w:rPr>
          <w:rFonts w:ascii="Times New Roman" w:eastAsia="Times New Roman" w:hAnsi="Times New Roman"/>
          <w:b w:val="0"/>
          <w:bCs w:val="0"/>
          <w:color w:val="auto"/>
          <w:spacing w:val="1"/>
          <w:sz w:val="28"/>
          <w:szCs w:val="28"/>
          <w:lang w:val="uk-UA"/>
        </w:rPr>
        <w:instrText xml:space="preserve"> SEQ Таблиця \* ARABIC \s 1 </w:instrText>
      </w:r>
      <w:r>
        <w:rPr>
          <w:rFonts w:ascii="Times New Roman" w:eastAsia="Times New Roman" w:hAnsi="Times New Roman"/>
          <w:b w:val="0"/>
          <w:bCs w:val="0"/>
          <w:color w:val="auto"/>
          <w:spacing w:val="1"/>
          <w:sz w:val="28"/>
          <w:szCs w:val="28"/>
          <w:lang w:val="uk-UA"/>
        </w:rPr>
        <w:fldChar w:fldCharType="separate"/>
      </w:r>
      <w:r>
        <w:rPr>
          <w:rFonts w:ascii="Times New Roman" w:eastAsia="Times New Roman" w:hAnsi="Times New Roman"/>
          <w:b w:val="0"/>
          <w:bCs w:val="0"/>
          <w:noProof/>
          <w:color w:val="auto"/>
          <w:spacing w:val="1"/>
          <w:sz w:val="28"/>
          <w:szCs w:val="28"/>
          <w:lang w:val="uk-UA"/>
        </w:rPr>
        <w:t>10</w:t>
      </w:r>
      <w:r>
        <w:rPr>
          <w:rFonts w:ascii="Times New Roman" w:eastAsia="Times New Roman" w:hAnsi="Times New Roman"/>
          <w:b w:val="0"/>
          <w:bCs w:val="0"/>
          <w:color w:val="auto"/>
          <w:spacing w:val="1"/>
          <w:sz w:val="28"/>
          <w:szCs w:val="28"/>
          <w:lang w:val="uk-UA"/>
        </w:rPr>
        <w:fldChar w:fldCharType="end"/>
      </w:r>
      <w:bookmarkEnd w:id="50"/>
      <w:r w:rsidRPr="00D60BF5">
        <w:rPr>
          <w:rFonts w:ascii="Times New Roman" w:eastAsia="Times New Roman" w:hAnsi="Times New Roman"/>
          <w:b w:val="0"/>
          <w:bCs w:val="0"/>
          <w:color w:val="auto"/>
          <w:spacing w:val="1"/>
          <w:sz w:val="28"/>
          <w:szCs w:val="28"/>
          <w:lang w:val="uk-UA"/>
        </w:rPr>
        <w:t>– Ступеневий аналіз конкуренції на ринку</w:t>
      </w:r>
    </w:p>
    <w:tbl>
      <w:tblPr>
        <w:tblW w:w="5000" w:type="pct"/>
        <w:tblLook w:val="01E0" w:firstRow="1" w:lastRow="1" w:firstColumn="1" w:lastColumn="1" w:noHBand="0" w:noVBand="0"/>
      </w:tblPr>
      <w:tblGrid>
        <w:gridCol w:w="3453"/>
        <w:gridCol w:w="2657"/>
        <w:gridCol w:w="3455"/>
      </w:tblGrid>
      <w:tr w:rsidR="000B4979" w:rsidRPr="00BA0EB6" w:rsidTr="004156EB">
        <w:trPr>
          <w:trHeight w:hRule="exact" w:val="1805"/>
        </w:trPr>
        <w:tc>
          <w:tcPr>
            <w:tcW w:w="1805" w:type="pct"/>
            <w:tcBorders>
              <w:top w:val="single" w:sz="5" w:space="0" w:color="000000"/>
              <w:left w:val="single" w:sz="5" w:space="0" w:color="000000"/>
              <w:bottom w:val="single" w:sz="5" w:space="0" w:color="000000"/>
              <w:right w:val="single" w:sz="5" w:space="0" w:color="000000"/>
            </w:tcBorders>
            <w:vAlign w:val="center"/>
          </w:tcPr>
          <w:p w:rsidR="000B4979" w:rsidRPr="00BA0EB6" w:rsidRDefault="000B4979" w:rsidP="004156EB">
            <w:pPr>
              <w:pStyle w:val="TableParagraph"/>
              <w:jc w:val="center"/>
              <w:rPr>
                <w:sz w:val="24"/>
                <w:szCs w:val="24"/>
              </w:rPr>
            </w:pPr>
            <w:r w:rsidRPr="00BA0EB6">
              <w:rPr>
                <w:sz w:val="24"/>
                <w:szCs w:val="24"/>
              </w:rPr>
              <w:t>Особливості</w:t>
            </w:r>
            <w:r w:rsidRPr="00BA0EB6">
              <w:rPr>
                <w:spacing w:val="21"/>
                <w:w w:val="99"/>
                <w:sz w:val="24"/>
                <w:szCs w:val="24"/>
              </w:rPr>
              <w:t xml:space="preserve"> </w:t>
            </w:r>
            <w:r w:rsidRPr="00BA0EB6">
              <w:rPr>
                <w:sz w:val="24"/>
                <w:szCs w:val="24"/>
              </w:rPr>
              <w:t>конкурентного</w:t>
            </w:r>
            <w:r w:rsidRPr="00BA0EB6">
              <w:rPr>
                <w:spacing w:val="-32"/>
                <w:sz w:val="24"/>
                <w:szCs w:val="24"/>
              </w:rPr>
              <w:t xml:space="preserve"> </w:t>
            </w:r>
            <w:r w:rsidRPr="00BA0EB6">
              <w:rPr>
                <w:sz w:val="24"/>
                <w:szCs w:val="24"/>
              </w:rPr>
              <w:t>середовища</w:t>
            </w:r>
          </w:p>
        </w:tc>
        <w:tc>
          <w:tcPr>
            <w:tcW w:w="1389" w:type="pct"/>
            <w:tcBorders>
              <w:top w:val="single" w:sz="5" w:space="0" w:color="000000"/>
              <w:left w:val="single" w:sz="5" w:space="0" w:color="000000"/>
              <w:bottom w:val="single" w:sz="5" w:space="0" w:color="000000"/>
              <w:right w:val="single" w:sz="5" w:space="0" w:color="000000"/>
            </w:tcBorders>
            <w:vAlign w:val="center"/>
          </w:tcPr>
          <w:p w:rsidR="000B4979" w:rsidRPr="00BA0EB6" w:rsidRDefault="000B4979" w:rsidP="004156EB">
            <w:pPr>
              <w:pStyle w:val="TableParagraph"/>
              <w:jc w:val="center"/>
              <w:rPr>
                <w:sz w:val="24"/>
                <w:szCs w:val="24"/>
              </w:rPr>
            </w:pPr>
            <w:r w:rsidRPr="00BA0EB6">
              <w:rPr>
                <w:sz w:val="24"/>
                <w:szCs w:val="24"/>
              </w:rPr>
              <w:t>В</w:t>
            </w:r>
            <w:r w:rsidRPr="00BA0EB6">
              <w:rPr>
                <w:spacing w:val="-7"/>
                <w:sz w:val="24"/>
                <w:szCs w:val="24"/>
              </w:rPr>
              <w:t xml:space="preserve"> </w:t>
            </w:r>
            <w:r w:rsidRPr="00BA0EB6">
              <w:rPr>
                <w:sz w:val="24"/>
                <w:szCs w:val="24"/>
              </w:rPr>
              <w:t>чому</w:t>
            </w:r>
            <w:r w:rsidRPr="00BA0EB6">
              <w:rPr>
                <w:spacing w:val="23"/>
                <w:w w:val="99"/>
                <w:sz w:val="24"/>
                <w:szCs w:val="24"/>
              </w:rPr>
              <w:t xml:space="preserve"> </w:t>
            </w:r>
            <w:r w:rsidRPr="00BA0EB6">
              <w:rPr>
                <w:sz w:val="24"/>
                <w:szCs w:val="24"/>
              </w:rPr>
              <w:t>проявляється</w:t>
            </w:r>
            <w:r w:rsidRPr="00BA0EB6">
              <w:rPr>
                <w:spacing w:val="-22"/>
                <w:sz w:val="24"/>
                <w:szCs w:val="24"/>
              </w:rPr>
              <w:t xml:space="preserve"> </w:t>
            </w:r>
            <w:r w:rsidRPr="00BA0EB6">
              <w:rPr>
                <w:sz w:val="24"/>
                <w:szCs w:val="24"/>
              </w:rPr>
              <w:t>дана</w:t>
            </w:r>
            <w:r w:rsidRPr="00BA0EB6">
              <w:rPr>
                <w:w w:val="99"/>
                <w:sz w:val="24"/>
                <w:szCs w:val="24"/>
              </w:rPr>
              <w:t xml:space="preserve"> </w:t>
            </w:r>
            <w:r w:rsidRPr="00BA0EB6">
              <w:rPr>
                <w:sz w:val="24"/>
                <w:szCs w:val="24"/>
              </w:rPr>
              <w:t>характеристика</w:t>
            </w:r>
          </w:p>
        </w:tc>
        <w:tc>
          <w:tcPr>
            <w:tcW w:w="1806" w:type="pct"/>
            <w:tcBorders>
              <w:top w:val="single" w:sz="5" w:space="0" w:color="000000"/>
              <w:left w:val="single" w:sz="5" w:space="0" w:color="000000"/>
              <w:bottom w:val="single" w:sz="5" w:space="0" w:color="000000"/>
              <w:right w:val="single" w:sz="5" w:space="0" w:color="000000"/>
            </w:tcBorders>
            <w:vAlign w:val="center"/>
          </w:tcPr>
          <w:p w:rsidR="000B4979" w:rsidRPr="00BA0EB6" w:rsidRDefault="000B4979" w:rsidP="004156EB">
            <w:pPr>
              <w:pStyle w:val="TableParagraph"/>
              <w:jc w:val="center"/>
              <w:rPr>
                <w:sz w:val="24"/>
                <w:szCs w:val="24"/>
              </w:rPr>
            </w:pPr>
            <w:r w:rsidRPr="00BA0EB6">
              <w:rPr>
                <w:sz w:val="24"/>
                <w:szCs w:val="24"/>
              </w:rPr>
              <w:t>Вплив</w:t>
            </w:r>
            <w:r w:rsidRPr="00BA0EB6">
              <w:rPr>
                <w:spacing w:val="-12"/>
                <w:sz w:val="24"/>
                <w:szCs w:val="24"/>
              </w:rPr>
              <w:t xml:space="preserve"> </w:t>
            </w:r>
            <w:r w:rsidRPr="00BA0EB6">
              <w:rPr>
                <w:sz w:val="24"/>
                <w:szCs w:val="24"/>
              </w:rPr>
              <w:t>на</w:t>
            </w:r>
            <w:r w:rsidRPr="00BA0EB6">
              <w:rPr>
                <w:spacing w:val="-11"/>
                <w:sz w:val="24"/>
                <w:szCs w:val="24"/>
              </w:rPr>
              <w:t xml:space="preserve"> </w:t>
            </w:r>
            <w:r w:rsidRPr="00BA0EB6">
              <w:rPr>
                <w:sz w:val="24"/>
                <w:szCs w:val="24"/>
              </w:rPr>
              <w:t>діяльність</w:t>
            </w:r>
            <w:r w:rsidRPr="00BA0EB6">
              <w:rPr>
                <w:spacing w:val="21"/>
                <w:w w:val="99"/>
                <w:sz w:val="24"/>
                <w:szCs w:val="24"/>
              </w:rPr>
              <w:t xml:space="preserve"> </w:t>
            </w:r>
            <w:r w:rsidRPr="00BA0EB6">
              <w:rPr>
                <w:sz w:val="24"/>
                <w:szCs w:val="24"/>
              </w:rPr>
              <w:t>підприємства</w:t>
            </w:r>
            <w:r w:rsidRPr="00BA0EB6">
              <w:rPr>
                <w:spacing w:val="-16"/>
                <w:sz w:val="24"/>
                <w:szCs w:val="24"/>
              </w:rPr>
              <w:t xml:space="preserve"> </w:t>
            </w:r>
            <w:r w:rsidRPr="00BA0EB6">
              <w:rPr>
                <w:sz w:val="24"/>
                <w:szCs w:val="24"/>
              </w:rPr>
              <w:t>(можливі</w:t>
            </w:r>
            <w:r w:rsidRPr="00BA0EB6">
              <w:rPr>
                <w:spacing w:val="-15"/>
                <w:sz w:val="24"/>
                <w:szCs w:val="24"/>
              </w:rPr>
              <w:t xml:space="preserve"> </w:t>
            </w:r>
            <w:r w:rsidRPr="00BA0EB6">
              <w:rPr>
                <w:sz w:val="24"/>
                <w:szCs w:val="24"/>
              </w:rPr>
              <w:t>дії</w:t>
            </w:r>
            <w:r w:rsidRPr="00BA0EB6">
              <w:rPr>
                <w:spacing w:val="21"/>
                <w:w w:val="99"/>
                <w:sz w:val="24"/>
                <w:szCs w:val="24"/>
              </w:rPr>
              <w:t xml:space="preserve"> </w:t>
            </w:r>
            <w:r w:rsidRPr="00BA0EB6">
              <w:rPr>
                <w:sz w:val="24"/>
                <w:szCs w:val="24"/>
              </w:rPr>
              <w:t>компанії,</w:t>
            </w:r>
            <w:r w:rsidRPr="00BA0EB6">
              <w:rPr>
                <w:spacing w:val="-11"/>
                <w:sz w:val="24"/>
                <w:szCs w:val="24"/>
              </w:rPr>
              <w:t xml:space="preserve"> </w:t>
            </w:r>
            <w:r w:rsidRPr="00BA0EB6">
              <w:rPr>
                <w:sz w:val="24"/>
                <w:szCs w:val="24"/>
              </w:rPr>
              <w:t>щоб</w:t>
            </w:r>
            <w:r w:rsidRPr="00BA0EB6">
              <w:rPr>
                <w:spacing w:val="-11"/>
                <w:sz w:val="24"/>
                <w:szCs w:val="24"/>
              </w:rPr>
              <w:t xml:space="preserve"> </w:t>
            </w:r>
            <w:r w:rsidRPr="00BA0EB6">
              <w:rPr>
                <w:sz w:val="24"/>
                <w:szCs w:val="24"/>
              </w:rPr>
              <w:t>бути</w:t>
            </w:r>
            <w:r w:rsidRPr="00BA0EB6">
              <w:rPr>
                <w:spacing w:val="22"/>
                <w:w w:val="99"/>
                <w:sz w:val="24"/>
                <w:szCs w:val="24"/>
              </w:rPr>
              <w:t xml:space="preserve"> </w:t>
            </w:r>
            <w:r w:rsidRPr="00BA0EB6">
              <w:rPr>
                <w:sz w:val="24"/>
                <w:szCs w:val="24"/>
              </w:rPr>
              <w:t>конкурентоспроможною)</w:t>
            </w:r>
          </w:p>
        </w:tc>
      </w:tr>
      <w:tr w:rsidR="000B4979" w:rsidRPr="00BA0EB6" w:rsidTr="004156EB">
        <w:trPr>
          <w:trHeight w:hRule="exact" w:val="280"/>
        </w:trPr>
        <w:tc>
          <w:tcPr>
            <w:tcW w:w="1805"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numPr>
                <w:ilvl w:val="0"/>
                <w:numId w:val="18"/>
              </w:numPr>
              <w:spacing w:line="240" w:lineRule="auto"/>
              <w:rPr>
                <w:sz w:val="24"/>
                <w:szCs w:val="24"/>
              </w:rPr>
            </w:pPr>
            <w:r w:rsidRPr="00BA0EB6">
              <w:rPr>
                <w:sz w:val="24"/>
                <w:szCs w:val="24"/>
              </w:rPr>
              <w:t>Вказати</w:t>
            </w:r>
            <w:r w:rsidRPr="00BA0EB6">
              <w:rPr>
                <w:spacing w:val="-10"/>
                <w:sz w:val="24"/>
                <w:szCs w:val="24"/>
              </w:rPr>
              <w:t xml:space="preserve"> </w:t>
            </w:r>
            <w:r w:rsidRPr="00BA0EB6">
              <w:rPr>
                <w:sz w:val="24"/>
                <w:szCs w:val="24"/>
              </w:rPr>
              <w:t>тип</w:t>
            </w:r>
            <w:r w:rsidRPr="00BA0EB6">
              <w:rPr>
                <w:spacing w:val="-10"/>
                <w:sz w:val="24"/>
                <w:szCs w:val="24"/>
              </w:rPr>
              <w:t xml:space="preserve"> </w:t>
            </w:r>
            <w:r w:rsidRPr="00BA0EB6">
              <w:rPr>
                <w:sz w:val="24"/>
                <w:szCs w:val="24"/>
              </w:rPr>
              <w:t>конкуренції</w:t>
            </w:r>
          </w:p>
        </w:tc>
        <w:tc>
          <w:tcPr>
            <w:tcW w:w="1389"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rPr>
                <w:sz w:val="24"/>
                <w:szCs w:val="24"/>
              </w:rPr>
            </w:pPr>
            <w:r w:rsidRPr="00BA0EB6">
              <w:rPr>
                <w:sz w:val="24"/>
                <w:szCs w:val="24"/>
              </w:rPr>
              <w:t>Олігополія</w:t>
            </w:r>
          </w:p>
        </w:tc>
        <w:tc>
          <w:tcPr>
            <w:tcW w:w="1806"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rPr>
                <w:sz w:val="24"/>
                <w:szCs w:val="24"/>
              </w:rPr>
            </w:pPr>
            <w:r w:rsidRPr="00BA0EB6">
              <w:rPr>
                <w:sz w:val="24"/>
                <w:szCs w:val="24"/>
              </w:rPr>
              <w:t>Модернізація</w:t>
            </w:r>
            <w:r w:rsidRPr="00BA0EB6">
              <w:rPr>
                <w:spacing w:val="-32"/>
                <w:sz w:val="24"/>
                <w:szCs w:val="24"/>
              </w:rPr>
              <w:t xml:space="preserve"> </w:t>
            </w:r>
            <w:r w:rsidRPr="00BA0EB6">
              <w:rPr>
                <w:sz w:val="24"/>
                <w:szCs w:val="24"/>
              </w:rPr>
              <w:t>функціоналу.</w:t>
            </w:r>
          </w:p>
        </w:tc>
      </w:tr>
      <w:tr w:rsidR="000B4979" w:rsidRPr="00BA0EB6" w:rsidTr="004156EB">
        <w:trPr>
          <w:trHeight w:hRule="exact" w:val="2563"/>
        </w:trPr>
        <w:tc>
          <w:tcPr>
            <w:tcW w:w="1805"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numPr>
                <w:ilvl w:val="0"/>
                <w:numId w:val="18"/>
              </w:numPr>
              <w:spacing w:line="240" w:lineRule="auto"/>
              <w:rPr>
                <w:sz w:val="24"/>
                <w:szCs w:val="24"/>
              </w:rPr>
            </w:pPr>
            <w:r w:rsidRPr="00BA0EB6">
              <w:rPr>
                <w:sz w:val="24"/>
                <w:szCs w:val="24"/>
              </w:rPr>
              <w:t>За</w:t>
            </w:r>
            <w:r w:rsidRPr="00BA0EB6">
              <w:rPr>
                <w:spacing w:val="68"/>
                <w:sz w:val="24"/>
                <w:szCs w:val="24"/>
              </w:rPr>
              <w:t xml:space="preserve"> </w:t>
            </w:r>
            <w:r w:rsidRPr="00BA0EB6">
              <w:rPr>
                <w:sz w:val="24"/>
                <w:szCs w:val="24"/>
              </w:rPr>
              <w:t>рівнем  конкурентної</w:t>
            </w:r>
            <w:r w:rsidRPr="00BA0EB6">
              <w:rPr>
                <w:w w:val="99"/>
                <w:sz w:val="24"/>
                <w:szCs w:val="24"/>
              </w:rPr>
              <w:t xml:space="preserve"> </w:t>
            </w:r>
            <w:r w:rsidRPr="00BA0EB6">
              <w:rPr>
                <w:sz w:val="24"/>
                <w:szCs w:val="24"/>
              </w:rPr>
              <w:t>боротьби</w:t>
            </w:r>
          </w:p>
        </w:tc>
        <w:tc>
          <w:tcPr>
            <w:tcW w:w="1389"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rPr>
                <w:sz w:val="24"/>
                <w:szCs w:val="24"/>
              </w:rPr>
            </w:pPr>
            <w:r w:rsidRPr="00BA0EB6">
              <w:rPr>
                <w:sz w:val="24"/>
                <w:szCs w:val="24"/>
              </w:rPr>
              <w:t>Національний</w:t>
            </w:r>
          </w:p>
        </w:tc>
        <w:tc>
          <w:tcPr>
            <w:tcW w:w="1806"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tabs>
                <w:tab w:val="left" w:pos="2869"/>
              </w:tabs>
              <w:jc w:val="both"/>
              <w:rPr>
                <w:sz w:val="24"/>
                <w:szCs w:val="24"/>
              </w:rPr>
            </w:pPr>
            <w:r w:rsidRPr="00BA0EB6">
              <w:rPr>
                <w:sz w:val="24"/>
                <w:szCs w:val="24"/>
              </w:rPr>
              <w:t>Для побудови моделі</w:t>
            </w:r>
            <w:r w:rsidRPr="00BA0EB6">
              <w:rPr>
                <w:spacing w:val="21"/>
                <w:w w:val="99"/>
                <w:sz w:val="24"/>
                <w:szCs w:val="24"/>
              </w:rPr>
              <w:t xml:space="preserve"> </w:t>
            </w:r>
            <w:r w:rsidRPr="00BA0EB6">
              <w:rPr>
                <w:sz w:val="24"/>
                <w:szCs w:val="24"/>
              </w:rPr>
              <w:t>застосовуються</w:t>
            </w:r>
            <w:r w:rsidRPr="00BA0EB6">
              <w:rPr>
                <w:spacing w:val="-14"/>
                <w:sz w:val="24"/>
                <w:szCs w:val="24"/>
              </w:rPr>
              <w:t xml:space="preserve"> </w:t>
            </w:r>
            <w:r w:rsidRPr="00BA0EB6">
              <w:rPr>
                <w:sz w:val="24"/>
                <w:szCs w:val="24"/>
              </w:rPr>
              <w:t>історичні</w:t>
            </w:r>
            <w:r w:rsidRPr="00BA0EB6">
              <w:rPr>
                <w:spacing w:val="-13"/>
                <w:sz w:val="24"/>
                <w:szCs w:val="24"/>
              </w:rPr>
              <w:t xml:space="preserve"> </w:t>
            </w:r>
            <w:r w:rsidRPr="00BA0EB6">
              <w:rPr>
                <w:sz w:val="24"/>
                <w:szCs w:val="24"/>
              </w:rPr>
              <w:t>дані</w:t>
            </w:r>
            <w:r w:rsidRPr="00BA0EB6">
              <w:rPr>
                <w:spacing w:val="-13"/>
                <w:sz w:val="24"/>
                <w:szCs w:val="24"/>
              </w:rPr>
              <w:t xml:space="preserve"> </w:t>
            </w:r>
            <w:r w:rsidRPr="00BA0EB6">
              <w:rPr>
                <w:sz w:val="24"/>
                <w:szCs w:val="24"/>
              </w:rPr>
              <w:t>в</w:t>
            </w:r>
            <w:r w:rsidRPr="00BA0EB6">
              <w:rPr>
                <w:spacing w:val="22"/>
                <w:w w:val="99"/>
                <w:sz w:val="24"/>
                <w:szCs w:val="24"/>
              </w:rPr>
              <w:t xml:space="preserve"> </w:t>
            </w:r>
            <w:r w:rsidRPr="00BA0EB6">
              <w:rPr>
                <w:sz w:val="24"/>
                <w:szCs w:val="24"/>
              </w:rPr>
              <w:t>межах</w:t>
            </w:r>
            <w:r w:rsidRPr="00BA0EB6">
              <w:rPr>
                <w:spacing w:val="30"/>
                <w:sz w:val="24"/>
                <w:szCs w:val="24"/>
              </w:rPr>
              <w:t xml:space="preserve"> </w:t>
            </w:r>
            <w:r w:rsidRPr="00BA0EB6">
              <w:rPr>
                <w:sz w:val="24"/>
                <w:szCs w:val="24"/>
              </w:rPr>
              <w:t>однієї</w:t>
            </w:r>
            <w:r w:rsidRPr="00BA0EB6">
              <w:rPr>
                <w:spacing w:val="30"/>
                <w:sz w:val="24"/>
                <w:szCs w:val="24"/>
              </w:rPr>
              <w:t xml:space="preserve"> </w:t>
            </w:r>
            <w:r w:rsidRPr="00BA0EB6">
              <w:rPr>
                <w:sz w:val="24"/>
                <w:szCs w:val="24"/>
              </w:rPr>
              <w:t>країни,</w:t>
            </w:r>
            <w:r w:rsidRPr="00BA0EB6">
              <w:rPr>
                <w:spacing w:val="30"/>
                <w:sz w:val="24"/>
                <w:szCs w:val="24"/>
              </w:rPr>
              <w:t xml:space="preserve"> </w:t>
            </w:r>
            <w:r w:rsidRPr="00BA0EB6">
              <w:rPr>
                <w:sz w:val="24"/>
                <w:szCs w:val="24"/>
              </w:rPr>
              <w:t>і</w:t>
            </w:r>
            <w:r w:rsidRPr="00BA0EB6">
              <w:rPr>
                <w:spacing w:val="30"/>
                <w:sz w:val="24"/>
                <w:szCs w:val="24"/>
              </w:rPr>
              <w:t xml:space="preserve"> </w:t>
            </w:r>
            <w:r w:rsidRPr="00BA0EB6">
              <w:rPr>
                <w:sz w:val="24"/>
                <w:szCs w:val="24"/>
              </w:rPr>
              <w:t>при</w:t>
            </w:r>
            <w:r w:rsidRPr="00BA0EB6">
              <w:rPr>
                <w:spacing w:val="22"/>
                <w:w w:val="99"/>
                <w:sz w:val="24"/>
                <w:szCs w:val="24"/>
              </w:rPr>
              <w:t xml:space="preserve"> </w:t>
            </w:r>
            <w:r w:rsidRPr="00BA0EB6">
              <w:rPr>
                <w:sz w:val="24"/>
                <w:szCs w:val="24"/>
              </w:rPr>
              <w:t>цьому</w:t>
            </w:r>
            <w:r w:rsidRPr="00BA0EB6">
              <w:rPr>
                <w:spacing w:val="59"/>
                <w:sz w:val="24"/>
                <w:szCs w:val="24"/>
              </w:rPr>
              <w:t xml:space="preserve"> </w:t>
            </w:r>
            <w:r w:rsidRPr="00BA0EB6">
              <w:rPr>
                <w:sz w:val="24"/>
                <w:szCs w:val="24"/>
              </w:rPr>
              <w:t>модель</w:t>
            </w:r>
            <w:r w:rsidRPr="00BA0EB6">
              <w:rPr>
                <w:spacing w:val="60"/>
                <w:sz w:val="24"/>
                <w:szCs w:val="24"/>
              </w:rPr>
              <w:t xml:space="preserve"> </w:t>
            </w:r>
            <w:r w:rsidRPr="00BA0EB6">
              <w:rPr>
                <w:sz w:val="24"/>
                <w:szCs w:val="24"/>
              </w:rPr>
              <w:t>може</w:t>
            </w:r>
            <w:r w:rsidRPr="00BA0EB6">
              <w:rPr>
                <w:spacing w:val="59"/>
                <w:sz w:val="24"/>
                <w:szCs w:val="24"/>
              </w:rPr>
              <w:t xml:space="preserve"> </w:t>
            </w:r>
            <w:r w:rsidRPr="00BA0EB6">
              <w:rPr>
                <w:sz w:val="24"/>
                <w:szCs w:val="24"/>
              </w:rPr>
              <w:t>бути</w:t>
            </w:r>
            <w:r w:rsidRPr="00BA0EB6">
              <w:rPr>
                <w:spacing w:val="21"/>
                <w:w w:val="99"/>
                <w:sz w:val="24"/>
                <w:szCs w:val="24"/>
              </w:rPr>
              <w:t xml:space="preserve"> </w:t>
            </w:r>
            <w:r w:rsidRPr="00BA0EB6">
              <w:rPr>
                <w:sz w:val="24"/>
                <w:szCs w:val="24"/>
              </w:rPr>
              <w:t>адаптована відносно</w:t>
            </w:r>
            <w:r w:rsidRPr="00BA0EB6">
              <w:rPr>
                <w:w w:val="99"/>
                <w:sz w:val="24"/>
                <w:szCs w:val="24"/>
              </w:rPr>
              <w:t xml:space="preserve"> </w:t>
            </w:r>
            <w:r w:rsidRPr="00BA0EB6">
              <w:rPr>
                <w:sz w:val="24"/>
                <w:szCs w:val="24"/>
              </w:rPr>
              <w:t>навчальних</w:t>
            </w:r>
            <w:r w:rsidRPr="00BA0EB6">
              <w:rPr>
                <w:spacing w:val="-21"/>
                <w:sz w:val="24"/>
                <w:szCs w:val="24"/>
              </w:rPr>
              <w:t xml:space="preserve"> </w:t>
            </w:r>
            <w:r w:rsidRPr="00BA0EB6">
              <w:rPr>
                <w:sz w:val="24"/>
                <w:szCs w:val="24"/>
              </w:rPr>
              <w:t>даних.</w:t>
            </w:r>
          </w:p>
        </w:tc>
      </w:tr>
      <w:tr w:rsidR="000B4979" w:rsidRPr="00BA0EB6" w:rsidTr="004156EB">
        <w:trPr>
          <w:trHeight w:hRule="exact" w:val="841"/>
        </w:trPr>
        <w:tc>
          <w:tcPr>
            <w:tcW w:w="1805"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numPr>
                <w:ilvl w:val="0"/>
                <w:numId w:val="18"/>
              </w:numPr>
              <w:spacing w:line="240" w:lineRule="auto"/>
              <w:rPr>
                <w:sz w:val="24"/>
                <w:szCs w:val="24"/>
              </w:rPr>
            </w:pPr>
            <w:r w:rsidRPr="00BA0EB6">
              <w:rPr>
                <w:sz w:val="24"/>
                <w:szCs w:val="24"/>
              </w:rPr>
              <w:t>За</w:t>
            </w:r>
            <w:r w:rsidRPr="00BA0EB6">
              <w:rPr>
                <w:spacing w:val="-9"/>
                <w:sz w:val="24"/>
                <w:szCs w:val="24"/>
              </w:rPr>
              <w:t xml:space="preserve"> </w:t>
            </w:r>
            <w:r w:rsidRPr="00BA0EB6">
              <w:rPr>
                <w:sz w:val="24"/>
                <w:szCs w:val="24"/>
              </w:rPr>
              <w:t>галузевою</w:t>
            </w:r>
            <w:r w:rsidRPr="00BA0EB6">
              <w:rPr>
                <w:spacing w:val="-8"/>
                <w:sz w:val="24"/>
                <w:szCs w:val="24"/>
              </w:rPr>
              <w:t xml:space="preserve"> </w:t>
            </w:r>
            <w:r w:rsidRPr="00BA0EB6">
              <w:rPr>
                <w:sz w:val="24"/>
                <w:szCs w:val="24"/>
              </w:rPr>
              <w:t>ознакою</w:t>
            </w:r>
          </w:p>
        </w:tc>
        <w:tc>
          <w:tcPr>
            <w:tcW w:w="1389"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rPr>
                <w:sz w:val="24"/>
                <w:szCs w:val="24"/>
              </w:rPr>
            </w:pPr>
            <w:r w:rsidRPr="00BA0EB6">
              <w:rPr>
                <w:sz w:val="24"/>
                <w:szCs w:val="24"/>
              </w:rPr>
              <w:t>Внутрішньогалузева</w:t>
            </w:r>
          </w:p>
        </w:tc>
        <w:tc>
          <w:tcPr>
            <w:tcW w:w="1806"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tabs>
                <w:tab w:val="left" w:pos="1829"/>
                <w:tab w:val="left" w:pos="2869"/>
              </w:tabs>
              <w:rPr>
                <w:sz w:val="24"/>
                <w:szCs w:val="24"/>
              </w:rPr>
            </w:pPr>
            <w:r w:rsidRPr="00BA0EB6">
              <w:rPr>
                <w:sz w:val="24"/>
                <w:szCs w:val="24"/>
              </w:rPr>
              <w:t>Пропозиція більш вигідних умов</w:t>
            </w:r>
          </w:p>
        </w:tc>
      </w:tr>
      <w:tr w:rsidR="000B4979" w:rsidRPr="00BA0EB6" w:rsidTr="004156EB">
        <w:trPr>
          <w:trHeight w:hRule="exact" w:val="1562"/>
        </w:trPr>
        <w:tc>
          <w:tcPr>
            <w:tcW w:w="1805"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numPr>
                <w:ilvl w:val="0"/>
                <w:numId w:val="18"/>
              </w:numPr>
              <w:spacing w:line="240" w:lineRule="auto"/>
              <w:ind w:left="453" w:hanging="357"/>
              <w:rPr>
                <w:sz w:val="24"/>
                <w:szCs w:val="24"/>
              </w:rPr>
            </w:pPr>
            <w:r w:rsidRPr="00BA0EB6">
              <w:rPr>
                <w:sz w:val="24"/>
                <w:szCs w:val="24"/>
              </w:rPr>
              <w:t>Конкуренція за видами</w:t>
            </w:r>
            <w:r w:rsidRPr="00BA0EB6">
              <w:rPr>
                <w:spacing w:val="22"/>
                <w:w w:val="99"/>
                <w:sz w:val="24"/>
                <w:szCs w:val="24"/>
              </w:rPr>
              <w:t xml:space="preserve"> </w:t>
            </w:r>
            <w:r w:rsidRPr="00BA0EB6">
              <w:rPr>
                <w:sz w:val="24"/>
                <w:szCs w:val="24"/>
              </w:rPr>
              <w:t>товарів</w:t>
            </w:r>
          </w:p>
        </w:tc>
        <w:tc>
          <w:tcPr>
            <w:tcW w:w="1389"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rPr>
                <w:sz w:val="24"/>
                <w:szCs w:val="24"/>
              </w:rPr>
            </w:pPr>
            <w:r w:rsidRPr="00BA0EB6">
              <w:rPr>
                <w:sz w:val="24"/>
                <w:szCs w:val="24"/>
              </w:rPr>
              <w:t>Товарно-видова</w:t>
            </w:r>
          </w:p>
        </w:tc>
        <w:tc>
          <w:tcPr>
            <w:tcW w:w="1806"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tabs>
                <w:tab w:val="left" w:pos="2705"/>
              </w:tabs>
              <w:jc w:val="both"/>
              <w:rPr>
                <w:sz w:val="24"/>
                <w:szCs w:val="24"/>
              </w:rPr>
            </w:pPr>
            <w:r w:rsidRPr="00BA0EB6">
              <w:rPr>
                <w:sz w:val="24"/>
                <w:szCs w:val="24"/>
              </w:rPr>
              <w:t>Розробка</w:t>
            </w:r>
            <w:r w:rsidRPr="00BA0EB6">
              <w:rPr>
                <w:w w:val="95"/>
                <w:sz w:val="24"/>
                <w:szCs w:val="24"/>
              </w:rPr>
              <w:t xml:space="preserve"> </w:t>
            </w:r>
            <w:r w:rsidRPr="00BA0EB6">
              <w:rPr>
                <w:sz w:val="24"/>
                <w:szCs w:val="24"/>
              </w:rPr>
              <w:t>додаткового</w:t>
            </w:r>
            <w:r w:rsidRPr="00BA0EB6">
              <w:rPr>
                <w:w w:val="99"/>
                <w:sz w:val="24"/>
                <w:szCs w:val="24"/>
              </w:rPr>
              <w:t xml:space="preserve"> </w:t>
            </w:r>
            <w:r w:rsidRPr="00BA0EB6">
              <w:rPr>
                <w:sz w:val="24"/>
                <w:szCs w:val="24"/>
              </w:rPr>
              <w:t>функціоналу</w:t>
            </w:r>
            <w:r w:rsidRPr="00BA0EB6">
              <w:rPr>
                <w:spacing w:val="44"/>
                <w:sz w:val="24"/>
                <w:szCs w:val="24"/>
              </w:rPr>
              <w:t xml:space="preserve"> </w:t>
            </w:r>
            <w:r w:rsidRPr="00BA0EB6">
              <w:rPr>
                <w:sz w:val="24"/>
                <w:szCs w:val="24"/>
              </w:rPr>
              <w:t>для</w:t>
            </w:r>
            <w:r w:rsidRPr="00BA0EB6">
              <w:rPr>
                <w:spacing w:val="44"/>
                <w:sz w:val="24"/>
                <w:szCs w:val="24"/>
              </w:rPr>
              <w:t xml:space="preserve"> </w:t>
            </w:r>
            <w:r w:rsidRPr="00BA0EB6">
              <w:rPr>
                <w:sz w:val="24"/>
                <w:szCs w:val="24"/>
              </w:rPr>
              <w:t>задоволення</w:t>
            </w:r>
            <w:r w:rsidRPr="00BA0EB6">
              <w:rPr>
                <w:spacing w:val="21"/>
                <w:w w:val="99"/>
                <w:sz w:val="24"/>
                <w:szCs w:val="24"/>
              </w:rPr>
              <w:t xml:space="preserve"> </w:t>
            </w:r>
            <w:r w:rsidRPr="00BA0EB6">
              <w:rPr>
                <w:sz w:val="24"/>
                <w:szCs w:val="24"/>
              </w:rPr>
              <w:t>конкретного</w:t>
            </w:r>
            <w:r w:rsidRPr="00BA0EB6">
              <w:rPr>
                <w:spacing w:val="-17"/>
                <w:sz w:val="24"/>
                <w:szCs w:val="24"/>
              </w:rPr>
              <w:t xml:space="preserve"> </w:t>
            </w:r>
            <w:r w:rsidRPr="00BA0EB6">
              <w:rPr>
                <w:sz w:val="24"/>
                <w:szCs w:val="24"/>
              </w:rPr>
              <w:t>бажання</w:t>
            </w:r>
            <w:r w:rsidRPr="00BA0EB6">
              <w:rPr>
                <w:spacing w:val="-17"/>
                <w:sz w:val="24"/>
                <w:szCs w:val="24"/>
              </w:rPr>
              <w:t xml:space="preserve"> </w:t>
            </w:r>
            <w:r w:rsidRPr="00BA0EB6">
              <w:rPr>
                <w:sz w:val="24"/>
                <w:szCs w:val="24"/>
              </w:rPr>
              <w:t>клієнта</w:t>
            </w:r>
          </w:p>
        </w:tc>
      </w:tr>
      <w:tr w:rsidR="000B4979" w:rsidRPr="00BA0EB6" w:rsidTr="004156EB">
        <w:trPr>
          <w:trHeight w:hRule="exact" w:val="1271"/>
        </w:trPr>
        <w:tc>
          <w:tcPr>
            <w:tcW w:w="1805"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numPr>
                <w:ilvl w:val="0"/>
                <w:numId w:val="19"/>
              </w:numPr>
              <w:tabs>
                <w:tab w:val="left" w:pos="1056"/>
                <w:tab w:val="left" w:pos="2062"/>
              </w:tabs>
              <w:spacing w:line="240" w:lineRule="auto"/>
              <w:ind w:left="453" w:hanging="357"/>
              <w:rPr>
                <w:sz w:val="24"/>
                <w:szCs w:val="24"/>
              </w:rPr>
            </w:pPr>
            <w:r w:rsidRPr="00BA0EB6">
              <w:rPr>
                <w:w w:val="95"/>
                <w:sz w:val="24"/>
                <w:szCs w:val="24"/>
              </w:rPr>
              <w:t>За характером</w:t>
            </w:r>
            <w:r w:rsidRPr="00BA0EB6">
              <w:rPr>
                <w:w w:val="99"/>
                <w:sz w:val="24"/>
                <w:szCs w:val="24"/>
              </w:rPr>
              <w:t xml:space="preserve"> </w:t>
            </w:r>
            <w:r w:rsidRPr="00BA0EB6">
              <w:rPr>
                <w:sz w:val="24"/>
                <w:szCs w:val="24"/>
              </w:rPr>
              <w:t>конкурентних</w:t>
            </w:r>
            <w:r w:rsidRPr="00BA0EB6">
              <w:rPr>
                <w:spacing w:val="-26"/>
                <w:sz w:val="24"/>
                <w:szCs w:val="24"/>
              </w:rPr>
              <w:t xml:space="preserve"> </w:t>
            </w:r>
            <w:r w:rsidRPr="00BA0EB6">
              <w:rPr>
                <w:sz w:val="24"/>
                <w:szCs w:val="24"/>
              </w:rPr>
              <w:t>переваг</w:t>
            </w:r>
          </w:p>
        </w:tc>
        <w:tc>
          <w:tcPr>
            <w:tcW w:w="1389"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rPr>
                <w:sz w:val="24"/>
                <w:szCs w:val="24"/>
              </w:rPr>
            </w:pPr>
            <w:r w:rsidRPr="00BA0EB6">
              <w:rPr>
                <w:sz w:val="24"/>
                <w:szCs w:val="24"/>
              </w:rPr>
              <w:t>Нецінова</w:t>
            </w:r>
          </w:p>
        </w:tc>
        <w:tc>
          <w:tcPr>
            <w:tcW w:w="1806"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tabs>
                <w:tab w:val="left" w:pos="2705"/>
              </w:tabs>
              <w:jc w:val="both"/>
              <w:rPr>
                <w:sz w:val="24"/>
                <w:szCs w:val="24"/>
              </w:rPr>
            </w:pPr>
            <w:r w:rsidRPr="00BA0EB6">
              <w:rPr>
                <w:sz w:val="24"/>
                <w:szCs w:val="24"/>
              </w:rPr>
              <w:t>Удосконалення</w:t>
            </w:r>
            <w:r w:rsidRPr="00BA0EB6">
              <w:rPr>
                <w:w w:val="95"/>
                <w:sz w:val="24"/>
                <w:szCs w:val="24"/>
              </w:rPr>
              <w:t xml:space="preserve"> </w:t>
            </w:r>
            <w:r w:rsidRPr="00BA0EB6">
              <w:rPr>
                <w:sz w:val="24"/>
                <w:szCs w:val="24"/>
              </w:rPr>
              <w:t>моделі</w:t>
            </w:r>
            <w:r w:rsidRPr="00BA0EB6">
              <w:rPr>
                <w:w w:val="95"/>
                <w:sz w:val="24"/>
                <w:szCs w:val="24"/>
              </w:rPr>
              <w:t>,</w:t>
            </w:r>
            <w:r w:rsidRPr="00BA0EB6">
              <w:rPr>
                <w:spacing w:val="21"/>
                <w:w w:val="99"/>
                <w:sz w:val="24"/>
                <w:szCs w:val="24"/>
              </w:rPr>
              <w:t xml:space="preserve"> </w:t>
            </w:r>
            <w:r w:rsidRPr="00BA0EB6">
              <w:rPr>
                <w:sz w:val="24"/>
                <w:szCs w:val="24"/>
              </w:rPr>
              <w:t>розширення</w:t>
            </w:r>
            <w:r w:rsidRPr="00BA0EB6">
              <w:rPr>
                <w:spacing w:val="-20"/>
                <w:sz w:val="24"/>
                <w:szCs w:val="24"/>
              </w:rPr>
              <w:t xml:space="preserve"> </w:t>
            </w:r>
            <w:r w:rsidRPr="00BA0EB6">
              <w:rPr>
                <w:sz w:val="24"/>
                <w:szCs w:val="24"/>
              </w:rPr>
              <w:t>навчальної</w:t>
            </w:r>
            <w:r w:rsidRPr="00BA0EB6">
              <w:rPr>
                <w:spacing w:val="-19"/>
                <w:sz w:val="24"/>
                <w:szCs w:val="24"/>
              </w:rPr>
              <w:t xml:space="preserve"> </w:t>
            </w:r>
            <w:r w:rsidRPr="00BA0EB6">
              <w:rPr>
                <w:sz w:val="24"/>
                <w:szCs w:val="24"/>
              </w:rPr>
              <w:t>вибірки</w:t>
            </w:r>
          </w:p>
        </w:tc>
      </w:tr>
      <w:tr w:rsidR="000B4979" w:rsidRPr="00BA0EB6" w:rsidTr="004156EB">
        <w:trPr>
          <w:trHeight w:hRule="exact" w:val="426"/>
        </w:trPr>
        <w:tc>
          <w:tcPr>
            <w:tcW w:w="1805"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numPr>
                <w:ilvl w:val="0"/>
                <w:numId w:val="19"/>
              </w:numPr>
              <w:spacing w:line="240" w:lineRule="auto"/>
              <w:ind w:left="453" w:hanging="357"/>
              <w:rPr>
                <w:sz w:val="24"/>
                <w:szCs w:val="24"/>
              </w:rPr>
            </w:pPr>
            <w:r w:rsidRPr="00BA0EB6">
              <w:rPr>
                <w:sz w:val="24"/>
                <w:szCs w:val="24"/>
              </w:rPr>
              <w:t>За</w:t>
            </w:r>
            <w:r w:rsidRPr="00BA0EB6">
              <w:rPr>
                <w:spacing w:val="-11"/>
                <w:sz w:val="24"/>
                <w:szCs w:val="24"/>
              </w:rPr>
              <w:t xml:space="preserve"> </w:t>
            </w:r>
            <w:r w:rsidRPr="00BA0EB6">
              <w:rPr>
                <w:sz w:val="24"/>
                <w:szCs w:val="24"/>
              </w:rPr>
              <w:t>інтенсивністю</w:t>
            </w:r>
          </w:p>
        </w:tc>
        <w:tc>
          <w:tcPr>
            <w:tcW w:w="1389"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rPr>
                <w:sz w:val="24"/>
                <w:szCs w:val="24"/>
              </w:rPr>
            </w:pPr>
            <w:r w:rsidRPr="00BA0EB6">
              <w:rPr>
                <w:sz w:val="24"/>
                <w:szCs w:val="24"/>
              </w:rPr>
              <w:t>Немарочна</w:t>
            </w:r>
          </w:p>
        </w:tc>
        <w:tc>
          <w:tcPr>
            <w:tcW w:w="1806"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rPr>
                <w:sz w:val="24"/>
                <w:szCs w:val="24"/>
              </w:rPr>
            </w:pPr>
            <w:r w:rsidRPr="00BA0EB6">
              <w:rPr>
                <w:sz w:val="24"/>
                <w:szCs w:val="24"/>
              </w:rPr>
              <w:t>Реклама</w:t>
            </w:r>
            <w:r w:rsidRPr="00BA0EB6">
              <w:rPr>
                <w:spacing w:val="-9"/>
                <w:sz w:val="24"/>
                <w:szCs w:val="24"/>
              </w:rPr>
              <w:t xml:space="preserve"> </w:t>
            </w:r>
            <w:r w:rsidRPr="00BA0EB6">
              <w:rPr>
                <w:sz w:val="24"/>
                <w:szCs w:val="24"/>
              </w:rPr>
              <w:t>та</w:t>
            </w:r>
            <w:r w:rsidRPr="00BA0EB6">
              <w:rPr>
                <w:spacing w:val="-9"/>
                <w:sz w:val="24"/>
                <w:szCs w:val="24"/>
              </w:rPr>
              <w:t xml:space="preserve"> </w:t>
            </w:r>
            <w:r w:rsidRPr="00BA0EB6">
              <w:rPr>
                <w:sz w:val="24"/>
                <w:szCs w:val="24"/>
              </w:rPr>
              <w:t>акції</w:t>
            </w:r>
          </w:p>
        </w:tc>
      </w:tr>
    </w:tbl>
    <w:p w:rsidR="000B4979" w:rsidRPr="00D60BF5" w:rsidRDefault="000B4979" w:rsidP="000B4979">
      <w:pPr>
        <w:pStyle w:val="afd"/>
        <w:rPr>
          <w:szCs w:val="28"/>
          <w:lang w:val="uk-UA"/>
        </w:rPr>
      </w:pPr>
    </w:p>
    <w:p w:rsidR="000B4979" w:rsidRPr="00D60BF5" w:rsidRDefault="000B4979" w:rsidP="000B4979">
      <w:pPr>
        <w:pStyle w:val="afd"/>
        <w:rPr>
          <w:szCs w:val="28"/>
          <w:lang w:val="uk-UA"/>
        </w:rPr>
      </w:pPr>
      <w:r w:rsidRPr="00D60BF5">
        <w:rPr>
          <w:spacing w:val="-3"/>
          <w:szCs w:val="28"/>
          <w:lang w:val="uk-UA"/>
        </w:rPr>
        <w:t>Після</w:t>
      </w:r>
      <w:r w:rsidRPr="00D60BF5">
        <w:rPr>
          <w:spacing w:val="7"/>
          <w:szCs w:val="28"/>
          <w:lang w:val="uk-UA"/>
        </w:rPr>
        <w:t xml:space="preserve"> </w:t>
      </w:r>
      <w:r w:rsidRPr="00D60BF5">
        <w:rPr>
          <w:spacing w:val="-5"/>
          <w:szCs w:val="28"/>
          <w:lang w:val="uk-UA"/>
        </w:rPr>
        <w:t>аналізу</w:t>
      </w:r>
      <w:r w:rsidRPr="00D60BF5">
        <w:rPr>
          <w:spacing w:val="7"/>
          <w:szCs w:val="28"/>
          <w:lang w:val="uk-UA"/>
        </w:rPr>
        <w:t xml:space="preserve"> </w:t>
      </w:r>
      <w:r w:rsidRPr="00D60BF5">
        <w:rPr>
          <w:spacing w:val="-5"/>
          <w:szCs w:val="28"/>
          <w:lang w:val="uk-UA"/>
        </w:rPr>
        <w:t>конкуренції</w:t>
      </w:r>
      <w:r w:rsidRPr="00D60BF5">
        <w:rPr>
          <w:spacing w:val="8"/>
          <w:szCs w:val="28"/>
          <w:lang w:val="uk-UA"/>
        </w:rPr>
        <w:t xml:space="preserve"> </w:t>
      </w:r>
      <w:r w:rsidRPr="00D60BF5">
        <w:rPr>
          <w:spacing w:val="-5"/>
          <w:szCs w:val="28"/>
          <w:lang w:val="uk-UA"/>
        </w:rPr>
        <w:t>проведено</w:t>
      </w:r>
      <w:r w:rsidRPr="00D60BF5">
        <w:rPr>
          <w:spacing w:val="7"/>
          <w:szCs w:val="28"/>
          <w:lang w:val="uk-UA"/>
        </w:rPr>
        <w:t xml:space="preserve"> </w:t>
      </w:r>
      <w:r w:rsidRPr="00D60BF5">
        <w:rPr>
          <w:spacing w:val="-5"/>
          <w:szCs w:val="28"/>
          <w:lang w:val="uk-UA"/>
        </w:rPr>
        <w:t>більш</w:t>
      </w:r>
      <w:r w:rsidRPr="00D60BF5">
        <w:rPr>
          <w:spacing w:val="8"/>
          <w:szCs w:val="28"/>
          <w:lang w:val="uk-UA"/>
        </w:rPr>
        <w:t xml:space="preserve"> </w:t>
      </w:r>
      <w:r w:rsidRPr="00D60BF5">
        <w:rPr>
          <w:spacing w:val="-5"/>
          <w:szCs w:val="28"/>
          <w:lang w:val="uk-UA"/>
        </w:rPr>
        <w:t>детальний</w:t>
      </w:r>
      <w:r w:rsidRPr="00D60BF5">
        <w:rPr>
          <w:spacing w:val="7"/>
          <w:szCs w:val="28"/>
          <w:lang w:val="uk-UA"/>
        </w:rPr>
        <w:t xml:space="preserve"> </w:t>
      </w:r>
      <w:r w:rsidRPr="00D60BF5">
        <w:rPr>
          <w:spacing w:val="-5"/>
          <w:szCs w:val="28"/>
          <w:lang w:val="uk-UA"/>
        </w:rPr>
        <w:t>аналіз</w:t>
      </w:r>
      <w:r w:rsidRPr="00D60BF5">
        <w:rPr>
          <w:spacing w:val="8"/>
          <w:szCs w:val="28"/>
          <w:lang w:val="uk-UA"/>
        </w:rPr>
        <w:t xml:space="preserve"> </w:t>
      </w:r>
      <w:r w:rsidRPr="00D60BF5">
        <w:rPr>
          <w:spacing w:val="-3"/>
          <w:szCs w:val="28"/>
          <w:lang w:val="uk-UA"/>
        </w:rPr>
        <w:t>умов</w:t>
      </w:r>
      <w:r w:rsidRPr="00D60BF5">
        <w:rPr>
          <w:spacing w:val="7"/>
          <w:szCs w:val="28"/>
          <w:lang w:val="uk-UA"/>
        </w:rPr>
        <w:t xml:space="preserve"> </w:t>
      </w:r>
      <w:r w:rsidRPr="00D60BF5">
        <w:rPr>
          <w:spacing w:val="-5"/>
          <w:szCs w:val="28"/>
          <w:lang w:val="uk-UA"/>
        </w:rPr>
        <w:t>конкуренції</w:t>
      </w:r>
      <w:r w:rsidRPr="00D60BF5">
        <w:rPr>
          <w:spacing w:val="7"/>
          <w:szCs w:val="28"/>
          <w:lang w:val="uk-UA"/>
        </w:rPr>
        <w:t xml:space="preserve"> </w:t>
      </w:r>
      <w:r w:rsidRPr="00D60BF5">
        <w:rPr>
          <w:szCs w:val="28"/>
          <w:lang w:val="uk-UA"/>
        </w:rPr>
        <w:t>в</w:t>
      </w:r>
      <w:r w:rsidRPr="00D60BF5">
        <w:rPr>
          <w:spacing w:val="60"/>
          <w:w w:val="99"/>
          <w:szCs w:val="28"/>
          <w:lang w:val="uk-UA"/>
        </w:rPr>
        <w:t xml:space="preserve"> </w:t>
      </w:r>
      <w:r w:rsidRPr="00D60BF5">
        <w:rPr>
          <w:spacing w:val="-5"/>
          <w:szCs w:val="28"/>
          <w:lang w:val="uk-UA"/>
        </w:rPr>
        <w:t>галузі,</w:t>
      </w:r>
      <w:r w:rsidRPr="00D60BF5">
        <w:rPr>
          <w:spacing w:val="-11"/>
          <w:szCs w:val="28"/>
          <w:lang w:val="uk-UA"/>
        </w:rPr>
        <w:t xml:space="preserve"> </w:t>
      </w:r>
      <w:r w:rsidRPr="00D60BF5">
        <w:rPr>
          <w:spacing w:val="-3"/>
          <w:szCs w:val="28"/>
          <w:lang w:val="uk-UA"/>
        </w:rPr>
        <w:t>який</w:t>
      </w:r>
      <w:r w:rsidRPr="00D60BF5">
        <w:rPr>
          <w:spacing w:val="-11"/>
          <w:szCs w:val="28"/>
          <w:lang w:val="uk-UA"/>
        </w:rPr>
        <w:t xml:space="preserve"> </w:t>
      </w:r>
      <w:r w:rsidRPr="00D60BF5">
        <w:rPr>
          <w:spacing w:val="-5"/>
          <w:szCs w:val="28"/>
          <w:lang w:val="uk-UA"/>
        </w:rPr>
        <w:t>наводиться</w:t>
      </w:r>
      <w:r w:rsidRPr="00D60BF5">
        <w:rPr>
          <w:spacing w:val="-10"/>
          <w:szCs w:val="28"/>
          <w:lang w:val="uk-UA"/>
        </w:rPr>
        <w:t xml:space="preserve"> </w:t>
      </w:r>
      <w:r w:rsidRPr="00D60BF5">
        <w:rPr>
          <w:szCs w:val="28"/>
          <w:lang w:val="uk-UA"/>
        </w:rPr>
        <w:t>у</w:t>
      </w:r>
      <w:r w:rsidRPr="00D60BF5">
        <w:rPr>
          <w:spacing w:val="-11"/>
          <w:szCs w:val="28"/>
          <w:lang w:val="uk-UA"/>
        </w:rPr>
        <w:t xml:space="preserve"> </w:t>
      </w:r>
      <w:r w:rsidRPr="00D60BF5">
        <w:rPr>
          <w:spacing w:val="-5"/>
          <w:szCs w:val="28"/>
          <w:lang w:val="uk-UA"/>
        </w:rPr>
        <w:t>табл.</w:t>
      </w:r>
      <w:r w:rsidRPr="00D60BF5">
        <w:rPr>
          <w:spacing w:val="-10"/>
          <w:szCs w:val="28"/>
          <w:lang w:val="uk-UA"/>
        </w:rPr>
        <w:t xml:space="preserve"> </w:t>
      </w:r>
      <w:r w:rsidRPr="00D60BF5">
        <w:rPr>
          <w:spacing w:val="-5"/>
          <w:szCs w:val="28"/>
          <w:lang w:val="uk-UA"/>
        </w:rPr>
        <w:t>4.11.</w:t>
      </w:r>
    </w:p>
    <w:p w:rsidR="000B4979" w:rsidRDefault="000B4979" w:rsidP="000B4979">
      <w:pPr>
        <w:pStyle w:val="aff1"/>
        <w:spacing w:line="360" w:lineRule="auto"/>
        <w:rPr>
          <w:rFonts w:ascii="Times New Roman" w:eastAsia="Times New Roman" w:hAnsi="Times New Roman"/>
          <w:b w:val="0"/>
          <w:bCs w:val="0"/>
          <w:color w:val="auto"/>
          <w:spacing w:val="-3"/>
          <w:sz w:val="28"/>
          <w:szCs w:val="28"/>
          <w:lang w:val="uk-UA"/>
        </w:rPr>
        <w:sectPr w:rsidR="000B4979" w:rsidSect="00296C5F">
          <w:pgSz w:w="11900" w:h="16840"/>
          <w:pgMar w:top="1134" w:right="850" w:bottom="1134" w:left="1701" w:header="741" w:footer="0" w:gutter="0"/>
          <w:cols w:space="720"/>
        </w:sectPr>
      </w:pPr>
      <w:bookmarkStart w:id="51" w:name="_Ref529178697"/>
    </w:p>
    <w:p w:rsidR="000B4979" w:rsidRPr="00D60BF5" w:rsidRDefault="000B4979" w:rsidP="000B4979">
      <w:pPr>
        <w:pStyle w:val="aff1"/>
        <w:spacing w:line="360" w:lineRule="auto"/>
        <w:rPr>
          <w:rFonts w:ascii="Times New Roman" w:eastAsia="Times New Roman" w:hAnsi="Times New Roman"/>
          <w:b w:val="0"/>
          <w:bCs w:val="0"/>
          <w:color w:val="auto"/>
          <w:spacing w:val="-3"/>
          <w:sz w:val="28"/>
          <w:szCs w:val="28"/>
          <w:lang w:val="uk-UA"/>
        </w:rPr>
      </w:pPr>
      <w:r w:rsidRPr="00D60BF5">
        <w:rPr>
          <w:rFonts w:ascii="Times New Roman" w:eastAsia="Times New Roman" w:hAnsi="Times New Roman"/>
          <w:b w:val="0"/>
          <w:bCs w:val="0"/>
          <w:color w:val="auto"/>
          <w:spacing w:val="-3"/>
          <w:sz w:val="28"/>
          <w:szCs w:val="28"/>
          <w:lang w:val="uk-UA"/>
        </w:rPr>
        <w:lastRenderedPageBreak/>
        <w:t xml:space="preserve">Таблиця </w:t>
      </w:r>
      <w:r>
        <w:rPr>
          <w:rFonts w:ascii="Times New Roman" w:eastAsia="Times New Roman" w:hAnsi="Times New Roman"/>
          <w:b w:val="0"/>
          <w:bCs w:val="0"/>
          <w:color w:val="auto"/>
          <w:spacing w:val="-3"/>
          <w:sz w:val="28"/>
          <w:szCs w:val="28"/>
          <w:lang w:val="uk-UA"/>
        </w:rPr>
        <w:fldChar w:fldCharType="begin"/>
      </w:r>
      <w:r>
        <w:rPr>
          <w:rFonts w:ascii="Times New Roman" w:eastAsia="Times New Roman" w:hAnsi="Times New Roman"/>
          <w:b w:val="0"/>
          <w:bCs w:val="0"/>
          <w:color w:val="auto"/>
          <w:spacing w:val="-3"/>
          <w:sz w:val="28"/>
          <w:szCs w:val="28"/>
          <w:lang w:val="uk-UA"/>
        </w:rPr>
        <w:instrText xml:space="preserve"> STYLEREF 1 \s </w:instrText>
      </w:r>
      <w:r>
        <w:rPr>
          <w:rFonts w:ascii="Times New Roman" w:eastAsia="Times New Roman" w:hAnsi="Times New Roman"/>
          <w:b w:val="0"/>
          <w:bCs w:val="0"/>
          <w:color w:val="auto"/>
          <w:spacing w:val="-3"/>
          <w:sz w:val="28"/>
          <w:szCs w:val="28"/>
          <w:lang w:val="uk-UA"/>
        </w:rPr>
        <w:fldChar w:fldCharType="separate"/>
      </w:r>
      <w:r>
        <w:rPr>
          <w:rFonts w:ascii="Times New Roman" w:eastAsia="Times New Roman" w:hAnsi="Times New Roman"/>
          <w:b w:val="0"/>
          <w:bCs w:val="0"/>
          <w:noProof/>
          <w:color w:val="auto"/>
          <w:spacing w:val="-3"/>
          <w:sz w:val="28"/>
          <w:szCs w:val="28"/>
          <w:lang w:val="uk-UA"/>
        </w:rPr>
        <w:t>4</w:t>
      </w:r>
      <w:r>
        <w:rPr>
          <w:rFonts w:ascii="Times New Roman" w:eastAsia="Times New Roman" w:hAnsi="Times New Roman"/>
          <w:b w:val="0"/>
          <w:bCs w:val="0"/>
          <w:color w:val="auto"/>
          <w:spacing w:val="-3"/>
          <w:sz w:val="28"/>
          <w:szCs w:val="28"/>
          <w:lang w:val="uk-UA"/>
        </w:rPr>
        <w:fldChar w:fldCharType="end"/>
      </w:r>
      <w:r>
        <w:rPr>
          <w:rFonts w:ascii="Times New Roman" w:eastAsia="Times New Roman" w:hAnsi="Times New Roman"/>
          <w:b w:val="0"/>
          <w:bCs w:val="0"/>
          <w:color w:val="auto"/>
          <w:spacing w:val="-3"/>
          <w:sz w:val="28"/>
          <w:szCs w:val="28"/>
          <w:lang w:val="uk-UA"/>
        </w:rPr>
        <w:t>.</w:t>
      </w:r>
      <w:r>
        <w:rPr>
          <w:rFonts w:ascii="Times New Roman" w:eastAsia="Times New Roman" w:hAnsi="Times New Roman"/>
          <w:b w:val="0"/>
          <w:bCs w:val="0"/>
          <w:color w:val="auto"/>
          <w:spacing w:val="-3"/>
          <w:sz w:val="28"/>
          <w:szCs w:val="28"/>
          <w:lang w:val="uk-UA"/>
        </w:rPr>
        <w:fldChar w:fldCharType="begin"/>
      </w:r>
      <w:r>
        <w:rPr>
          <w:rFonts w:ascii="Times New Roman" w:eastAsia="Times New Roman" w:hAnsi="Times New Roman"/>
          <w:b w:val="0"/>
          <w:bCs w:val="0"/>
          <w:color w:val="auto"/>
          <w:spacing w:val="-3"/>
          <w:sz w:val="28"/>
          <w:szCs w:val="28"/>
          <w:lang w:val="uk-UA"/>
        </w:rPr>
        <w:instrText xml:space="preserve"> SEQ Таблиця \* ARABIC \s 1 </w:instrText>
      </w:r>
      <w:r>
        <w:rPr>
          <w:rFonts w:ascii="Times New Roman" w:eastAsia="Times New Roman" w:hAnsi="Times New Roman"/>
          <w:b w:val="0"/>
          <w:bCs w:val="0"/>
          <w:color w:val="auto"/>
          <w:spacing w:val="-3"/>
          <w:sz w:val="28"/>
          <w:szCs w:val="28"/>
          <w:lang w:val="uk-UA"/>
        </w:rPr>
        <w:fldChar w:fldCharType="separate"/>
      </w:r>
      <w:r>
        <w:rPr>
          <w:rFonts w:ascii="Times New Roman" w:eastAsia="Times New Roman" w:hAnsi="Times New Roman"/>
          <w:b w:val="0"/>
          <w:bCs w:val="0"/>
          <w:noProof/>
          <w:color w:val="auto"/>
          <w:spacing w:val="-3"/>
          <w:sz w:val="28"/>
          <w:szCs w:val="28"/>
          <w:lang w:val="uk-UA"/>
        </w:rPr>
        <w:t>11</w:t>
      </w:r>
      <w:r>
        <w:rPr>
          <w:rFonts w:ascii="Times New Roman" w:eastAsia="Times New Roman" w:hAnsi="Times New Roman"/>
          <w:b w:val="0"/>
          <w:bCs w:val="0"/>
          <w:color w:val="auto"/>
          <w:spacing w:val="-3"/>
          <w:sz w:val="28"/>
          <w:szCs w:val="28"/>
          <w:lang w:val="uk-UA"/>
        </w:rPr>
        <w:fldChar w:fldCharType="end"/>
      </w:r>
      <w:bookmarkEnd w:id="51"/>
      <w:r w:rsidRPr="00D60BF5">
        <w:rPr>
          <w:rFonts w:ascii="Times New Roman" w:eastAsia="Times New Roman" w:hAnsi="Times New Roman"/>
          <w:b w:val="0"/>
          <w:bCs w:val="0"/>
          <w:color w:val="auto"/>
          <w:spacing w:val="-3"/>
          <w:sz w:val="28"/>
          <w:szCs w:val="28"/>
          <w:lang w:val="uk-UA"/>
        </w:rPr>
        <w:t>– Аналіз конкуренції в галузі за М. Портером</w:t>
      </w:r>
    </w:p>
    <w:tbl>
      <w:tblPr>
        <w:tblW w:w="5000" w:type="pct"/>
        <w:tblLook w:val="01E0" w:firstRow="1" w:lastRow="1" w:firstColumn="1" w:lastColumn="1" w:noHBand="0" w:noVBand="0"/>
      </w:tblPr>
      <w:tblGrid>
        <w:gridCol w:w="676"/>
        <w:gridCol w:w="1697"/>
        <w:gridCol w:w="2084"/>
        <w:gridCol w:w="1878"/>
        <w:gridCol w:w="1738"/>
        <w:gridCol w:w="1498"/>
      </w:tblGrid>
      <w:tr w:rsidR="000B4979" w:rsidRPr="00BA0EB6" w:rsidTr="004156EB">
        <w:trPr>
          <w:trHeight w:hRule="exact" w:val="1648"/>
        </w:trPr>
        <w:tc>
          <w:tcPr>
            <w:tcW w:w="533" w:type="pct"/>
            <w:vMerge w:val="restart"/>
            <w:tcBorders>
              <w:top w:val="single" w:sz="5" w:space="0" w:color="000000"/>
              <w:left w:val="single" w:sz="5" w:space="0" w:color="000000"/>
              <w:right w:val="single" w:sz="5" w:space="0" w:color="000000"/>
            </w:tcBorders>
            <w:textDirection w:val="btLr"/>
            <w:vAlign w:val="center"/>
          </w:tcPr>
          <w:p w:rsidR="000B4979" w:rsidRPr="00BA0EB6" w:rsidRDefault="000B4979" w:rsidP="004156EB">
            <w:pPr>
              <w:pStyle w:val="TableParagraph"/>
              <w:ind w:left="57"/>
              <w:jc w:val="center"/>
              <w:rPr>
                <w:sz w:val="24"/>
                <w:szCs w:val="24"/>
              </w:rPr>
            </w:pPr>
            <w:r w:rsidRPr="00BA0EB6">
              <w:rPr>
                <w:sz w:val="24"/>
                <w:szCs w:val="24"/>
              </w:rPr>
              <w:t>Складові аналізу</w:t>
            </w:r>
          </w:p>
        </w:tc>
        <w:tc>
          <w:tcPr>
            <w:tcW w:w="875" w:type="pct"/>
            <w:tcBorders>
              <w:top w:val="single" w:sz="5" w:space="0" w:color="000000"/>
              <w:left w:val="single" w:sz="5" w:space="0" w:color="000000"/>
              <w:bottom w:val="single" w:sz="5" w:space="0" w:color="000000"/>
              <w:right w:val="single" w:sz="5" w:space="0" w:color="000000"/>
            </w:tcBorders>
            <w:vAlign w:val="center"/>
          </w:tcPr>
          <w:p w:rsidR="000B4979" w:rsidRPr="00BA0EB6" w:rsidRDefault="000B4979" w:rsidP="004156EB">
            <w:pPr>
              <w:pStyle w:val="TableParagraph"/>
              <w:ind w:left="57"/>
              <w:jc w:val="center"/>
              <w:rPr>
                <w:sz w:val="24"/>
                <w:szCs w:val="24"/>
              </w:rPr>
            </w:pPr>
            <w:r w:rsidRPr="00BA0EB6">
              <w:rPr>
                <w:sz w:val="24"/>
                <w:szCs w:val="24"/>
              </w:rPr>
              <w:t>Прямі</w:t>
            </w:r>
            <w:r w:rsidRPr="00BA0EB6">
              <w:rPr>
                <w:w w:val="99"/>
                <w:sz w:val="24"/>
                <w:szCs w:val="24"/>
              </w:rPr>
              <w:t xml:space="preserve"> </w:t>
            </w:r>
            <w:r w:rsidRPr="00BA0EB6">
              <w:rPr>
                <w:sz w:val="24"/>
                <w:szCs w:val="24"/>
              </w:rPr>
              <w:t>конкуренти</w:t>
            </w:r>
            <w:r w:rsidRPr="00BA0EB6">
              <w:rPr>
                <w:spacing w:val="-6"/>
                <w:sz w:val="24"/>
                <w:szCs w:val="24"/>
              </w:rPr>
              <w:t xml:space="preserve"> </w:t>
            </w:r>
            <w:r w:rsidRPr="00BA0EB6">
              <w:rPr>
                <w:sz w:val="24"/>
                <w:szCs w:val="24"/>
              </w:rPr>
              <w:t>в галузі</w:t>
            </w:r>
          </w:p>
        </w:tc>
        <w:tc>
          <w:tcPr>
            <w:tcW w:w="1268" w:type="pct"/>
            <w:tcBorders>
              <w:top w:val="single" w:sz="5" w:space="0" w:color="000000"/>
              <w:left w:val="single" w:sz="5" w:space="0" w:color="000000"/>
              <w:bottom w:val="single" w:sz="5" w:space="0" w:color="000000"/>
              <w:right w:val="single" w:sz="5" w:space="0" w:color="000000"/>
            </w:tcBorders>
            <w:vAlign w:val="center"/>
          </w:tcPr>
          <w:p w:rsidR="000B4979" w:rsidRPr="00BA0EB6" w:rsidRDefault="000B4979" w:rsidP="004156EB">
            <w:pPr>
              <w:pStyle w:val="TableParagraph"/>
              <w:ind w:left="57"/>
              <w:jc w:val="center"/>
              <w:rPr>
                <w:sz w:val="24"/>
                <w:szCs w:val="24"/>
              </w:rPr>
            </w:pPr>
            <w:r w:rsidRPr="00BA0EB6">
              <w:rPr>
                <w:sz w:val="24"/>
                <w:szCs w:val="24"/>
              </w:rPr>
              <w:t>Потенційні</w:t>
            </w:r>
            <w:r w:rsidRPr="00BA0EB6">
              <w:rPr>
                <w:spacing w:val="-11"/>
                <w:sz w:val="24"/>
                <w:szCs w:val="24"/>
              </w:rPr>
              <w:t xml:space="preserve"> </w:t>
            </w:r>
            <w:r w:rsidRPr="00BA0EB6">
              <w:rPr>
                <w:sz w:val="24"/>
                <w:szCs w:val="24"/>
              </w:rPr>
              <w:t>конкуренти</w:t>
            </w:r>
          </w:p>
        </w:tc>
        <w:tc>
          <w:tcPr>
            <w:tcW w:w="845" w:type="pct"/>
            <w:tcBorders>
              <w:top w:val="single" w:sz="5" w:space="0" w:color="000000"/>
              <w:left w:val="single" w:sz="5" w:space="0" w:color="000000"/>
              <w:bottom w:val="single" w:sz="5" w:space="0" w:color="000000"/>
              <w:right w:val="single" w:sz="5" w:space="0" w:color="000000"/>
            </w:tcBorders>
            <w:vAlign w:val="center"/>
          </w:tcPr>
          <w:p w:rsidR="000B4979" w:rsidRPr="00BA0EB6" w:rsidRDefault="000B4979" w:rsidP="004156EB">
            <w:pPr>
              <w:pStyle w:val="TableParagraph"/>
              <w:ind w:left="57"/>
              <w:jc w:val="center"/>
              <w:rPr>
                <w:sz w:val="24"/>
                <w:szCs w:val="24"/>
              </w:rPr>
            </w:pPr>
            <w:r w:rsidRPr="00BA0EB6">
              <w:rPr>
                <w:w w:val="95"/>
                <w:sz w:val="24"/>
                <w:szCs w:val="24"/>
              </w:rPr>
              <w:t>Постачальн</w:t>
            </w:r>
            <w:r w:rsidRPr="00BA0EB6">
              <w:rPr>
                <w:sz w:val="24"/>
                <w:szCs w:val="24"/>
              </w:rPr>
              <w:t>ики</w:t>
            </w:r>
          </w:p>
        </w:tc>
        <w:tc>
          <w:tcPr>
            <w:tcW w:w="704" w:type="pct"/>
            <w:tcBorders>
              <w:top w:val="single" w:sz="5" w:space="0" w:color="000000"/>
              <w:left w:val="single" w:sz="5" w:space="0" w:color="000000"/>
              <w:bottom w:val="single" w:sz="5" w:space="0" w:color="000000"/>
              <w:right w:val="single" w:sz="5" w:space="0" w:color="000000"/>
            </w:tcBorders>
            <w:vAlign w:val="center"/>
          </w:tcPr>
          <w:p w:rsidR="000B4979" w:rsidRPr="00BA0EB6" w:rsidRDefault="000B4979" w:rsidP="004156EB">
            <w:pPr>
              <w:pStyle w:val="TableParagraph"/>
              <w:ind w:left="57"/>
              <w:jc w:val="center"/>
              <w:rPr>
                <w:sz w:val="24"/>
                <w:szCs w:val="24"/>
              </w:rPr>
            </w:pPr>
            <w:r w:rsidRPr="00BA0EB6">
              <w:rPr>
                <w:sz w:val="24"/>
                <w:szCs w:val="24"/>
              </w:rPr>
              <w:t>Клієнти</w:t>
            </w:r>
          </w:p>
        </w:tc>
        <w:tc>
          <w:tcPr>
            <w:tcW w:w="775" w:type="pct"/>
            <w:tcBorders>
              <w:top w:val="single" w:sz="5" w:space="0" w:color="000000"/>
              <w:left w:val="single" w:sz="5" w:space="0" w:color="000000"/>
              <w:bottom w:val="single" w:sz="5" w:space="0" w:color="000000"/>
              <w:right w:val="single" w:sz="7" w:space="0" w:color="000000"/>
            </w:tcBorders>
            <w:vAlign w:val="center"/>
          </w:tcPr>
          <w:p w:rsidR="000B4979" w:rsidRPr="00BA0EB6" w:rsidRDefault="000B4979" w:rsidP="004156EB">
            <w:pPr>
              <w:pStyle w:val="TableParagraph"/>
              <w:ind w:left="57"/>
              <w:jc w:val="center"/>
              <w:rPr>
                <w:sz w:val="24"/>
                <w:szCs w:val="24"/>
              </w:rPr>
            </w:pPr>
            <w:r w:rsidRPr="00BA0EB6">
              <w:rPr>
                <w:sz w:val="24"/>
                <w:szCs w:val="24"/>
              </w:rPr>
              <w:t xml:space="preserve">Товари- </w:t>
            </w:r>
            <w:r w:rsidRPr="00BA0EB6">
              <w:rPr>
                <w:w w:val="95"/>
                <w:sz w:val="24"/>
                <w:szCs w:val="24"/>
              </w:rPr>
              <w:t>замінники</w:t>
            </w:r>
          </w:p>
        </w:tc>
      </w:tr>
      <w:tr w:rsidR="000B4979" w:rsidRPr="00BA0EB6" w:rsidTr="004156EB">
        <w:trPr>
          <w:trHeight w:hRule="exact" w:val="2407"/>
        </w:trPr>
        <w:tc>
          <w:tcPr>
            <w:tcW w:w="533" w:type="pct"/>
            <w:vMerge/>
            <w:tcBorders>
              <w:left w:val="single" w:sz="5" w:space="0" w:color="000000"/>
              <w:bottom w:val="single" w:sz="5" w:space="0" w:color="000000"/>
              <w:right w:val="single" w:sz="5" w:space="0" w:color="000000"/>
            </w:tcBorders>
          </w:tcPr>
          <w:p w:rsidR="000B4979" w:rsidRPr="00BA0EB6" w:rsidRDefault="000B4979" w:rsidP="004156EB">
            <w:pPr>
              <w:ind w:left="57"/>
              <w:rPr>
                <w:sz w:val="24"/>
                <w:szCs w:val="24"/>
              </w:rPr>
            </w:pPr>
          </w:p>
        </w:tc>
        <w:tc>
          <w:tcPr>
            <w:tcW w:w="875"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ind w:left="57"/>
              <w:rPr>
                <w:sz w:val="24"/>
                <w:szCs w:val="24"/>
              </w:rPr>
            </w:pPr>
            <w:r w:rsidRPr="00BA0EB6">
              <w:rPr>
                <w:sz w:val="24"/>
                <w:szCs w:val="24"/>
              </w:rPr>
              <w:t>EVIEWS, SAS, SAP</w:t>
            </w:r>
          </w:p>
        </w:tc>
        <w:tc>
          <w:tcPr>
            <w:tcW w:w="1268"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ind w:left="57"/>
              <w:jc w:val="center"/>
              <w:rPr>
                <w:sz w:val="24"/>
                <w:szCs w:val="24"/>
              </w:rPr>
            </w:pPr>
            <w:r w:rsidRPr="00BA0EB6">
              <w:rPr>
                <w:sz w:val="24"/>
                <w:szCs w:val="24"/>
              </w:rPr>
              <w:t>Інші</w:t>
            </w:r>
            <w:r w:rsidRPr="00BA0EB6">
              <w:rPr>
                <w:spacing w:val="-8"/>
                <w:sz w:val="24"/>
                <w:szCs w:val="24"/>
              </w:rPr>
              <w:t xml:space="preserve"> </w:t>
            </w:r>
            <w:r w:rsidRPr="00BA0EB6">
              <w:rPr>
                <w:sz w:val="24"/>
                <w:szCs w:val="24"/>
              </w:rPr>
              <w:t>програмні</w:t>
            </w:r>
            <w:r w:rsidRPr="00BA0EB6">
              <w:rPr>
                <w:spacing w:val="-6"/>
                <w:sz w:val="24"/>
                <w:szCs w:val="24"/>
              </w:rPr>
              <w:t xml:space="preserve"> </w:t>
            </w:r>
            <w:r w:rsidRPr="00BA0EB6">
              <w:rPr>
                <w:sz w:val="24"/>
                <w:szCs w:val="24"/>
              </w:rPr>
              <w:t>продукти для</w:t>
            </w:r>
            <w:r w:rsidRPr="00BA0EB6">
              <w:rPr>
                <w:spacing w:val="-4"/>
                <w:sz w:val="24"/>
                <w:szCs w:val="24"/>
              </w:rPr>
              <w:t xml:space="preserve"> </w:t>
            </w:r>
            <w:r w:rsidRPr="00BA0EB6">
              <w:rPr>
                <w:sz w:val="24"/>
                <w:szCs w:val="24"/>
              </w:rPr>
              <w:t>роботи</w:t>
            </w:r>
            <w:r w:rsidRPr="00BA0EB6">
              <w:rPr>
                <w:spacing w:val="-4"/>
                <w:sz w:val="24"/>
                <w:szCs w:val="24"/>
              </w:rPr>
              <w:t xml:space="preserve"> </w:t>
            </w:r>
            <w:r w:rsidRPr="00BA0EB6">
              <w:rPr>
                <w:sz w:val="24"/>
                <w:szCs w:val="24"/>
              </w:rPr>
              <w:t>з</w:t>
            </w:r>
            <w:r w:rsidRPr="00BA0EB6">
              <w:rPr>
                <w:spacing w:val="-4"/>
                <w:sz w:val="24"/>
                <w:szCs w:val="24"/>
              </w:rPr>
              <w:t xml:space="preserve"> </w:t>
            </w:r>
            <w:r w:rsidRPr="00BA0EB6">
              <w:rPr>
                <w:sz w:val="24"/>
                <w:szCs w:val="24"/>
              </w:rPr>
              <w:t>часовими рядами</w:t>
            </w:r>
          </w:p>
        </w:tc>
        <w:tc>
          <w:tcPr>
            <w:tcW w:w="845"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ind w:left="57"/>
              <w:jc w:val="center"/>
              <w:rPr>
                <w:sz w:val="24"/>
                <w:szCs w:val="24"/>
              </w:rPr>
            </w:pPr>
            <w:r w:rsidRPr="00BA0EB6">
              <w:rPr>
                <w:w w:val="95"/>
                <w:sz w:val="24"/>
                <w:szCs w:val="24"/>
              </w:rPr>
              <w:t>Українські</w:t>
            </w:r>
            <w:r w:rsidRPr="00BA0EB6">
              <w:rPr>
                <w:w w:val="99"/>
                <w:sz w:val="24"/>
                <w:szCs w:val="24"/>
              </w:rPr>
              <w:t xml:space="preserve"> </w:t>
            </w:r>
            <w:r w:rsidRPr="00BA0EB6">
              <w:rPr>
                <w:sz w:val="24"/>
                <w:szCs w:val="24"/>
              </w:rPr>
              <w:t>банки</w:t>
            </w:r>
            <w:r w:rsidRPr="00BA0EB6">
              <w:rPr>
                <w:spacing w:val="-9"/>
                <w:sz w:val="24"/>
                <w:szCs w:val="24"/>
              </w:rPr>
              <w:t xml:space="preserve"> </w:t>
            </w:r>
            <w:r w:rsidRPr="00BA0EB6">
              <w:rPr>
                <w:sz w:val="24"/>
                <w:szCs w:val="24"/>
              </w:rPr>
              <w:t>та</w:t>
            </w:r>
            <w:r w:rsidRPr="00BA0EB6">
              <w:rPr>
                <w:w w:val="99"/>
                <w:sz w:val="24"/>
                <w:szCs w:val="24"/>
              </w:rPr>
              <w:t xml:space="preserve"> </w:t>
            </w:r>
            <w:r w:rsidRPr="00BA0EB6">
              <w:rPr>
                <w:sz w:val="24"/>
                <w:szCs w:val="24"/>
              </w:rPr>
              <w:t>фінансові</w:t>
            </w:r>
            <w:r w:rsidRPr="00BA0EB6">
              <w:rPr>
                <w:w w:val="99"/>
                <w:sz w:val="24"/>
                <w:szCs w:val="24"/>
              </w:rPr>
              <w:t xml:space="preserve"> </w:t>
            </w:r>
            <w:r w:rsidRPr="00BA0EB6">
              <w:rPr>
                <w:sz w:val="24"/>
                <w:szCs w:val="24"/>
              </w:rPr>
              <w:t>установи</w:t>
            </w:r>
          </w:p>
        </w:tc>
        <w:tc>
          <w:tcPr>
            <w:tcW w:w="704"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ind w:left="57"/>
              <w:rPr>
                <w:sz w:val="24"/>
                <w:szCs w:val="24"/>
              </w:rPr>
            </w:pPr>
            <w:r w:rsidRPr="00BA0EB6">
              <w:rPr>
                <w:w w:val="95"/>
                <w:sz w:val="24"/>
                <w:szCs w:val="24"/>
              </w:rPr>
              <w:t>Юридичні</w:t>
            </w:r>
            <w:r w:rsidRPr="00BA0EB6">
              <w:rPr>
                <w:w w:val="99"/>
                <w:sz w:val="24"/>
                <w:szCs w:val="24"/>
              </w:rPr>
              <w:t xml:space="preserve"> </w:t>
            </w:r>
            <w:r w:rsidRPr="00BA0EB6">
              <w:rPr>
                <w:sz w:val="24"/>
                <w:szCs w:val="24"/>
              </w:rPr>
              <w:t>особи</w:t>
            </w:r>
          </w:p>
        </w:tc>
        <w:tc>
          <w:tcPr>
            <w:tcW w:w="775" w:type="pct"/>
            <w:tcBorders>
              <w:top w:val="single" w:sz="5" w:space="0" w:color="000000"/>
              <w:left w:val="single" w:sz="5" w:space="0" w:color="000000"/>
              <w:bottom w:val="single" w:sz="5" w:space="0" w:color="000000"/>
              <w:right w:val="single" w:sz="7" w:space="0" w:color="000000"/>
            </w:tcBorders>
          </w:tcPr>
          <w:p w:rsidR="000B4979" w:rsidRPr="00BA0EB6" w:rsidRDefault="000B4979" w:rsidP="004156EB">
            <w:pPr>
              <w:pStyle w:val="TableParagraph"/>
              <w:ind w:left="57"/>
              <w:jc w:val="center"/>
              <w:rPr>
                <w:sz w:val="24"/>
                <w:szCs w:val="24"/>
              </w:rPr>
            </w:pPr>
            <w:r w:rsidRPr="00BA0EB6">
              <w:rPr>
                <w:sz w:val="24"/>
                <w:szCs w:val="24"/>
              </w:rPr>
              <w:t>Прототипи додатків</w:t>
            </w:r>
          </w:p>
        </w:tc>
      </w:tr>
      <w:tr w:rsidR="000B4979" w:rsidRPr="00BA0EB6" w:rsidTr="004156EB">
        <w:trPr>
          <w:cantSplit/>
          <w:trHeight w:hRule="exact" w:val="3704"/>
        </w:trPr>
        <w:tc>
          <w:tcPr>
            <w:tcW w:w="533" w:type="pct"/>
            <w:tcBorders>
              <w:top w:val="single" w:sz="5" w:space="0" w:color="000000"/>
              <w:left w:val="single" w:sz="5" w:space="0" w:color="000000"/>
              <w:bottom w:val="single" w:sz="5" w:space="0" w:color="000000"/>
              <w:right w:val="single" w:sz="5" w:space="0" w:color="000000"/>
            </w:tcBorders>
            <w:textDirection w:val="btLr"/>
            <w:vAlign w:val="center"/>
          </w:tcPr>
          <w:p w:rsidR="000B4979" w:rsidRPr="00BA0EB6" w:rsidRDefault="000B4979" w:rsidP="004156EB">
            <w:pPr>
              <w:pStyle w:val="TableParagraph"/>
              <w:ind w:left="57"/>
              <w:jc w:val="center"/>
              <w:rPr>
                <w:sz w:val="24"/>
                <w:szCs w:val="24"/>
              </w:rPr>
            </w:pPr>
            <w:r w:rsidRPr="00BA0EB6">
              <w:rPr>
                <w:sz w:val="24"/>
                <w:szCs w:val="24"/>
              </w:rPr>
              <w:t>Виснов</w:t>
            </w:r>
            <w:r w:rsidRPr="00BA0EB6">
              <w:rPr>
                <w:spacing w:val="-1"/>
                <w:sz w:val="24"/>
                <w:szCs w:val="24"/>
              </w:rPr>
              <w:t>ки:</w:t>
            </w:r>
          </w:p>
        </w:tc>
        <w:tc>
          <w:tcPr>
            <w:tcW w:w="875"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ind w:left="57"/>
              <w:rPr>
                <w:sz w:val="24"/>
                <w:szCs w:val="24"/>
              </w:rPr>
            </w:pPr>
            <w:r w:rsidRPr="00BA0EB6">
              <w:rPr>
                <w:spacing w:val="-1"/>
                <w:sz w:val="24"/>
                <w:szCs w:val="24"/>
              </w:rPr>
              <w:t>Слабка</w:t>
            </w:r>
            <w:r w:rsidRPr="00BA0EB6">
              <w:rPr>
                <w:spacing w:val="25"/>
                <w:w w:val="99"/>
                <w:sz w:val="24"/>
                <w:szCs w:val="24"/>
              </w:rPr>
              <w:t xml:space="preserve"> </w:t>
            </w:r>
            <w:r w:rsidRPr="00BA0EB6">
              <w:rPr>
                <w:w w:val="95"/>
                <w:sz w:val="24"/>
                <w:szCs w:val="24"/>
              </w:rPr>
              <w:t>інтенсивність</w:t>
            </w:r>
            <w:r w:rsidRPr="00BA0EB6">
              <w:rPr>
                <w:sz w:val="24"/>
                <w:szCs w:val="24"/>
              </w:rPr>
              <w:t xml:space="preserve"> конкуренції</w:t>
            </w:r>
          </w:p>
        </w:tc>
        <w:tc>
          <w:tcPr>
            <w:tcW w:w="1268"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ind w:left="57"/>
              <w:jc w:val="both"/>
              <w:rPr>
                <w:sz w:val="24"/>
                <w:szCs w:val="24"/>
              </w:rPr>
            </w:pPr>
            <w:r w:rsidRPr="00BA0EB6">
              <w:rPr>
                <w:sz w:val="24"/>
                <w:szCs w:val="24"/>
              </w:rPr>
              <w:t>Можливості</w:t>
            </w:r>
            <w:r w:rsidRPr="00BA0EB6">
              <w:rPr>
                <w:spacing w:val="19"/>
                <w:sz w:val="24"/>
                <w:szCs w:val="24"/>
              </w:rPr>
              <w:t xml:space="preserve"> </w:t>
            </w:r>
            <w:r w:rsidRPr="00BA0EB6">
              <w:rPr>
                <w:sz w:val="24"/>
                <w:szCs w:val="24"/>
              </w:rPr>
              <w:t>входу</w:t>
            </w:r>
            <w:r w:rsidRPr="00BA0EB6">
              <w:rPr>
                <w:spacing w:val="20"/>
                <w:sz w:val="24"/>
                <w:szCs w:val="24"/>
              </w:rPr>
              <w:t xml:space="preserve"> </w:t>
            </w:r>
            <w:r w:rsidRPr="00BA0EB6">
              <w:rPr>
                <w:sz w:val="24"/>
                <w:szCs w:val="24"/>
              </w:rPr>
              <w:t>в ринок</w:t>
            </w:r>
            <w:r w:rsidRPr="00BA0EB6">
              <w:rPr>
                <w:spacing w:val="43"/>
                <w:sz w:val="24"/>
                <w:szCs w:val="24"/>
              </w:rPr>
              <w:t xml:space="preserve"> </w:t>
            </w:r>
            <w:r w:rsidRPr="00BA0EB6">
              <w:rPr>
                <w:sz w:val="24"/>
                <w:szCs w:val="24"/>
              </w:rPr>
              <w:t>є.</w:t>
            </w:r>
            <w:r w:rsidRPr="00BA0EB6">
              <w:rPr>
                <w:spacing w:val="43"/>
                <w:sz w:val="24"/>
                <w:szCs w:val="24"/>
              </w:rPr>
              <w:t xml:space="preserve"> </w:t>
            </w:r>
            <w:r w:rsidRPr="00BA0EB6">
              <w:rPr>
                <w:sz w:val="24"/>
                <w:szCs w:val="24"/>
              </w:rPr>
              <w:t>Необхідні</w:t>
            </w:r>
            <w:r w:rsidRPr="00BA0EB6">
              <w:rPr>
                <w:w w:val="99"/>
                <w:sz w:val="24"/>
                <w:szCs w:val="24"/>
              </w:rPr>
              <w:t xml:space="preserve"> </w:t>
            </w:r>
            <w:r w:rsidRPr="00BA0EB6">
              <w:rPr>
                <w:sz w:val="24"/>
                <w:szCs w:val="24"/>
              </w:rPr>
              <w:t>навчальні</w:t>
            </w:r>
            <w:r w:rsidRPr="00BA0EB6">
              <w:rPr>
                <w:spacing w:val="5"/>
                <w:sz w:val="24"/>
                <w:szCs w:val="24"/>
              </w:rPr>
              <w:t xml:space="preserve"> </w:t>
            </w:r>
            <w:r w:rsidRPr="00BA0EB6">
              <w:rPr>
                <w:sz w:val="24"/>
                <w:szCs w:val="24"/>
              </w:rPr>
              <w:t>дані.</w:t>
            </w:r>
            <w:r w:rsidRPr="00BA0EB6">
              <w:rPr>
                <w:spacing w:val="6"/>
                <w:sz w:val="24"/>
                <w:szCs w:val="24"/>
              </w:rPr>
              <w:t xml:space="preserve"> </w:t>
            </w:r>
            <w:r w:rsidRPr="00BA0EB6">
              <w:rPr>
                <w:sz w:val="24"/>
                <w:szCs w:val="24"/>
              </w:rPr>
              <w:t>Строки виходу</w:t>
            </w:r>
            <w:r w:rsidRPr="00BA0EB6">
              <w:rPr>
                <w:spacing w:val="-4"/>
                <w:sz w:val="24"/>
                <w:szCs w:val="24"/>
              </w:rPr>
              <w:t xml:space="preserve"> </w:t>
            </w:r>
            <w:r w:rsidRPr="00BA0EB6">
              <w:rPr>
                <w:sz w:val="24"/>
                <w:szCs w:val="24"/>
              </w:rPr>
              <w:t>–</w:t>
            </w:r>
            <w:r w:rsidRPr="00BA0EB6">
              <w:rPr>
                <w:spacing w:val="-3"/>
                <w:sz w:val="24"/>
                <w:szCs w:val="24"/>
              </w:rPr>
              <w:t xml:space="preserve"> </w:t>
            </w:r>
            <w:r w:rsidRPr="00BA0EB6">
              <w:rPr>
                <w:sz w:val="24"/>
                <w:szCs w:val="24"/>
              </w:rPr>
              <w:t>менше</w:t>
            </w:r>
            <w:r w:rsidRPr="00BA0EB6">
              <w:rPr>
                <w:spacing w:val="-3"/>
                <w:sz w:val="24"/>
                <w:szCs w:val="24"/>
              </w:rPr>
              <w:t xml:space="preserve"> </w:t>
            </w:r>
            <w:r w:rsidRPr="00BA0EB6">
              <w:rPr>
                <w:sz w:val="24"/>
                <w:szCs w:val="24"/>
              </w:rPr>
              <w:t>1</w:t>
            </w:r>
            <w:r w:rsidRPr="00BA0EB6">
              <w:rPr>
                <w:spacing w:val="-3"/>
                <w:sz w:val="24"/>
                <w:szCs w:val="24"/>
              </w:rPr>
              <w:t xml:space="preserve"> </w:t>
            </w:r>
            <w:r w:rsidRPr="00BA0EB6">
              <w:rPr>
                <w:sz w:val="24"/>
                <w:szCs w:val="24"/>
              </w:rPr>
              <w:t>року.</w:t>
            </w:r>
          </w:p>
        </w:tc>
        <w:tc>
          <w:tcPr>
            <w:tcW w:w="845"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tabs>
                <w:tab w:val="left" w:pos="1104"/>
              </w:tabs>
              <w:ind w:left="57"/>
              <w:rPr>
                <w:sz w:val="24"/>
                <w:szCs w:val="24"/>
              </w:rPr>
            </w:pPr>
            <w:r w:rsidRPr="00BA0EB6">
              <w:rPr>
                <w:w w:val="95"/>
                <w:sz w:val="24"/>
                <w:szCs w:val="24"/>
              </w:rPr>
              <w:t>Ціна за</w:t>
            </w:r>
            <w:r w:rsidRPr="00BA0EB6">
              <w:rPr>
                <w:w w:val="99"/>
                <w:sz w:val="24"/>
                <w:szCs w:val="24"/>
              </w:rPr>
              <w:t xml:space="preserve"> </w:t>
            </w:r>
            <w:r w:rsidRPr="00BA0EB6">
              <w:rPr>
                <w:sz w:val="24"/>
                <w:szCs w:val="24"/>
              </w:rPr>
              <w:t>навчальні</w:t>
            </w:r>
            <w:r w:rsidRPr="00BA0EB6">
              <w:rPr>
                <w:w w:val="99"/>
                <w:sz w:val="24"/>
                <w:szCs w:val="24"/>
              </w:rPr>
              <w:t xml:space="preserve"> </w:t>
            </w:r>
            <w:r w:rsidRPr="00BA0EB6">
              <w:rPr>
                <w:sz w:val="24"/>
                <w:szCs w:val="24"/>
              </w:rPr>
              <w:t>дані</w:t>
            </w:r>
            <w:r w:rsidRPr="00BA0EB6">
              <w:rPr>
                <w:w w:val="99"/>
                <w:sz w:val="24"/>
                <w:szCs w:val="24"/>
              </w:rPr>
              <w:t xml:space="preserve"> </w:t>
            </w:r>
            <w:r w:rsidRPr="00BA0EB6">
              <w:rPr>
                <w:sz w:val="24"/>
                <w:szCs w:val="24"/>
              </w:rPr>
              <w:t>визначається</w:t>
            </w:r>
            <w:r w:rsidRPr="00BA0EB6">
              <w:rPr>
                <w:spacing w:val="24"/>
                <w:sz w:val="24"/>
                <w:szCs w:val="24"/>
              </w:rPr>
              <w:t xml:space="preserve"> </w:t>
            </w:r>
            <w:r w:rsidRPr="00BA0EB6">
              <w:rPr>
                <w:sz w:val="24"/>
                <w:szCs w:val="24"/>
              </w:rPr>
              <w:t>умовами співпраці.</w:t>
            </w:r>
          </w:p>
        </w:tc>
        <w:tc>
          <w:tcPr>
            <w:tcW w:w="704"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ind w:left="57"/>
              <w:rPr>
                <w:sz w:val="24"/>
                <w:szCs w:val="24"/>
              </w:rPr>
            </w:pPr>
            <w:r w:rsidRPr="00BA0EB6">
              <w:rPr>
                <w:sz w:val="24"/>
                <w:szCs w:val="24"/>
              </w:rPr>
              <w:t>Клієнт орієнтований на практичність результату</w:t>
            </w:r>
            <w:r w:rsidRPr="00BA0EB6">
              <w:rPr>
                <w:spacing w:val="39"/>
                <w:sz w:val="24"/>
                <w:szCs w:val="24"/>
              </w:rPr>
              <w:t xml:space="preserve"> </w:t>
            </w:r>
            <w:r w:rsidRPr="00BA0EB6">
              <w:rPr>
                <w:sz w:val="24"/>
                <w:szCs w:val="24"/>
              </w:rPr>
              <w:t>та</w:t>
            </w:r>
            <w:r w:rsidRPr="00BA0EB6">
              <w:rPr>
                <w:w w:val="99"/>
                <w:sz w:val="24"/>
                <w:szCs w:val="24"/>
              </w:rPr>
              <w:t xml:space="preserve"> </w:t>
            </w:r>
            <w:r w:rsidRPr="00BA0EB6">
              <w:rPr>
                <w:sz w:val="24"/>
                <w:szCs w:val="24"/>
              </w:rPr>
              <w:t>оптимальну цінову політику.</w:t>
            </w:r>
          </w:p>
        </w:tc>
        <w:tc>
          <w:tcPr>
            <w:tcW w:w="775" w:type="pct"/>
            <w:tcBorders>
              <w:top w:val="single" w:sz="5" w:space="0" w:color="000000"/>
              <w:left w:val="single" w:sz="5" w:space="0" w:color="000000"/>
              <w:bottom w:val="single" w:sz="5" w:space="0" w:color="000000"/>
              <w:right w:val="single" w:sz="7" w:space="0" w:color="000000"/>
            </w:tcBorders>
          </w:tcPr>
          <w:p w:rsidR="000B4979" w:rsidRPr="00BA0EB6" w:rsidRDefault="000B4979" w:rsidP="004156EB">
            <w:pPr>
              <w:pStyle w:val="TableParagraph"/>
              <w:ind w:left="57"/>
              <w:jc w:val="center"/>
              <w:rPr>
                <w:sz w:val="24"/>
                <w:szCs w:val="24"/>
              </w:rPr>
            </w:pPr>
            <w:r w:rsidRPr="00BA0EB6">
              <w:rPr>
                <w:sz w:val="24"/>
                <w:szCs w:val="24"/>
              </w:rPr>
              <w:t>–</w:t>
            </w:r>
          </w:p>
        </w:tc>
      </w:tr>
    </w:tbl>
    <w:p w:rsidR="000B4979" w:rsidRPr="00D60BF5" w:rsidRDefault="000B4979" w:rsidP="000B4979">
      <w:pPr>
        <w:pStyle w:val="afd"/>
        <w:rPr>
          <w:spacing w:val="-2"/>
          <w:szCs w:val="28"/>
          <w:lang w:val="uk-UA"/>
        </w:rPr>
      </w:pPr>
    </w:p>
    <w:p w:rsidR="000B4979" w:rsidRDefault="000B4979" w:rsidP="000B4979">
      <w:pPr>
        <w:pStyle w:val="afd"/>
        <w:rPr>
          <w:szCs w:val="28"/>
          <w:lang w:val="uk-UA"/>
        </w:rPr>
      </w:pPr>
      <w:r w:rsidRPr="00D60BF5">
        <w:rPr>
          <w:spacing w:val="-2"/>
          <w:szCs w:val="28"/>
          <w:lang w:val="uk-UA"/>
        </w:rPr>
        <w:t>На</w:t>
      </w:r>
      <w:r w:rsidRPr="00D60BF5">
        <w:rPr>
          <w:spacing w:val="9"/>
          <w:szCs w:val="28"/>
          <w:lang w:val="uk-UA"/>
        </w:rPr>
        <w:t xml:space="preserve"> </w:t>
      </w:r>
      <w:r w:rsidRPr="00D60BF5">
        <w:rPr>
          <w:spacing w:val="-5"/>
          <w:szCs w:val="28"/>
          <w:lang w:val="uk-UA"/>
        </w:rPr>
        <w:t>основі</w:t>
      </w:r>
      <w:r w:rsidRPr="00D60BF5">
        <w:rPr>
          <w:spacing w:val="10"/>
          <w:szCs w:val="28"/>
          <w:lang w:val="uk-UA"/>
        </w:rPr>
        <w:t xml:space="preserve"> </w:t>
      </w:r>
      <w:r w:rsidRPr="00D60BF5">
        <w:rPr>
          <w:spacing w:val="-5"/>
          <w:szCs w:val="28"/>
          <w:lang w:val="uk-UA"/>
        </w:rPr>
        <w:t>аналізу</w:t>
      </w:r>
      <w:r w:rsidRPr="00D60BF5">
        <w:rPr>
          <w:spacing w:val="9"/>
          <w:szCs w:val="28"/>
          <w:lang w:val="uk-UA"/>
        </w:rPr>
        <w:t xml:space="preserve"> </w:t>
      </w:r>
      <w:r w:rsidRPr="00D60BF5">
        <w:rPr>
          <w:spacing w:val="-5"/>
          <w:szCs w:val="28"/>
          <w:lang w:val="uk-UA"/>
        </w:rPr>
        <w:t>конкуренції,</w:t>
      </w:r>
      <w:r w:rsidRPr="00D60BF5">
        <w:rPr>
          <w:spacing w:val="10"/>
          <w:szCs w:val="28"/>
          <w:lang w:val="uk-UA"/>
        </w:rPr>
        <w:t xml:space="preserve"> </w:t>
      </w:r>
      <w:r w:rsidRPr="00D60BF5">
        <w:rPr>
          <w:spacing w:val="-5"/>
          <w:szCs w:val="28"/>
          <w:lang w:val="uk-UA"/>
        </w:rPr>
        <w:t>проведеного</w:t>
      </w:r>
      <w:r w:rsidRPr="00D60BF5">
        <w:rPr>
          <w:spacing w:val="13"/>
          <w:szCs w:val="28"/>
          <w:lang w:val="uk-UA"/>
        </w:rPr>
        <w:t xml:space="preserve"> </w:t>
      </w:r>
      <w:r w:rsidRPr="00D60BF5">
        <w:rPr>
          <w:szCs w:val="28"/>
          <w:lang w:val="uk-UA"/>
        </w:rPr>
        <w:t>у</w:t>
      </w:r>
      <w:r>
        <w:rPr>
          <w:szCs w:val="28"/>
          <w:lang w:val="uk-UA"/>
        </w:rPr>
        <w:t xml:space="preserve"> табл. 4.11</w:t>
      </w:r>
      <w:r w:rsidRPr="00D60BF5">
        <w:rPr>
          <w:spacing w:val="-5"/>
          <w:szCs w:val="28"/>
          <w:lang w:val="uk-UA"/>
        </w:rPr>
        <w:t>,</w:t>
      </w:r>
      <w:r w:rsidRPr="00D60BF5">
        <w:rPr>
          <w:spacing w:val="9"/>
          <w:szCs w:val="28"/>
          <w:lang w:val="uk-UA"/>
        </w:rPr>
        <w:t xml:space="preserve"> </w:t>
      </w:r>
      <w:r w:rsidRPr="00D60BF5">
        <w:rPr>
          <w:szCs w:val="28"/>
          <w:lang w:val="uk-UA"/>
        </w:rPr>
        <w:t>а</w:t>
      </w:r>
      <w:r w:rsidRPr="00D60BF5">
        <w:rPr>
          <w:spacing w:val="10"/>
          <w:szCs w:val="28"/>
          <w:lang w:val="uk-UA"/>
        </w:rPr>
        <w:t xml:space="preserve"> </w:t>
      </w:r>
      <w:r w:rsidRPr="00D60BF5">
        <w:rPr>
          <w:spacing w:val="-5"/>
          <w:szCs w:val="28"/>
          <w:lang w:val="uk-UA"/>
        </w:rPr>
        <w:t>також</w:t>
      </w:r>
      <w:r w:rsidRPr="00D60BF5">
        <w:rPr>
          <w:spacing w:val="11"/>
          <w:szCs w:val="28"/>
          <w:lang w:val="uk-UA"/>
        </w:rPr>
        <w:t xml:space="preserve"> </w:t>
      </w:r>
      <w:r w:rsidRPr="00D60BF5">
        <w:rPr>
          <w:spacing w:val="-2"/>
          <w:szCs w:val="28"/>
          <w:lang w:val="uk-UA"/>
        </w:rPr>
        <w:t>із</w:t>
      </w:r>
      <w:r w:rsidRPr="00D60BF5">
        <w:rPr>
          <w:spacing w:val="9"/>
          <w:szCs w:val="28"/>
          <w:lang w:val="uk-UA"/>
        </w:rPr>
        <w:t xml:space="preserve"> </w:t>
      </w:r>
      <w:r w:rsidRPr="00D60BF5">
        <w:rPr>
          <w:spacing w:val="-5"/>
          <w:szCs w:val="28"/>
          <w:lang w:val="uk-UA"/>
        </w:rPr>
        <w:t>урахуванням</w:t>
      </w:r>
      <w:r w:rsidRPr="00D60BF5">
        <w:rPr>
          <w:spacing w:val="70"/>
          <w:w w:val="99"/>
          <w:szCs w:val="28"/>
          <w:lang w:val="uk-UA"/>
        </w:rPr>
        <w:t xml:space="preserve"> </w:t>
      </w:r>
      <w:r w:rsidRPr="00D60BF5">
        <w:rPr>
          <w:spacing w:val="-5"/>
          <w:szCs w:val="28"/>
          <w:lang w:val="uk-UA"/>
        </w:rPr>
        <w:t>характеристик</w:t>
      </w:r>
      <w:r w:rsidRPr="00D60BF5">
        <w:rPr>
          <w:spacing w:val="8"/>
          <w:szCs w:val="28"/>
          <w:lang w:val="uk-UA"/>
        </w:rPr>
        <w:t xml:space="preserve"> </w:t>
      </w:r>
      <w:r w:rsidRPr="00D60BF5">
        <w:rPr>
          <w:spacing w:val="-3"/>
          <w:szCs w:val="28"/>
          <w:lang w:val="uk-UA"/>
        </w:rPr>
        <w:t>ідеї</w:t>
      </w:r>
      <w:r w:rsidRPr="00D60BF5">
        <w:rPr>
          <w:spacing w:val="8"/>
          <w:szCs w:val="28"/>
          <w:lang w:val="uk-UA"/>
        </w:rPr>
        <w:t xml:space="preserve"> </w:t>
      </w:r>
      <w:r w:rsidRPr="00D60BF5">
        <w:rPr>
          <w:spacing w:val="-5"/>
          <w:szCs w:val="28"/>
          <w:lang w:val="uk-UA"/>
        </w:rPr>
        <w:t>проекту,</w:t>
      </w:r>
      <w:r w:rsidRPr="00D60BF5">
        <w:rPr>
          <w:spacing w:val="8"/>
          <w:szCs w:val="28"/>
          <w:lang w:val="uk-UA"/>
        </w:rPr>
        <w:t xml:space="preserve"> </w:t>
      </w:r>
      <w:r w:rsidRPr="00D60BF5">
        <w:rPr>
          <w:spacing w:val="-5"/>
          <w:szCs w:val="28"/>
          <w:lang w:val="uk-UA"/>
        </w:rPr>
        <w:t>наведених</w:t>
      </w:r>
      <w:r w:rsidRPr="00D60BF5">
        <w:rPr>
          <w:spacing w:val="9"/>
          <w:szCs w:val="28"/>
          <w:lang w:val="uk-UA"/>
        </w:rPr>
        <w:t xml:space="preserve"> </w:t>
      </w:r>
      <w:r w:rsidRPr="00D60BF5">
        <w:rPr>
          <w:szCs w:val="28"/>
          <w:lang w:val="uk-UA"/>
        </w:rPr>
        <w:t>у</w:t>
      </w:r>
      <w:r>
        <w:rPr>
          <w:szCs w:val="28"/>
          <w:lang w:val="uk-UA"/>
        </w:rPr>
        <w:t xml:space="preserve"> табл. 4.4</w:t>
      </w:r>
      <w:r w:rsidRPr="00D60BF5">
        <w:rPr>
          <w:spacing w:val="-3"/>
          <w:szCs w:val="28"/>
          <w:lang w:val="uk-UA"/>
        </w:rPr>
        <w:t>,</w:t>
      </w:r>
      <w:r w:rsidRPr="00D60BF5">
        <w:rPr>
          <w:spacing w:val="8"/>
          <w:szCs w:val="28"/>
          <w:lang w:val="uk-UA"/>
        </w:rPr>
        <w:t xml:space="preserve"> </w:t>
      </w:r>
      <w:r w:rsidRPr="00D60BF5">
        <w:rPr>
          <w:spacing w:val="-3"/>
          <w:szCs w:val="28"/>
          <w:lang w:val="uk-UA"/>
        </w:rPr>
        <w:t>вимог</w:t>
      </w:r>
      <w:r w:rsidRPr="00D60BF5">
        <w:rPr>
          <w:spacing w:val="8"/>
          <w:szCs w:val="28"/>
          <w:lang w:val="uk-UA"/>
        </w:rPr>
        <w:t xml:space="preserve"> </w:t>
      </w:r>
      <w:r w:rsidRPr="00D60BF5">
        <w:rPr>
          <w:spacing w:val="-5"/>
          <w:szCs w:val="28"/>
          <w:lang w:val="uk-UA"/>
        </w:rPr>
        <w:t>споживачів</w:t>
      </w:r>
      <w:r w:rsidRPr="00D60BF5">
        <w:rPr>
          <w:spacing w:val="8"/>
          <w:szCs w:val="28"/>
          <w:lang w:val="uk-UA"/>
        </w:rPr>
        <w:t xml:space="preserve"> </w:t>
      </w:r>
      <w:r w:rsidRPr="00D60BF5">
        <w:rPr>
          <w:spacing w:val="-2"/>
          <w:szCs w:val="28"/>
          <w:lang w:val="uk-UA"/>
        </w:rPr>
        <w:t>до</w:t>
      </w:r>
      <w:r w:rsidRPr="00D60BF5">
        <w:rPr>
          <w:spacing w:val="7"/>
          <w:szCs w:val="28"/>
          <w:lang w:val="uk-UA"/>
        </w:rPr>
        <w:t xml:space="preserve"> </w:t>
      </w:r>
      <w:r w:rsidRPr="00D60BF5">
        <w:rPr>
          <w:spacing w:val="-5"/>
          <w:szCs w:val="28"/>
          <w:lang w:val="uk-UA"/>
        </w:rPr>
        <w:t>товару</w:t>
      </w:r>
      <w:r w:rsidRPr="00D60BF5">
        <w:rPr>
          <w:spacing w:val="10"/>
          <w:szCs w:val="28"/>
          <w:lang w:val="uk-UA"/>
        </w:rPr>
        <w:t xml:space="preserve"> </w:t>
      </w:r>
      <w:r w:rsidRPr="00D60BF5">
        <w:rPr>
          <w:szCs w:val="28"/>
          <w:lang w:val="uk-UA"/>
        </w:rPr>
        <w:t>–</w:t>
      </w:r>
      <w:r>
        <w:rPr>
          <w:szCs w:val="28"/>
          <w:lang w:val="uk-UA"/>
        </w:rPr>
        <w:t xml:space="preserve"> табл. 4.7 </w:t>
      </w:r>
      <w:r w:rsidRPr="00D60BF5">
        <w:rPr>
          <w:spacing w:val="-2"/>
          <w:szCs w:val="28"/>
          <w:lang w:val="uk-UA"/>
        </w:rPr>
        <w:t>та</w:t>
      </w:r>
      <w:r w:rsidRPr="00D60BF5">
        <w:rPr>
          <w:spacing w:val="30"/>
          <w:szCs w:val="28"/>
          <w:lang w:val="uk-UA"/>
        </w:rPr>
        <w:t xml:space="preserve"> </w:t>
      </w:r>
      <w:r w:rsidRPr="00D60BF5">
        <w:rPr>
          <w:spacing w:val="-5"/>
          <w:szCs w:val="28"/>
          <w:lang w:val="uk-UA"/>
        </w:rPr>
        <w:t>факторів</w:t>
      </w:r>
      <w:r w:rsidRPr="00D60BF5">
        <w:rPr>
          <w:spacing w:val="30"/>
          <w:szCs w:val="28"/>
          <w:lang w:val="uk-UA"/>
        </w:rPr>
        <w:t xml:space="preserve"> </w:t>
      </w:r>
      <w:r w:rsidRPr="00D60BF5">
        <w:rPr>
          <w:spacing w:val="-5"/>
          <w:szCs w:val="28"/>
          <w:lang w:val="uk-UA"/>
        </w:rPr>
        <w:t>маркетингового</w:t>
      </w:r>
      <w:r w:rsidRPr="00D60BF5">
        <w:rPr>
          <w:spacing w:val="30"/>
          <w:szCs w:val="28"/>
          <w:lang w:val="uk-UA"/>
        </w:rPr>
        <w:t xml:space="preserve"> </w:t>
      </w:r>
      <w:r w:rsidRPr="00D60BF5">
        <w:rPr>
          <w:spacing w:val="-5"/>
          <w:szCs w:val="28"/>
          <w:lang w:val="uk-UA"/>
        </w:rPr>
        <w:t>середовища,</w:t>
      </w:r>
      <w:r w:rsidRPr="00D60BF5">
        <w:rPr>
          <w:spacing w:val="29"/>
          <w:szCs w:val="28"/>
          <w:lang w:val="uk-UA"/>
        </w:rPr>
        <w:t xml:space="preserve"> </w:t>
      </w:r>
      <w:r w:rsidRPr="00D60BF5">
        <w:rPr>
          <w:spacing w:val="-5"/>
          <w:szCs w:val="28"/>
          <w:lang w:val="uk-UA"/>
        </w:rPr>
        <w:t>наведених</w:t>
      </w:r>
      <w:r w:rsidRPr="00D60BF5">
        <w:rPr>
          <w:spacing w:val="30"/>
          <w:szCs w:val="28"/>
          <w:lang w:val="uk-UA"/>
        </w:rPr>
        <w:t xml:space="preserve"> </w:t>
      </w:r>
      <w:r w:rsidRPr="00D60BF5">
        <w:rPr>
          <w:spacing w:val="-5"/>
          <w:szCs w:val="28"/>
          <w:lang w:val="uk-UA"/>
        </w:rPr>
        <w:t>відповідно</w:t>
      </w:r>
      <w:r w:rsidRPr="00D60BF5">
        <w:rPr>
          <w:spacing w:val="30"/>
          <w:szCs w:val="28"/>
          <w:lang w:val="uk-UA"/>
        </w:rPr>
        <w:t xml:space="preserve"> </w:t>
      </w:r>
      <w:r w:rsidRPr="008F6D25">
        <w:rPr>
          <w:spacing w:val="-5"/>
          <w:szCs w:val="28"/>
          <w:lang w:val="uk-UA"/>
        </w:rPr>
        <w:t>у табл. 4.8 та табл. 4.9, визначено</w:t>
      </w:r>
      <w:r w:rsidRPr="00D60BF5">
        <w:rPr>
          <w:spacing w:val="54"/>
          <w:szCs w:val="28"/>
          <w:lang w:val="uk-UA"/>
        </w:rPr>
        <w:t xml:space="preserve"> </w:t>
      </w:r>
      <w:r w:rsidRPr="00D60BF5">
        <w:rPr>
          <w:szCs w:val="28"/>
          <w:lang w:val="uk-UA"/>
        </w:rPr>
        <w:t>та</w:t>
      </w:r>
      <w:r w:rsidRPr="00D60BF5">
        <w:rPr>
          <w:spacing w:val="53"/>
          <w:szCs w:val="28"/>
          <w:lang w:val="uk-UA"/>
        </w:rPr>
        <w:t xml:space="preserve"> </w:t>
      </w:r>
      <w:r w:rsidRPr="00D60BF5">
        <w:rPr>
          <w:szCs w:val="28"/>
          <w:lang w:val="uk-UA"/>
        </w:rPr>
        <w:t>обґрунтовано</w:t>
      </w:r>
      <w:r w:rsidRPr="00D60BF5">
        <w:rPr>
          <w:spacing w:val="53"/>
          <w:szCs w:val="28"/>
          <w:lang w:val="uk-UA"/>
        </w:rPr>
        <w:t xml:space="preserve"> </w:t>
      </w:r>
      <w:r w:rsidRPr="00D60BF5">
        <w:rPr>
          <w:szCs w:val="28"/>
          <w:lang w:val="uk-UA"/>
        </w:rPr>
        <w:t>перелік</w:t>
      </w:r>
      <w:r w:rsidRPr="00D60BF5">
        <w:rPr>
          <w:spacing w:val="53"/>
          <w:szCs w:val="28"/>
          <w:lang w:val="uk-UA"/>
        </w:rPr>
        <w:t xml:space="preserve"> </w:t>
      </w:r>
      <w:r w:rsidRPr="00D60BF5">
        <w:rPr>
          <w:szCs w:val="28"/>
          <w:lang w:val="uk-UA"/>
        </w:rPr>
        <w:t>факторів</w:t>
      </w:r>
      <w:r w:rsidRPr="00D60BF5">
        <w:rPr>
          <w:spacing w:val="53"/>
          <w:szCs w:val="28"/>
          <w:lang w:val="uk-UA"/>
        </w:rPr>
        <w:t xml:space="preserve"> </w:t>
      </w:r>
      <w:r w:rsidRPr="00D60BF5">
        <w:rPr>
          <w:szCs w:val="28"/>
          <w:lang w:val="uk-UA"/>
        </w:rPr>
        <w:t>конкурентоспроможності.</w:t>
      </w:r>
      <w:r w:rsidRPr="00D60BF5">
        <w:rPr>
          <w:spacing w:val="53"/>
          <w:szCs w:val="28"/>
          <w:lang w:val="uk-UA"/>
        </w:rPr>
        <w:t xml:space="preserve"> </w:t>
      </w:r>
      <w:r w:rsidRPr="00D60BF5">
        <w:rPr>
          <w:szCs w:val="28"/>
          <w:lang w:val="uk-UA"/>
        </w:rPr>
        <w:t>Аналіз</w:t>
      </w:r>
      <w:r w:rsidRPr="00D60BF5">
        <w:rPr>
          <w:spacing w:val="23"/>
          <w:w w:val="99"/>
          <w:szCs w:val="28"/>
          <w:lang w:val="uk-UA"/>
        </w:rPr>
        <w:t xml:space="preserve"> </w:t>
      </w:r>
      <w:r w:rsidRPr="00D60BF5">
        <w:rPr>
          <w:szCs w:val="28"/>
          <w:lang w:val="uk-UA"/>
        </w:rPr>
        <w:t>оформлений</w:t>
      </w:r>
      <w:r w:rsidRPr="00D60BF5">
        <w:rPr>
          <w:spacing w:val="-10"/>
          <w:szCs w:val="28"/>
          <w:lang w:val="uk-UA"/>
        </w:rPr>
        <w:t xml:space="preserve"> </w:t>
      </w:r>
      <w:r w:rsidRPr="00D60BF5">
        <w:rPr>
          <w:szCs w:val="28"/>
          <w:lang w:val="uk-UA"/>
        </w:rPr>
        <w:t>у</w:t>
      </w:r>
      <w:r>
        <w:rPr>
          <w:szCs w:val="28"/>
          <w:lang w:val="uk-UA"/>
        </w:rPr>
        <w:t xml:space="preserve"> табл. 4.12</w:t>
      </w:r>
      <w:r w:rsidRPr="00D60BF5">
        <w:rPr>
          <w:szCs w:val="28"/>
          <w:lang w:val="uk-UA"/>
        </w:rPr>
        <w:t>.</w:t>
      </w:r>
      <w:bookmarkStart w:id="52" w:name="_Ref529178780"/>
    </w:p>
    <w:p w:rsidR="000B4979" w:rsidRPr="00D60BF5" w:rsidRDefault="000B4979" w:rsidP="000B4979">
      <w:pPr>
        <w:pStyle w:val="afd"/>
        <w:rPr>
          <w:szCs w:val="28"/>
          <w:lang w:val="uk-UA"/>
        </w:rPr>
      </w:pPr>
      <w:r w:rsidRPr="00D60BF5">
        <w:rPr>
          <w:szCs w:val="28"/>
          <w:lang w:val="uk-UA"/>
        </w:rPr>
        <w:t xml:space="preserve">Таблиця </w:t>
      </w:r>
      <w:r>
        <w:rPr>
          <w:szCs w:val="28"/>
          <w:lang w:val="uk-UA"/>
        </w:rPr>
        <w:fldChar w:fldCharType="begin"/>
      </w:r>
      <w:r>
        <w:rPr>
          <w:szCs w:val="28"/>
          <w:lang w:val="uk-UA"/>
        </w:rPr>
        <w:instrText xml:space="preserve"> STYLEREF 1 \s </w:instrText>
      </w:r>
      <w:r>
        <w:rPr>
          <w:szCs w:val="28"/>
          <w:lang w:val="uk-UA"/>
        </w:rPr>
        <w:fldChar w:fldCharType="separate"/>
      </w:r>
      <w:r>
        <w:rPr>
          <w:noProof/>
          <w:szCs w:val="28"/>
          <w:lang w:val="uk-UA"/>
        </w:rPr>
        <w:t>4</w:t>
      </w:r>
      <w:r>
        <w:rPr>
          <w:szCs w:val="28"/>
          <w:lang w:val="uk-UA"/>
        </w:rPr>
        <w:fldChar w:fldCharType="end"/>
      </w:r>
      <w:r>
        <w:rPr>
          <w:szCs w:val="28"/>
          <w:lang w:val="uk-UA"/>
        </w:rPr>
        <w:t>.</w:t>
      </w:r>
      <w:r>
        <w:rPr>
          <w:szCs w:val="28"/>
          <w:lang w:val="uk-UA"/>
        </w:rPr>
        <w:fldChar w:fldCharType="begin"/>
      </w:r>
      <w:r>
        <w:rPr>
          <w:szCs w:val="28"/>
          <w:lang w:val="uk-UA"/>
        </w:rPr>
        <w:instrText xml:space="preserve"> SEQ Таблиця \* ARABIC \s 1 </w:instrText>
      </w:r>
      <w:r>
        <w:rPr>
          <w:szCs w:val="28"/>
          <w:lang w:val="uk-UA"/>
        </w:rPr>
        <w:fldChar w:fldCharType="separate"/>
      </w:r>
      <w:r>
        <w:rPr>
          <w:noProof/>
          <w:szCs w:val="28"/>
          <w:lang w:val="uk-UA"/>
        </w:rPr>
        <w:t>12</w:t>
      </w:r>
      <w:r>
        <w:rPr>
          <w:szCs w:val="28"/>
          <w:lang w:val="uk-UA"/>
        </w:rPr>
        <w:fldChar w:fldCharType="end"/>
      </w:r>
      <w:bookmarkEnd w:id="52"/>
      <w:r w:rsidRPr="00D60BF5">
        <w:rPr>
          <w:szCs w:val="28"/>
          <w:lang w:val="uk-UA"/>
        </w:rPr>
        <w:t xml:space="preserve"> –</w:t>
      </w:r>
      <w:r w:rsidRPr="00D60BF5">
        <w:rPr>
          <w:spacing w:val="-15"/>
          <w:szCs w:val="28"/>
          <w:lang w:val="uk-UA"/>
        </w:rPr>
        <w:t xml:space="preserve"> </w:t>
      </w:r>
      <w:r w:rsidRPr="00D60BF5">
        <w:rPr>
          <w:szCs w:val="28"/>
          <w:lang w:val="uk-UA"/>
        </w:rPr>
        <w:t>Обґрунтування</w:t>
      </w:r>
      <w:r w:rsidRPr="00D60BF5">
        <w:rPr>
          <w:spacing w:val="-15"/>
          <w:szCs w:val="28"/>
          <w:lang w:val="uk-UA"/>
        </w:rPr>
        <w:t xml:space="preserve"> </w:t>
      </w:r>
      <w:r w:rsidRPr="00D60BF5">
        <w:rPr>
          <w:szCs w:val="28"/>
          <w:lang w:val="uk-UA"/>
        </w:rPr>
        <w:t>факторів</w:t>
      </w:r>
      <w:r w:rsidRPr="00D60BF5">
        <w:rPr>
          <w:spacing w:val="-15"/>
          <w:szCs w:val="28"/>
          <w:lang w:val="uk-UA"/>
        </w:rPr>
        <w:t xml:space="preserve"> </w:t>
      </w:r>
      <w:r w:rsidRPr="00D60BF5">
        <w:rPr>
          <w:szCs w:val="28"/>
          <w:lang w:val="uk-UA"/>
        </w:rPr>
        <w:t>конкурентоспроможності</w:t>
      </w:r>
    </w:p>
    <w:tbl>
      <w:tblPr>
        <w:tblW w:w="9418" w:type="dxa"/>
        <w:tblInd w:w="227" w:type="dxa"/>
        <w:tblLayout w:type="fixed"/>
        <w:tblLook w:val="01E0" w:firstRow="1" w:lastRow="1" w:firstColumn="1" w:lastColumn="1" w:noHBand="0" w:noVBand="0"/>
      </w:tblPr>
      <w:tblGrid>
        <w:gridCol w:w="760"/>
        <w:gridCol w:w="3104"/>
        <w:gridCol w:w="5554"/>
      </w:tblGrid>
      <w:tr w:rsidR="000B4979" w:rsidRPr="00BA0EB6" w:rsidTr="004156EB">
        <w:trPr>
          <w:trHeight w:hRule="exact" w:val="1515"/>
        </w:trPr>
        <w:tc>
          <w:tcPr>
            <w:tcW w:w="760" w:type="dxa"/>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rPr>
                <w:sz w:val="24"/>
                <w:szCs w:val="24"/>
              </w:rPr>
            </w:pPr>
            <w:r w:rsidRPr="00BA0EB6">
              <w:rPr>
                <w:sz w:val="24"/>
                <w:szCs w:val="24"/>
              </w:rPr>
              <w:t>№</w:t>
            </w:r>
            <w:r w:rsidRPr="00BA0EB6">
              <w:rPr>
                <w:w w:val="99"/>
                <w:sz w:val="24"/>
                <w:szCs w:val="24"/>
              </w:rPr>
              <w:t xml:space="preserve"> </w:t>
            </w:r>
            <w:r w:rsidRPr="00BA0EB6">
              <w:rPr>
                <w:w w:val="95"/>
                <w:sz w:val="24"/>
                <w:szCs w:val="24"/>
              </w:rPr>
              <w:t>п/п</w:t>
            </w:r>
          </w:p>
        </w:tc>
        <w:tc>
          <w:tcPr>
            <w:tcW w:w="3104" w:type="dxa"/>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rPr>
                <w:sz w:val="24"/>
                <w:szCs w:val="24"/>
              </w:rPr>
            </w:pPr>
            <w:r w:rsidRPr="00BA0EB6">
              <w:rPr>
                <w:sz w:val="24"/>
                <w:szCs w:val="24"/>
              </w:rPr>
              <w:t>Фактор</w:t>
            </w:r>
            <w:r w:rsidRPr="00BA0EB6">
              <w:rPr>
                <w:spacing w:val="21"/>
                <w:w w:val="99"/>
                <w:sz w:val="24"/>
                <w:szCs w:val="24"/>
              </w:rPr>
              <w:t xml:space="preserve"> </w:t>
            </w:r>
            <w:r w:rsidRPr="00BA0EB6">
              <w:rPr>
                <w:w w:val="95"/>
                <w:sz w:val="24"/>
                <w:szCs w:val="24"/>
              </w:rPr>
              <w:t>конкурентоспроможності</w:t>
            </w:r>
          </w:p>
        </w:tc>
        <w:tc>
          <w:tcPr>
            <w:tcW w:w="5554" w:type="dxa"/>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jc w:val="both"/>
              <w:rPr>
                <w:sz w:val="24"/>
                <w:szCs w:val="24"/>
              </w:rPr>
            </w:pPr>
            <w:r w:rsidRPr="00BA0EB6">
              <w:rPr>
                <w:sz w:val="24"/>
                <w:szCs w:val="24"/>
              </w:rPr>
              <w:t>Обґрунтування</w:t>
            </w:r>
            <w:r w:rsidRPr="00BA0EB6">
              <w:rPr>
                <w:spacing w:val="-14"/>
                <w:sz w:val="24"/>
                <w:szCs w:val="24"/>
              </w:rPr>
              <w:t xml:space="preserve"> </w:t>
            </w:r>
            <w:r w:rsidRPr="00BA0EB6">
              <w:rPr>
                <w:sz w:val="24"/>
                <w:szCs w:val="24"/>
              </w:rPr>
              <w:t>(наведення</w:t>
            </w:r>
            <w:r w:rsidRPr="00BA0EB6">
              <w:rPr>
                <w:spacing w:val="-14"/>
                <w:sz w:val="24"/>
                <w:szCs w:val="24"/>
              </w:rPr>
              <w:t xml:space="preserve"> </w:t>
            </w:r>
            <w:r w:rsidRPr="00BA0EB6">
              <w:rPr>
                <w:sz w:val="24"/>
                <w:szCs w:val="24"/>
              </w:rPr>
              <w:t>чинників,</w:t>
            </w:r>
            <w:r w:rsidRPr="00BA0EB6">
              <w:rPr>
                <w:spacing w:val="-14"/>
                <w:sz w:val="24"/>
                <w:szCs w:val="24"/>
              </w:rPr>
              <w:t xml:space="preserve"> </w:t>
            </w:r>
            <w:r w:rsidRPr="00BA0EB6">
              <w:rPr>
                <w:sz w:val="24"/>
                <w:szCs w:val="24"/>
              </w:rPr>
              <w:t>що</w:t>
            </w:r>
            <w:r w:rsidRPr="00BA0EB6">
              <w:rPr>
                <w:spacing w:val="-14"/>
                <w:sz w:val="24"/>
                <w:szCs w:val="24"/>
              </w:rPr>
              <w:t xml:space="preserve"> </w:t>
            </w:r>
            <w:r w:rsidRPr="00BA0EB6">
              <w:rPr>
                <w:sz w:val="24"/>
                <w:szCs w:val="24"/>
              </w:rPr>
              <w:t>роблять</w:t>
            </w:r>
            <w:r w:rsidRPr="00BA0EB6">
              <w:rPr>
                <w:spacing w:val="22"/>
                <w:w w:val="99"/>
                <w:sz w:val="24"/>
                <w:szCs w:val="24"/>
              </w:rPr>
              <w:t xml:space="preserve"> </w:t>
            </w:r>
            <w:r w:rsidRPr="00BA0EB6">
              <w:rPr>
                <w:sz w:val="24"/>
                <w:szCs w:val="24"/>
              </w:rPr>
              <w:t>фактор</w:t>
            </w:r>
            <w:r w:rsidRPr="00BA0EB6">
              <w:rPr>
                <w:spacing w:val="-14"/>
                <w:sz w:val="24"/>
                <w:szCs w:val="24"/>
              </w:rPr>
              <w:t xml:space="preserve"> </w:t>
            </w:r>
            <w:r w:rsidRPr="00BA0EB6">
              <w:rPr>
                <w:sz w:val="24"/>
                <w:szCs w:val="24"/>
              </w:rPr>
              <w:t>для</w:t>
            </w:r>
            <w:r w:rsidRPr="00BA0EB6">
              <w:rPr>
                <w:spacing w:val="-13"/>
                <w:sz w:val="24"/>
                <w:szCs w:val="24"/>
              </w:rPr>
              <w:t xml:space="preserve"> </w:t>
            </w:r>
            <w:r w:rsidRPr="00BA0EB6">
              <w:rPr>
                <w:sz w:val="24"/>
                <w:szCs w:val="24"/>
              </w:rPr>
              <w:t>порівняння</w:t>
            </w:r>
            <w:r w:rsidRPr="00BA0EB6">
              <w:rPr>
                <w:spacing w:val="-13"/>
                <w:sz w:val="24"/>
                <w:szCs w:val="24"/>
              </w:rPr>
              <w:t xml:space="preserve"> </w:t>
            </w:r>
            <w:r w:rsidRPr="00BA0EB6">
              <w:rPr>
                <w:sz w:val="24"/>
                <w:szCs w:val="24"/>
              </w:rPr>
              <w:t>конкурентних</w:t>
            </w:r>
            <w:r w:rsidRPr="00BA0EB6">
              <w:rPr>
                <w:spacing w:val="-14"/>
                <w:sz w:val="24"/>
                <w:szCs w:val="24"/>
              </w:rPr>
              <w:t xml:space="preserve"> </w:t>
            </w:r>
            <w:r w:rsidRPr="00BA0EB6">
              <w:rPr>
                <w:sz w:val="24"/>
                <w:szCs w:val="24"/>
              </w:rPr>
              <w:t>проектів</w:t>
            </w:r>
            <w:r w:rsidRPr="00BA0EB6">
              <w:rPr>
                <w:spacing w:val="28"/>
                <w:w w:val="99"/>
                <w:sz w:val="24"/>
                <w:szCs w:val="24"/>
              </w:rPr>
              <w:t xml:space="preserve"> </w:t>
            </w:r>
            <w:r w:rsidRPr="00BA0EB6">
              <w:rPr>
                <w:sz w:val="24"/>
                <w:szCs w:val="24"/>
              </w:rPr>
              <w:t>значущим)</w:t>
            </w:r>
          </w:p>
        </w:tc>
      </w:tr>
      <w:tr w:rsidR="000B4979" w:rsidRPr="00BA0EB6" w:rsidTr="004156EB">
        <w:trPr>
          <w:trHeight w:hRule="exact" w:val="837"/>
        </w:trPr>
        <w:tc>
          <w:tcPr>
            <w:tcW w:w="760" w:type="dxa"/>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rPr>
                <w:sz w:val="24"/>
                <w:szCs w:val="24"/>
              </w:rPr>
            </w:pPr>
            <w:r w:rsidRPr="00BA0EB6">
              <w:rPr>
                <w:sz w:val="24"/>
                <w:szCs w:val="24"/>
              </w:rPr>
              <w:t>1.</w:t>
            </w:r>
          </w:p>
        </w:tc>
        <w:tc>
          <w:tcPr>
            <w:tcW w:w="3104" w:type="dxa"/>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rPr>
                <w:sz w:val="24"/>
                <w:szCs w:val="24"/>
              </w:rPr>
            </w:pPr>
            <w:r w:rsidRPr="00BA0EB6">
              <w:rPr>
                <w:sz w:val="24"/>
                <w:szCs w:val="24"/>
              </w:rPr>
              <w:t>Ціна</w:t>
            </w:r>
          </w:p>
        </w:tc>
        <w:tc>
          <w:tcPr>
            <w:tcW w:w="5554" w:type="dxa"/>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jc w:val="both"/>
              <w:rPr>
                <w:rFonts w:eastAsiaTheme="minorHAnsi" w:cstheme="minorBidi"/>
                <w:sz w:val="24"/>
                <w:szCs w:val="24"/>
              </w:rPr>
            </w:pPr>
            <w:r w:rsidRPr="00BA0EB6">
              <w:rPr>
                <w:sz w:val="24"/>
                <w:szCs w:val="24"/>
              </w:rPr>
              <w:t>Базова версія послуги має символічну ціну. Повна інформація надається за додаткову плату.</w:t>
            </w:r>
          </w:p>
        </w:tc>
      </w:tr>
    </w:tbl>
    <w:p w:rsidR="000B4979" w:rsidRDefault="000B4979" w:rsidP="000B4979">
      <w:pPr>
        <w:pStyle w:val="afd"/>
        <w:rPr>
          <w:szCs w:val="28"/>
          <w:lang w:val="uk-UA"/>
        </w:rPr>
      </w:pPr>
    </w:p>
    <w:p w:rsidR="000B4979" w:rsidRPr="00E52CE1" w:rsidRDefault="000B4979" w:rsidP="000B4979">
      <w:pPr>
        <w:pStyle w:val="afd"/>
        <w:rPr>
          <w:szCs w:val="28"/>
          <w:lang w:val="uk-UA"/>
        </w:rPr>
      </w:pPr>
      <w:r>
        <w:rPr>
          <w:szCs w:val="28"/>
          <w:lang w:val="uk-UA"/>
        </w:rPr>
        <w:lastRenderedPageBreak/>
        <w:t>Продовження таблиці</w:t>
      </w:r>
      <w:r w:rsidRPr="00D60BF5">
        <w:rPr>
          <w:szCs w:val="28"/>
          <w:lang w:val="uk-UA"/>
        </w:rPr>
        <w:t xml:space="preserve"> </w:t>
      </w:r>
      <w:r>
        <w:rPr>
          <w:szCs w:val="28"/>
          <w:lang w:val="uk-UA"/>
        </w:rPr>
        <w:fldChar w:fldCharType="begin"/>
      </w:r>
      <w:r>
        <w:rPr>
          <w:szCs w:val="28"/>
          <w:lang w:val="uk-UA"/>
        </w:rPr>
        <w:instrText xml:space="preserve"> STYLEREF 1 \s </w:instrText>
      </w:r>
      <w:r>
        <w:rPr>
          <w:szCs w:val="28"/>
          <w:lang w:val="uk-UA"/>
        </w:rPr>
        <w:fldChar w:fldCharType="separate"/>
      </w:r>
      <w:r>
        <w:rPr>
          <w:noProof/>
          <w:szCs w:val="28"/>
          <w:lang w:val="uk-UA"/>
        </w:rPr>
        <w:t>4</w:t>
      </w:r>
      <w:r>
        <w:rPr>
          <w:szCs w:val="28"/>
          <w:lang w:val="uk-UA"/>
        </w:rPr>
        <w:fldChar w:fldCharType="end"/>
      </w:r>
      <w:r>
        <w:rPr>
          <w:szCs w:val="28"/>
          <w:lang w:val="uk-UA"/>
        </w:rPr>
        <w:t>.</w:t>
      </w:r>
      <w:r>
        <w:rPr>
          <w:szCs w:val="28"/>
          <w:lang w:val="uk-UA"/>
        </w:rPr>
        <w:fldChar w:fldCharType="begin"/>
      </w:r>
      <w:r>
        <w:rPr>
          <w:szCs w:val="28"/>
          <w:lang w:val="uk-UA"/>
        </w:rPr>
        <w:instrText xml:space="preserve"> SEQ Таблиця \* ARABIC \s 1 </w:instrText>
      </w:r>
      <w:r>
        <w:rPr>
          <w:szCs w:val="28"/>
          <w:lang w:val="uk-UA"/>
        </w:rPr>
        <w:fldChar w:fldCharType="separate"/>
      </w:r>
      <w:r>
        <w:rPr>
          <w:noProof/>
          <w:szCs w:val="28"/>
          <w:lang w:val="uk-UA"/>
        </w:rPr>
        <w:t>12</w:t>
      </w:r>
      <w:r>
        <w:rPr>
          <w:szCs w:val="28"/>
          <w:lang w:val="uk-UA"/>
        </w:rPr>
        <w:fldChar w:fldCharType="end"/>
      </w:r>
      <w:r w:rsidRPr="00D60BF5">
        <w:rPr>
          <w:szCs w:val="28"/>
          <w:lang w:val="uk-UA"/>
        </w:rPr>
        <w:t xml:space="preserve"> </w:t>
      </w:r>
    </w:p>
    <w:tbl>
      <w:tblPr>
        <w:tblW w:w="9418"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5"/>
        <w:gridCol w:w="3088"/>
        <w:gridCol w:w="15"/>
        <w:gridCol w:w="5550"/>
      </w:tblGrid>
      <w:tr w:rsidR="000B4979" w:rsidTr="004156EB">
        <w:trPr>
          <w:trHeight w:val="623"/>
        </w:trPr>
        <w:tc>
          <w:tcPr>
            <w:tcW w:w="765" w:type="dxa"/>
          </w:tcPr>
          <w:p w:rsidR="000B4979" w:rsidRDefault="000B4979" w:rsidP="004156EB">
            <w:pPr>
              <w:pStyle w:val="TableParagraph"/>
              <w:shd w:val="clear" w:color="auto" w:fill="auto"/>
              <w:ind w:left="0"/>
              <w:rPr>
                <w:sz w:val="24"/>
                <w:szCs w:val="24"/>
              </w:rPr>
            </w:pPr>
            <w:r w:rsidRPr="00E52CE1">
              <w:rPr>
                <w:sz w:val="24"/>
                <w:szCs w:val="24"/>
              </w:rPr>
              <w:t>№ п/п</w:t>
            </w:r>
          </w:p>
        </w:tc>
        <w:tc>
          <w:tcPr>
            <w:tcW w:w="3088" w:type="dxa"/>
          </w:tcPr>
          <w:p w:rsidR="000B4979" w:rsidRDefault="000B4979" w:rsidP="004156EB">
            <w:pPr>
              <w:pStyle w:val="TableParagraph"/>
              <w:shd w:val="clear" w:color="auto" w:fill="auto"/>
              <w:ind w:left="0"/>
              <w:rPr>
                <w:sz w:val="24"/>
                <w:szCs w:val="24"/>
              </w:rPr>
            </w:pPr>
            <w:r w:rsidRPr="00E52CE1">
              <w:rPr>
                <w:sz w:val="24"/>
                <w:szCs w:val="24"/>
              </w:rPr>
              <w:t>Фактор конкурентоспроможності</w:t>
            </w:r>
          </w:p>
        </w:tc>
        <w:tc>
          <w:tcPr>
            <w:tcW w:w="5565" w:type="dxa"/>
            <w:gridSpan w:val="2"/>
          </w:tcPr>
          <w:p w:rsidR="000B4979" w:rsidRDefault="000B4979" w:rsidP="004156EB">
            <w:pPr>
              <w:pStyle w:val="TableParagraph"/>
              <w:shd w:val="clear" w:color="auto" w:fill="auto"/>
              <w:ind w:left="0"/>
              <w:rPr>
                <w:sz w:val="24"/>
                <w:szCs w:val="24"/>
              </w:rPr>
            </w:pPr>
            <w:r w:rsidRPr="00BA0EB6">
              <w:rPr>
                <w:sz w:val="24"/>
                <w:szCs w:val="24"/>
              </w:rPr>
              <w:t>Обґрунтування</w:t>
            </w:r>
            <w:r w:rsidRPr="00BA0EB6">
              <w:rPr>
                <w:spacing w:val="-14"/>
                <w:sz w:val="24"/>
                <w:szCs w:val="24"/>
              </w:rPr>
              <w:t xml:space="preserve"> </w:t>
            </w:r>
            <w:r w:rsidRPr="00BA0EB6">
              <w:rPr>
                <w:sz w:val="24"/>
                <w:szCs w:val="24"/>
              </w:rPr>
              <w:t>(наведення</w:t>
            </w:r>
            <w:r w:rsidRPr="00BA0EB6">
              <w:rPr>
                <w:spacing w:val="-14"/>
                <w:sz w:val="24"/>
                <w:szCs w:val="24"/>
              </w:rPr>
              <w:t xml:space="preserve"> </w:t>
            </w:r>
            <w:r w:rsidRPr="00BA0EB6">
              <w:rPr>
                <w:sz w:val="24"/>
                <w:szCs w:val="24"/>
              </w:rPr>
              <w:t>чинників,</w:t>
            </w:r>
            <w:r w:rsidRPr="00BA0EB6">
              <w:rPr>
                <w:spacing w:val="-14"/>
                <w:sz w:val="24"/>
                <w:szCs w:val="24"/>
              </w:rPr>
              <w:t xml:space="preserve"> </w:t>
            </w:r>
            <w:r w:rsidRPr="00BA0EB6">
              <w:rPr>
                <w:sz w:val="24"/>
                <w:szCs w:val="24"/>
              </w:rPr>
              <w:t>що</w:t>
            </w:r>
            <w:r w:rsidRPr="00BA0EB6">
              <w:rPr>
                <w:spacing w:val="-14"/>
                <w:sz w:val="24"/>
                <w:szCs w:val="24"/>
              </w:rPr>
              <w:t xml:space="preserve"> </w:t>
            </w:r>
            <w:r w:rsidRPr="00BA0EB6">
              <w:rPr>
                <w:sz w:val="24"/>
                <w:szCs w:val="24"/>
              </w:rPr>
              <w:t>роблять</w:t>
            </w:r>
            <w:r w:rsidRPr="00BA0EB6">
              <w:rPr>
                <w:spacing w:val="22"/>
                <w:w w:val="99"/>
                <w:sz w:val="24"/>
                <w:szCs w:val="24"/>
              </w:rPr>
              <w:t xml:space="preserve"> </w:t>
            </w:r>
            <w:r w:rsidRPr="00BA0EB6">
              <w:rPr>
                <w:sz w:val="24"/>
                <w:szCs w:val="24"/>
              </w:rPr>
              <w:t>фактор</w:t>
            </w:r>
            <w:r w:rsidRPr="00BA0EB6">
              <w:rPr>
                <w:spacing w:val="-14"/>
                <w:sz w:val="24"/>
                <w:szCs w:val="24"/>
              </w:rPr>
              <w:t xml:space="preserve"> </w:t>
            </w:r>
            <w:r w:rsidRPr="00BA0EB6">
              <w:rPr>
                <w:sz w:val="24"/>
                <w:szCs w:val="24"/>
              </w:rPr>
              <w:t>для</w:t>
            </w:r>
            <w:r w:rsidRPr="00BA0EB6">
              <w:rPr>
                <w:spacing w:val="-13"/>
                <w:sz w:val="24"/>
                <w:szCs w:val="24"/>
              </w:rPr>
              <w:t xml:space="preserve"> </w:t>
            </w:r>
            <w:r w:rsidRPr="00BA0EB6">
              <w:rPr>
                <w:sz w:val="24"/>
                <w:szCs w:val="24"/>
              </w:rPr>
              <w:t>порівняння</w:t>
            </w:r>
            <w:r w:rsidRPr="00BA0EB6">
              <w:rPr>
                <w:spacing w:val="-13"/>
                <w:sz w:val="24"/>
                <w:szCs w:val="24"/>
              </w:rPr>
              <w:t xml:space="preserve"> </w:t>
            </w:r>
            <w:r w:rsidRPr="00BA0EB6">
              <w:rPr>
                <w:sz w:val="24"/>
                <w:szCs w:val="24"/>
              </w:rPr>
              <w:t>конкурентних</w:t>
            </w:r>
            <w:r w:rsidRPr="00BA0EB6">
              <w:rPr>
                <w:spacing w:val="-14"/>
                <w:sz w:val="24"/>
                <w:szCs w:val="24"/>
              </w:rPr>
              <w:t xml:space="preserve"> </w:t>
            </w:r>
            <w:r w:rsidRPr="00BA0EB6">
              <w:rPr>
                <w:sz w:val="24"/>
                <w:szCs w:val="24"/>
              </w:rPr>
              <w:t>проектів</w:t>
            </w:r>
            <w:r w:rsidRPr="00BA0EB6">
              <w:rPr>
                <w:spacing w:val="28"/>
                <w:w w:val="99"/>
                <w:sz w:val="24"/>
                <w:szCs w:val="24"/>
              </w:rPr>
              <w:t xml:space="preserve"> </w:t>
            </w:r>
            <w:r w:rsidRPr="00BA0EB6">
              <w:rPr>
                <w:sz w:val="24"/>
                <w:szCs w:val="24"/>
              </w:rPr>
              <w:t>значущим)</w:t>
            </w:r>
          </w:p>
        </w:tc>
      </w:tr>
      <w:tr w:rsidR="000B4979" w:rsidRPr="00BA0EB6" w:rsidTr="004156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hRule="exact" w:val="1273"/>
        </w:trPr>
        <w:tc>
          <w:tcPr>
            <w:tcW w:w="765" w:type="dxa"/>
            <w:tcBorders>
              <w:top w:val="single" w:sz="5" w:space="0" w:color="000000"/>
              <w:left w:val="single" w:sz="5" w:space="0" w:color="000000"/>
              <w:bottom w:val="single" w:sz="5" w:space="0" w:color="000000"/>
              <w:right w:val="single" w:sz="4" w:space="0" w:color="auto"/>
            </w:tcBorders>
          </w:tcPr>
          <w:p w:rsidR="000B4979" w:rsidRPr="00BA0EB6" w:rsidRDefault="000B4979" w:rsidP="004156EB">
            <w:pPr>
              <w:pStyle w:val="TableParagraph"/>
              <w:rPr>
                <w:sz w:val="24"/>
                <w:szCs w:val="24"/>
              </w:rPr>
            </w:pPr>
            <w:r w:rsidRPr="00BA0EB6">
              <w:rPr>
                <w:sz w:val="24"/>
                <w:szCs w:val="24"/>
              </w:rPr>
              <w:t>2.</w:t>
            </w:r>
          </w:p>
        </w:tc>
        <w:tc>
          <w:tcPr>
            <w:tcW w:w="3103" w:type="dxa"/>
            <w:gridSpan w:val="2"/>
            <w:tcBorders>
              <w:top w:val="single" w:sz="5" w:space="0" w:color="000000"/>
              <w:left w:val="single" w:sz="4" w:space="0" w:color="auto"/>
              <w:bottom w:val="single" w:sz="5" w:space="0" w:color="000000"/>
              <w:right w:val="single" w:sz="4" w:space="0" w:color="auto"/>
            </w:tcBorders>
          </w:tcPr>
          <w:p w:rsidR="000B4979" w:rsidRPr="005C58E2" w:rsidRDefault="000B4979" w:rsidP="004156EB">
            <w:pPr>
              <w:pStyle w:val="TableParagraph"/>
              <w:rPr>
                <w:sz w:val="24"/>
                <w:szCs w:val="24"/>
              </w:rPr>
            </w:pPr>
            <w:r w:rsidRPr="005C58E2">
              <w:rPr>
                <w:rFonts w:eastAsiaTheme="minorHAnsi"/>
                <w:color w:val="000000"/>
                <w:sz w:val="24"/>
                <w:szCs w:val="24"/>
                <w:lang w:eastAsia="en-US"/>
              </w:rPr>
              <w:t>Легке використання</w:t>
            </w:r>
          </w:p>
        </w:tc>
        <w:tc>
          <w:tcPr>
            <w:tcW w:w="5550" w:type="dxa"/>
            <w:tcBorders>
              <w:top w:val="single" w:sz="5" w:space="0" w:color="000000"/>
              <w:left w:val="single" w:sz="4" w:space="0" w:color="auto"/>
              <w:bottom w:val="single" w:sz="5" w:space="0" w:color="000000"/>
              <w:right w:val="single" w:sz="5" w:space="0" w:color="000000"/>
            </w:tcBorders>
          </w:tcPr>
          <w:p w:rsidR="000B4979" w:rsidRPr="00BA0EB6" w:rsidRDefault="000B4979" w:rsidP="004156EB">
            <w:pPr>
              <w:pStyle w:val="TableParagraph"/>
              <w:jc w:val="both"/>
              <w:rPr>
                <w:sz w:val="24"/>
                <w:szCs w:val="24"/>
              </w:rPr>
            </w:pPr>
            <w:r w:rsidRPr="005C58E2">
              <w:rPr>
                <w:sz w:val="24"/>
                <w:szCs w:val="24"/>
              </w:rPr>
              <w:t>Не потрібно витрачати багато часу для отримання результату</w:t>
            </w:r>
            <w:r>
              <w:rPr>
                <w:sz w:val="24"/>
                <w:szCs w:val="24"/>
              </w:rPr>
              <w:t>.</w:t>
            </w:r>
          </w:p>
        </w:tc>
      </w:tr>
      <w:tr w:rsidR="000B4979" w:rsidRPr="00BA0EB6" w:rsidTr="004156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hRule="exact" w:val="866"/>
        </w:trPr>
        <w:tc>
          <w:tcPr>
            <w:tcW w:w="765" w:type="dxa"/>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rPr>
                <w:sz w:val="24"/>
                <w:szCs w:val="24"/>
              </w:rPr>
            </w:pPr>
            <w:r w:rsidRPr="00BA0EB6">
              <w:rPr>
                <w:sz w:val="24"/>
                <w:szCs w:val="24"/>
              </w:rPr>
              <w:t>3.</w:t>
            </w:r>
          </w:p>
        </w:tc>
        <w:tc>
          <w:tcPr>
            <w:tcW w:w="3103" w:type="dxa"/>
            <w:gridSpan w:val="2"/>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tabs>
                <w:tab w:val="left" w:pos="2110"/>
              </w:tabs>
              <w:rPr>
                <w:sz w:val="24"/>
                <w:szCs w:val="24"/>
              </w:rPr>
            </w:pPr>
            <w:r w:rsidRPr="00BA0EB6">
              <w:rPr>
                <w:sz w:val="24"/>
                <w:szCs w:val="24"/>
              </w:rPr>
              <w:t>Інноваційний</w:t>
            </w:r>
            <w:r w:rsidRPr="00BA0EB6">
              <w:rPr>
                <w:w w:val="95"/>
                <w:sz w:val="24"/>
                <w:szCs w:val="24"/>
              </w:rPr>
              <w:t xml:space="preserve"> </w:t>
            </w:r>
            <w:r w:rsidRPr="00BA0EB6">
              <w:rPr>
                <w:sz w:val="24"/>
                <w:szCs w:val="24"/>
              </w:rPr>
              <w:t>характер</w:t>
            </w:r>
            <w:r w:rsidRPr="00BA0EB6">
              <w:rPr>
                <w:w w:val="99"/>
                <w:sz w:val="24"/>
                <w:szCs w:val="24"/>
              </w:rPr>
              <w:t xml:space="preserve"> </w:t>
            </w:r>
            <w:r w:rsidRPr="00BA0EB6">
              <w:rPr>
                <w:sz w:val="24"/>
                <w:szCs w:val="24"/>
              </w:rPr>
              <w:t>виробництва</w:t>
            </w:r>
          </w:p>
        </w:tc>
        <w:tc>
          <w:tcPr>
            <w:tcW w:w="5550" w:type="dxa"/>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tabs>
                <w:tab w:val="left" w:pos="2104"/>
                <w:tab w:val="left" w:pos="3701"/>
                <w:tab w:val="left" w:pos="5834"/>
              </w:tabs>
              <w:jc w:val="both"/>
              <w:rPr>
                <w:sz w:val="24"/>
                <w:szCs w:val="24"/>
              </w:rPr>
            </w:pPr>
            <w:r w:rsidRPr="00BA0EB6">
              <w:rPr>
                <w:sz w:val="24"/>
                <w:szCs w:val="24"/>
              </w:rPr>
              <w:t>Відсутність схожого функціоналу на сьогоднішній день.</w:t>
            </w:r>
          </w:p>
        </w:tc>
      </w:tr>
      <w:tr w:rsidR="000B4979" w:rsidRPr="00BA0EB6" w:rsidTr="004156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hRule="exact" w:val="851"/>
        </w:trPr>
        <w:tc>
          <w:tcPr>
            <w:tcW w:w="765" w:type="dxa"/>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rPr>
                <w:sz w:val="24"/>
                <w:szCs w:val="24"/>
              </w:rPr>
            </w:pPr>
            <w:r w:rsidRPr="00BA0EB6">
              <w:rPr>
                <w:sz w:val="24"/>
                <w:szCs w:val="24"/>
              </w:rPr>
              <w:t>4.</w:t>
            </w:r>
          </w:p>
        </w:tc>
        <w:tc>
          <w:tcPr>
            <w:tcW w:w="3103" w:type="dxa"/>
            <w:gridSpan w:val="2"/>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rPr>
                <w:sz w:val="24"/>
                <w:szCs w:val="24"/>
              </w:rPr>
            </w:pPr>
            <w:r w:rsidRPr="00BA0EB6">
              <w:rPr>
                <w:sz w:val="24"/>
                <w:szCs w:val="24"/>
              </w:rPr>
              <w:t>Система довгострокового планування</w:t>
            </w:r>
          </w:p>
        </w:tc>
        <w:tc>
          <w:tcPr>
            <w:tcW w:w="5550" w:type="dxa"/>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jc w:val="both"/>
              <w:rPr>
                <w:sz w:val="24"/>
                <w:szCs w:val="24"/>
              </w:rPr>
            </w:pPr>
            <w:r w:rsidRPr="00BA0EB6">
              <w:rPr>
                <w:sz w:val="24"/>
                <w:szCs w:val="24"/>
              </w:rPr>
              <w:t>Довгострокове</w:t>
            </w:r>
            <w:r w:rsidRPr="00BA0EB6">
              <w:rPr>
                <w:spacing w:val="48"/>
                <w:sz w:val="24"/>
                <w:szCs w:val="24"/>
              </w:rPr>
              <w:t xml:space="preserve"> </w:t>
            </w:r>
            <w:r w:rsidRPr="00BA0EB6">
              <w:rPr>
                <w:sz w:val="24"/>
                <w:szCs w:val="24"/>
              </w:rPr>
              <w:t>розширення</w:t>
            </w:r>
            <w:r w:rsidRPr="00BA0EB6">
              <w:rPr>
                <w:spacing w:val="48"/>
                <w:sz w:val="24"/>
                <w:szCs w:val="24"/>
              </w:rPr>
              <w:t xml:space="preserve"> </w:t>
            </w:r>
            <w:r w:rsidRPr="00BA0EB6">
              <w:rPr>
                <w:sz w:val="24"/>
                <w:szCs w:val="24"/>
              </w:rPr>
              <w:t>бази</w:t>
            </w:r>
            <w:r w:rsidRPr="00BA0EB6">
              <w:rPr>
                <w:spacing w:val="49"/>
                <w:sz w:val="24"/>
                <w:szCs w:val="24"/>
              </w:rPr>
              <w:t xml:space="preserve"> </w:t>
            </w:r>
            <w:r w:rsidRPr="00BA0EB6">
              <w:rPr>
                <w:sz w:val="24"/>
                <w:szCs w:val="24"/>
              </w:rPr>
              <w:t>постачальників</w:t>
            </w:r>
            <w:r w:rsidRPr="00BA0EB6">
              <w:rPr>
                <w:spacing w:val="22"/>
                <w:w w:val="99"/>
                <w:sz w:val="24"/>
                <w:szCs w:val="24"/>
              </w:rPr>
              <w:t xml:space="preserve"> </w:t>
            </w:r>
            <w:r w:rsidRPr="00BA0EB6">
              <w:rPr>
                <w:sz w:val="24"/>
                <w:szCs w:val="24"/>
              </w:rPr>
              <w:t>та</w:t>
            </w:r>
            <w:r w:rsidRPr="00BA0EB6">
              <w:rPr>
                <w:spacing w:val="-11"/>
                <w:sz w:val="24"/>
                <w:szCs w:val="24"/>
              </w:rPr>
              <w:t xml:space="preserve"> </w:t>
            </w:r>
            <w:r w:rsidRPr="00BA0EB6">
              <w:rPr>
                <w:sz w:val="24"/>
                <w:szCs w:val="24"/>
              </w:rPr>
              <w:t>побудова</w:t>
            </w:r>
            <w:r w:rsidRPr="00BA0EB6">
              <w:rPr>
                <w:spacing w:val="-10"/>
                <w:sz w:val="24"/>
                <w:szCs w:val="24"/>
              </w:rPr>
              <w:t xml:space="preserve"> </w:t>
            </w:r>
            <w:r w:rsidRPr="00BA0EB6">
              <w:rPr>
                <w:sz w:val="24"/>
                <w:szCs w:val="24"/>
              </w:rPr>
              <w:t>різних</w:t>
            </w:r>
            <w:r w:rsidRPr="00BA0EB6">
              <w:rPr>
                <w:spacing w:val="-11"/>
                <w:sz w:val="24"/>
                <w:szCs w:val="24"/>
              </w:rPr>
              <w:t xml:space="preserve"> </w:t>
            </w:r>
            <w:r w:rsidRPr="00BA0EB6">
              <w:rPr>
                <w:sz w:val="24"/>
                <w:szCs w:val="24"/>
              </w:rPr>
              <w:t>моделей</w:t>
            </w:r>
          </w:p>
        </w:tc>
      </w:tr>
      <w:tr w:rsidR="000B4979" w:rsidRPr="00BA0EB6" w:rsidTr="004156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hRule="exact" w:val="849"/>
        </w:trPr>
        <w:tc>
          <w:tcPr>
            <w:tcW w:w="765" w:type="dxa"/>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rPr>
                <w:sz w:val="24"/>
                <w:szCs w:val="24"/>
              </w:rPr>
            </w:pPr>
            <w:r w:rsidRPr="00BA0EB6">
              <w:rPr>
                <w:sz w:val="24"/>
                <w:szCs w:val="24"/>
              </w:rPr>
              <w:t>5.</w:t>
            </w:r>
          </w:p>
        </w:tc>
        <w:tc>
          <w:tcPr>
            <w:tcW w:w="3103" w:type="dxa"/>
            <w:gridSpan w:val="2"/>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tabs>
                <w:tab w:val="left" w:pos="2888"/>
              </w:tabs>
              <w:rPr>
                <w:sz w:val="24"/>
                <w:szCs w:val="24"/>
              </w:rPr>
            </w:pPr>
            <w:r w:rsidRPr="00BA0EB6">
              <w:rPr>
                <w:w w:val="95"/>
                <w:sz w:val="24"/>
                <w:szCs w:val="24"/>
              </w:rPr>
              <w:t>Орієнтація на</w:t>
            </w:r>
            <w:r w:rsidRPr="00BA0EB6">
              <w:rPr>
                <w:spacing w:val="21"/>
                <w:w w:val="99"/>
                <w:sz w:val="24"/>
                <w:szCs w:val="24"/>
              </w:rPr>
              <w:t xml:space="preserve"> </w:t>
            </w:r>
            <w:r w:rsidRPr="00BA0EB6">
              <w:rPr>
                <w:sz w:val="24"/>
                <w:szCs w:val="24"/>
              </w:rPr>
              <w:t>маркетингову</w:t>
            </w:r>
            <w:r w:rsidRPr="00BA0EB6">
              <w:rPr>
                <w:spacing w:val="-30"/>
                <w:sz w:val="24"/>
                <w:szCs w:val="24"/>
              </w:rPr>
              <w:t xml:space="preserve"> </w:t>
            </w:r>
            <w:r w:rsidRPr="00BA0EB6">
              <w:rPr>
                <w:sz w:val="24"/>
                <w:szCs w:val="24"/>
              </w:rPr>
              <w:t>концепцію</w:t>
            </w:r>
          </w:p>
        </w:tc>
        <w:tc>
          <w:tcPr>
            <w:tcW w:w="5550" w:type="dxa"/>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jc w:val="both"/>
              <w:rPr>
                <w:sz w:val="24"/>
                <w:szCs w:val="24"/>
              </w:rPr>
            </w:pPr>
            <w:r w:rsidRPr="00BA0EB6">
              <w:rPr>
                <w:sz w:val="24"/>
                <w:szCs w:val="24"/>
              </w:rPr>
              <w:t>Продукт</w:t>
            </w:r>
            <w:r w:rsidRPr="00BA0EB6">
              <w:rPr>
                <w:spacing w:val="-11"/>
                <w:sz w:val="24"/>
                <w:szCs w:val="24"/>
              </w:rPr>
              <w:t xml:space="preserve"> </w:t>
            </w:r>
            <w:r w:rsidRPr="00BA0EB6">
              <w:rPr>
                <w:sz w:val="24"/>
                <w:szCs w:val="24"/>
              </w:rPr>
              <w:t>орієнтований</w:t>
            </w:r>
            <w:r w:rsidRPr="00BA0EB6">
              <w:rPr>
                <w:spacing w:val="-11"/>
                <w:sz w:val="24"/>
                <w:szCs w:val="24"/>
              </w:rPr>
              <w:t xml:space="preserve"> </w:t>
            </w:r>
            <w:r w:rsidRPr="00BA0EB6">
              <w:rPr>
                <w:sz w:val="24"/>
                <w:szCs w:val="24"/>
              </w:rPr>
              <w:t>на</w:t>
            </w:r>
            <w:r w:rsidRPr="00BA0EB6">
              <w:rPr>
                <w:spacing w:val="-10"/>
                <w:sz w:val="24"/>
                <w:szCs w:val="24"/>
              </w:rPr>
              <w:t xml:space="preserve"> </w:t>
            </w:r>
            <w:r w:rsidRPr="00BA0EB6">
              <w:rPr>
                <w:sz w:val="24"/>
                <w:szCs w:val="24"/>
              </w:rPr>
              <w:t>взаємодію</w:t>
            </w:r>
            <w:r w:rsidRPr="00BA0EB6">
              <w:rPr>
                <w:spacing w:val="-10"/>
                <w:sz w:val="24"/>
                <w:szCs w:val="24"/>
              </w:rPr>
              <w:t xml:space="preserve"> </w:t>
            </w:r>
            <w:r w:rsidRPr="00BA0EB6">
              <w:rPr>
                <w:sz w:val="24"/>
                <w:szCs w:val="24"/>
              </w:rPr>
              <w:t>з</w:t>
            </w:r>
            <w:r w:rsidRPr="00BA0EB6">
              <w:rPr>
                <w:spacing w:val="-10"/>
                <w:sz w:val="24"/>
                <w:szCs w:val="24"/>
              </w:rPr>
              <w:t xml:space="preserve"> </w:t>
            </w:r>
            <w:r w:rsidRPr="00BA0EB6">
              <w:rPr>
                <w:sz w:val="24"/>
                <w:szCs w:val="24"/>
              </w:rPr>
              <w:t>клієнтом</w:t>
            </w:r>
          </w:p>
        </w:tc>
      </w:tr>
    </w:tbl>
    <w:p w:rsidR="000B4979" w:rsidRPr="00D60BF5" w:rsidRDefault="000B4979" w:rsidP="000B4979">
      <w:pPr>
        <w:pStyle w:val="afd"/>
        <w:rPr>
          <w:lang w:val="uk-UA"/>
        </w:rPr>
      </w:pPr>
    </w:p>
    <w:p w:rsidR="000B4979" w:rsidRPr="00D60BF5" w:rsidRDefault="000B4979" w:rsidP="000B4979">
      <w:pPr>
        <w:pStyle w:val="afd"/>
        <w:rPr>
          <w:lang w:val="uk-UA"/>
        </w:rPr>
      </w:pPr>
      <w:r w:rsidRPr="00D60BF5">
        <w:rPr>
          <w:lang w:val="uk-UA"/>
        </w:rPr>
        <w:t>За</w:t>
      </w:r>
      <w:r w:rsidRPr="00D60BF5">
        <w:rPr>
          <w:spacing w:val="-9"/>
          <w:lang w:val="uk-UA"/>
        </w:rPr>
        <w:t xml:space="preserve"> </w:t>
      </w:r>
      <w:r w:rsidRPr="00D60BF5">
        <w:rPr>
          <w:lang w:val="uk-UA"/>
        </w:rPr>
        <w:t>визначеними</w:t>
      </w:r>
      <w:r w:rsidRPr="00D60BF5">
        <w:rPr>
          <w:spacing w:val="-8"/>
          <w:lang w:val="uk-UA"/>
        </w:rPr>
        <w:t xml:space="preserve"> </w:t>
      </w:r>
      <w:r w:rsidRPr="00D60BF5">
        <w:rPr>
          <w:lang w:val="uk-UA"/>
        </w:rPr>
        <w:t>факторами</w:t>
      </w:r>
      <w:r w:rsidRPr="00D60BF5">
        <w:rPr>
          <w:spacing w:val="-8"/>
          <w:lang w:val="uk-UA"/>
        </w:rPr>
        <w:t xml:space="preserve"> </w:t>
      </w:r>
      <w:r w:rsidRPr="00D60BF5">
        <w:rPr>
          <w:lang w:val="uk-UA"/>
        </w:rPr>
        <w:t>конкурентоспроможності,</w:t>
      </w:r>
      <w:r w:rsidRPr="00D60BF5">
        <w:rPr>
          <w:spacing w:val="-8"/>
          <w:lang w:val="uk-UA"/>
        </w:rPr>
        <w:t xml:space="preserve"> </w:t>
      </w:r>
      <w:r w:rsidRPr="00D60BF5">
        <w:rPr>
          <w:lang w:val="uk-UA"/>
        </w:rPr>
        <w:t>що</w:t>
      </w:r>
      <w:r w:rsidRPr="00D60BF5">
        <w:rPr>
          <w:spacing w:val="-8"/>
          <w:lang w:val="uk-UA"/>
        </w:rPr>
        <w:t xml:space="preserve"> </w:t>
      </w:r>
      <w:r w:rsidRPr="00D60BF5">
        <w:rPr>
          <w:lang w:val="uk-UA"/>
        </w:rPr>
        <w:t>наведені</w:t>
      </w:r>
      <w:r w:rsidRPr="00D60BF5">
        <w:rPr>
          <w:spacing w:val="-8"/>
          <w:lang w:val="uk-UA"/>
        </w:rPr>
        <w:t xml:space="preserve"> </w:t>
      </w:r>
      <w:r w:rsidRPr="00D60BF5">
        <w:rPr>
          <w:lang w:val="uk-UA"/>
        </w:rPr>
        <w:t>у</w:t>
      </w:r>
      <w:r w:rsidRPr="00D60BF5">
        <w:rPr>
          <w:spacing w:val="-9"/>
          <w:lang w:val="uk-UA"/>
        </w:rPr>
        <w:t xml:space="preserve"> </w:t>
      </w:r>
      <w:r w:rsidRPr="00D60BF5">
        <w:rPr>
          <w:lang w:val="uk-UA"/>
        </w:rPr>
        <w:t>табл.</w:t>
      </w:r>
      <w:r w:rsidRPr="00D60BF5">
        <w:rPr>
          <w:spacing w:val="-9"/>
          <w:lang w:val="uk-UA"/>
        </w:rPr>
        <w:t xml:space="preserve"> </w:t>
      </w:r>
      <w:r w:rsidRPr="00D60BF5">
        <w:rPr>
          <w:lang w:val="uk-UA"/>
        </w:rPr>
        <w:t>4.12,</w:t>
      </w:r>
      <w:r w:rsidRPr="00D60BF5">
        <w:rPr>
          <w:spacing w:val="28"/>
          <w:w w:val="99"/>
          <w:lang w:val="uk-UA"/>
        </w:rPr>
        <w:t xml:space="preserve"> </w:t>
      </w:r>
      <w:r w:rsidRPr="00D60BF5">
        <w:rPr>
          <w:lang w:val="uk-UA"/>
        </w:rPr>
        <w:t>проведено</w:t>
      </w:r>
      <w:r w:rsidRPr="00D60BF5">
        <w:rPr>
          <w:spacing w:val="28"/>
          <w:lang w:val="uk-UA"/>
        </w:rPr>
        <w:t xml:space="preserve"> </w:t>
      </w:r>
      <w:r w:rsidRPr="00D60BF5">
        <w:rPr>
          <w:lang w:val="uk-UA"/>
        </w:rPr>
        <w:t>аналіз</w:t>
      </w:r>
      <w:r w:rsidRPr="00D60BF5">
        <w:rPr>
          <w:spacing w:val="29"/>
          <w:lang w:val="uk-UA"/>
        </w:rPr>
        <w:t xml:space="preserve"> </w:t>
      </w:r>
      <w:r w:rsidRPr="00D60BF5">
        <w:rPr>
          <w:lang w:val="uk-UA"/>
        </w:rPr>
        <w:t>сильних</w:t>
      </w:r>
      <w:r w:rsidRPr="00D60BF5">
        <w:rPr>
          <w:spacing w:val="29"/>
          <w:lang w:val="uk-UA"/>
        </w:rPr>
        <w:t xml:space="preserve"> </w:t>
      </w:r>
      <w:r w:rsidRPr="00D60BF5">
        <w:rPr>
          <w:lang w:val="uk-UA"/>
        </w:rPr>
        <w:t>та</w:t>
      </w:r>
      <w:r w:rsidRPr="00D60BF5">
        <w:rPr>
          <w:spacing w:val="28"/>
          <w:lang w:val="uk-UA"/>
        </w:rPr>
        <w:t xml:space="preserve"> </w:t>
      </w:r>
      <w:r w:rsidRPr="00D60BF5">
        <w:rPr>
          <w:lang w:val="uk-UA"/>
        </w:rPr>
        <w:t>слабких</w:t>
      </w:r>
      <w:r w:rsidRPr="00D60BF5">
        <w:rPr>
          <w:spacing w:val="29"/>
          <w:lang w:val="uk-UA"/>
        </w:rPr>
        <w:t xml:space="preserve"> </w:t>
      </w:r>
      <w:r w:rsidRPr="00D60BF5">
        <w:rPr>
          <w:lang w:val="uk-UA"/>
        </w:rPr>
        <w:t>сторін</w:t>
      </w:r>
      <w:r w:rsidRPr="00D60BF5">
        <w:rPr>
          <w:spacing w:val="28"/>
          <w:lang w:val="uk-UA"/>
        </w:rPr>
        <w:t xml:space="preserve"> </w:t>
      </w:r>
      <w:r w:rsidRPr="00D60BF5">
        <w:rPr>
          <w:lang w:val="uk-UA"/>
        </w:rPr>
        <w:t>стартап-проекту.</w:t>
      </w:r>
      <w:r w:rsidRPr="00D60BF5">
        <w:rPr>
          <w:spacing w:val="29"/>
          <w:lang w:val="uk-UA"/>
        </w:rPr>
        <w:t xml:space="preserve"> </w:t>
      </w:r>
      <w:r w:rsidRPr="00D60BF5">
        <w:rPr>
          <w:lang w:val="uk-UA"/>
        </w:rPr>
        <w:t>Детальний</w:t>
      </w:r>
      <w:r w:rsidRPr="00D60BF5">
        <w:rPr>
          <w:spacing w:val="29"/>
          <w:lang w:val="uk-UA"/>
        </w:rPr>
        <w:t xml:space="preserve"> </w:t>
      </w:r>
      <w:r w:rsidRPr="00D60BF5">
        <w:rPr>
          <w:lang w:val="uk-UA"/>
        </w:rPr>
        <w:t>опис</w:t>
      </w:r>
      <w:r w:rsidRPr="00D60BF5">
        <w:rPr>
          <w:spacing w:val="21"/>
          <w:w w:val="99"/>
          <w:lang w:val="uk-UA"/>
        </w:rPr>
        <w:t xml:space="preserve"> </w:t>
      </w:r>
      <w:r w:rsidRPr="00D60BF5">
        <w:rPr>
          <w:lang w:val="uk-UA"/>
        </w:rPr>
        <w:t>відображено</w:t>
      </w:r>
      <w:r w:rsidRPr="00D60BF5">
        <w:rPr>
          <w:spacing w:val="-10"/>
          <w:lang w:val="uk-UA"/>
        </w:rPr>
        <w:t xml:space="preserve"> </w:t>
      </w:r>
      <w:r w:rsidRPr="00D60BF5">
        <w:rPr>
          <w:lang w:val="uk-UA"/>
        </w:rPr>
        <w:t>у</w:t>
      </w:r>
      <w:r w:rsidRPr="00D60BF5">
        <w:rPr>
          <w:spacing w:val="-8"/>
          <w:lang w:val="uk-UA"/>
        </w:rPr>
        <w:t xml:space="preserve"> </w:t>
      </w:r>
      <w:r w:rsidRPr="00D60BF5">
        <w:rPr>
          <w:lang w:val="uk-UA"/>
        </w:rPr>
        <w:t>табл.</w:t>
      </w:r>
      <w:r w:rsidRPr="00D60BF5">
        <w:rPr>
          <w:spacing w:val="-10"/>
          <w:lang w:val="uk-UA"/>
        </w:rPr>
        <w:t xml:space="preserve"> </w:t>
      </w:r>
      <w:r w:rsidRPr="00D60BF5">
        <w:rPr>
          <w:lang w:val="uk-UA"/>
        </w:rPr>
        <w:t>4.13.</w:t>
      </w:r>
    </w:p>
    <w:p w:rsidR="000B4979" w:rsidRPr="00D60BF5" w:rsidRDefault="000B4979" w:rsidP="000B4979">
      <w:pPr>
        <w:pStyle w:val="afd"/>
        <w:rPr>
          <w:lang w:val="uk-UA"/>
        </w:rPr>
      </w:pPr>
    </w:p>
    <w:p w:rsidR="000B4979" w:rsidRPr="00D60BF5" w:rsidRDefault="000B4979" w:rsidP="000B4979">
      <w:pPr>
        <w:pStyle w:val="afd"/>
        <w:rPr>
          <w:lang w:val="uk-UA"/>
        </w:rPr>
      </w:pPr>
      <w:bookmarkStart w:id="53" w:name="_Ref529180797"/>
      <w:r w:rsidRPr="00D60BF5">
        <w:rPr>
          <w:lang w:val="uk-UA"/>
        </w:rPr>
        <w:t xml:space="preserve">Таблиця </w:t>
      </w:r>
      <w:r>
        <w:rPr>
          <w:lang w:val="uk-UA"/>
        </w:rPr>
        <w:fldChar w:fldCharType="begin"/>
      </w:r>
      <w:r>
        <w:rPr>
          <w:lang w:val="uk-UA"/>
        </w:rPr>
        <w:instrText xml:space="preserve"> STYLEREF 1 \s </w:instrText>
      </w:r>
      <w:r>
        <w:rPr>
          <w:lang w:val="uk-UA"/>
        </w:rPr>
        <w:fldChar w:fldCharType="separate"/>
      </w:r>
      <w:r>
        <w:rPr>
          <w:noProof/>
          <w:lang w:val="uk-UA"/>
        </w:rPr>
        <w:t>4</w:t>
      </w:r>
      <w:r>
        <w:rPr>
          <w:lang w:val="uk-UA"/>
        </w:rPr>
        <w:fldChar w:fldCharType="end"/>
      </w:r>
      <w:r>
        <w:rPr>
          <w:lang w:val="uk-UA"/>
        </w:rPr>
        <w:t>.</w:t>
      </w:r>
      <w:r>
        <w:rPr>
          <w:lang w:val="uk-UA"/>
        </w:rPr>
        <w:fldChar w:fldCharType="begin"/>
      </w:r>
      <w:r>
        <w:rPr>
          <w:lang w:val="uk-UA"/>
        </w:rPr>
        <w:instrText xml:space="preserve"> SEQ Таблиця \* ARABIC \s 1 </w:instrText>
      </w:r>
      <w:r>
        <w:rPr>
          <w:lang w:val="uk-UA"/>
        </w:rPr>
        <w:fldChar w:fldCharType="separate"/>
      </w:r>
      <w:r>
        <w:rPr>
          <w:noProof/>
          <w:lang w:val="uk-UA"/>
        </w:rPr>
        <w:t>13</w:t>
      </w:r>
      <w:r>
        <w:rPr>
          <w:lang w:val="uk-UA"/>
        </w:rPr>
        <w:fldChar w:fldCharType="end"/>
      </w:r>
      <w:bookmarkEnd w:id="53"/>
      <w:r w:rsidRPr="00D60BF5">
        <w:rPr>
          <w:lang w:val="uk-UA"/>
        </w:rPr>
        <w:t xml:space="preserve"> –</w:t>
      </w:r>
      <w:r w:rsidRPr="00D60BF5">
        <w:rPr>
          <w:spacing w:val="-18"/>
          <w:lang w:val="uk-UA"/>
        </w:rPr>
        <w:t xml:space="preserve"> </w:t>
      </w:r>
      <w:r w:rsidRPr="00D60BF5">
        <w:rPr>
          <w:lang w:val="uk-UA"/>
        </w:rPr>
        <w:t>Порівняльний</w:t>
      </w:r>
      <w:r w:rsidRPr="00D60BF5">
        <w:rPr>
          <w:spacing w:val="-18"/>
          <w:lang w:val="uk-UA"/>
        </w:rPr>
        <w:t xml:space="preserve"> </w:t>
      </w:r>
      <w:r w:rsidRPr="00D60BF5">
        <w:rPr>
          <w:lang w:val="uk-UA"/>
        </w:rPr>
        <w:t>аналіз</w:t>
      </w:r>
      <w:r w:rsidRPr="00D60BF5">
        <w:rPr>
          <w:spacing w:val="-18"/>
          <w:lang w:val="uk-UA"/>
        </w:rPr>
        <w:t xml:space="preserve"> </w:t>
      </w:r>
      <w:r w:rsidRPr="00D60BF5">
        <w:rPr>
          <w:lang w:val="uk-UA"/>
        </w:rPr>
        <w:t>сильних</w:t>
      </w:r>
      <w:r w:rsidRPr="00D60BF5">
        <w:rPr>
          <w:spacing w:val="-18"/>
          <w:lang w:val="uk-UA"/>
        </w:rPr>
        <w:t xml:space="preserve"> </w:t>
      </w:r>
      <w:r w:rsidRPr="00D60BF5">
        <w:rPr>
          <w:lang w:val="uk-UA"/>
        </w:rPr>
        <w:t>та</w:t>
      </w:r>
      <w:r w:rsidRPr="00D60BF5">
        <w:rPr>
          <w:spacing w:val="-18"/>
          <w:lang w:val="uk-UA"/>
        </w:rPr>
        <w:t xml:space="preserve"> </w:t>
      </w:r>
      <w:r w:rsidRPr="00D60BF5">
        <w:rPr>
          <w:lang w:val="uk-UA"/>
        </w:rPr>
        <w:t>слабких</w:t>
      </w:r>
      <w:r w:rsidRPr="00D60BF5">
        <w:rPr>
          <w:spacing w:val="-18"/>
          <w:lang w:val="uk-UA"/>
        </w:rPr>
        <w:t xml:space="preserve"> </w:t>
      </w:r>
      <w:r w:rsidRPr="00D60BF5">
        <w:rPr>
          <w:lang w:val="uk-UA"/>
        </w:rPr>
        <w:t>сторін</w:t>
      </w:r>
      <w:r w:rsidRPr="00D60BF5">
        <w:rPr>
          <w:spacing w:val="-18"/>
          <w:lang w:val="uk-UA"/>
        </w:rPr>
        <w:t xml:space="preserve"> </w:t>
      </w:r>
      <w:r w:rsidRPr="00D60BF5">
        <w:rPr>
          <w:spacing w:val="-1"/>
          <w:lang w:val="uk-UA"/>
        </w:rPr>
        <w:t>стартап-проекту</w:t>
      </w:r>
    </w:p>
    <w:tbl>
      <w:tblPr>
        <w:tblW w:w="4934" w:type="pct"/>
        <w:tblLook w:val="01E0" w:firstRow="1" w:lastRow="1" w:firstColumn="1" w:lastColumn="1" w:noHBand="0" w:noVBand="0"/>
      </w:tblPr>
      <w:tblGrid>
        <w:gridCol w:w="755"/>
        <w:gridCol w:w="3601"/>
        <w:gridCol w:w="901"/>
        <w:gridCol w:w="528"/>
        <w:gridCol w:w="528"/>
        <w:gridCol w:w="528"/>
        <w:gridCol w:w="528"/>
        <w:gridCol w:w="692"/>
        <w:gridCol w:w="692"/>
        <w:gridCol w:w="692"/>
      </w:tblGrid>
      <w:tr w:rsidR="000B4979" w:rsidRPr="00BA0EB6" w:rsidTr="004156EB">
        <w:trPr>
          <w:trHeight w:hRule="exact" w:val="490"/>
        </w:trPr>
        <w:tc>
          <w:tcPr>
            <w:tcW w:w="515" w:type="pct"/>
            <w:vMerge w:val="restart"/>
            <w:tcBorders>
              <w:top w:val="single" w:sz="5" w:space="0" w:color="000000"/>
              <w:left w:val="single" w:sz="5" w:space="0" w:color="000000"/>
              <w:right w:val="single" w:sz="5" w:space="0" w:color="000000"/>
            </w:tcBorders>
            <w:vAlign w:val="center"/>
          </w:tcPr>
          <w:p w:rsidR="000B4979" w:rsidRPr="00BA0EB6" w:rsidRDefault="000B4979" w:rsidP="004156EB">
            <w:pPr>
              <w:pStyle w:val="TableParagraph"/>
              <w:jc w:val="center"/>
              <w:rPr>
                <w:sz w:val="24"/>
                <w:szCs w:val="24"/>
              </w:rPr>
            </w:pPr>
            <w:r w:rsidRPr="00BA0EB6">
              <w:rPr>
                <w:w w:val="95"/>
                <w:sz w:val="24"/>
                <w:szCs w:val="24"/>
              </w:rPr>
              <w:t>№</w:t>
            </w:r>
            <w:r w:rsidRPr="00BA0EB6">
              <w:rPr>
                <w:w w:val="99"/>
                <w:sz w:val="24"/>
                <w:szCs w:val="24"/>
              </w:rPr>
              <w:t xml:space="preserve"> </w:t>
            </w:r>
            <w:r w:rsidRPr="00BA0EB6">
              <w:rPr>
                <w:sz w:val="24"/>
                <w:szCs w:val="24"/>
              </w:rPr>
              <w:t>п/</w:t>
            </w:r>
            <w:r w:rsidRPr="00BA0EB6">
              <w:rPr>
                <w:w w:val="99"/>
                <w:sz w:val="24"/>
                <w:szCs w:val="24"/>
              </w:rPr>
              <w:t xml:space="preserve"> </w:t>
            </w:r>
            <w:r w:rsidRPr="00BA0EB6">
              <w:rPr>
                <w:sz w:val="24"/>
                <w:szCs w:val="24"/>
              </w:rPr>
              <w:t>п</w:t>
            </w:r>
          </w:p>
        </w:tc>
        <w:tc>
          <w:tcPr>
            <w:tcW w:w="2021" w:type="pct"/>
            <w:vMerge w:val="restart"/>
            <w:tcBorders>
              <w:top w:val="single" w:sz="5" w:space="0" w:color="000000"/>
              <w:left w:val="single" w:sz="5" w:space="0" w:color="000000"/>
              <w:right w:val="single" w:sz="5" w:space="0" w:color="000000"/>
            </w:tcBorders>
            <w:vAlign w:val="center"/>
          </w:tcPr>
          <w:p w:rsidR="000B4979" w:rsidRPr="00BA0EB6" w:rsidRDefault="000B4979" w:rsidP="004156EB">
            <w:pPr>
              <w:pStyle w:val="TableParagraph"/>
              <w:jc w:val="center"/>
              <w:rPr>
                <w:sz w:val="24"/>
                <w:szCs w:val="24"/>
              </w:rPr>
            </w:pPr>
            <w:r w:rsidRPr="00BA0EB6">
              <w:rPr>
                <w:sz w:val="24"/>
                <w:szCs w:val="24"/>
              </w:rPr>
              <w:t>Фактор</w:t>
            </w:r>
            <w:r w:rsidRPr="00BA0EB6">
              <w:rPr>
                <w:spacing w:val="-40"/>
                <w:sz w:val="24"/>
                <w:szCs w:val="24"/>
              </w:rPr>
              <w:t xml:space="preserve"> </w:t>
            </w:r>
            <w:r w:rsidRPr="00BA0EB6">
              <w:rPr>
                <w:sz w:val="24"/>
                <w:szCs w:val="24"/>
              </w:rPr>
              <w:t>конкурентоспроможності</w:t>
            </w:r>
          </w:p>
        </w:tc>
        <w:tc>
          <w:tcPr>
            <w:tcW w:w="449" w:type="pct"/>
            <w:vMerge w:val="restart"/>
            <w:tcBorders>
              <w:top w:val="single" w:sz="5" w:space="0" w:color="000000"/>
              <w:left w:val="single" w:sz="5" w:space="0" w:color="000000"/>
              <w:right w:val="single" w:sz="5" w:space="0" w:color="000000"/>
            </w:tcBorders>
            <w:vAlign w:val="center"/>
          </w:tcPr>
          <w:p w:rsidR="000B4979" w:rsidRPr="00BA0EB6" w:rsidRDefault="000B4979" w:rsidP="004156EB">
            <w:pPr>
              <w:pStyle w:val="TableParagraph"/>
              <w:jc w:val="center"/>
              <w:rPr>
                <w:sz w:val="24"/>
                <w:szCs w:val="24"/>
              </w:rPr>
            </w:pPr>
            <w:r w:rsidRPr="00BA0EB6">
              <w:rPr>
                <w:sz w:val="24"/>
                <w:szCs w:val="24"/>
              </w:rPr>
              <w:t>Бали</w:t>
            </w:r>
          </w:p>
          <w:p w:rsidR="000B4979" w:rsidRPr="00BA0EB6" w:rsidRDefault="000B4979" w:rsidP="004156EB">
            <w:pPr>
              <w:pStyle w:val="TableParagraph"/>
              <w:jc w:val="center"/>
              <w:rPr>
                <w:sz w:val="24"/>
                <w:szCs w:val="24"/>
              </w:rPr>
            </w:pPr>
            <w:r w:rsidRPr="00BA0EB6">
              <w:rPr>
                <w:sz w:val="24"/>
                <w:szCs w:val="24"/>
              </w:rPr>
              <w:t>1-20</w:t>
            </w:r>
          </w:p>
        </w:tc>
        <w:tc>
          <w:tcPr>
            <w:tcW w:w="2016" w:type="pct"/>
            <w:gridSpan w:val="7"/>
            <w:tcBorders>
              <w:top w:val="single" w:sz="5" w:space="0" w:color="000000"/>
              <w:left w:val="single" w:sz="5" w:space="0" w:color="000000"/>
              <w:bottom w:val="single" w:sz="5" w:space="0" w:color="000000"/>
              <w:right w:val="single" w:sz="5" w:space="0" w:color="000000"/>
            </w:tcBorders>
            <w:vAlign w:val="center"/>
          </w:tcPr>
          <w:p w:rsidR="000B4979" w:rsidRPr="00BA0EB6" w:rsidRDefault="000B4979" w:rsidP="004156EB">
            <w:pPr>
              <w:pStyle w:val="TableParagraph"/>
              <w:jc w:val="center"/>
              <w:rPr>
                <w:sz w:val="24"/>
                <w:szCs w:val="24"/>
              </w:rPr>
            </w:pPr>
            <w:r w:rsidRPr="00BA0EB6">
              <w:rPr>
                <w:sz w:val="24"/>
                <w:szCs w:val="24"/>
              </w:rPr>
              <w:t>Рейтинг</w:t>
            </w:r>
            <w:r w:rsidRPr="00BA0EB6">
              <w:rPr>
                <w:spacing w:val="-34"/>
                <w:sz w:val="24"/>
                <w:szCs w:val="24"/>
              </w:rPr>
              <w:t xml:space="preserve"> </w:t>
            </w:r>
            <w:r w:rsidRPr="00BA0EB6">
              <w:rPr>
                <w:sz w:val="24"/>
                <w:szCs w:val="24"/>
              </w:rPr>
              <w:t>товарів-конкурентів</w:t>
            </w:r>
          </w:p>
        </w:tc>
      </w:tr>
      <w:tr w:rsidR="000B4979" w:rsidRPr="00BA0EB6" w:rsidTr="004156EB">
        <w:trPr>
          <w:trHeight w:hRule="exact" w:val="299"/>
        </w:trPr>
        <w:tc>
          <w:tcPr>
            <w:tcW w:w="515" w:type="pct"/>
            <w:vMerge/>
            <w:tcBorders>
              <w:left w:val="single" w:sz="5" w:space="0" w:color="000000"/>
              <w:bottom w:val="single" w:sz="5" w:space="0" w:color="000000"/>
              <w:right w:val="single" w:sz="5" w:space="0" w:color="000000"/>
            </w:tcBorders>
          </w:tcPr>
          <w:p w:rsidR="000B4979" w:rsidRPr="00BA0EB6" w:rsidRDefault="000B4979" w:rsidP="004156EB">
            <w:pPr>
              <w:rPr>
                <w:sz w:val="24"/>
                <w:szCs w:val="24"/>
              </w:rPr>
            </w:pPr>
          </w:p>
        </w:tc>
        <w:tc>
          <w:tcPr>
            <w:tcW w:w="2021" w:type="pct"/>
            <w:vMerge/>
            <w:tcBorders>
              <w:left w:val="single" w:sz="5" w:space="0" w:color="000000"/>
              <w:bottom w:val="single" w:sz="5" w:space="0" w:color="000000"/>
              <w:right w:val="single" w:sz="5" w:space="0" w:color="000000"/>
            </w:tcBorders>
          </w:tcPr>
          <w:p w:rsidR="000B4979" w:rsidRPr="00BA0EB6" w:rsidRDefault="000B4979" w:rsidP="004156EB">
            <w:pPr>
              <w:rPr>
                <w:sz w:val="24"/>
                <w:szCs w:val="24"/>
              </w:rPr>
            </w:pPr>
          </w:p>
        </w:tc>
        <w:tc>
          <w:tcPr>
            <w:tcW w:w="449" w:type="pct"/>
            <w:vMerge/>
            <w:tcBorders>
              <w:left w:val="single" w:sz="5" w:space="0" w:color="000000"/>
              <w:bottom w:val="single" w:sz="5" w:space="0" w:color="000000"/>
              <w:right w:val="single" w:sz="5" w:space="0" w:color="000000"/>
            </w:tcBorders>
          </w:tcPr>
          <w:p w:rsidR="000B4979" w:rsidRPr="00BA0EB6" w:rsidRDefault="000B4979" w:rsidP="004156EB">
            <w:pPr>
              <w:rPr>
                <w:sz w:val="24"/>
                <w:szCs w:val="24"/>
              </w:rPr>
            </w:pPr>
          </w:p>
        </w:tc>
        <w:tc>
          <w:tcPr>
            <w:tcW w:w="287"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rPr>
                <w:sz w:val="24"/>
                <w:szCs w:val="24"/>
              </w:rPr>
            </w:pPr>
            <w:r w:rsidRPr="00BA0EB6">
              <w:rPr>
                <w:i/>
                <w:sz w:val="24"/>
                <w:szCs w:val="24"/>
              </w:rPr>
              <w:t>–3</w:t>
            </w:r>
          </w:p>
        </w:tc>
        <w:tc>
          <w:tcPr>
            <w:tcW w:w="287"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rPr>
                <w:sz w:val="24"/>
                <w:szCs w:val="24"/>
              </w:rPr>
            </w:pPr>
            <w:r w:rsidRPr="00BA0EB6">
              <w:rPr>
                <w:i/>
                <w:sz w:val="24"/>
                <w:szCs w:val="24"/>
              </w:rPr>
              <w:t>–2</w:t>
            </w:r>
          </w:p>
        </w:tc>
        <w:tc>
          <w:tcPr>
            <w:tcW w:w="290"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rPr>
                <w:sz w:val="24"/>
                <w:szCs w:val="24"/>
              </w:rPr>
            </w:pPr>
            <w:r w:rsidRPr="00BA0EB6">
              <w:rPr>
                <w:i/>
                <w:sz w:val="24"/>
                <w:szCs w:val="24"/>
              </w:rPr>
              <w:t>–1</w:t>
            </w:r>
          </w:p>
        </w:tc>
        <w:tc>
          <w:tcPr>
            <w:tcW w:w="287"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jc w:val="center"/>
              <w:rPr>
                <w:sz w:val="24"/>
                <w:szCs w:val="24"/>
              </w:rPr>
            </w:pPr>
            <w:r w:rsidRPr="00BA0EB6">
              <w:rPr>
                <w:i/>
                <w:sz w:val="24"/>
                <w:szCs w:val="24"/>
              </w:rPr>
              <w:t>0</w:t>
            </w:r>
          </w:p>
        </w:tc>
        <w:tc>
          <w:tcPr>
            <w:tcW w:w="287"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rPr>
                <w:sz w:val="24"/>
                <w:szCs w:val="24"/>
              </w:rPr>
            </w:pPr>
            <w:r w:rsidRPr="00BA0EB6">
              <w:rPr>
                <w:i/>
                <w:spacing w:val="1"/>
                <w:sz w:val="24"/>
                <w:szCs w:val="24"/>
              </w:rPr>
              <w:t>+1</w:t>
            </w:r>
          </w:p>
        </w:tc>
        <w:tc>
          <w:tcPr>
            <w:tcW w:w="290"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rPr>
                <w:sz w:val="24"/>
                <w:szCs w:val="24"/>
              </w:rPr>
            </w:pPr>
            <w:r w:rsidRPr="00BA0EB6">
              <w:rPr>
                <w:i/>
                <w:spacing w:val="1"/>
                <w:sz w:val="24"/>
                <w:szCs w:val="24"/>
              </w:rPr>
              <w:t>+2</w:t>
            </w:r>
          </w:p>
        </w:tc>
        <w:tc>
          <w:tcPr>
            <w:tcW w:w="289"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rPr>
                <w:sz w:val="24"/>
                <w:szCs w:val="24"/>
              </w:rPr>
            </w:pPr>
            <w:r w:rsidRPr="00BA0EB6">
              <w:rPr>
                <w:i/>
                <w:spacing w:val="1"/>
                <w:sz w:val="24"/>
                <w:szCs w:val="24"/>
              </w:rPr>
              <w:t>+3</w:t>
            </w:r>
          </w:p>
        </w:tc>
      </w:tr>
      <w:tr w:rsidR="000B4979" w:rsidRPr="00BA0EB6" w:rsidTr="004156EB">
        <w:trPr>
          <w:trHeight w:hRule="exact" w:val="480"/>
        </w:trPr>
        <w:tc>
          <w:tcPr>
            <w:tcW w:w="515"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rPr>
                <w:sz w:val="24"/>
                <w:szCs w:val="24"/>
              </w:rPr>
            </w:pPr>
            <w:r w:rsidRPr="00BA0EB6">
              <w:rPr>
                <w:sz w:val="24"/>
                <w:szCs w:val="24"/>
              </w:rPr>
              <w:t>1</w:t>
            </w:r>
          </w:p>
        </w:tc>
        <w:tc>
          <w:tcPr>
            <w:tcW w:w="2021"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rPr>
                <w:sz w:val="24"/>
                <w:szCs w:val="24"/>
              </w:rPr>
            </w:pPr>
            <w:r w:rsidRPr="00BA0EB6">
              <w:rPr>
                <w:sz w:val="24"/>
                <w:szCs w:val="24"/>
              </w:rPr>
              <w:t>Ціна</w:t>
            </w:r>
          </w:p>
        </w:tc>
        <w:tc>
          <w:tcPr>
            <w:tcW w:w="449"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jc w:val="center"/>
              <w:rPr>
                <w:sz w:val="24"/>
                <w:szCs w:val="24"/>
              </w:rPr>
            </w:pPr>
            <w:r w:rsidRPr="00BA0EB6">
              <w:rPr>
                <w:sz w:val="24"/>
                <w:szCs w:val="24"/>
              </w:rPr>
              <w:t>18</w:t>
            </w:r>
          </w:p>
        </w:tc>
        <w:tc>
          <w:tcPr>
            <w:tcW w:w="287"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jc w:val="center"/>
              <w:rPr>
                <w:sz w:val="24"/>
                <w:szCs w:val="24"/>
              </w:rPr>
            </w:pPr>
            <w:r w:rsidRPr="00BA0EB6">
              <w:rPr>
                <w:sz w:val="24"/>
                <w:szCs w:val="24"/>
              </w:rPr>
              <w:t>*</w:t>
            </w:r>
          </w:p>
        </w:tc>
        <w:tc>
          <w:tcPr>
            <w:tcW w:w="287"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rPr>
                <w:sz w:val="24"/>
                <w:szCs w:val="24"/>
              </w:rPr>
            </w:pPr>
          </w:p>
        </w:tc>
        <w:tc>
          <w:tcPr>
            <w:tcW w:w="290"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rPr>
                <w:sz w:val="24"/>
                <w:szCs w:val="24"/>
              </w:rPr>
            </w:pPr>
          </w:p>
        </w:tc>
        <w:tc>
          <w:tcPr>
            <w:tcW w:w="287"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rPr>
                <w:sz w:val="24"/>
                <w:szCs w:val="24"/>
              </w:rPr>
            </w:pPr>
          </w:p>
        </w:tc>
        <w:tc>
          <w:tcPr>
            <w:tcW w:w="287"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rPr>
                <w:sz w:val="24"/>
                <w:szCs w:val="24"/>
              </w:rPr>
            </w:pPr>
          </w:p>
        </w:tc>
        <w:tc>
          <w:tcPr>
            <w:tcW w:w="290"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rPr>
                <w:sz w:val="24"/>
                <w:szCs w:val="24"/>
              </w:rPr>
            </w:pPr>
          </w:p>
        </w:tc>
        <w:tc>
          <w:tcPr>
            <w:tcW w:w="289"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rPr>
                <w:sz w:val="24"/>
                <w:szCs w:val="24"/>
              </w:rPr>
            </w:pPr>
          </w:p>
        </w:tc>
      </w:tr>
      <w:tr w:rsidR="000B4979" w:rsidRPr="00BA0EB6" w:rsidTr="004156EB">
        <w:trPr>
          <w:trHeight w:hRule="exact" w:val="441"/>
        </w:trPr>
        <w:tc>
          <w:tcPr>
            <w:tcW w:w="515"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rPr>
                <w:sz w:val="24"/>
                <w:szCs w:val="24"/>
              </w:rPr>
            </w:pPr>
            <w:r w:rsidRPr="00BA0EB6">
              <w:rPr>
                <w:sz w:val="24"/>
                <w:szCs w:val="24"/>
              </w:rPr>
              <w:t>2</w:t>
            </w:r>
          </w:p>
        </w:tc>
        <w:tc>
          <w:tcPr>
            <w:tcW w:w="2021"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rPr>
                <w:sz w:val="24"/>
                <w:szCs w:val="24"/>
              </w:rPr>
            </w:pPr>
            <w:r w:rsidRPr="005C58E2">
              <w:rPr>
                <w:rFonts w:eastAsiaTheme="minorHAnsi"/>
                <w:color w:val="000000"/>
                <w:sz w:val="24"/>
                <w:szCs w:val="24"/>
                <w:lang w:eastAsia="en-US"/>
              </w:rPr>
              <w:t>Легке використання</w:t>
            </w:r>
          </w:p>
        </w:tc>
        <w:tc>
          <w:tcPr>
            <w:tcW w:w="449"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jc w:val="center"/>
              <w:rPr>
                <w:sz w:val="24"/>
                <w:szCs w:val="24"/>
              </w:rPr>
            </w:pPr>
            <w:r w:rsidRPr="00BA0EB6">
              <w:rPr>
                <w:sz w:val="24"/>
                <w:szCs w:val="24"/>
              </w:rPr>
              <w:t>20</w:t>
            </w:r>
          </w:p>
        </w:tc>
        <w:tc>
          <w:tcPr>
            <w:tcW w:w="287"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rPr>
                <w:sz w:val="24"/>
                <w:szCs w:val="24"/>
              </w:rPr>
            </w:pPr>
          </w:p>
        </w:tc>
        <w:tc>
          <w:tcPr>
            <w:tcW w:w="287"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jc w:val="center"/>
              <w:rPr>
                <w:sz w:val="24"/>
                <w:szCs w:val="24"/>
              </w:rPr>
            </w:pPr>
            <w:r w:rsidRPr="00BA0EB6">
              <w:rPr>
                <w:sz w:val="24"/>
                <w:szCs w:val="24"/>
              </w:rPr>
              <w:t>*</w:t>
            </w:r>
          </w:p>
        </w:tc>
        <w:tc>
          <w:tcPr>
            <w:tcW w:w="290"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rPr>
                <w:sz w:val="24"/>
                <w:szCs w:val="24"/>
              </w:rPr>
            </w:pPr>
          </w:p>
        </w:tc>
        <w:tc>
          <w:tcPr>
            <w:tcW w:w="287"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rPr>
                <w:sz w:val="24"/>
                <w:szCs w:val="24"/>
              </w:rPr>
            </w:pPr>
          </w:p>
        </w:tc>
        <w:tc>
          <w:tcPr>
            <w:tcW w:w="287"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rPr>
                <w:sz w:val="24"/>
                <w:szCs w:val="24"/>
              </w:rPr>
            </w:pPr>
          </w:p>
        </w:tc>
        <w:tc>
          <w:tcPr>
            <w:tcW w:w="290"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rPr>
                <w:sz w:val="24"/>
                <w:szCs w:val="24"/>
              </w:rPr>
            </w:pPr>
          </w:p>
        </w:tc>
        <w:tc>
          <w:tcPr>
            <w:tcW w:w="289"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rPr>
                <w:sz w:val="24"/>
                <w:szCs w:val="24"/>
              </w:rPr>
            </w:pPr>
          </w:p>
        </w:tc>
      </w:tr>
      <w:tr w:rsidR="000B4979" w:rsidRPr="00BA0EB6" w:rsidTr="004156EB">
        <w:trPr>
          <w:trHeight w:hRule="exact" w:val="846"/>
        </w:trPr>
        <w:tc>
          <w:tcPr>
            <w:tcW w:w="515"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rPr>
                <w:sz w:val="24"/>
                <w:szCs w:val="24"/>
              </w:rPr>
            </w:pPr>
            <w:r w:rsidRPr="00BA0EB6">
              <w:rPr>
                <w:sz w:val="24"/>
                <w:szCs w:val="24"/>
              </w:rPr>
              <w:t>3</w:t>
            </w:r>
          </w:p>
        </w:tc>
        <w:tc>
          <w:tcPr>
            <w:tcW w:w="2021"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rPr>
                <w:rFonts w:eastAsiaTheme="minorHAnsi" w:cstheme="minorBidi"/>
                <w:sz w:val="24"/>
                <w:szCs w:val="24"/>
              </w:rPr>
            </w:pPr>
            <w:r w:rsidRPr="00BA0EB6">
              <w:rPr>
                <w:sz w:val="24"/>
                <w:szCs w:val="24"/>
              </w:rPr>
              <w:t>Інноваційний характер виробництва</w:t>
            </w:r>
          </w:p>
        </w:tc>
        <w:tc>
          <w:tcPr>
            <w:tcW w:w="449"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jc w:val="center"/>
              <w:rPr>
                <w:sz w:val="24"/>
                <w:szCs w:val="24"/>
              </w:rPr>
            </w:pPr>
            <w:r w:rsidRPr="00BA0EB6">
              <w:rPr>
                <w:sz w:val="24"/>
                <w:szCs w:val="24"/>
              </w:rPr>
              <w:t>8</w:t>
            </w:r>
          </w:p>
        </w:tc>
        <w:tc>
          <w:tcPr>
            <w:tcW w:w="287"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rPr>
                <w:sz w:val="24"/>
                <w:szCs w:val="24"/>
              </w:rPr>
            </w:pPr>
          </w:p>
        </w:tc>
        <w:tc>
          <w:tcPr>
            <w:tcW w:w="287"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rPr>
                <w:sz w:val="24"/>
                <w:szCs w:val="24"/>
              </w:rPr>
            </w:pPr>
          </w:p>
        </w:tc>
        <w:tc>
          <w:tcPr>
            <w:tcW w:w="290"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rPr>
                <w:sz w:val="24"/>
                <w:szCs w:val="24"/>
              </w:rPr>
            </w:pPr>
          </w:p>
        </w:tc>
        <w:tc>
          <w:tcPr>
            <w:tcW w:w="287"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jc w:val="center"/>
              <w:rPr>
                <w:sz w:val="24"/>
                <w:szCs w:val="24"/>
              </w:rPr>
            </w:pPr>
            <w:r w:rsidRPr="00BA0EB6">
              <w:rPr>
                <w:sz w:val="24"/>
                <w:szCs w:val="24"/>
              </w:rPr>
              <w:t>*</w:t>
            </w:r>
          </w:p>
        </w:tc>
        <w:tc>
          <w:tcPr>
            <w:tcW w:w="287"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rPr>
                <w:sz w:val="24"/>
                <w:szCs w:val="24"/>
              </w:rPr>
            </w:pPr>
          </w:p>
        </w:tc>
        <w:tc>
          <w:tcPr>
            <w:tcW w:w="290"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rPr>
                <w:sz w:val="24"/>
                <w:szCs w:val="24"/>
              </w:rPr>
            </w:pPr>
          </w:p>
        </w:tc>
        <w:tc>
          <w:tcPr>
            <w:tcW w:w="289"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rPr>
                <w:sz w:val="24"/>
                <w:szCs w:val="24"/>
              </w:rPr>
            </w:pPr>
          </w:p>
        </w:tc>
      </w:tr>
      <w:tr w:rsidR="000B4979" w:rsidRPr="00BA0EB6" w:rsidTr="004156EB">
        <w:trPr>
          <w:trHeight w:hRule="exact" w:val="717"/>
        </w:trPr>
        <w:tc>
          <w:tcPr>
            <w:tcW w:w="515"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rPr>
                <w:sz w:val="24"/>
                <w:szCs w:val="24"/>
              </w:rPr>
            </w:pPr>
            <w:r w:rsidRPr="00BA0EB6">
              <w:rPr>
                <w:sz w:val="24"/>
                <w:szCs w:val="24"/>
              </w:rPr>
              <w:t>4</w:t>
            </w:r>
          </w:p>
        </w:tc>
        <w:tc>
          <w:tcPr>
            <w:tcW w:w="2021"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rPr>
                <w:rFonts w:eastAsiaTheme="minorHAnsi" w:cstheme="minorBidi"/>
                <w:sz w:val="24"/>
                <w:szCs w:val="24"/>
              </w:rPr>
            </w:pPr>
            <w:r w:rsidRPr="00BA0EB6">
              <w:rPr>
                <w:sz w:val="24"/>
                <w:szCs w:val="24"/>
              </w:rPr>
              <w:t>Система довгострокового планування</w:t>
            </w:r>
          </w:p>
        </w:tc>
        <w:tc>
          <w:tcPr>
            <w:tcW w:w="449"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jc w:val="center"/>
              <w:rPr>
                <w:sz w:val="24"/>
                <w:szCs w:val="24"/>
              </w:rPr>
            </w:pPr>
            <w:r w:rsidRPr="00BA0EB6">
              <w:rPr>
                <w:sz w:val="24"/>
                <w:szCs w:val="24"/>
              </w:rPr>
              <w:t>5</w:t>
            </w:r>
          </w:p>
        </w:tc>
        <w:tc>
          <w:tcPr>
            <w:tcW w:w="287"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rPr>
                <w:sz w:val="24"/>
                <w:szCs w:val="24"/>
              </w:rPr>
            </w:pPr>
          </w:p>
        </w:tc>
        <w:tc>
          <w:tcPr>
            <w:tcW w:w="287"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rPr>
                <w:sz w:val="24"/>
                <w:szCs w:val="24"/>
              </w:rPr>
            </w:pPr>
          </w:p>
        </w:tc>
        <w:tc>
          <w:tcPr>
            <w:tcW w:w="290"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rPr>
                <w:sz w:val="24"/>
                <w:szCs w:val="24"/>
              </w:rPr>
            </w:pPr>
          </w:p>
        </w:tc>
        <w:tc>
          <w:tcPr>
            <w:tcW w:w="287"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rPr>
                <w:sz w:val="24"/>
                <w:szCs w:val="24"/>
              </w:rPr>
            </w:pPr>
          </w:p>
        </w:tc>
        <w:tc>
          <w:tcPr>
            <w:tcW w:w="287"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rPr>
                <w:sz w:val="24"/>
                <w:szCs w:val="24"/>
              </w:rPr>
            </w:pPr>
          </w:p>
        </w:tc>
        <w:tc>
          <w:tcPr>
            <w:tcW w:w="290"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jc w:val="center"/>
              <w:rPr>
                <w:sz w:val="24"/>
                <w:szCs w:val="24"/>
              </w:rPr>
            </w:pPr>
            <w:r w:rsidRPr="00BA0EB6">
              <w:rPr>
                <w:sz w:val="24"/>
                <w:szCs w:val="24"/>
              </w:rPr>
              <w:t>*</w:t>
            </w:r>
          </w:p>
        </w:tc>
        <w:tc>
          <w:tcPr>
            <w:tcW w:w="289"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rPr>
                <w:sz w:val="24"/>
                <w:szCs w:val="24"/>
              </w:rPr>
            </w:pPr>
          </w:p>
        </w:tc>
      </w:tr>
      <w:tr w:rsidR="000B4979" w:rsidRPr="00BA0EB6" w:rsidTr="004156EB">
        <w:trPr>
          <w:trHeight w:hRule="exact" w:val="841"/>
        </w:trPr>
        <w:tc>
          <w:tcPr>
            <w:tcW w:w="515"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rPr>
                <w:sz w:val="24"/>
                <w:szCs w:val="24"/>
              </w:rPr>
            </w:pPr>
            <w:r w:rsidRPr="00BA0EB6">
              <w:rPr>
                <w:sz w:val="24"/>
                <w:szCs w:val="24"/>
              </w:rPr>
              <w:t>5</w:t>
            </w:r>
          </w:p>
        </w:tc>
        <w:tc>
          <w:tcPr>
            <w:tcW w:w="2021"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rPr>
                <w:rFonts w:eastAsiaTheme="minorHAnsi" w:cstheme="minorBidi"/>
                <w:sz w:val="24"/>
                <w:szCs w:val="24"/>
              </w:rPr>
            </w:pPr>
            <w:r w:rsidRPr="00BA0EB6">
              <w:rPr>
                <w:sz w:val="24"/>
                <w:szCs w:val="24"/>
              </w:rPr>
              <w:t>Орієнтація на маркетингову концепцію</w:t>
            </w:r>
          </w:p>
        </w:tc>
        <w:tc>
          <w:tcPr>
            <w:tcW w:w="449"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jc w:val="center"/>
              <w:rPr>
                <w:sz w:val="24"/>
                <w:szCs w:val="24"/>
              </w:rPr>
            </w:pPr>
            <w:r w:rsidRPr="00BA0EB6">
              <w:rPr>
                <w:sz w:val="24"/>
                <w:szCs w:val="24"/>
              </w:rPr>
              <w:t>7</w:t>
            </w:r>
          </w:p>
        </w:tc>
        <w:tc>
          <w:tcPr>
            <w:tcW w:w="287"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rPr>
                <w:sz w:val="24"/>
                <w:szCs w:val="24"/>
              </w:rPr>
            </w:pPr>
          </w:p>
        </w:tc>
        <w:tc>
          <w:tcPr>
            <w:tcW w:w="287"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rPr>
                <w:sz w:val="24"/>
                <w:szCs w:val="24"/>
              </w:rPr>
            </w:pPr>
          </w:p>
        </w:tc>
        <w:tc>
          <w:tcPr>
            <w:tcW w:w="290"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jc w:val="center"/>
              <w:rPr>
                <w:sz w:val="24"/>
                <w:szCs w:val="24"/>
              </w:rPr>
            </w:pPr>
            <w:r w:rsidRPr="00BA0EB6">
              <w:rPr>
                <w:sz w:val="24"/>
                <w:szCs w:val="24"/>
              </w:rPr>
              <w:t>*</w:t>
            </w:r>
          </w:p>
        </w:tc>
        <w:tc>
          <w:tcPr>
            <w:tcW w:w="287"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rPr>
                <w:sz w:val="24"/>
                <w:szCs w:val="24"/>
              </w:rPr>
            </w:pPr>
          </w:p>
        </w:tc>
        <w:tc>
          <w:tcPr>
            <w:tcW w:w="287"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rPr>
                <w:sz w:val="24"/>
                <w:szCs w:val="24"/>
              </w:rPr>
            </w:pPr>
          </w:p>
        </w:tc>
        <w:tc>
          <w:tcPr>
            <w:tcW w:w="290"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rPr>
                <w:sz w:val="24"/>
                <w:szCs w:val="24"/>
              </w:rPr>
            </w:pPr>
          </w:p>
        </w:tc>
        <w:tc>
          <w:tcPr>
            <w:tcW w:w="289"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rPr>
                <w:sz w:val="24"/>
                <w:szCs w:val="24"/>
              </w:rPr>
            </w:pPr>
          </w:p>
        </w:tc>
      </w:tr>
    </w:tbl>
    <w:p w:rsidR="000B4979" w:rsidRPr="00D60BF5" w:rsidRDefault="000B4979" w:rsidP="000B4979">
      <w:pPr>
        <w:rPr>
          <w:rFonts w:ascii="Times New Roman" w:eastAsia="Times New Roman" w:hAnsi="Times New Roman" w:cs="Times New Roman"/>
          <w:sz w:val="28"/>
          <w:szCs w:val="28"/>
          <w:lang w:val="uk-UA"/>
        </w:rPr>
      </w:pPr>
    </w:p>
    <w:p w:rsidR="000B4979" w:rsidRPr="00D60BF5" w:rsidRDefault="000B4979" w:rsidP="000B4979">
      <w:pPr>
        <w:pStyle w:val="afd"/>
        <w:spacing w:line="357" w:lineRule="auto"/>
        <w:rPr>
          <w:szCs w:val="28"/>
          <w:lang w:val="uk-UA"/>
        </w:rPr>
      </w:pPr>
      <w:r w:rsidRPr="00D60BF5">
        <w:rPr>
          <w:szCs w:val="28"/>
          <w:lang w:val="uk-UA"/>
        </w:rPr>
        <w:t>Фінальним</w:t>
      </w:r>
      <w:r w:rsidRPr="00D60BF5">
        <w:rPr>
          <w:spacing w:val="40"/>
          <w:szCs w:val="28"/>
          <w:lang w:val="uk-UA"/>
        </w:rPr>
        <w:t xml:space="preserve"> </w:t>
      </w:r>
      <w:r w:rsidRPr="00D60BF5">
        <w:rPr>
          <w:szCs w:val="28"/>
          <w:lang w:val="uk-UA"/>
        </w:rPr>
        <w:t>етапом</w:t>
      </w:r>
      <w:r w:rsidRPr="00D60BF5">
        <w:rPr>
          <w:spacing w:val="41"/>
          <w:szCs w:val="28"/>
          <w:lang w:val="uk-UA"/>
        </w:rPr>
        <w:t xml:space="preserve"> </w:t>
      </w:r>
      <w:r w:rsidRPr="00D60BF5">
        <w:rPr>
          <w:szCs w:val="28"/>
          <w:lang w:val="uk-UA"/>
        </w:rPr>
        <w:t>ринкового</w:t>
      </w:r>
      <w:r w:rsidRPr="00D60BF5">
        <w:rPr>
          <w:spacing w:val="41"/>
          <w:szCs w:val="28"/>
          <w:lang w:val="uk-UA"/>
        </w:rPr>
        <w:t xml:space="preserve"> </w:t>
      </w:r>
      <w:r w:rsidRPr="00D60BF5">
        <w:rPr>
          <w:szCs w:val="28"/>
          <w:lang w:val="uk-UA"/>
        </w:rPr>
        <w:t>аналізу</w:t>
      </w:r>
      <w:r w:rsidRPr="00D60BF5">
        <w:rPr>
          <w:spacing w:val="40"/>
          <w:szCs w:val="28"/>
          <w:lang w:val="uk-UA"/>
        </w:rPr>
        <w:t xml:space="preserve"> </w:t>
      </w:r>
      <w:r w:rsidRPr="00D60BF5">
        <w:rPr>
          <w:szCs w:val="28"/>
          <w:lang w:val="uk-UA"/>
        </w:rPr>
        <w:t>можливостей</w:t>
      </w:r>
      <w:r w:rsidRPr="00D60BF5">
        <w:rPr>
          <w:spacing w:val="41"/>
          <w:szCs w:val="28"/>
          <w:lang w:val="uk-UA"/>
        </w:rPr>
        <w:t xml:space="preserve"> </w:t>
      </w:r>
      <w:r w:rsidRPr="00D60BF5">
        <w:rPr>
          <w:szCs w:val="28"/>
          <w:lang w:val="uk-UA"/>
        </w:rPr>
        <w:t>впровадження</w:t>
      </w:r>
      <w:r w:rsidRPr="00D60BF5">
        <w:rPr>
          <w:spacing w:val="40"/>
          <w:szCs w:val="28"/>
          <w:lang w:val="uk-UA"/>
        </w:rPr>
        <w:t xml:space="preserve"> </w:t>
      </w:r>
      <w:r w:rsidRPr="00D60BF5">
        <w:rPr>
          <w:szCs w:val="28"/>
          <w:lang w:val="uk-UA"/>
        </w:rPr>
        <w:t>проекту</w:t>
      </w:r>
      <w:r w:rsidRPr="00D60BF5">
        <w:rPr>
          <w:spacing w:val="41"/>
          <w:szCs w:val="28"/>
          <w:lang w:val="uk-UA"/>
        </w:rPr>
        <w:t xml:space="preserve"> </w:t>
      </w:r>
      <w:r w:rsidRPr="00D60BF5">
        <w:rPr>
          <w:szCs w:val="28"/>
          <w:lang w:val="uk-UA"/>
        </w:rPr>
        <w:t>є</w:t>
      </w:r>
      <w:r w:rsidRPr="00D60BF5">
        <w:rPr>
          <w:spacing w:val="24"/>
          <w:w w:val="99"/>
          <w:szCs w:val="28"/>
          <w:lang w:val="uk-UA"/>
        </w:rPr>
        <w:t xml:space="preserve"> </w:t>
      </w:r>
      <w:r w:rsidRPr="00D60BF5">
        <w:rPr>
          <w:szCs w:val="28"/>
          <w:lang w:val="uk-UA"/>
        </w:rPr>
        <w:t>складання</w:t>
      </w:r>
      <w:r w:rsidRPr="00D60BF5">
        <w:rPr>
          <w:spacing w:val="-11"/>
          <w:szCs w:val="28"/>
          <w:lang w:val="uk-UA"/>
        </w:rPr>
        <w:t xml:space="preserve"> </w:t>
      </w:r>
      <w:r w:rsidRPr="00D60BF5">
        <w:rPr>
          <w:szCs w:val="28"/>
          <w:lang w:val="uk-UA"/>
        </w:rPr>
        <w:t>SWOT-аналізу,</w:t>
      </w:r>
      <w:r w:rsidRPr="00D60BF5">
        <w:rPr>
          <w:spacing w:val="-10"/>
          <w:szCs w:val="28"/>
          <w:lang w:val="uk-UA"/>
        </w:rPr>
        <w:t xml:space="preserve"> </w:t>
      </w:r>
      <w:r w:rsidRPr="00D60BF5">
        <w:rPr>
          <w:szCs w:val="28"/>
          <w:lang w:val="uk-UA"/>
        </w:rPr>
        <w:t>який</w:t>
      </w:r>
      <w:r w:rsidRPr="00D60BF5">
        <w:rPr>
          <w:spacing w:val="-11"/>
          <w:szCs w:val="28"/>
          <w:lang w:val="uk-UA"/>
        </w:rPr>
        <w:t xml:space="preserve"> </w:t>
      </w:r>
      <w:r w:rsidRPr="00D60BF5">
        <w:rPr>
          <w:szCs w:val="28"/>
          <w:lang w:val="uk-UA"/>
        </w:rPr>
        <w:t>наводиться</w:t>
      </w:r>
      <w:r w:rsidRPr="00D60BF5">
        <w:rPr>
          <w:spacing w:val="-10"/>
          <w:szCs w:val="28"/>
          <w:lang w:val="uk-UA"/>
        </w:rPr>
        <w:t xml:space="preserve"> </w:t>
      </w:r>
      <w:r w:rsidRPr="00D60BF5">
        <w:rPr>
          <w:szCs w:val="28"/>
          <w:lang w:val="uk-UA"/>
        </w:rPr>
        <w:t>у</w:t>
      </w:r>
      <w:r>
        <w:rPr>
          <w:szCs w:val="28"/>
          <w:lang w:val="uk-UA"/>
        </w:rPr>
        <w:t xml:space="preserve"> табл. 4.14</w:t>
      </w:r>
      <w:r w:rsidRPr="00D60BF5">
        <w:rPr>
          <w:szCs w:val="28"/>
          <w:lang w:val="uk-UA"/>
        </w:rPr>
        <w:t>.</w:t>
      </w:r>
    </w:p>
    <w:p w:rsidR="000B4979" w:rsidRPr="00D60BF5" w:rsidRDefault="000B4979" w:rsidP="000B4979">
      <w:pPr>
        <w:pStyle w:val="afd"/>
        <w:rPr>
          <w:szCs w:val="28"/>
          <w:lang w:val="uk-UA"/>
        </w:rPr>
      </w:pPr>
      <w:bookmarkStart w:id="54" w:name="_Ref529180938"/>
      <w:r w:rsidRPr="00D60BF5">
        <w:rPr>
          <w:szCs w:val="28"/>
          <w:lang w:val="uk-UA"/>
        </w:rPr>
        <w:lastRenderedPageBreak/>
        <w:t xml:space="preserve">Таблиця </w:t>
      </w:r>
      <w:r>
        <w:rPr>
          <w:szCs w:val="28"/>
          <w:lang w:val="uk-UA"/>
        </w:rPr>
        <w:fldChar w:fldCharType="begin"/>
      </w:r>
      <w:r>
        <w:rPr>
          <w:szCs w:val="28"/>
          <w:lang w:val="uk-UA"/>
        </w:rPr>
        <w:instrText xml:space="preserve"> STYLEREF 1 \s </w:instrText>
      </w:r>
      <w:r>
        <w:rPr>
          <w:szCs w:val="28"/>
          <w:lang w:val="uk-UA"/>
        </w:rPr>
        <w:fldChar w:fldCharType="separate"/>
      </w:r>
      <w:r>
        <w:rPr>
          <w:noProof/>
          <w:szCs w:val="28"/>
          <w:lang w:val="uk-UA"/>
        </w:rPr>
        <w:t>4</w:t>
      </w:r>
      <w:r>
        <w:rPr>
          <w:szCs w:val="28"/>
          <w:lang w:val="uk-UA"/>
        </w:rPr>
        <w:fldChar w:fldCharType="end"/>
      </w:r>
      <w:r>
        <w:rPr>
          <w:szCs w:val="28"/>
          <w:lang w:val="uk-UA"/>
        </w:rPr>
        <w:t>.</w:t>
      </w:r>
      <w:r>
        <w:rPr>
          <w:szCs w:val="28"/>
          <w:lang w:val="uk-UA"/>
        </w:rPr>
        <w:fldChar w:fldCharType="begin"/>
      </w:r>
      <w:r>
        <w:rPr>
          <w:szCs w:val="28"/>
          <w:lang w:val="uk-UA"/>
        </w:rPr>
        <w:instrText xml:space="preserve"> SEQ Таблиця \* ARABIC \s 1 </w:instrText>
      </w:r>
      <w:r>
        <w:rPr>
          <w:szCs w:val="28"/>
          <w:lang w:val="uk-UA"/>
        </w:rPr>
        <w:fldChar w:fldCharType="separate"/>
      </w:r>
      <w:r>
        <w:rPr>
          <w:noProof/>
          <w:szCs w:val="28"/>
          <w:lang w:val="uk-UA"/>
        </w:rPr>
        <w:t>14</w:t>
      </w:r>
      <w:r>
        <w:rPr>
          <w:szCs w:val="28"/>
          <w:lang w:val="uk-UA"/>
        </w:rPr>
        <w:fldChar w:fldCharType="end"/>
      </w:r>
      <w:bookmarkEnd w:id="54"/>
      <w:r w:rsidRPr="00D60BF5">
        <w:rPr>
          <w:szCs w:val="28"/>
          <w:lang w:val="uk-UA"/>
        </w:rPr>
        <w:t xml:space="preserve"> –</w:t>
      </w:r>
      <w:r w:rsidRPr="00D60BF5">
        <w:rPr>
          <w:spacing w:val="-13"/>
          <w:szCs w:val="28"/>
          <w:lang w:val="uk-UA"/>
        </w:rPr>
        <w:t xml:space="preserve"> </w:t>
      </w:r>
      <w:r w:rsidRPr="00D60BF5">
        <w:rPr>
          <w:szCs w:val="28"/>
          <w:lang w:val="uk-UA"/>
        </w:rPr>
        <w:t>SWOT-аналіз</w:t>
      </w:r>
      <w:r w:rsidRPr="00D60BF5">
        <w:rPr>
          <w:spacing w:val="-14"/>
          <w:szCs w:val="28"/>
          <w:lang w:val="uk-UA"/>
        </w:rPr>
        <w:t xml:space="preserve"> </w:t>
      </w:r>
      <w:r w:rsidRPr="00D60BF5">
        <w:rPr>
          <w:szCs w:val="28"/>
          <w:lang w:val="uk-UA"/>
        </w:rPr>
        <w:t>стартап-проекту</w:t>
      </w:r>
    </w:p>
    <w:tbl>
      <w:tblPr>
        <w:tblW w:w="5000" w:type="pct"/>
        <w:tblLook w:val="01E0" w:firstRow="1" w:lastRow="1" w:firstColumn="1" w:lastColumn="1" w:noHBand="0" w:noVBand="0"/>
      </w:tblPr>
      <w:tblGrid>
        <w:gridCol w:w="4784"/>
        <w:gridCol w:w="4787"/>
      </w:tblGrid>
      <w:tr w:rsidR="000B4979" w:rsidRPr="00BA0EB6" w:rsidTr="004156EB">
        <w:trPr>
          <w:trHeight w:hRule="exact" w:val="3349"/>
        </w:trPr>
        <w:tc>
          <w:tcPr>
            <w:tcW w:w="2499"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rPr>
                <w:spacing w:val="21"/>
                <w:w w:val="99"/>
                <w:sz w:val="24"/>
                <w:szCs w:val="24"/>
              </w:rPr>
            </w:pPr>
            <w:r w:rsidRPr="00BA0EB6">
              <w:rPr>
                <w:b/>
                <w:sz w:val="24"/>
                <w:szCs w:val="24"/>
              </w:rPr>
              <w:t>Сильні</w:t>
            </w:r>
            <w:r w:rsidRPr="00BA0EB6">
              <w:rPr>
                <w:b/>
                <w:spacing w:val="-19"/>
                <w:sz w:val="24"/>
                <w:szCs w:val="24"/>
              </w:rPr>
              <w:t xml:space="preserve"> </w:t>
            </w:r>
            <w:r w:rsidRPr="00BA0EB6">
              <w:rPr>
                <w:b/>
                <w:sz w:val="24"/>
                <w:szCs w:val="24"/>
              </w:rPr>
              <w:t>сторони:</w:t>
            </w:r>
            <w:r w:rsidRPr="00BA0EB6">
              <w:rPr>
                <w:spacing w:val="21"/>
                <w:w w:val="99"/>
                <w:sz w:val="24"/>
                <w:szCs w:val="24"/>
              </w:rPr>
              <w:t xml:space="preserve"> </w:t>
            </w:r>
          </w:p>
          <w:p w:rsidR="000B4979" w:rsidRPr="00BA0EB6" w:rsidRDefault="000B4979" w:rsidP="004156EB">
            <w:pPr>
              <w:pStyle w:val="TableParagraph"/>
              <w:rPr>
                <w:sz w:val="24"/>
                <w:szCs w:val="24"/>
              </w:rPr>
            </w:pPr>
            <w:r w:rsidRPr="00BA0EB6">
              <w:rPr>
                <w:sz w:val="24"/>
                <w:szCs w:val="24"/>
              </w:rPr>
              <w:t>Цінова</w:t>
            </w:r>
            <w:r w:rsidRPr="00BA0EB6">
              <w:rPr>
                <w:spacing w:val="-19"/>
                <w:sz w:val="24"/>
                <w:szCs w:val="24"/>
              </w:rPr>
              <w:t xml:space="preserve"> </w:t>
            </w:r>
            <w:r w:rsidRPr="00BA0EB6">
              <w:rPr>
                <w:sz w:val="24"/>
                <w:szCs w:val="24"/>
              </w:rPr>
              <w:t>політика</w:t>
            </w:r>
          </w:p>
          <w:p w:rsidR="000B4979" w:rsidRPr="00BA0EB6" w:rsidRDefault="000B4979" w:rsidP="004156EB">
            <w:pPr>
              <w:pStyle w:val="TableParagraph"/>
              <w:tabs>
                <w:tab w:val="left" w:pos="1749"/>
                <w:tab w:val="left" w:pos="3248"/>
              </w:tabs>
              <w:rPr>
                <w:rFonts w:eastAsiaTheme="minorHAnsi" w:cstheme="minorBidi"/>
                <w:sz w:val="24"/>
                <w:szCs w:val="24"/>
              </w:rPr>
            </w:pPr>
            <w:r w:rsidRPr="00BA0EB6">
              <w:rPr>
                <w:sz w:val="24"/>
                <w:szCs w:val="24"/>
              </w:rPr>
              <w:t>Унікальний практично орієнтований функціонал</w:t>
            </w:r>
          </w:p>
          <w:p w:rsidR="000B4979" w:rsidRDefault="000B4979" w:rsidP="004156EB">
            <w:pPr>
              <w:pStyle w:val="TableParagraph"/>
              <w:rPr>
                <w:sz w:val="24"/>
                <w:szCs w:val="24"/>
              </w:rPr>
            </w:pPr>
            <w:r w:rsidRPr="00BA0EB6">
              <w:rPr>
                <w:sz w:val="24"/>
                <w:szCs w:val="24"/>
              </w:rPr>
              <w:t>Орієнтованість</w:t>
            </w:r>
            <w:r w:rsidRPr="00BA0EB6">
              <w:rPr>
                <w:spacing w:val="-16"/>
                <w:sz w:val="24"/>
                <w:szCs w:val="24"/>
              </w:rPr>
              <w:t xml:space="preserve"> </w:t>
            </w:r>
            <w:r w:rsidRPr="00BA0EB6">
              <w:rPr>
                <w:sz w:val="24"/>
                <w:szCs w:val="24"/>
              </w:rPr>
              <w:t>на</w:t>
            </w:r>
            <w:r w:rsidRPr="00BA0EB6">
              <w:rPr>
                <w:spacing w:val="-15"/>
                <w:sz w:val="24"/>
                <w:szCs w:val="24"/>
              </w:rPr>
              <w:t xml:space="preserve"> </w:t>
            </w:r>
            <w:r w:rsidRPr="00BA0EB6">
              <w:rPr>
                <w:sz w:val="24"/>
                <w:szCs w:val="24"/>
              </w:rPr>
              <w:t>кінцевого</w:t>
            </w:r>
            <w:r w:rsidRPr="00BA0EB6">
              <w:rPr>
                <w:spacing w:val="-15"/>
                <w:sz w:val="24"/>
                <w:szCs w:val="24"/>
              </w:rPr>
              <w:t xml:space="preserve"> </w:t>
            </w:r>
            <w:r w:rsidRPr="00BA0EB6">
              <w:rPr>
                <w:sz w:val="24"/>
                <w:szCs w:val="24"/>
              </w:rPr>
              <w:t>споживача</w:t>
            </w:r>
          </w:p>
          <w:p w:rsidR="000B4979" w:rsidRPr="005C58E2" w:rsidRDefault="000B4979" w:rsidP="004156EB">
            <w:pPr>
              <w:pStyle w:val="aff8"/>
              <w:spacing w:line="360" w:lineRule="auto"/>
              <w:ind w:left="96" w:firstLine="0"/>
              <w:rPr>
                <w:rFonts w:eastAsiaTheme="minorHAnsi" w:cs="Times New Roman"/>
                <w:color w:val="000000"/>
                <w:lang w:eastAsia="en-US"/>
              </w:rPr>
            </w:pPr>
            <w:r w:rsidRPr="005C58E2">
              <w:rPr>
                <w:rFonts w:eastAsiaTheme="minorHAnsi" w:cs="Times New Roman"/>
                <w:color w:val="000000"/>
                <w:lang w:eastAsia="en-US"/>
              </w:rPr>
              <w:t>Висока точність обчислень</w:t>
            </w:r>
          </w:p>
          <w:p w:rsidR="000B4979" w:rsidRPr="005C58E2" w:rsidRDefault="000B4979" w:rsidP="004156EB">
            <w:pPr>
              <w:pStyle w:val="aff8"/>
              <w:spacing w:line="360" w:lineRule="auto"/>
              <w:ind w:left="96" w:firstLine="0"/>
              <w:rPr>
                <w:rFonts w:eastAsiaTheme="minorHAnsi" w:cs="Times New Roman"/>
                <w:color w:val="000000"/>
                <w:lang w:eastAsia="en-US"/>
              </w:rPr>
            </w:pPr>
            <w:r w:rsidRPr="005C58E2">
              <w:rPr>
                <w:rFonts w:eastAsiaTheme="minorHAnsi" w:cs="Times New Roman"/>
                <w:color w:val="000000"/>
                <w:lang w:eastAsia="en-US"/>
              </w:rPr>
              <w:t>Швидкість роботи</w:t>
            </w:r>
          </w:p>
          <w:p w:rsidR="000B4979" w:rsidRPr="005C58E2" w:rsidRDefault="000B4979" w:rsidP="004156EB">
            <w:pPr>
              <w:pStyle w:val="aff8"/>
              <w:spacing w:line="360" w:lineRule="auto"/>
              <w:ind w:left="96" w:firstLine="0"/>
              <w:rPr>
                <w:rFonts w:eastAsiaTheme="minorHAnsi" w:cs="Times New Roman"/>
                <w:color w:val="000000"/>
                <w:lang w:eastAsia="en-US"/>
              </w:rPr>
            </w:pPr>
            <w:r w:rsidRPr="005C58E2">
              <w:rPr>
                <w:rFonts w:eastAsiaTheme="minorHAnsi" w:cs="Times New Roman"/>
                <w:color w:val="000000"/>
                <w:lang w:eastAsia="en-US"/>
              </w:rPr>
              <w:t>Легкість використання</w:t>
            </w:r>
          </w:p>
          <w:p w:rsidR="000B4979" w:rsidRPr="00BA0EB6" w:rsidRDefault="000B4979" w:rsidP="004156EB">
            <w:pPr>
              <w:pStyle w:val="TableParagraph"/>
              <w:rPr>
                <w:sz w:val="24"/>
                <w:szCs w:val="24"/>
              </w:rPr>
            </w:pPr>
          </w:p>
        </w:tc>
        <w:tc>
          <w:tcPr>
            <w:tcW w:w="2501"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rPr>
                <w:spacing w:val="21"/>
                <w:w w:val="99"/>
                <w:sz w:val="24"/>
                <w:szCs w:val="24"/>
              </w:rPr>
            </w:pPr>
            <w:r w:rsidRPr="00BA0EB6">
              <w:rPr>
                <w:b/>
                <w:sz w:val="24"/>
                <w:szCs w:val="24"/>
              </w:rPr>
              <w:t>Слабкі</w:t>
            </w:r>
            <w:r w:rsidRPr="00BA0EB6">
              <w:rPr>
                <w:b/>
                <w:spacing w:val="-19"/>
                <w:sz w:val="24"/>
                <w:szCs w:val="24"/>
              </w:rPr>
              <w:t xml:space="preserve"> </w:t>
            </w:r>
            <w:r w:rsidRPr="00BA0EB6">
              <w:rPr>
                <w:b/>
                <w:sz w:val="24"/>
                <w:szCs w:val="24"/>
              </w:rPr>
              <w:t>сторони:</w:t>
            </w:r>
            <w:r w:rsidRPr="00BA0EB6">
              <w:rPr>
                <w:spacing w:val="21"/>
                <w:w w:val="99"/>
                <w:sz w:val="24"/>
                <w:szCs w:val="24"/>
              </w:rPr>
              <w:t xml:space="preserve"> </w:t>
            </w:r>
          </w:p>
          <w:p w:rsidR="000B4979" w:rsidRPr="00BA0EB6" w:rsidRDefault="000B4979" w:rsidP="004156EB">
            <w:pPr>
              <w:pStyle w:val="TableParagraph"/>
              <w:rPr>
                <w:sz w:val="24"/>
                <w:szCs w:val="24"/>
              </w:rPr>
            </w:pPr>
            <w:r w:rsidRPr="00BA0EB6">
              <w:rPr>
                <w:sz w:val="24"/>
                <w:szCs w:val="24"/>
              </w:rPr>
              <w:t>Мала</w:t>
            </w:r>
            <w:r w:rsidRPr="00BA0EB6">
              <w:rPr>
                <w:spacing w:val="-11"/>
                <w:sz w:val="24"/>
                <w:szCs w:val="24"/>
              </w:rPr>
              <w:t xml:space="preserve"> </w:t>
            </w:r>
            <w:r w:rsidRPr="00BA0EB6">
              <w:rPr>
                <w:sz w:val="24"/>
                <w:szCs w:val="24"/>
              </w:rPr>
              <w:t>база</w:t>
            </w:r>
            <w:r w:rsidRPr="00BA0EB6">
              <w:rPr>
                <w:spacing w:val="-10"/>
                <w:sz w:val="24"/>
                <w:szCs w:val="24"/>
              </w:rPr>
              <w:t xml:space="preserve"> </w:t>
            </w:r>
            <w:r w:rsidRPr="00BA0EB6">
              <w:rPr>
                <w:sz w:val="24"/>
                <w:szCs w:val="24"/>
              </w:rPr>
              <w:t>клієнтів</w:t>
            </w:r>
          </w:p>
          <w:p w:rsidR="000B4979" w:rsidRPr="00BA0EB6" w:rsidRDefault="000B4979" w:rsidP="004156EB">
            <w:pPr>
              <w:pStyle w:val="TableParagraph"/>
              <w:rPr>
                <w:sz w:val="24"/>
                <w:szCs w:val="24"/>
              </w:rPr>
            </w:pPr>
            <w:r w:rsidRPr="00BA0EB6">
              <w:rPr>
                <w:sz w:val="24"/>
                <w:szCs w:val="24"/>
              </w:rPr>
              <w:t>Недостатність</w:t>
            </w:r>
            <w:r w:rsidRPr="00BA0EB6">
              <w:rPr>
                <w:spacing w:val="-20"/>
                <w:sz w:val="24"/>
                <w:szCs w:val="24"/>
              </w:rPr>
              <w:t xml:space="preserve"> </w:t>
            </w:r>
            <w:r w:rsidRPr="00BA0EB6">
              <w:rPr>
                <w:sz w:val="24"/>
                <w:szCs w:val="24"/>
              </w:rPr>
              <w:t>навчальної</w:t>
            </w:r>
            <w:r w:rsidRPr="00BA0EB6">
              <w:rPr>
                <w:spacing w:val="-20"/>
                <w:sz w:val="24"/>
                <w:szCs w:val="24"/>
              </w:rPr>
              <w:t xml:space="preserve"> </w:t>
            </w:r>
            <w:r w:rsidRPr="00BA0EB6">
              <w:rPr>
                <w:sz w:val="24"/>
                <w:szCs w:val="24"/>
              </w:rPr>
              <w:t>вибірки</w:t>
            </w:r>
          </w:p>
        </w:tc>
      </w:tr>
      <w:tr w:rsidR="000B4979" w:rsidRPr="00BA0EB6" w:rsidTr="004156EB">
        <w:trPr>
          <w:trHeight w:hRule="exact" w:val="3268"/>
        </w:trPr>
        <w:tc>
          <w:tcPr>
            <w:tcW w:w="2499"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rPr>
                <w:b/>
                <w:sz w:val="24"/>
                <w:szCs w:val="24"/>
              </w:rPr>
            </w:pPr>
            <w:r w:rsidRPr="00BA0EB6">
              <w:rPr>
                <w:b/>
                <w:sz w:val="24"/>
                <w:szCs w:val="24"/>
              </w:rPr>
              <w:t>Можливості:</w:t>
            </w:r>
          </w:p>
          <w:p w:rsidR="000B4979" w:rsidRPr="005C58E2" w:rsidRDefault="000B4979" w:rsidP="004156EB">
            <w:pPr>
              <w:pStyle w:val="TableParagraph"/>
              <w:rPr>
                <w:rFonts w:eastAsiaTheme="minorHAnsi"/>
                <w:color w:val="000000"/>
                <w:sz w:val="24"/>
                <w:szCs w:val="24"/>
                <w:lang w:eastAsia="en-US"/>
              </w:rPr>
            </w:pPr>
            <w:r w:rsidRPr="005C58E2">
              <w:rPr>
                <w:rFonts w:eastAsiaTheme="minorHAnsi"/>
                <w:color w:val="000000"/>
                <w:sz w:val="24"/>
                <w:szCs w:val="24"/>
                <w:lang w:eastAsia="en-US"/>
              </w:rPr>
              <w:t>Бурхливий розвиток платформ для аналізу й автоматизованого прийняття рішень залишає простір для появи нових стартапів.</w:t>
            </w:r>
          </w:p>
          <w:p w:rsidR="000B4979" w:rsidRPr="00BA0EB6" w:rsidRDefault="000B4979" w:rsidP="004156EB">
            <w:pPr>
              <w:pStyle w:val="TableParagraph"/>
              <w:rPr>
                <w:sz w:val="24"/>
                <w:szCs w:val="24"/>
              </w:rPr>
            </w:pPr>
            <w:r w:rsidRPr="00BA0EB6">
              <w:rPr>
                <w:sz w:val="24"/>
                <w:szCs w:val="24"/>
              </w:rPr>
              <w:t>Менталітет</w:t>
            </w:r>
            <w:r w:rsidRPr="00BA0EB6">
              <w:rPr>
                <w:spacing w:val="-20"/>
                <w:sz w:val="24"/>
                <w:szCs w:val="24"/>
              </w:rPr>
              <w:t xml:space="preserve"> </w:t>
            </w:r>
            <w:r w:rsidRPr="00BA0EB6">
              <w:rPr>
                <w:sz w:val="24"/>
                <w:szCs w:val="24"/>
              </w:rPr>
              <w:t>сучасного</w:t>
            </w:r>
            <w:r w:rsidRPr="00BA0EB6">
              <w:rPr>
                <w:spacing w:val="-20"/>
                <w:sz w:val="24"/>
                <w:szCs w:val="24"/>
              </w:rPr>
              <w:t xml:space="preserve"> </w:t>
            </w:r>
            <w:r w:rsidRPr="00BA0EB6">
              <w:rPr>
                <w:sz w:val="24"/>
                <w:szCs w:val="24"/>
              </w:rPr>
              <w:t>суспільства</w:t>
            </w:r>
          </w:p>
        </w:tc>
        <w:tc>
          <w:tcPr>
            <w:tcW w:w="2501"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rPr>
                <w:b/>
                <w:sz w:val="24"/>
                <w:szCs w:val="24"/>
              </w:rPr>
            </w:pPr>
            <w:r w:rsidRPr="00BA0EB6">
              <w:rPr>
                <w:b/>
                <w:sz w:val="24"/>
                <w:szCs w:val="24"/>
              </w:rPr>
              <w:t>Загрози:</w:t>
            </w:r>
          </w:p>
          <w:p w:rsidR="000B4979" w:rsidRPr="00BA0EB6" w:rsidRDefault="000B4979" w:rsidP="004156EB">
            <w:pPr>
              <w:pStyle w:val="TableParagraph"/>
              <w:rPr>
                <w:sz w:val="24"/>
                <w:szCs w:val="24"/>
              </w:rPr>
            </w:pPr>
            <w:r w:rsidRPr="00BA0EB6">
              <w:rPr>
                <w:sz w:val="24"/>
                <w:szCs w:val="24"/>
              </w:rPr>
              <w:t>Економічна</w:t>
            </w:r>
            <w:r w:rsidRPr="00BA0EB6">
              <w:rPr>
                <w:spacing w:val="-32"/>
                <w:sz w:val="24"/>
                <w:szCs w:val="24"/>
              </w:rPr>
              <w:t xml:space="preserve"> </w:t>
            </w:r>
            <w:r w:rsidRPr="00BA0EB6">
              <w:rPr>
                <w:sz w:val="24"/>
                <w:szCs w:val="24"/>
              </w:rPr>
              <w:t>нестабільність</w:t>
            </w:r>
          </w:p>
          <w:p w:rsidR="000B4979" w:rsidRPr="00BA0EB6" w:rsidRDefault="000B4979" w:rsidP="004156EB">
            <w:pPr>
              <w:pStyle w:val="TableParagraph"/>
              <w:rPr>
                <w:sz w:val="24"/>
                <w:szCs w:val="24"/>
              </w:rPr>
            </w:pPr>
            <w:r w:rsidRPr="00BA0EB6">
              <w:rPr>
                <w:sz w:val="24"/>
                <w:szCs w:val="24"/>
              </w:rPr>
              <w:t>Швидкий соціальний ріст/спад населення</w:t>
            </w:r>
          </w:p>
        </w:tc>
      </w:tr>
    </w:tbl>
    <w:p w:rsidR="000B4979" w:rsidRPr="00D60BF5" w:rsidRDefault="000B4979" w:rsidP="000B4979">
      <w:pPr>
        <w:pStyle w:val="afd"/>
        <w:rPr>
          <w:lang w:val="uk-UA"/>
        </w:rPr>
      </w:pPr>
    </w:p>
    <w:p w:rsidR="000B4979" w:rsidRDefault="000B4979" w:rsidP="000B4979">
      <w:pPr>
        <w:pStyle w:val="afd"/>
        <w:rPr>
          <w:lang w:val="uk-UA"/>
        </w:rPr>
      </w:pPr>
      <w:r w:rsidRPr="00D60BF5">
        <w:rPr>
          <w:lang w:val="uk-UA"/>
        </w:rPr>
        <w:t>На</w:t>
      </w:r>
      <w:r w:rsidRPr="00D60BF5">
        <w:rPr>
          <w:spacing w:val="58"/>
          <w:lang w:val="uk-UA"/>
        </w:rPr>
        <w:t xml:space="preserve"> </w:t>
      </w:r>
      <w:r w:rsidRPr="00D60BF5">
        <w:rPr>
          <w:lang w:val="uk-UA"/>
        </w:rPr>
        <w:t>основі</w:t>
      </w:r>
      <w:r w:rsidRPr="00D60BF5">
        <w:rPr>
          <w:spacing w:val="59"/>
          <w:lang w:val="uk-UA"/>
        </w:rPr>
        <w:t xml:space="preserve"> </w:t>
      </w:r>
      <w:r w:rsidRPr="00D60BF5">
        <w:rPr>
          <w:lang w:val="uk-UA"/>
        </w:rPr>
        <w:t>SWOT-аналізу</w:t>
      </w:r>
      <w:r w:rsidRPr="00D60BF5">
        <w:rPr>
          <w:spacing w:val="59"/>
          <w:lang w:val="uk-UA"/>
        </w:rPr>
        <w:t xml:space="preserve"> </w:t>
      </w:r>
      <w:r w:rsidRPr="00D60BF5">
        <w:rPr>
          <w:lang w:val="uk-UA"/>
        </w:rPr>
        <w:t>розроблено</w:t>
      </w:r>
      <w:r w:rsidRPr="00D60BF5">
        <w:rPr>
          <w:spacing w:val="59"/>
          <w:lang w:val="uk-UA"/>
        </w:rPr>
        <w:t xml:space="preserve"> </w:t>
      </w:r>
      <w:r w:rsidRPr="00D60BF5">
        <w:rPr>
          <w:lang w:val="uk-UA"/>
        </w:rPr>
        <w:t>альтернативи</w:t>
      </w:r>
      <w:r w:rsidRPr="00D60BF5">
        <w:rPr>
          <w:spacing w:val="59"/>
          <w:lang w:val="uk-UA"/>
        </w:rPr>
        <w:t xml:space="preserve"> </w:t>
      </w:r>
      <w:r w:rsidRPr="00D60BF5">
        <w:rPr>
          <w:lang w:val="uk-UA"/>
        </w:rPr>
        <w:t>ринкової</w:t>
      </w:r>
      <w:r w:rsidRPr="00D60BF5">
        <w:rPr>
          <w:spacing w:val="58"/>
          <w:lang w:val="uk-UA"/>
        </w:rPr>
        <w:t xml:space="preserve"> </w:t>
      </w:r>
      <w:r w:rsidRPr="00D60BF5">
        <w:rPr>
          <w:lang w:val="uk-UA"/>
        </w:rPr>
        <w:t>поведінки,</w:t>
      </w:r>
      <w:r w:rsidRPr="00D60BF5">
        <w:rPr>
          <w:spacing w:val="58"/>
          <w:lang w:val="uk-UA"/>
        </w:rPr>
        <w:t xml:space="preserve"> </w:t>
      </w:r>
      <w:r w:rsidRPr="00D60BF5">
        <w:rPr>
          <w:lang w:val="uk-UA"/>
        </w:rPr>
        <w:t>що</w:t>
      </w:r>
      <w:r w:rsidRPr="00D60BF5">
        <w:rPr>
          <w:spacing w:val="25"/>
          <w:w w:val="99"/>
          <w:lang w:val="uk-UA"/>
        </w:rPr>
        <w:t xml:space="preserve"> </w:t>
      </w:r>
      <w:r w:rsidRPr="00D60BF5">
        <w:rPr>
          <w:lang w:val="uk-UA"/>
        </w:rPr>
        <w:t>приводяться</w:t>
      </w:r>
      <w:r w:rsidRPr="00D60BF5">
        <w:rPr>
          <w:spacing w:val="-10"/>
          <w:lang w:val="uk-UA"/>
        </w:rPr>
        <w:t xml:space="preserve"> </w:t>
      </w:r>
      <w:r w:rsidRPr="00D60BF5">
        <w:rPr>
          <w:lang w:val="uk-UA"/>
        </w:rPr>
        <w:t>у</w:t>
      </w:r>
      <w:r>
        <w:rPr>
          <w:lang w:val="uk-UA"/>
        </w:rPr>
        <w:t xml:space="preserve"> табл. 4.15</w:t>
      </w:r>
      <w:r w:rsidRPr="00D60BF5">
        <w:rPr>
          <w:lang w:val="uk-UA"/>
        </w:rPr>
        <w:t>.</w:t>
      </w:r>
    </w:p>
    <w:p w:rsidR="000B4979" w:rsidRDefault="000B4979" w:rsidP="000B4979">
      <w:pPr>
        <w:pStyle w:val="afd"/>
        <w:ind w:firstLine="0"/>
        <w:rPr>
          <w:lang w:val="uk-UA"/>
        </w:rPr>
      </w:pPr>
    </w:p>
    <w:p w:rsidR="000B4979" w:rsidRDefault="000B4979" w:rsidP="000B4979">
      <w:pPr>
        <w:pStyle w:val="afd"/>
        <w:ind w:firstLine="0"/>
        <w:rPr>
          <w:lang w:val="uk-UA"/>
        </w:rPr>
      </w:pPr>
    </w:p>
    <w:p w:rsidR="000B4979" w:rsidRDefault="000B4979" w:rsidP="000B4979">
      <w:pPr>
        <w:pStyle w:val="afd"/>
        <w:ind w:firstLine="0"/>
        <w:rPr>
          <w:lang w:val="uk-UA"/>
        </w:rPr>
      </w:pPr>
    </w:p>
    <w:p w:rsidR="000B4979" w:rsidRDefault="000B4979" w:rsidP="000B4979">
      <w:pPr>
        <w:pStyle w:val="afd"/>
        <w:ind w:firstLine="0"/>
        <w:rPr>
          <w:lang w:val="uk-UA"/>
        </w:rPr>
      </w:pPr>
    </w:p>
    <w:p w:rsidR="000B4979" w:rsidRDefault="000B4979" w:rsidP="000B4979">
      <w:pPr>
        <w:pStyle w:val="afd"/>
        <w:ind w:firstLine="0"/>
        <w:rPr>
          <w:lang w:val="uk-UA"/>
        </w:rPr>
      </w:pPr>
    </w:p>
    <w:p w:rsidR="000B4979" w:rsidRDefault="000B4979" w:rsidP="000B4979">
      <w:pPr>
        <w:pStyle w:val="afd"/>
        <w:ind w:firstLine="0"/>
        <w:rPr>
          <w:lang w:val="uk-UA"/>
        </w:rPr>
      </w:pPr>
    </w:p>
    <w:p w:rsidR="000B4979" w:rsidRDefault="000B4979" w:rsidP="000B4979">
      <w:pPr>
        <w:pStyle w:val="afd"/>
        <w:ind w:firstLine="0"/>
        <w:rPr>
          <w:lang w:val="uk-UA"/>
        </w:rPr>
      </w:pPr>
    </w:p>
    <w:p w:rsidR="000B4979" w:rsidRDefault="000B4979" w:rsidP="000B4979">
      <w:pPr>
        <w:pStyle w:val="afd"/>
        <w:ind w:firstLine="0"/>
        <w:rPr>
          <w:lang w:val="uk-UA"/>
        </w:rPr>
      </w:pPr>
    </w:p>
    <w:p w:rsidR="000B4979" w:rsidRDefault="000B4979" w:rsidP="000B4979">
      <w:pPr>
        <w:pStyle w:val="afd"/>
        <w:ind w:firstLine="0"/>
        <w:rPr>
          <w:lang w:val="uk-UA"/>
        </w:rPr>
      </w:pPr>
    </w:p>
    <w:p w:rsidR="000B4979" w:rsidRDefault="000B4979" w:rsidP="000B4979">
      <w:pPr>
        <w:pStyle w:val="afd"/>
        <w:ind w:firstLine="0"/>
        <w:rPr>
          <w:lang w:val="uk-UA"/>
        </w:rPr>
      </w:pPr>
    </w:p>
    <w:p w:rsidR="000B4979" w:rsidRDefault="000B4979" w:rsidP="000B4979">
      <w:pPr>
        <w:pStyle w:val="afd"/>
        <w:ind w:firstLine="0"/>
        <w:rPr>
          <w:lang w:val="uk-UA"/>
        </w:rPr>
      </w:pPr>
    </w:p>
    <w:p w:rsidR="000B4979" w:rsidRDefault="000B4979" w:rsidP="000B4979">
      <w:pPr>
        <w:pStyle w:val="afd"/>
        <w:ind w:firstLine="0"/>
        <w:rPr>
          <w:lang w:val="uk-UA"/>
        </w:rPr>
      </w:pPr>
    </w:p>
    <w:p w:rsidR="000B4979" w:rsidRPr="00D60BF5" w:rsidRDefault="000B4979" w:rsidP="000B4979">
      <w:pPr>
        <w:pStyle w:val="afd"/>
        <w:rPr>
          <w:lang w:val="uk-UA"/>
        </w:rPr>
      </w:pPr>
      <w:bookmarkStart w:id="55" w:name="_Ref529181628"/>
      <w:r w:rsidRPr="00D60BF5">
        <w:rPr>
          <w:lang w:val="uk-UA"/>
        </w:rPr>
        <w:lastRenderedPageBreak/>
        <w:t xml:space="preserve">Таблиця </w:t>
      </w:r>
      <w:r>
        <w:rPr>
          <w:lang w:val="uk-UA"/>
        </w:rPr>
        <w:fldChar w:fldCharType="begin"/>
      </w:r>
      <w:r>
        <w:rPr>
          <w:lang w:val="uk-UA"/>
        </w:rPr>
        <w:instrText xml:space="preserve"> STYLEREF 1 \s </w:instrText>
      </w:r>
      <w:r>
        <w:rPr>
          <w:lang w:val="uk-UA"/>
        </w:rPr>
        <w:fldChar w:fldCharType="separate"/>
      </w:r>
      <w:r>
        <w:rPr>
          <w:noProof/>
          <w:lang w:val="uk-UA"/>
        </w:rPr>
        <w:t>4</w:t>
      </w:r>
      <w:r>
        <w:rPr>
          <w:lang w:val="uk-UA"/>
        </w:rPr>
        <w:fldChar w:fldCharType="end"/>
      </w:r>
      <w:r>
        <w:rPr>
          <w:lang w:val="uk-UA"/>
        </w:rPr>
        <w:t>.</w:t>
      </w:r>
      <w:r>
        <w:rPr>
          <w:lang w:val="uk-UA"/>
        </w:rPr>
        <w:fldChar w:fldCharType="begin"/>
      </w:r>
      <w:r>
        <w:rPr>
          <w:lang w:val="uk-UA"/>
        </w:rPr>
        <w:instrText xml:space="preserve"> SEQ Таблиця \* ARABIC \s 1 </w:instrText>
      </w:r>
      <w:r>
        <w:rPr>
          <w:lang w:val="uk-UA"/>
        </w:rPr>
        <w:fldChar w:fldCharType="separate"/>
      </w:r>
      <w:r>
        <w:rPr>
          <w:noProof/>
          <w:lang w:val="uk-UA"/>
        </w:rPr>
        <w:t>15</w:t>
      </w:r>
      <w:r>
        <w:rPr>
          <w:lang w:val="uk-UA"/>
        </w:rPr>
        <w:fldChar w:fldCharType="end"/>
      </w:r>
      <w:bookmarkEnd w:id="55"/>
      <w:r w:rsidRPr="00D60BF5">
        <w:rPr>
          <w:lang w:val="uk-UA"/>
        </w:rPr>
        <w:t xml:space="preserve"> –</w:t>
      </w:r>
      <w:r w:rsidRPr="00D60BF5">
        <w:rPr>
          <w:spacing w:val="-14"/>
          <w:lang w:val="uk-UA"/>
        </w:rPr>
        <w:t xml:space="preserve"> </w:t>
      </w:r>
      <w:r w:rsidRPr="00D60BF5">
        <w:rPr>
          <w:lang w:val="uk-UA"/>
        </w:rPr>
        <w:t>Альтернативи</w:t>
      </w:r>
      <w:r w:rsidRPr="00D60BF5">
        <w:rPr>
          <w:spacing w:val="-13"/>
          <w:lang w:val="uk-UA"/>
        </w:rPr>
        <w:t xml:space="preserve"> </w:t>
      </w:r>
      <w:r w:rsidRPr="00D60BF5">
        <w:rPr>
          <w:lang w:val="uk-UA"/>
        </w:rPr>
        <w:t>ринкового</w:t>
      </w:r>
      <w:r w:rsidRPr="00D60BF5">
        <w:rPr>
          <w:spacing w:val="-14"/>
          <w:lang w:val="uk-UA"/>
        </w:rPr>
        <w:t xml:space="preserve"> </w:t>
      </w:r>
      <w:r w:rsidRPr="00D60BF5">
        <w:rPr>
          <w:lang w:val="uk-UA"/>
        </w:rPr>
        <w:t>впровадження</w:t>
      </w:r>
      <w:r w:rsidRPr="00D60BF5">
        <w:rPr>
          <w:spacing w:val="-14"/>
          <w:lang w:val="uk-UA"/>
        </w:rPr>
        <w:t xml:space="preserve"> </w:t>
      </w:r>
      <w:r w:rsidRPr="00D60BF5">
        <w:rPr>
          <w:lang w:val="uk-UA"/>
        </w:rPr>
        <w:t>стартап-проекту</w:t>
      </w:r>
    </w:p>
    <w:tbl>
      <w:tblPr>
        <w:tblW w:w="5000" w:type="pct"/>
        <w:tblLook w:val="01E0" w:firstRow="1" w:lastRow="1" w:firstColumn="1" w:lastColumn="1" w:noHBand="0" w:noVBand="0"/>
      </w:tblPr>
      <w:tblGrid>
        <w:gridCol w:w="751"/>
        <w:gridCol w:w="2412"/>
        <w:gridCol w:w="3897"/>
        <w:gridCol w:w="2511"/>
      </w:tblGrid>
      <w:tr w:rsidR="000B4979" w:rsidRPr="00BA0EB6" w:rsidTr="004156EB">
        <w:trPr>
          <w:trHeight w:hRule="exact" w:val="1223"/>
        </w:trPr>
        <w:tc>
          <w:tcPr>
            <w:tcW w:w="392" w:type="pct"/>
            <w:tcBorders>
              <w:top w:val="single" w:sz="5" w:space="0" w:color="000000"/>
              <w:left w:val="single" w:sz="5" w:space="0" w:color="000000"/>
              <w:bottom w:val="single" w:sz="5" w:space="0" w:color="000000"/>
              <w:right w:val="single" w:sz="5" w:space="0" w:color="000000"/>
            </w:tcBorders>
            <w:vAlign w:val="center"/>
          </w:tcPr>
          <w:p w:rsidR="000B4979" w:rsidRPr="00BA0EB6" w:rsidRDefault="000B4979" w:rsidP="004156EB">
            <w:pPr>
              <w:pStyle w:val="TableParagraph"/>
              <w:rPr>
                <w:sz w:val="24"/>
                <w:szCs w:val="24"/>
              </w:rPr>
            </w:pPr>
            <w:r w:rsidRPr="00BA0EB6">
              <w:rPr>
                <w:sz w:val="24"/>
                <w:szCs w:val="24"/>
              </w:rPr>
              <w:t>№ п/п</w:t>
            </w:r>
          </w:p>
        </w:tc>
        <w:tc>
          <w:tcPr>
            <w:tcW w:w="1260" w:type="pct"/>
            <w:tcBorders>
              <w:top w:val="single" w:sz="5" w:space="0" w:color="000000"/>
              <w:left w:val="single" w:sz="5" w:space="0" w:color="000000"/>
              <w:bottom w:val="single" w:sz="5" w:space="0" w:color="000000"/>
              <w:right w:val="single" w:sz="5" w:space="0" w:color="000000"/>
            </w:tcBorders>
            <w:vAlign w:val="center"/>
          </w:tcPr>
          <w:p w:rsidR="000B4979" w:rsidRPr="00BA0EB6" w:rsidRDefault="000B4979" w:rsidP="004156EB">
            <w:pPr>
              <w:pStyle w:val="TableParagraph"/>
              <w:rPr>
                <w:sz w:val="24"/>
                <w:szCs w:val="24"/>
              </w:rPr>
            </w:pPr>
            <w:r w:rsidRPr="00BA0EB6">
              <w:rPr>
                <w:sz w:val="24"/>
                <w:szCs w:val="24"/>
              </w:rPr>
              <w:t>Альтернатива (орієнтовний комплекс заходів) ринкової поведінки</w:t>
            </w:r>
          </w:p>
        </w:tc>
        <w:tc>
          <w:tcPr>
            <w:tcW w:w="2036" w:type="pct"/>
            <w:tcBorders>
              <w:top w:val="single" w:sz="5" w:space="0" w:color="000000"/>
              <w:left w:val="single" w:sz="5" w:space="0" w:color="000000"/>
              <w:bottom w:val="single" w:sz="5" w:space="0" w:color="000000"/>
              <w:right w:val="single" w:sz="5" w:space="0" w:color="000000"/>
            </w:tcBorders>
            <w:vAlign w:val="center"/>
          </w:tcPr>
          <w:p w:rsidR="000B4979" w:rsidRPr="00BA0EB6" w:rsidRDefault="000B4979" w:rsidP="004156EB">
            <w:pPr>
              <w:pStyle w:val="TableParagraph"/>
              <w:rPr>
                <w:sz w:val="24"/>
                <w:szCs w:val="24"/>
              </w:rPr>
            </w:pPr>
            <w:r w:rsidRPr="00BA0EB6">
              <w:rPr>
                <w:sz w:val="24"/>
                <w:szCs w:val="24"/>
              </w:rPr>
              <w:t>Ймовірність отримання ресурсів</w:t>
            </w:r>
          </w:p>
        </w:tc>
        <w:tc>
          <w:tcPr>
            <w:tcW w:w="1312" w:type="pct"/>
            <w:tcBorders>
              <w:top w:val="single" w:sz="5" w:space="0" w:color="000000"/>
              <w:left w:val="single" w:sz="5" w:space="0" w:color="000000"/>
              <w:bottom w:val="single" w:sz="5" w:space="0" w:color="000000"/>
              <w:right w:val="single" w:sz="5" w:space="0" w:color="000000"/>
            </w:tcBorders>
            <w:vAlign w:val="center"/>
          </w:tcPr>
          <w:p w:rsidR="000B4979" w:rsidRPr="00BA0EB6" w:rsidRDefault="000B4979" w:rsidP="004156EB">
            <w:pPr>
              <w:pStyle w:val="TableParagraph"/>
              <w:rPr>
                <w:sz w:val="24"/>
                <w:szCs w:val="24"/>
              </w:rPr>
            </w:pPr>
            <w:r w:rsidRPr="00BA0EB6">
              <w:rPr>
                <w:sz w:val="24"/>
                <w:szCs w:val="24"/>
              </w:rPr>
              <w:t>Строки реалізації</w:t>
            </w:r>
          </w:p>
        </w:tc>
      </w:tr>
      <w:tr w:rsidR="000B4979" w:rsidRPr="00BA0EB6" w:rsidTr="004156EB">
        <w:trPr>
          <w:trHeight w:hRule="exact" w:val="4309"/>
        </w:trPr>
        <w:tc>
          <w:tcPr>
            <w:tcW w:w="392"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rPr>
                <w:sz w:val="24"/>
                <w:szCs w:val="24"/>
              </w:rPr>
            </w:pPr>
            <w:r w:rsidRPr="00BA0EB6">
              <w:rPr>
                <w:sz w:val="24"/>
                <w:szCs w:val="24"/>
              </w:rPr>
              <w:t>1</w:t>
            </w:r>
          </w:p>
        </w:tc>
        <w:tc>
          <w:tcPr>
            <w:tcW w:w="1260"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rPr>
                <w:sz w:val="24"/>
                <w:szCs w:val="24"/>
              </w:rPr>
            </w:pPr>
            <w:r w:rsidRPr="00BA0EB6">
              <w:rPr>
                <w:sz w:val="24"/>
                <w:szCs w:val="24"/>
              </w:rPr>
              <w:t>Підписання договору з біржами про співпрацю, інвестиція в отримання навчальних даних, побудова якісної достовірної моделі;</w:t>
            </w:r>
          </w:p>
        </w:tc>
        <w:tc>
          <w:tcPr>
            <w:tcW w:w="2036"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rPr>
                <w:sz w:val="24"/>
                <w:szCs w:val="24"/>
              </w:rPr>
            </w:pPr>
            <w:r w:rsidRPr="00BA0EB6">
              <w:rPr>
                <w:sz w:val="24"/>
                <w:szCs w:val="24"/>
              </w:rPr>
              <w:t>Необхідна велика кількість фінансових ресурсів для отримання якісної навчальної вибірки, оплати праці співробітникам за розробку складної моделі. Отримання цих ресурсів досить проблематичне, тому що необхідно залучати інвесторів.</w:t>
            </w:r>
          </w:p>
        </w:tc>
        <w:tc>
          <w:tcPr>
            <w:tcW w:w="1312"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rPr>
                <w:sz w:val="24"/>
                <w:szCs w:val="24"/>
              </w:rPr>
            </w:pPr>
            <w:r w:rsidRPr="00BA0EB6">
              <w:rPr>
                <w:sz w:val="24"/>
                <w:szCs w:val="24"/>
              </w:rPr>
              <w:t>Із ростом складності моделі росте строк її реалізації. Тому можливе відхилення від запланованого строку (12 місяців) на 6-8 місяців вперед.</w:t>
            </w:r>
          </w:p>
        </w:tc>
      </w:tr>
      <w:tr w:rsidR="000B4979" w:rsidRPr="00BA0EB6" w:rsidTr="004156EB">
        <w:trPr>
          <w:trHeight w:hRule="exact" w:val="5532"/>
        </w:trPr>
        <w:tc>
          <w:tcPr>
            <w:tcW w:w="392"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rPr>
                <w:sz w:val="24"/>
                <w:szCs w:val="24"/>
              </w:rPr>
            </w:pPr>
            <w:r w:rsidRPr="00BA0EB6">
              <w:rPr>
                <w:sz w:val="24"/>
                <w:szCs w:val="24"/>
              </w:rPr>
              <w:t>2</w:t>
            </w:r>
          </w:p>
        </w:tc>
        <w:tc>
          <w:tcPr>
            <w:tcW w:w="1260"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rPr>
                <w:sz w:val="24"/>
                <w:szCs w:val="24"/>
              </w:rPr>
            </w:pPr>
            <w:r w:rsidRPr="00BA0EB6">
              <w:rPr>
                <w:sz w:val="24"/>
                <w:szCs w:val="24"/>
              </w:rPr>
              <w:t>Співробітництво з українським фінансовими установами. На основі наданих ними навчальних даних розробляється моделі та критерії оцінки прогнозів</w:t>
            </w:r>
          </w:p>
        </w:tc>
        <w:tc>
          <w:tcPr>
            <w:tcW w:w="2036"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rPr>
                <w:sz w:val="24"/>
                <w:szCs w:val="24"/>
              </w:rPr>
            </w:pPr>
            <w:r w:rsidRPr="00BA0EB6">
              <w:rPr>
                <w:sz w:val="24"/>
                <w:szCs w:val="24"/>
              </w:rPr>
              <w:t>Необхідні математики та інші співробітники з досить високою кваліфікацією, тому що робота буде вестися з проблемними даними, на основі яких необхідно побудувати достатньо якісну модель</w:t>
            </w:r>
          </w:p>
        </w:tc>
        <w:tc>
          <w:tcPr>
            <w:tcW w:w="1312"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rPr>
                <w:sz w:val="24"/>
                <w:szCs w:val="24"/>
              </w:rPr>
            </w:pPr>
            <w:r w:rsidRPr="00BA0EB6">
              <w:rPr>
                <w:sz w:val="24"/>
                <w:szCs w:val="24"/>
              </w:rPr>
              <w:t>Строки реалізації залежать від досвідченості та кваліфікації співробітників. При достатньому рівні – 12 місяців. В разі високого рівня проблемності даних,  строки  можуть бути  збільшені  на  2-4 місяці.</w:t>
            </w:r>
          </w:p>
        </w:tc>
      </w:tr>
    </w:tbl>
    <w:p w:rsidR="000B4979" w:rsidRDefault="000B4979" w:rsidP="000B4979">
      <w:r>
        <w:br w:type="page"/>
      </w:r>
    </w:p>
    <w:p w:rsidR="000B4979" w:rsidRDefault="000B4979" w:rsidP="000B4979">
      <w:pPr>
        <w:pStyle w:val="afd"/>
        <w:ind w:firstLine="708"/>
        <w:rPr>
          <w:lang w:val="uk-UA"/>
        </w:rPr>
      </w:pPr>
      <w:r>
        <w:rPr>
          <w:lang w:val="uk-UA"/>
        </w:rPr>
        <w:lastRenderedPageBreak/>
        <w:t>Продовження таблиці</w:t>
      </w:r>
      <w:r w:rsidRPr="00D60BF5">
        <w:rPr>
          <w:lang w:val="uk-UA"/>
        </w:rPr>
        <w:t xml:space="preserve"> </w:t>
      </w:r>
      <w:r>
        <w:rPr>
          <w:lang w:val="uk-UA"/>
        </w:rPr>
        <w:fldChar w:fldCharType="begin"/>
      </w:r>
      <w:r>
        <w:rPr>
          <w:lang w:val="uk-UA"/>
        </w:rPr>
        <w:instrText xml:space="preserve"> STYLEREF 1 \s </w:instrText>
      </w:r>
      <w:r>
        <w:rPr>
          <w:lang w:val="uk-UA"/>
        </w:rPr>
        <w:fldChar w:fldCharType="separate"/>
      </w:r>
      <w:r>
        <w:rPr>
          <w:noProof/>
          <w:lang w:val="uk-UA"/>
        </w:rPr>
        <w:t>4</w:t>
      </w:r>
      <w:r>
        <w:rPr>
          <w:lang w:val="uk-UA"/>
        </w:rPr>
        <w:fldChar w:fldCharType="end"/>
      </w:r>
      <w:r>
        <w:rPr>
          <w:lang w:val="uk-UA"/>
        </w:rPr>
        <w:t>.</w:t>
      </w:r>
      <w:r>
        <w:rPr>
          <w:lang w:val="uk-UA"/>
        </w:rPr>
        <w:fldChar w:fldCharType="begin"/>
      </w:r>
      <w:r>
        <w:rPr>
          <w:lang w:val="uk-UA"/>
        </w:rPr>
        <w:instrText xml:space="preserve"> SEQ Таблиця \* ARABIC \s 1 </w:instrText>
      </w:r>
      <w:r>
        <w:rPr>
          <w:lang w:val="uk-UA"/>
        </w:rPr>
        <w:fldChar w:fldCharType="separate"/>
      </w:r>
      <w:r>
        <w:rPr>
          <w:noProof/>
          <w:lang w:val="uk-UA"/>
        </w:rPr>
        <w:t>15</w:t>
      </w:r>
      <w:r>
        <w:rPr>
          <w:lang w:val="uk-UA"/>
        </w:rPr>
        <w:fldChar w:fldCharType="end"/>
      </w:r>
      <w:r w:rsidRPr="00D60BF5">
        <w:rPr>
          <w:lang w:val="uk-U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3"/>
        <w:gridCol w:w="6"/>
        <w:gridCol w:w="2348"/>
        <w:gridCol w:w="3803"/>
        <w:gridCol w:w="2455"/>
      </w:tblGrid>
      <w:tr w:rsidR="000B4979" w:rsidTr="004156EB">
        <w:trPr>
          <w:trHeight w:val="480"/>
        </w:trPr>
        <w:tc>
          <w:tcPr>
            <w:tcW w:w="739" w:type="dxa"/>
            <w:gridSpan w:val="2"/>
          </w:tcPr>
          <w:p w:rsidR="000B4979" w:rsidRDefault="000B4979" w:rsidP="004156EB">
            <w:pPr>
              <w:pStyle w:val="afd"/>
              <w:ind w:left="-6" w:firstLine="0"/>
              <w:rPr>
                <w:lang w:val="uk-UA"/>
              </w:rPr>
            </w:pPr>
            <w:r w:rsidRPr="00521C36">
              <w:rPr>
                <w:lang w:val="uk-UA"/>
              </w:rPr>
              <w:t>№ п/п</w:t>
            </w:r>
          </w:p>
        </w:tc>
        <w:tc>
          <w:tcPr>
            <w:tcW w:w="2348" w:type="dxa"/>
          </w:tcPr>
          <w:p w:rsidR="000B4979" w:rsidRDefault="000B4979" w:rsidP="004156EB">
            <w:pPr>
              <w:pStyle w:val="afd"/>
              <w:ind w:firstLine="0"/>
              <w:rPr>
                <w:lang w:val="uk-UA"/>
              </w:rPr>
            </w:pPr>
            <w:r w:rsidRPr="00BA0EB6">
              <w:rPr>
                <w:sz w:val="24"/>
              </w:rPr>
              <w:t>Альтернатива (орієнтовний комплекс заходів)</w:t>
            </w:r>
          </w:p>
        </w:tc>
        <w:tc>
          <w:tcPr>
            <w:tcW w:w="3803" w:type="dxa"/>
          </w:tcPr>
          <w:p w:rsidR="000B4979" w:rsidRDefault="000B4979" w:rsidP="004156EB">
            <w:pPr>
              <w:pStyle w:val="afd"/>
              <w:ind w:firstLine="0"/>
              <w:rPr>
                <w:lang w:val="uk-UA"/>
              </w:rPr>
            </w:pPr>
            <w:r w:rsidRPr="00BA0EB6">
              <w:rPr>
                <w:sz w:val="24"/>
              </w:rPr>
              <w:t>Ймовірність отримання ресурсів</w:t>
            </w:r>
          </w:p>
        </w:tc>
        <w:tc>
          <w:tcPr>
            <w:tcW w:w="2455" w:type="dxa"/>
          </w:tcPr>
          <w:p w:rsidR="000B4979" w:rsidRDefault="000B4979" w:rsidP="004156EB">
            <w:pPr>
              <w:pStyle w:val="afd"/>
              <w:ind w:left="-6" w:firstLine="0"/>
              <w:rPr>
                <w:lang w:val="uk-UA"/>
              </w:rPr>
            </w:pPr>
            <w:r w:rsidRPr="00BA0EB6">
              <w:rPr>
                <w:sz w:val="24"/>
              </w:rPr>
              <w:t>Строки реалізації</w:t>
            </w:r>
          </w:p>
        </w:tc>
      </w:tr>
      <w:tr w:rsidR="000B4979" w:rsidRPr="00BA0EB6" w:rsidTr="004156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hRule="exact" w:val="7241"/>
        </w:trPr>
        <w:tc>
          <w:tcPr>
            <w:tcW w:w="733" w:type="dxa"/>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rPr>
                <w:sz w:val="24"/>
                <w:szCs w:val="24"/>
              </w:rPr>
            </w:pPr>
            <w:r>
              <w:rPr>
                <w:rFonts w:asciiTheme="minorHAnsi" w:eastAsiaTheme="minorHAnsi" w:hAnsiTheme="minorHAnsi" w:cstheme="minorBidi"/>
                <w:sz w:val="22"/>
                <w:szCs w:val="22"/>
                <w:lang w:val="ru-RU" w:eastAsia="en-US"/>
              </w:rPr>
              <w:br w:type="page"/>
            </w:r>
            <w:r w:rsidRPr="00BA0EB6">
              <w:rPr>
                <w:sz w:val="24"/>
                <w:szCs w:val="24"/>
              </w:rPr>
              <w:t>3</w:t>
            </w:r>
          </w:p>
        </w:tc>
        <w:tc>
          <w:tcPr>
            <w:tcW w:w="2354" w:type="dxa"/>
            <w:gridSpan w:val="2"/>
            <w:tcBorders>
              <w:top w:val="single" w:sz="5" w:space="0" w:color="000000"/>
              <w:left w:val="single" w:sz="5" w:space="0" w:color="000000"/>
              <w:bottom w:val="single" w:sz="5" w:space="0" w:color="000000"/>
              <w:right w:val="single" w:sz="4" w:space="0" w:color="auto"/>
            </w:tcBorders>
          </w:tcPr>
          <w:p w:rsidR="000B4979" w:rsidRPr="00BA0EB6" w:rsidRDefault="000B4979" w:rsidP="004156EB">
            <w:pPr>
              <w:pStyle w:val="TableParagraph"/>
              <w:rPr>
                <w:sz w:val="24"/>
                <w:szCs w:val="24"/>
              </w:rPr>
            </w:pPr>
            <w:r w:rsidRPr="00BA0EB6">
              <w:rPr>
                <w:sz w:val="24"/>
                <w:szCs w:val="24"/>
              </w:rPr>
              <w:t>Співробітництво</w:t>
            </w:r>
            <w:r w:rsidRPr="00BA0EB6">
              <w:rPr>
                <w:sz w:val="24"/>
                <w:szCs w:val="24"/>
              </w:rPr>
              <w:tab/>
              <w:t xml:space="preserve"> з фінансовими установами (кількома),</w:t>
            </w:r>
            <w:r w:rsidRPr="00BA0EB6">
              <w:rPr>
                <w:sz w:val="24"/>
                <w:szCs w:val="24"/>
              </w:rPr>
              <w:tab/>
              <w:t xml:space="preserve"> збір великої кількості різноманітних даних, побудова моделі.</w:t>
            </w:r>
          </w:p>
          <w:p w:rsidR="000B4979" w:rsidRPr="00BA0EB6" w:rsidRDefault="000B4979" w:rsidP="004156EB">
            <w:pPr>
              <w:pStyle w:val="TableParagraph"/>
              <w:rPr>
                <w:sz w:val="24"/>
                <w:szCs w:val="24"/>
              </w:rPr>
            </w:pPr>
            <w:r w:rsidRPr="00BA0EB6">
              <w:rPr>
                <w:sz w:val="24"/>
                <w:szCs w:val="24"/>
              </w:rPr>
              <w:t>Орієнтація</w:t>
            </w:r>
            <w:r w:rsidRPr="00BA0EB6">
              <w:rPr>
                <w:sz w:val="24"/>
                <w:szCs w:val="24"/>
              </w:rPr>
              <w:tab/>
              <w:t xml:space="preserve"> на знаходження підходу до побудови най достовірнішої моделі за ціну не набагато нижчою за ринкову.</w:t>
            </w:r>
          </w:p>
        </w:tc>
        <w:tc>
          <w:tcPr>
            <w:tcW w:w="3803" w:type="dxa"/>
            <w:tcBorders>
              <w:top w:val="single" w:sz="5" w:space="0" w:color="000000"/>
              <w:left w:val="single" w:sz="4" w:space="0" w:color="auto"/>
              <w:bottom w:val="single" w:sz="5" w:space="0" w:color="000000"/>
              <w:right w:val="single" w:sz="4" w:space="0" w:color="auto"/>
            </w:tcBorders>
          </w:tcPr>
          <w:p w:rsidR="000B4979" w:rsidRPr="00BA0EB6" w:rsidRDefault="000B4979" w:rsidP="004156EB">
            <w:pPr>
              <w:pStyle w:val="TableParagraph"/>
              <w:rPr>
                <w:sz w:val="24"/>
                <w:szCs w:val="24"/>
              </w:rPr>
            </w:pPr>
            <w:r w:rsidRPr="00BA0EB6">
              <w:rPr>
                <w:sz w:val="24"/>
                <w:szCs w:val="24"/>
              </w:rPr>
              <w:t>Аналогічно альтернативі 1.</w:t>
            </w:r>
          </w:p>
        </w:tc>
        <w:tc>
          <w:tcPr>
            <w:tcW w:w="2455" w:type="dxa"/>
            <w:tcBorders>
              <w:top w:val="single" w:sz="5" w:space="0" w:color="000000"/>
              <w:left w:val="single" w:sz="4" w:space="0" w:color="auto"/>
              <w:bottom w:val="single" w:sz="5" w:space="0" w:color="000000"/>
              <w:right w:val="single" w:sz="5" w:space="0" w:color="000000"/>
            </w:tcBorders>
          </w:tcPr>
          <w:p w:rsidR="000B4979" w:rsidRPr="00BA0EB6" w:rsidRDefault="000B4979" w:rsidP="004156EB">
            <w:pPr>
              <w:pStyle w:val="TableParagraph"/>
              <w:rPr>
                <w:sz w:val="24"/>
                <w:szCs w:val="24"/>
              </w:rPr>
            </w:pPr>
            <w:r w:rsidRPr="00BA0EB6">
              <w:rPr>
                <w:sz w:val="24"/>
                <w:szCs w:val="24"/>
              </w:rPr>
              <w:t>Строки реалізації</w:t>
            </w:r>
          </w:p>
          <w:p w:rsidR="000B4979" w:rsidRPr="00BA0EB6" w:rsidRDefault="000B4979" w:rsidP="004156EB">
            <w:pPr>
              <w:pStyle w:val="TableParagraph"/>
              <w:rPr>
                <w:sz w:val="24"/>
                <w:szCs w:val="24"/>
              </w:rPr>
            </w:pPr>
            <w:r w:rsidRPr="00BA0EB6">
              <w:rPr>
                <w:sz w:val="24"/>
                <w:szCs w:val="24"/>
              </w:rPr>
              <w:t>Залежать від</w:t>
            </w:r>
          </w:p>
          <w:p w:rsidR="000B4979" w:rsidRPr="00BA0EB6" w:rsidRDefault="000B4979" w:rsidP="004156EB">
            <w:pPr>
              <w:pStyle w:val="TableParagraph"/>
              <w:rPr>
                <w:sz w:val="24"/>
                <w:szCs w:val="24"/>
              </w:rPr>
            </w:pPr>
            <w:r w:rsidRPr="00BA0EB6">
              <w:rPr>
                <w:sz w:val="24"/>
                <w:szCs w:val="24"/>
              </w:rPr>
              <w:t>потенційного бажання заключати договір про співпрацю</w:t>
            </w:r>
            <w:r w:rsidRPr="00BA0EB6">
              <w:rPr>
                <w:sz w:val="24"/>
                <w:szCs w:val="24"/>
              </w:rPr>
              <w:tab/>
              <w:t>у фінансових установ. Приблизно 12-18 місяців.</w:t>
            </w:r>
          </w:p>
        </w:tc>
      </w:tr>
    </w:tbl>
    <w:p w:rsidR="000B4979" w:rsidRDefault="000B4979" w:rsidP="000B4979">
      <w:pPr>
        <w:pStyle w:val="afd"/>
        <w:rPr>
          <w:lang w:val="uk-UA"/>
        </w:rPr>
      </w:pPr>
    </w:p>
    <w:p w:rsidR="000B4979" w:rsidRPr="00B46DF3" w:rsidRDefault="000B4979" w:rsidP="000B4979">
      <w:pPr>
        <w:pStyle w:val="afd"/>
      </w:pPr>
      <w:r w:rsidRPr="00B46DF3">
        <w:t>Обрана альтернатива – 2: знайти кваліфікованих співробітників у наших умовах простіше, ніж інвесторів. Строки реалізації для даної альтернативи найменші.</w:t>
      </w:r>
    </w:p>
    <w:p w:rsidR="000B4979" w:rsidRDefault="000B4979" w:rsidP="000B4979">
      <w:pPr>
        <w:pStyle w:val="afd"/>
      </w:pPr>
      <w:r w:rsidRPr="00B46DF3">
        <w:t>Розроблення ринкової стратегії першим кроком передбачає визначення стратегії охоплення ринку: опис цільових груп потенційних споживачів, що наведені у</w:t>
      </w:r>
      <w:r>
        <w:rPr>
          <w:lang w:val="uk-UA"/>
        </w:rPr>
        <w:t xml:space="preserve"> табл. 4.16</w:t>
      </w:r>
      <w:r w:rsidRPr="00B46DF3">
        <w:t>.</w:t>
      </w:r>
    </w:p>
    <w:p w:rsidR="000B4979" w:rsidRDefault="000B4979" w:rsidP="000B4979">
      <w:pPr>
        <w:pStyle w:val="afd"/>
      </w:pPr>
    </w:p>
    <w:p w:rsidR="000B4979" w:rsidRDefault="000B4979" w:rsidP="000B4979">
      <w:pPr>
        <w:pStyle w:val="afd"/>
      </w:pPr>
    </w:p>
    <w:p w:rsidR="000B4979" w:rsidRDefault="000B4979" w:rsidP="000B4979">
      <w:pPr>
        <w:pStyle w:val="afd"/>
      </w:pPr>
    </w:p>
    <w:p w:rsidR="000B4979" w:rsidRPr="00B46DF3" w:rsidRDefault="000B4979" w:rsidP="000B4979">
      <w:pPr>
        <w:pStyle w:val="afd"/>
      </w:pPr>
    </w:p>
    <w:p w:rsidR="000B4979" w:rsidRPr="00B46DF3" w:rsidRDefault="000B4979" w:rsidP="000B4979">
      <w:pPr>
        <w:pStyle w:val="afd"/>
      </w:pPr>
      <w:bookmarkStart w:id="56" w:name="_Ref529182066"/>
      <w:r w:rsidRPr="00B46DF3">
        <w:lastRenderedPageBreak/>
        <w:t xml:space="preserve">Таблиця </w:t>
      </w:r>
      <w:r>
        <w:rPr>
          <w:noProof/>
        </w:rPr>
        <w:fldChar w:fldCharType="begin"/>
      </w:r>
      <w:r>
        <w:rPr>
          <w:noProof/>
        </w:rPr>
        <w:instrText xml:space="preserve"> STYLEREF 1 \s </w:instrText>
      </w:r>
      <w:r>
        <w:rPr>
          <w:noProof/>
        </w:rPr>
        <w:fldChar w:fldCharType="separate"/>
      </w:r>
      <w:r>
        <w:rPr>
          <w:noProof/>
        </w:rPr>
        <w:t>4</w:t>
      </w:r>
      <w:r>
        <w:rPr>
          <w:noProof/>
        </w:rPr>
        <w:fldChar w:fldCharType="end"/>
      </w:r>
      <w:r>
        <w:t>.</w:t>
      </w:r>
      <w:r>
        <w:rPr>
          <w:noProof/>
        </w:rPr>
        <w:fldChar w:fldCharType="begin"/>
      </w:r>
      <w:r>
        <w:rPr>
          <w:noProof/>
        </w:rPr>
        <w:instrText xml:space="preserve"> SEQ Таблиця \* ARABIC \s 1 </w:instrText>
      </w:r>
      <w:r>
        <w:rPr>
          <w:noProof/>
        </w:rPr>
        <w:fldChar w:fldCharType="separate"/>
      </w:r>
      <w:r>
        <w:rPr>
          <w:noProof/>
        </w:rPr>
        <w:t>16</w:t>
      </w:r>
      <w:r>
        <w:rPr>
          <w:noProof/>
        </w:rPr>
        <w:fldChar w:fldCharType="end"/>
      </w:r>
      <w:bookmarkEnd w:id="56"/>
      <w:r w:rsidRPr="00B46DF3">
        <w:t xml:space="preserve"> – Вибір цільових груп потенційних споживачів</w:t>
      </w:r>
    </w:p>
    <w:tbl>
      <w:tblPr>
        <w:tblW w:w="5000" w:type="pct"/>
        <w:tblLook w:val="01E0" w:firstRow="1" w:lastRow="1" w:firstColumn="1" w:lastColumn="1" w:noHBand="0" w:noVBand="0"/>
      </w:tblPr>
      <w:tblGrid>
        <w:gridCol w:w="732"/>
        <w:gridCol w:w="2352"/>
        <w:gridCol w:w="1578"/>
        <w:gridCol w:w="1723"/>
        <w:gridCol w:w="1821"/>
        <w:gridCol w:w="1365"/>
      </w:tblGrid>
      <w:tr w:rsidR="000B4979" w:rsidRPr="00BA0EB6" w:rsidTr="004156EB">
        <w:trPr>
          <w:trHeight w:hRule="exact" w:val="2563"/>
        </w:trPr>
        <w:tc>
          <w:tcPr>
            <w:tcW w:w="286" w:type="pct"/>
            <w:tcBorders>
              <w:top w:val="single" w:sz="5" w:space="0" w:color="000000"/>
              <w:left w:val="single" w:sz="5" w:space="0" w:color="000000"/>
              <w:bottom w:val="single" w:sz="5" w:space="0" w:color="000000"/>
              <w:right w:val="single" w:sz="5" w:space="0" w:color="000000"/>
            </w:tcBorders>
            <w:vAlign w:val="center"/>
          </w:tcPr>
          <w:p w:rsidR="000B4979" w:rsidRPr="00BA0EB6" w:rsidRDefault="000B4979" w:rsidP="004156EB">
            <w:pPr>
              <w:pStyle w:val="TableParagraph"/>
              <w:jc w:val="center"/>
              <w:rPr>
                <w:sz w:val="24"/>
                <w:szCs w:val="24"/>
              </w:rPr>
            </w:pPr>
            <w:r w:rsidRPr="00BA0EB6">
              <w:rPr>
                <w:sz w:val="24"/>
                <w:szCs w:val="24"/>
              </w:rPr>
              <w:t>№ п/п</w:t>
            </w:r>
          </w:p>
        </w:tc>
        <w:tc>
          <w:tcPr>
            <w:tcW w:w="1358" w:type="pct"/>
            <w:tcBorders>
              <w:top w:val="single" w:sz="5" w:space="0" w:color="000000"/>
              <w:left w:val="single" w:sz="5" w:space="0" w:color="000000"/>
              <w:bottom w:val="single" w:sz="5" w:space="0" w:color="000000"/>
              <w:right w:val="single" w:sz="5" w:space="0" w:color="000000"/>
            </w:tcBorders>
            <w:vAlign w:val="center"/>
          </w:tcPr>
          <w:p w:rsidR="000B4979" w:rsidRPr="00BA0EB6" w:rsidRDefault="000B4979" w:rsidP="004156EB">
            <w:pPr>
              <w:pStyle w:val="TableParagraph"/>
              <w:jc w:val="center"/>
              <w:rPr>
                <w:sz w:val="24"/>
                <w:szCs w:val="24"/>
              </w:rPr>
            </w:pPr>
            <w:r w:rsidRPr="00BA0EB6">
              <w:rPr>
                <w:sz w:val="24"/>
                <w:szCs w:val="24"/>
              </w:rPr>
              <w:t>Опис профілю цільової групи потенційних клієнтів</w:t>
            </w:r>
          </w:p>
        </w:tc>
        <w:tc>
          <w:tcPr>
            <w:tcW w:w="786" w:type="pct"/>
            <w:tcBorders>
              <w:top w:val="single" w:sz="5" w:space="0" w:color="000000"/>
              <w:left w:val="single" w:sz="5" w:space="0" w:color="000000"/>
              <w:bottom w:val="single" w:sz="5" w:space="0" w:color="000000"/>
              <w:right w:val="single" w:sz="5" w:space="0" w:color="000000"/>
            </w:tcBorders>
            <w:vAlign w:val="center"/>
          </w:tcPr>
          <w:p w:rsidR="000B4979" w:rsidRPr="00BA0EB6" w:rsidRDefault="000B4979" w:rsidP="004156EB">
            <w:pPr>
              <w:pStyle w:val="TableParagraph"/>
              <w:jc w:val="center"/>
              <w:rPr>
                <w:sz w:val="24"/>
                <w:szCs w:val="24"/>
              </w:rPr>
            </w:pPr>
            <w:r w:rsidRPr="00BA0EB6">
              <w:rPr>
                <w:sz w:val="24"/>
                <w:szCs w:val="24"/>
              </w:rPr>
              <w:t>Готовність споживачів сприйняти продукт</w:t>
            </w:r>
          </w:p>
        </w:tc>
        <w:tc>
          <w:tcPr>
            <w:tcW w:w="929" w:type="pct"/>
            <w:tcBorders>
              <w:top w:val="single" w:sz="5" w:space="0" w:color="000000"/>
              <w:left w:val="single" w:sz="5" w:space="0" w:color="000000"/>
              <w:bottom w:val="single" w:sz="5" w:space="0" w:color="000000"/>
              <w:right w:val="single" w:sz="5" w:space="0" w:color="000000"/>
            </w:tcBorders>
            <w:vAlign w:val="center"/>
          </w:tcPr>
          <w:p w:rsidR="000B4979" w:rsidRPr="00BA0EB6" w:rsidRDefault="000B4979" w:rsidP="004156EB">
            <w:pPr>
              <w:pStyle w:val="TableParagraph"/>
              <w:jc w:val="center"/>
              <w:rPr>
                <w:sz w:val="24"/>
                <w:szCs w:val="24"/>
              </w:rPr>
            </w:pPr>
            <w:r w:rsidRPr="00BA0EB6">
              <w:rPr>
                <w:sz w:val="24"/>
                <w:szCs w:val="24"/>
              </w:rPr>
              <w:t>Орієнтовний попит в межах цільової групи (сегменту)</w:t>
            </w:r>
          </w:p>
        </w:tc>
        <w:tc>
          <w:tcPr>
            <w:tcW w:w="928" w:type="pct"/>
            <w:tcBorders>
              <w:top w:val="single" w:sz="5" w:space="0" w:color="000000"/>
              <w:left w:val="single" w:sz="5" w:space="0" w:color="000000"/>
              <w:bottom w:val="single" w:sz="5" w:space="0" w:color="000000"/>
              <w:right w:val="single" w:sz="5" w:space="0" w:color="000000"/>
            </w:tcBorders>
            <w:vAlign w:val="center"/>
          </w:tcPr>
          <w:p w:rsidR="000B4979" w:rsidRPr="00BA0EB6" w:rsidRDefault="000B4979" w:rsidP="004156EB">
            <w:pPr>
              <w:pStyle w:val="TableParagraph"/>
              <w:jc w:val="center"/>
              <w:rPr>
                <w:sz w:val="24"/>
                <w:szCs w:val="24"/>
              </w:rPr>
            </w:pPr>
            <w:r w:rsidRPr="00BA0EB6">
              <w:rPr>
                <w:sz w:val="24"/>
                <w:szCs w:val="24"/>
              </w:rPr>
              <w:t>Інтенсивність конкуренції в сегменті</w:t>
            </w:r>
          </w:p>
        </w:tc>
        <w:tc>
          <w:tcPr>
            <w:tcW w:w="714" w:type="pct"/>
            <w:tcBorders>
              <w:top w:val="single" w:sz="5" w:space="0" w:color="000000"/>
              <w:left w:val="single" w:sz="5" w:space="0" w:color="000000"/>
              <w:bottom w:val="single" w:sz="5" w:space="0" w:color="000000"/>
              <w:right w:val="single" w:sz="5" w:space="0" w:color="000000"/>
            </w:tcBorders>
            <w:vAlign w:val="center"/>
          </w:tcPr>
          <w:p w:rsidR="000B4979" w:rsidRPr="00BA0EB6" w:rsidRDefault="000B4979" w:rsidP="004156EB">
            <w:pPr>
              <w:pStyle w:val="TableParagraph"/>
              <w:jc w:val="center"/>
              <w:rPr>
                <w:sz w:val="24"/>
                <w:szCs w:val="24"/>
              </w:rPr>
            </w:pPr>
            <w:r w:rsidRPr="00BA0EB6">
              <w:rPr>
                <w:sz w:val="24"/>
                <w:szCs w:val="24"/>
              </w:rPr>
              <w:t>Простота входу у сегмент</w:t>
            </w:r>
          </w:p>
        </w:tc>
      </w:tr>
      <w:tr w:rsidR="000B4979" w:rsidRPr="00BA0EB6" w:rsidTr="004156EB">
        <w:trPr>
          <w:trHeight w:hRule="exact" w:val="2825"/>
        </w:trPr>
        <w:tc>
          <w:tcPr>
            <w:tcW w:w="286"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rPr>
                <w:sz w:val="24"/>
                <w:szCs w:val="24"/>
              </w:rPr>
            </w:pPr>
            <w:r w:rsidRPr="00BA0EB6">
              <w:rPr>
                <w:sz w:val="24"/>
                <w:szCs w:val="24"/>
              </w:rPr>
              <w:t>1</w:t>
            </w:r>
          </w:p>
        </w:tc>
        <w:tc>
          <w:tcPr>
            <w:tcW w:w="1358"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rPr>
                <w:sz w:val="24"/>
                <w:szCs w:val="24"/>
              </w:rPr>
            </w:pPr>
            <w:r w:rsidRPr="00BA0EB6">
              <w:rPr>
                <w:sz w:val="24"/>
                <w:szCs w:val="24"/>
              </w:rPr>
              <w:t>Юридичні ос</w:t>
            </w:r>
            <w:r>
              <w:rPr>
                <w:sz w:val="24"/>
                <w:szCs w:val="24"/>
              </w:rPr>
              <w:t>оби, переважно фін</w:t>
            </w:r>
            <w:r w:rsidRPr="00BA0EB6">
              <w:rPr>
                <w:sz w:val="24"/>
                <w:szCs w:val="24"/>
              </w:rPr>
              <w:t>ансово- економічні установи</w:t>
            </w:r>
          </w:p>
        </w:tc>
        <w:tc>
          <w:tcPr>
            <w:tcW w:w="786"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rPr>
                <w:sz w:val="24"/>
                <w:szCs w:val="24"/>
              </w:rPr>
            </w:pPr>
            <w:r w:rsidRPr="00BA0EB6">
              <w:rPr>
                <w:sz w:val="24"/>
                <w:szCs w:val="24"/>
              </w:rPr>
              <w:t>висока</w:t>
            </w:r>
          </w:p>
        </w:tc>
        <w:tc>
          <w:tcPr>
            <w:tcW w:w="929"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rPr>
                <w:sz w:val="24"/>
                <w:szCs w:val="24"/>
              </w:rPr>
            </w:pPr>
            <w:r w:rsidRPr="00BA0EB6">
              <w:rPr>
                <w:sz w:val="24"/>
                <w:szCs w:val="24"/>
              </w:rPr>
              <w:t>високий</w:t>
            </w:r>
          </w:p>
        </w:tc>
        <w:tc>
          <w:tcPr>
            <w:tcW w:w="928"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rPr>
                <w:sz w:val="24"/>
                <w:szCs w:val="24"/>
              </w:rPr>
            </w:pPr>
            <w:r w:rsidRPr="00BA0EB6">
              <w:rPr>
                <w:sz w:val="24"/>
                <w:szCs w:val="24"/>
              </w:rPr>
              <w:t>сильна</w:t>
            </w:r>
          </w:p>
        </w:tc>
        <w:tc>
          <w:tcPr>
            <w:tcW w:w="714"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rPr>
                <w:sz w:val="24"/>
                <w:szCs w:val="24"/>
              </w:rPr>
            </w:pPr>
            <w:r w:rsidRPr="00BA0EB6">
              <w:rPr>
                <w:sz w:val="24"/>
                <w:szCs w:val="24"/>
              </w:rPr>
              <w:t>просто</w:t>
            </w:r>
          </w:p>
        </w:tc>
      </w:tr>
    </w:tbl>
    <w:p w:rsidR="000B4979" w:rsidRPr="00B46DF3" w:rsidRDefault="000B4979" w:rsidP="000B4979">
      <w:pPr>
        <w:pStyle w:val="afd"/>
      </w:pPr>
    </w:p>
    <w:p w:rsidR="000B4979" w:rsidRPr="00B46DF3" w:rsidRDefault="000B4979" w:rsidP="000B4979">
      <w:pPr>
        <w:pStyle w:val="afd"/>
      </w:pPr>
      <w:r w:rsidRPr="00B46DF3">
        <w:t>Для роботи в обраних сегментах ринку необхідно сформувати базову стратегію розвитку, яка наведена у</w:t>
      </w:r>
      <w:r>
        <w:rPr>
          <w:lang w:val="uk-UA"/>
        </w:rPr>
        <w:t xml:space="preserve"> табл. 4.17</w:t>
      </w:r>
      <w:r w:rsidRPr="00B46DF3">
        <w:t>.</w:t>
      </w:r>
    </w:p>
    <w:p w:rsidR="000B4979" w:rsidRDefault="000B4979" w:rsidP="000B4979">
      <w:pPr>
        <w:pStyle w:val="afd"/>
        <w:rPr>
          <w:lang w:val="uk-UA"/>
        </w:rPr>
      </w:pPr>
      <w:bookmarkStart w:id="57" w:name="_Ref529182094"/>
    </w:p>
    <w:p w:rsidR="000B4979" w:rsidRPr="00B46DF3" w:rsidRDefault="000B4979" w:rsidP="000B4979">
      <w:pPr>
        <w:pStyle w:val="afd"/>
      </w:pPr>
      <w:r w:rsidRPr="00B46DF3">
        <w:t xml:space="preserve">Таблиця </w:t>
      </w:r>
      <w:r>
        <w:rPr>
          <w:noProof/>
        </w:rPr>
        <w:fldChar w:fldCharType="begin"/>
      </w:r>
      <w:r>
        <w:rPr>
          <w:noProof/>
        </w:rPr>
        <w:instrText xml:space="preserve"> STYLEREF 1 \s </w:instrText>
      </w:r>
      <w:r>
        <w:rPr>
          <w:noProof/>
        </w:rPr>
        <w:fldChar w:fldCharType="separate"/>
      </w:r>
      <w:r>
        <w:rPr>
          <w:noProof/>
        </w:rPr>
        <w:t>4</w:t>
      </w:r>
      <w:r>
        <w:rPr>
          <w:noProof/>
        </w:rPr>
        <w:fldChar w:fldCharType="end"/>
      </w:r>
      <w:r>
        <w:t>.</w:t>
      </w:r>
      <w:r>
        <w:rPr>
          <w:noProof/>
        </w:rPr>
        <w:fldChar w:fldCharType="begin"/>
      </w:r>
      <w:r>
        <w:rPr>
          <w:noProof/>
        </w:rPr>
        <w:instrText xml:space="preserve"> SEQ Таблиця \* ARABIC \s 1 </w:instrText>
      </w:r>
      <w:r>
        <w:rPr>
          <w:noProof/>
        </w:rPr>
        <w:fldChar w:fldCharType="separate"/>
      </w:r>
      <w:r>
        <w:rPr>
          <w:noProof/>
        </w:rPr>
        <w:t>17</w:t>
      </w:r>
      <w:r>
        <w:rPr>
          <w:noProof/>
        </w:rPr>
        <w:fldChar w:fldCharType="end"/>
      </w:r>
      <w:bookmarkEnd w:id="57"/>
      <w:r w:rsidRPr="00B46DF3">
        <w:t xml:space="preserve"> – Визначення базової стратегії розвитку</w:t>
      </w:r>
    </w:p>
    <w:tbl>
      <w:tblPr>
        <w:tblW w:w="5000" w:type="pct"/>
        <w:tblLook w:val="01E0" w:firstRow="1" w:lastRow="1" w:firstColumn="1" w:lastColumn="1" w:noHBand="0" w:noVBand="0"/>
      </w:tblPr>
      <w:tblGrid>
        <w:gridCol w:w="1901"/>
        <w:gridCol w:w="3133"/>
        <w:gridCol w:w="2698"/>
        <w:gridCol w:w="1839"/>
      </w:tblGrid>
      <w:tr w:rsidR="000B4979" w:rsidRPr="00BA0EB6" w:rsidTr="004156EB">
        <w:trPr>
          <w:trHeight w:hRule="exact" w:val="2127"/>
        </w:trPr>
        <w:tc>
          <w:tcPr>
            <w:tcW w:w="1143" w:type="pct"/>
            <w:tcBorders>
              <w:top w:val="single" w:sz="5" w:space="0" w:color="000000"/>
              <w:left w:val="single" w:sz="5" w:space="0" w:color="000000"/>
              <w:bottom w:val="single" w:sz="5" w:space="0" w:color="000000"/>
              <w:right w:val="single" w:sz="5" w:space="0" w:color="000000"/>
            </w:tcBorders>
            <w:vAlign w:val="center"/>
          </w:tcPr>
          <w:p w:rsidR="000B4979" w:rsidRPr="00BA0EB6" w:rsidRDefault="000B4979" w:rsidP="004156EB">
            <w:pPr>
              <w:pStyle w:val="TableParagraph"/>
              <w:jc w:val="center"/>
              <w:rPr>
                <w:sz w:val="24"/>
                <w:szCs w:val="24"/>
              </w:rPr>
            </w:pPr>
            <w:r w:rsidRPr="00BA0EB6">
              <w:rPr>
                <w:sz w:val="24"/>
                <w:szCs w:val="24"/>
              </w:rPr>
              <w:t>Обрана альтернатива розвитку проекту</w:t>
            </w:r>
          </w:p>
        </w:tc>
        <w:tc>
          <w:tcPr>
            <w:tcW w:w="1786" w:type="pct"/>
            <w:tcBorders>
              <w:top w:val="single" w:sz="5" w:space="0" w:color="000000"/>
              <w:left w:val="single" w:sz="5" w:space="0" w:color="000000"/>
              <w:bottom w:val="single" w:sz="5" w:space="0" w:color="000000"/>
              <w:right w:val="single" w:sz="5" w:space="0" w:color="000000"/>
            </w:tcBorders>
            <w:vAlign w:val="center"/>
          </w:tcPr>
          <w:p w:rsidR="000B4979" w:rsidRPr="00BA0EB6" w:rsidRDefault="000B4979" w:rsidP="004156EB">
            <w:pPr>
              <w:pStyle w:val="TableParagraph"/>
              <w:jc w:val="center"/>
              <w:rPr>
                <w:sz w:val="24"/>
                <w:szCs w:val="24"/>
              </w:rPr>
            </w:pPr>
            <w:r w:rsidRPr="00BA0EB6">
              <w:rPr>
                <w:sz w:val="24"/>
                <w:szCs w:val="24"/>
              </w:rPr>
              <w:t>Стратегія охоплення ринку</w:t>
            </w:r>
          </w:p>
        </w:tc>
        <w:tc>
          <w:tcPr>
            <w:tcW w:w="1143" w:type="pct"/>
            <w:tcBorders>
              <w:top w:val="single" w:sz="5" w:space="0" w:color="000000"/>
              <w:left w:val="single" w:sz="5" w:space="0" w:color="000000"/>
              <w:bottom w:val="single" w:sz="5" w:space="0" w:color="000000"/>
              <w:right w:val="single" w:sz="5" w:space="0" w:color="000000"/>
            </w:tcBorders>
            <w:vAlign w:val="center"/>
          </w:tcPr>
          <w:p w:rsidR="000B4979" w:rsidRPr="00BA0EB6" w:rsidRDefault="000B4979" w:rsidP="004156EB">
            <w:pPr>
              <w:pStyle w:val="TableParagraph"/>
              <w:jc w:val="center"/>
              <w:rPr>
                <w:sz w:val="24"/>
                <w:szCs w:val="24"/>
              </w:rPr>
            </w:pPr>
            <w:r w:rsidRPr="00BA0EB6">
              <w:rPr>
                <w:sz w:val="24"/>
                <w:szCs w:val="24"/>
              </w:rPr>
              <w:t>Ключові конкурентоспроможні позиції відповідно до обраної альтернативи</w:t>
            </w:r>
          </w:p>
        </w:tc>
        <w:tc>
          <w:tcPr>
            <w:tcW w:w="929" w:type="pct"/>
            <w:tcBorders>
              <w:top w:val="single" w:sz="5" w:space="0" w:color="000000"/>
              <w:left w:val="single" w:sz="5" w:space="0" w:color="000000"/>
              <w:bottom w:val="single" w:sz="5" w:space="0" w:color="000000"/>
              <w:right w:val="single" w:sz="5" w:space="0" w:color="000000"/>
            </w:tcBorders>
            <w:vAlign w:val="center"/>
          </w:tcPr>
          <w:p w:rsidR="000B4979" w:rsidRPr="00BA0EB6" w:rsidRDefault="000B4979" w:rsidP="004156EB">
            <w:pPr>
              <w:pStyle w:val="TableParagraph"/>
              <w:jc w:val="center"/>
              <w:rPr>
                <w:sz w:val="24"/>
                <w:szCs w:val="24"/>
              </w:rPr>
            </w:pPr>
            <w:r w:rsidRPr="00BA0EB6">
              <w:rPr>
                <w:rStyle w:val="afe"/>
                <w:sz w:val="24"/>
              </w:rPr>
              <w:t>Базова стратегія розвитку</w:t>
            </w:r>
            <w:r w:rsidRPr="00BA0EB6">
              <w:rPr>
                <w:sz w:val="24"/>
                <w:szCs w:val="24"/>
              </w:rPr>
              <w:t>*</w:t>
            </w:r>
          </w:p>
        </w:tc>
      </w:tr>
      <w:tr w:rsidR="000B4979" w:rsidRPr="00BA0EB6" w:rsidTr="004156EB">
        <w:trPr>
          <w:trHeight w:hRule="exact" w:val="2838"/>
        </w:trPr>
        <w:tc>
          <w:tcPr>
            <w:tcW w:w="1143"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rPr>
                <w:sz w:val="24"/>
                <w:szCs w:val="24"/>
              </w:rPr>
            </w:pPr>
            <w:r w:rsidRPr="00BA0EB6">
              <w:rPr>
                <w:sz w:val="24"/>
                <w:szCs w:val="24"/>
              </w:rPr>
              <w:t>Альтернатива №2</w:t>
            </w:r>
          </w:p>
        </w:tc>
        <w:tc>
          <w:tcPr>
            <w:tcW w:w="1786"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rPr>
                <w:sz w:val="24"/>
                <w:szCs w:val="24"/>
              </w:rPr>
            </w:pPr>
            <w:r w:rsidRPr="00BA0EB6">
              <w:rPr>
                <w:sz w:val="24"/>
                <w:szCs w:val="24"/>
              </w:rPr>
              <w:t>Визначити потреби групи, розробити відповідно до них стратегії приваблення клієнтів та маркетингової комукації</w:t>
            </w:r>
          </w:p>
        </w:tc>
        <w:tc>
          <w:tcPr>
            <w:tcW w:w="1143"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rPr>
                <w:sz w:val="24"/>
                <w:szCs w:val="24"/>
              </w:rPr>
            </w:pPr>
            <w:r w:rsidRPr="00BA0EB6">
              <w:rPr>
                <w:sz w:val="24"/>
                <w:szCs w:val="24"/>
              </w:rPr>
              <w:t>Цінова політика, універсальність продукту (миттєве практичне застосування)</w:t>
            </w:r>
          </w:p>
        </w:tc>
        <w:tc>
          <w:tcPr>
            <w:tcW w:w="929" w:type="pct"/>
            <w:tcBorders>
              <w:top w:val="single" w:sz="5" w:space="0" w:color="000000"/>
              <w:left w:val="single" w:sz="5" w:space="0" w:color="000000"/>
              <w:bottom w:val="single" w:sz="5" w:space="0" w:color="000000"/>
              <w:right w:val="single" w:sz="5" w:space="0" w:color="000000"/>
            </w:tcBorders>
          </w:tcPr>
          <w:p w:rsidR="000B4979" w:rsidRPr="00BA0EB6" w:rsidRDefault="000B4979" w:rsidP="004156EB">
            <w:pPr>
              <w:pStyle w:val="TableParagraph"/>
              <w:rPr>
                <w:sz w:val="24"/>
                <w:szCs w:val="24"/>
              </w:rPr>
            </w:pPr>
            <w:r w:rsidRPr="00BA0EB6">
              <w:rPr>
                <w:sz w:val="24"/>
                <w:szCs w:val="24"/>
              </w:rPr>
              <w:t>Стратегія диференціації</w:t>
            </w:r>
          </w:p>
        </w:tc>
      </w:tr>
    </w:tbl>
    <w:p w:rsidR="000B4979" w:rsidRPr="00B46DF3" w:rsidRDefault="000B4979" w:rsidP="000B4979">
      <w:pPr>
        <w:pStyle w:val="afd"/>
      </w:pPr>
    </w:p>
    <w:p w:rsidR="000B4979" w:rsidRPr="00B46DF3" w:rsidRDefault="000B4979" w:rsidP="000B4979">
      <w:pPr>
        <w:pStyle w:val="afd"/>
      </w:pPr>
      <w:r w:rsidRPr="00B46DF3">
        <w:lastRenderedPageBreak/>
        <w:t>Наступним кроком є вибір стратегії конкурентної поведінки, що наведена у</w:t>
      </w:r>
      <w:r>
        <w:rPr>
          <w:lang w:val="uk-UA"/>
        </w:rPr>
        <w:t xml:space="preserve"> табл. 4.18</w:t>
      </w:r>
      <w:r>
        <w:t>.</w:t>
      </w:r>
    </w:p>
    <w:p w:rsidR="000B4979" w:rsidRPr="00B46DF3" w:rsidRDefault="000B4979" w:rsidP="000B4979">
      <w:pPr>
        <w:pStyle w:val="afd"/>
      </w:pPr>
      <w:bookmarkStart w:id="58" w:name="_Ref529182201"/>
      <w:r w:rsidRPr="00B46DF3">
        <w:t xml:space="preserve">Таблиця </w:t>
      </w:r>
      <w:r>
        <w:rPr>
          <w:noProof/>
        </w:rPr>
        <w:fldChar w:fldCharType="begin"/>
      </w:r>
      <w:r>
        <w:rPr>
          <w:noProof/>
        </w:rPr>
        <w:instrText xml:space="preserve"> STYLEREF 1 \s </w:instrText>
      </w:r>
      <w:r>
        <w:rPr>
          <w:noProof/>
        </w:rPr>
        <w:fldChar w:fldCharType="separate"/>
      </w:r>
      <w:r>
        <w:rPr>
          <w:noProof/>
        </w:rPr>
        <w:t>4</w:t>
      </w:r>
      <w:r>
        <w:rPr>
          <w:noProof/>
        </w:rPr>
        <w:fldChar w:fldCharType="end"/>
      </w:r>
      <w:r>
        <w:t>.</w:t>
      </w:r>
      <w:r>
        <w:rPr>
          <w:noProof/>
        </w:rPr>
        <w:fldChar w:fldCharType="begin"/>
      </w:r>
      <w:r>
        <w:rPr>
          <w:noProof/>
        </w:rPr>
        <w:instrText xml:space="preserve"> SEQ Таблиця \* ARABIC \s 1 </w:instrText>
      </w:r>
      <w:r>
        <w:rPr>
          <w:noProof/>
        </w:rPr>
        <w:fldChar w:fldCharType="separate"/>
      </w:r>
      <w:r>
        <w:rPr>
          <w:noProof/>
        </w:rPr>
        <w:t>18</w:t>
      </w:r>
      <w:r>
        <w:rPr>
          <w:noProof/>
        </w:rPr>
        <w:fldChar w:fldCharType="end"/>
      </w:r>
      <w:bookmarkEnd w:id="58"/>
      <w:r w:rsidRPr="00B46DF3">
        <w:t xml:space="preserve"> – Визначення базової стратегії конкурентної поведінки</w:t>
      </w:r>
    </w:p>
    <w:tbl>
      <w:tblPr>
        <w:tblW w:w="5000" w:type="pct"/>
        <w:tblLook w:val="01E0" w:firstRow="1" w:lastRow="1" w:firstColumn="1" w:lastColumn="1" w:noHBand="0" w:noVBand="0"/>
      </w:tblPr>
      <w:tblGrid>
        <w:gridCol w:w="2440"/>
        <w:gridCol w:w="2559"/>
        <w:gridCol w:w="2263"/>
        <w:gridCol w:w="2309"/>
      </w:tblGrid>
      <w:tr w:rsidR="000B4979" w:rsidRPr="00D217FC" w:rsidTr="004156EB">
        <w:trPr>
          <w:trHeight w:hRule="exact" w:val="3697"/>
        </w:trPr>
        <w:tc>
          <w:tcPr>
            <w:tcW w:w="1275" w:type="pct"/>
            <w:tcBorders>
              <w:top w:val="single" w:sz="5" w:space="0" w:color="000000"/>
              <w:left w:val="single" w:sz="5" w:space="0" w:color="000000"/>
              <w:bottom w:val="single" w:sz="5" w:space="0" w:color="000000"/>
              <w:right w:val="single" w:sz="5" w:space="0" w:color="000000"/>
            </w:tcBorders>
            <w:vAlign w:val="center"/>
          </w:tcPr>
          <w:p w:rsidR="000B4979" w:rsidRPr="00D217FC" w:rsidRDefault="000B4979" w:rsidP="004156EB">
            <w:pPr>
              <w:pStyle w:val="TableParagraph"/>
              <w:jc w:val="center"/>
              <w:rPr>
                <w:sz w:val="24"/>
                <w:szCs w:val="24"/>
              </w:rPr>
            </w:pPr>
            <w:r w:rsidRPr="00D217FC">
              <w:rPr>
                <w:sz w:val="24"/>
                <w:szCs w:val="24"/>
              </w:rPr>
              <w:t>Чи є проект «першопрохідцем» на ринку?</w:t>
            </w:r>
          </w:p>
        </w:tc>
        <w:tc>
          <w:tcPr>
            <w:tcW w:w="1337" w:type="pct"/>
            <w:tcBorders>
              <w:top w:val="single" w:sz="5" w:space="0" w:color="000000"/>
              <w:left w:val="single" w:sz="5" w:space="0" w:color="000000"/>
              <w:bottom w:val="single" w:sz="5" w:space="0" w:color="000000"/>
              <w:right w:val="single" w:sz="5" w:space="0" w:color="000000"/>
            </w:tcBorders>
            <w:vAlign w:val="center"/>
          </w:tcPr>
          <w:p w:rsidR="000B4979" w:rsidRPr="00D217FC" w:rsidRDefault="000B4979" w:rsidP="004156EB">
            <w:pPr>
              <w:pStyle w:val="TableParagraph"/>
              <w:jc w:val="center"/>
              <w:rPr>
                <w:sz w:val="24"/>
                <w:szCs w:val="24"/>
              </w:rPr>
            </w:pPr>
            <w:r w:rsidRPr="00D217FC">
              <w:rPr>
                <w:sz w:val="24"/>
                <w:szCs w:val="24"/>
              </w:rPr>
              <w:t>Чи буде компанія шукати нових споживачів, або забирати існуючих у конкурентів?</w:t>
            </w:r>
          </w:p>
        </w:tc>
        <w:tc>
          <w:tcPr>
            <w:tcW w:w="1182" w:type="pct"/>
            <w:tcBorders>
              <w:top w:val="single" w:sz="5" w:space="0" w:color="000000"/>
              <w:left w:val="single" w:sz="5" w:space="0" w:color="000000"/>
              <w:bottom w:val="single" w:sz="5" w:space="0" w:color="000000"/>
              <w:right w:val="single" w:sz="5" w:space="0" w:color="000000"/>
            </w:tcBorders>
            <w:vAlign w:val="center"/>
          </w:tcPr>
          <w:p w:rsidR="000B4979" w:rsidRPr="00D217FC" w:rsidRDefault="000B4979" w:rsidP="004156EB">
            <w:pPr>
              <w:pStyle w:val="TableParagraph"/>
              <w:jc w:val="center"/>
              <w:rPr>
                <w:sz w:val="24"/>
                <w:szCs w:val="24"/>
              </w:rPr>
            </w:pPr>
            <w:r w:rsidRPr="00D217FC">
              <w:rPr>
                <w:sz w:val="24"/>
                <w:szCs w:val="24"/>
              </w:rPr>
              <w:t>Чи буде компанія копіювати основні характеристики товару конкурента, і які?</w:t>
            </w:r>
          </w:p>
        </w:tc>
        <w:tc>
          <w:tcPr>
            <w:tcW w:w="1206" w:type="pct"/>
            <w:tcBorders>
              <w:top w:val="single" w:sz="5" w:space="0" w:color="000000"/>
              <w:left w:val="single" w:sz="5" w:space="0" w:color="000000"/>
              <w:bottom w:val="single" w:sz="5" w:space="0" w:color="000000"/>
              <w:right w:val="single" w:sz="5" w:space="0" w:color="000000"/>
            </w:tcBorders>
            <w:vAlign w:val="center"/>
          </w:tcPr>
          <w:p w:rsidR="000B4979" w:rsidRPr="00D217FC" w:rsidRDefault="000B4979" w:rsidP="004156EB">
            <w:pPr>
              <w:pStyle w:val="TableParagraph"/>
              <w:jc w:val="center"/>
              <w:rPr>
                <w:sz w:val="24"/>
                <w:szCs w:val="24"/>
              </w:rPr>
            </w:pPr>
            <w:r w:rsidRPr="00D217FC">
              <w:rPr>
                <w:sz w:val="24"/>
                <w:szCs w:val="24"/>
              </w:rPr>
              <w:t>Стратегія конкурентної поведінки*</w:t>
            </w:r>
          </w:p>
        </w:tc>
      </w:tr>
      <w:tr w:rsidR="000B4979" w:rsidRPr="00D217FC" w:rsidTr="004156EB">
        <w:trPr>
          <w:trHeight w:hRule="exact" w:val="1423"/>
        </w:trPr>
        <w:tc>
          <w:tcPr>
            <w:tcW w:w="1275" w:type="pct"/>
            <w:tcBorders>
              <w:top w:val="single" w:sz="5" w:space="0" w:color="000000"/>
              <w:left w:val="single" w:sz="5" w:space="0" w:color="000000"/>
              <w:bottom w:val="single" w:sz="5" w:space="0" w:color="000000"/>
              <w:right w:val="single" w:sz="5" w:space="0" w:color="000000"/>
            </w:tcBorders>
          </w:tcPr>
          <w:p w:rsidR="000B4979" w:rsidRPr="00D217FC" w:rsidRDefault="000B4979" w:rsidP="004156EB">
            <w:pPr>
              <w:pStyle w:val="TableParagraph"/>
              <w:rPr>
                <w:sz w:val="24"/>
                <w:szCs w:val="24"/>
              </w:rPr>
            </w:pPr>
            <w:r w:rsidRPr="00D217FC">
              <w:rPr>
                <w:sz w:val="24"/>
                <w:szCs w:val="24"/>
              </w:rPr>
              <w:t>«Першопроходець»</w:t>
            </w:r>
          </w:p>
        </w:tc>
        <w:tc>
          <w:tcPr>
            <w:tcW w:w="1337" w:type="pct"/>
            <w:tcBorders>
              <w:top w:val="single" w:sz="5" w:space="0" w:color="000000"/>
              <w:left w:val="single" w:sz="5" w:space="0" w:color="000000"/>
              <w:bottom w:val="single" w:sz="5" w:space="0" w:color="000000"/>
              <w:right w:val="single" w:sz="5" w:space="0" w:color="000000"/>
            </w:tcBorders>
          </w:tcPr>
          <w:p w:rsidR="000B4979" w:rsidRPr="00D217FC" w:rsidRDefault="000B4979" w:rsidP="004156EB">
            <w:pPr>
              <w:pStyle w:val="TableParagraph"/>
              <w:rPr>
                <w:sz w:val="24"/>
                <w:szCs w:val="24"/>
              </w:rPr>
            </w:pPr>
            <w:r w:rsidRPr="00D217FC">
              <w:rPr>
                <w:sz w:val="24"/>
                <w:szCs w:val="24"/>
              </w:rPr>
              <w:t>Шукати нових та відвойовувати існуючих</w:t>
            </w:r>
          </w:p>
        </w:tc>
        <w:tc>
          <w:tcPr>
            <w:tcW w:w="1182" w:type="pct"/>
            <w:tcBorders>
              <w:top w:val="single" w:sz="5" w:space="0" w:color="000000"/>
              <w:left w:val="single" w:sz="5" w:space="0" w:color="000000"/>
              <w:bottom w:val="single" w:sz="5" w:space="0" w:color="000000"/>
              <w:right w:val="single" w:sz="5" w:space="0" w:color="000000"/>
            </w:tcBorders>
          </w:tcPr>
          <w:p w:rsidR="000B4979" w:rsidRPr="00D217FC" w:rsidRDefault="000B4979" w:rsidP="004156EB">
            <w:pPr>
              <w:pStyle w:val="TableParagraph"/>
              <w:rPr>
                <w:sz w:val="24"/>
                <w:szCs w:val="24"/>
              </w:rPr>
            </w:pPr>
            <w:r w:rsidRPr="00D217FC">
              <w:rPr>
                <w:sz w:val="24"/>
                <w:szCs w:val="24"/>
              </w:rPr>
              <w:t>Ні</w:t>
            </w:r>
          </w:p>
        </w:tc>
        <w:tc>
          <w:tcPr>
            <w:tcW w:w="1206" w:type="pct"/>
            <w:tcBorders>
              <w:top w:val="single" w:sz="5" w:space="0" w:color="000000"/>
              <w:left w:val="single" w:sz="5" w:space="0" w:color="000000"/>
              <w:bottom w:val="single" w:sz="5" w:space="0" w:color="000000"/>
              <w:right w:val="single" w:sz="5" w:space="0" w:color="000000"/>
            </w:tcBorders>
          </w:tcPr>
          <w:p w:rsidR="000B4979" w:rsidRPr="00D217FC" w:rsidRDefault="000B4979" w:rsidP="004156EB">
            <w:pPr>
              <w:pStyle w:val="TableParagraph"/>
              <w:rPr>
                <w:sz w:val="24"/>
                <w:szCs w:val="24"/>
              </w:rPr>
            </w:pPr>
            <w:r w:rsidRPr="00D217FC">
              <w:rPr>
                <w:sz w:val="24"/>
                <w:szCs w:val="24"/>
              </w:rPr>
              <w:t>Стратегія заняття конкурентної ніші</w:t>
            </w:r>
          </w:p>
        </w:tc>
      </w:tr>
    </w:tbl>
    <w:p w:rsidR="000B4979" w:rsidRPr="00D60BF5" w:rsidRDefault="000B4979" w:rsidP="000B4979">
      <w:pPr>
        <w:pStyle w:val="afd"/>
        <w:rPr>
          <w:lang w:val="uk-UA"/>
        </w:rPr>
      </w:pPr>
    </w:p>
    <w:p w:rsidR="000B4979" w:rsidRPr="00B46DF3" w:rsidRDefault="000B4979" w:rsidP="000B4979">
      <w:pPr>
        <w:pStyle w:val="afd"/>
      </w:pPr>
      <w:r w:rsidRPr="00B46DF3">
        <w:t>На основі вимог споживачів з обраних сегментів до постачальника (стартап- компанії) та до продукту, згідно</w:t>
      </w:r>
      <w:r>
        <w:rPr>
          <w:lang w:val="uk-UA"/>
        </w:rPr>
        <w:t xml:space="preserve"> табл. 4.7</w:t>
      </w:r>
      <w:r w:rsidRPr="00B46DF3">
        <w:t xml:space="preserve">, а також в залежності від обраної базової стратегії розвитку, що наведена у </w:t>
      </w:r>
      <w:r>
        <w:rPr>
          <w:lang w:val="uk-UA"/>
        </w:rPr>
        <w:t xml:space="preserve">табл. 4.17 </w:t>
      </w:r>
      <w:r w:rsidRPr="00B46DF3">
        <w:t>та стратегії конкурентної поведінки –</w:t>
      </w:r>
      <w:r>
        <w:rPr>
          <w:lang w:val="uk-UA"/>
        </w:rPr>
        <w:t xml:space="preserve"> табл. 4.18</w:t>
      </w:r>
      <w:r w:rsidRPr="00B46DF3">
        <w:t>, була розроблена стратегія позиціонування, яка наведена у</w:t>
      </w:r>
      <w:r>
        <w:rPr>
          <w:lang w:val="uk-UA"/>
        </w:rPr>
        <w:t xml:space="preserve"> табл. 4.19</w:t>
      </w:r>
      <w:r w:rsidRPr="00B46DF3">
        <w:t>. Вона полягає у формуванні ринкової позиції (комплексу асоціацій), за яким споживачі мають ідентифікувати торгівельну марку/проект.</w:t>
      </w:r>
    </w:p>
    <w:p w:rsidR="000B4979" w:rsidRDefault="000B4979" w:rsidP="000B4979">
      <w:pPr>
        <w:pStyle w:val="afd"/>
        <w:rPr>
          <w:lang w:val="uk-UA"/>
        </w:rPr>
      </w:pPr>
      <w:bookmarkStart w:id="59" w:name="_Ref529182315"/>
    </w:p>
    <w:p w:rsidR="000B4979" w:rsidRDefault="000B4979" w:rsidP="000B4979">
      <w:pPr>
        <w:pStyle w:val="afd"/>
        <w:rPr>
          <w:lang w:val="uk-UA"/>
        </w:rPr>
      </w:pPr>
    </w:p>
    <w:p w:rsidR="000B4979" w:rsidRDefault="000B4979" w:rsidP="000B4979">
      <w:pPr>
        <w:pStyle w:val="afd"/>
        <w:rPr>
          <w:lang w:val="uk-UA"/>
        </w:rPr>
      </w:pPr>
    </w:p>
    <w:p w:rsidR="000B4979" w:rsidRDefault="000B4979" w:rsidP="000B4979">
      <w:pPr>
        <w:pStyle w:val="afd"/>
        <w:rPr>
          <w:lang w:val="uk-UA"/>
        </w:rPr>
      </w:pPr>
    </w:p>
    <w:p w:rsidR="000B4979" w:rsidRDefault="000B4979" w:rsidP="000B4979">
      <w:pPr>
        <w:pStyle w:val="afd"/>
        <w:rPr>
          <w:lang w:val="uk-UA"/>
        </w:rPr>
      </w:pPr>
    </w:p>
    <w:p w:rsidR="000B4979" w:rsidRDefault="000B4979" w:rsidP="000B4979">
      <w:pPr>
        <w:pStyle w:val="afd"/>
        <w:rPr>
          <w:lang w:val="uk-UA"/>
        </w:rPr>
      </w:pPr>
    </w:p>
    <w:p w:rsidR="000B4979" w:rsidRDefault="000B4979" w:rsidP="000B4979">
      <w:pPr>
        <w:pStyle w:val="afd"/>
        <w:rPr>
          <w:lang w:val="uk-UA"/>
        </w:rPr>
      </w:pPr>
    </w:p>
    <w:p w:rsidR="000B4979" w:rsidRDefault="000B4979" w:rsidP="000B4979">
      <w:pPr>
        <w:pStyle w:val="afd"/>
        <w:rPr>
          <w:lang w:val="uk-UA"/>
        </w:rPr>
      </w:pPr>
    </w:p>
    <w:p w:rsidR="000B4979" w:rsidRPr="00521C36" w:rsidRDefault="000B4979" w:rsidP="000B4979">
      <w:pPr>
        <w:pStyle w:val="afd"/>
      </w:pPr>
      <w:r w:rsidRPr="00B46DF3">
        <w:lastRenderedPageBreak/>
        <w:t xml:space="preserve">Таблиця </w:t>
      </w:r>
      <w:r>
        <w:rPr>
          <w:noProof/>
        </w:rPr>
        <w:fldChar w:fldCharType="begin"/>
      </w:r>
      <w:r>
        <w:rPr>
          <w:noProof/>
        </w:rPr>
        <w:instrText xml:space="preserve"> STYLEREF 1 \s </w:instrText>
      </w:r>
      <w:r>
        <w:rPr>
          <w:noProof/>
        </w:rPr>
        <w:fldChar w:fldCharType="separate"/>
      </w:r>
      <w:r>
        <w:rPr>
          <w:noProof/>
        </w:rPr>
        <w:t>4</w:t>
      </w:r>
      <w:r>
        <w:rPr>
          <w:noProof/>
        </w:rPr>
        <w:fldChar w:fldCharType="end"/>
      </w:r>
      <w:r>
        <w:t>.</w:t>
      </w:r>
      <w:r>
        <w:rPr>
          <w:noProof/>
        </w:rPr>
        <w:fldChar w:fldCharType="begin"/>
      </w:r>
      <w:r>
        <w:rPr>
          <w:noProof/>
        </w:rPr>
        <w:instrText xml:space="preserve"> SEQ Таблиця \* ARABIC \s 1 </w:instrText>
      </w:r>
      <w:r>
        <w:rPr>
          <w:noProof/>
        </w:rPr>
        <w:fldChar w:fldCharType="separate"/>
      </w:r>
      <w:r>
        <w:rPr>
          <w:noProof/>
        </w:rPr>
        <w:t>19</w:t>
      </w:r>
      <w:r>
        <w:rPr>
          <w:noProof/>
        </w:rPr>
        <w:fldChar w:fldCharType="end"/>
      </w:r>
      <w:bookmarkEnd w:id="59"/>
      <w:r w:rsidRPr="00B46DF3">
        <w:t xml:space="preserve"> – Визначення стратегії позиціонування</w:t>
      </w:r>
    </w:p>
    <w:tbl>
      <w:tblPr>
        <w:tblW w:w="5000" w:type="pct"/>
        <w:tblLook w:val="01E0" w:firstRow="1" w:lastRow="1" w:firstColumn="1" w:lastColumn="1" w:noHBand="0" w:noVBand="0"/>
      </w:tblPr>
      <w:tblGrid>
        <w:gridCol w:w="2498"/>
        <w:gridCol w:w="2028"/>
        <w:gridCol w:w="2698"/>
        <w:gridCol w:w="2347"/>
      </w:tblGrid>
      <w:tr w:rsidR="000B4979" w:rsidRPr="00D217FC" w:rsidTr="004156EB">
        <w:trPr>
          <w:trHeight w:hRule="exact" w:val="2314"/>
        </w:trPr>
        <w:tc>
          <w:tcPr>
            <w:tcW w:w="1332" w:type="pct"/>
            <w:tcBorders>
              <w:top w:val="single" w:sz="5" w:space="0" w:color="000000"/>
              <w:left w:val="single" w:sz="5" w:space="0" w:color="000000"/>
              <w:bottom w:val="single" w:sz="5" w:space="0" w:color="000000"/>
              <w:right w:val="single" w:sz="5" w:space="0" w:color="000000"/>
            </w:tcBorders>
            <w:vAlign w:val="center"/>
          </w:tcPr>
          <w:p w:rsidR="000B4979" w:rsidRPr="00521C36" w:rsidRDefault="000B4979" w:rsidP="004156EB">
            <w:pPr>
              <w:pStyle w:val="TableParagraph"/>
              <w:spacing w:line="240" w:lineRule="auto"/>
              <w:jc w:val="center"/>
              <w:rPr>
                <w:sz w:val="24"/>
                <w:szCs w:val="24"/>
              </w:rPr>
            </w:pPr>
            <w:r w:rsidRPr="00521C36">
              <w:rPr>
                <w:sz w:val="24"/>
                <w:szCs w:val="24"/>
              </w:rPr>
              <w:t>Вимоги до товару цільової аудиторії</w:t>
            </w:r>
          </w:p>
        </w:tc>
        <w:tc>
          <w:tcPr>
            <w:tcW w:w="1086" w:type="pct"/>
            <w:tcBorders>
              <w:top w:val="single" w:sz="5" w:space="0" w:color="000000"/>
              <w:left w:val="single" w:sz="5" w:space="0" w:color="000000"/>
              <w:bottom w:val="single" w:sz="5" w:space="0" w:color="000000"/>
              <w:right w:val="single" w:sz="5" w:space="0" w:color="000000"/>
            </w:tcBorders>
            <w:vAlign w:val="center"/>
          </w:tcPr>
          <w:p w:rsidR="000B4979" w:rsidRPr="00521C36" w:rsidRDefault="000B4979" w:rsidP="004156EB">
            <w:pPr>
              <w:pStyle w:val="TableParagraph"/>
              <w:spacing w:line="240" w:lineRule="auto"/>
              <w:jc w:val="center"/>
              <w:rPr>
                <w:sz w:val="24"/>
                <w:szCs w:val="24"/>
              </w:rPr>
            </w:pPr>
            <w:r w:rsidRPr="00521C36">
              <w:rPr>
                <w:sz w:val="24"/>
                <w:szCs w:val="24"/>
              </w:rPr>
              <w:t>Базова стратегія розвитку</w:t>
            </w:r>
          </w:p>
        </w:tc>
        <w:tc>
          <w:tcPr>
            <w:tcW w:w="1329" w:type="pct"/>
            <w:tcBorders>
              <w:top w:val="single" w:sz="5" w:space="0" w:color="000000"/>
              <w:left w:val="single" w:sz="5" w:space="0" w:color="000000"/>
              <w:bottom w:val="single" w:sz="5" w:space="0" w:color="000000"/>
              <w:right w:val="single" w:sz="5" w:space="0" w:color="000000"/>
            </w:tcBorders>
            <w:vAlign w:val="center"/>
          </w:tcPr>
          <w:p w:rsidR="000B4979" w:rsidRPr="00521C36" w:rsidRDefault="000B4979" w:rsidP="004156EB">
            <w:pPr>
              <w:pStyle w:val="TableParagraph"/>
              <w:spacing w:line="240" w:lineRule="auto"/>
              <w:jc w:val="center"/>
              <w:rPr>
                <w:sz w:val="24"/>
                <w:szCs w:val="24"/>
              </w:rPr>
            </w:pPr>
            <w:r w:rsidRPr="00521C36">
              <w:rPr>
                <w:sz w:val="24"/>
                <w:szCs w:val="24"/>
              </w:rPr>
              <w:t>Ключові конкурентоспроможні позиції власного стартап-проекту</w:t>
            </w:r>
          </w:p>
        </w:tc>
        <w:tc>
          <w:tcPr>
            <w:tcW w:w="1253" w:type="pct"/>
            <w:tcBorders>
              <w:top w:val="single" w:sz="5" w:space="0" w:color="000000"/>
              <w:left w:val="single" w:sz="5" w:space="0" w:color="000000"/>
              <w:bottom w:val="single" w:sz="5" w:space="0" w:color="000000"/>
              <w:right w:val="single" w:sz="5" w:space="0" w:color="000000"/>
            </w:tcBorders>
            <w:vAlign w:val="center"/>
          </w:tcPr>
          <w:p w:rsidR="000B4979" w:rsidRPr="00521C36" w:rsidRDefault="000B4979" w:rsidP="004156EB">
            <w:pPr>
              <w:pStyle w:val="TableParagraph"/>
              <w:spacing w:line="240" w:lineRule="auto"/>
              <w:jc w:val="center"/>
              <w:rPr>
                <w:sz w:val="24"/>
                <w:szCs w:val="24"/>
              </w:rPr>
            </w:pPr>
            <w:r w:rsidRPr="00521C36">
              <w:rPr>
                <w:sz w:val="24"/>
                <w:szCs w:val="24"/>
              </w:rPr>
              <w:t>Вибір асоціацій, які мають сформувати комплексну позицію власного проекту (три ключових)</w:t>
            </w:r>
          </w:p>
        </w:tc>
      </w:tr>
      <w:tr w:rsidR="000B4979" w:rsidRPr="00D217FC" w:rsidTr="004156EB">
        <w:trPr>
          <w:trHeight w:hRule="exact" w:val="1699"/>
        </w:trPr>
        <w:tc>
          <w:tcPr>
            <w:tcW w:w="1332" w:type="pct"/>
            <w:tcBorders>
              <w:top w:val="single" w:sz="5" w:space="0" w:color="000000"/>
              <w:left w:val="single" w:sz="5" w:space="0" w:color="000000"/>
              <w:bottom w:val="single" w:sz="5" w:space="0" w:color="000000"/>
              <w:right w:val="single" w:sz="5" w:space="0" w:color="000000"/>
            </w:tcBorders>
          </w:tcPr>
          <w:p w:rsidR="000B4979" w:rsidRPr="00521C36" w:rsidRDefault="000B4979" w:rsidP="004156EB">
            <w:pPr>
              <w:pStyle w:val="TableParagraph"/>
              <w:spacing w:line="240" w:lineRule="auto"/>
              <w:rPr>
                <w:sz w:val="24"/>
                <w:szCs w:val="24"/>
              </w:rPr>
            </w:pPr>
            <w:r w:rsidRPr="00521C36">
              <w:rPr>
                <w:sz w:val="24"/>
                <w:szCs w:val="24"/>
              </w:rPr>
              <w:t>Легкість розуміння; Точність прогнозованих даних;</w:t>
            </w:r>
          </w:p>
          <w:p w:rsidR="000B4979" w:rsidRPr="00521C36" w:rsidRDefault="000B4979" w:rsidP="004156EB">
            <w:pPr>
              <w:pStyle w:val="TableParagraph"/>
              <w:spacing w:line="240" w:lineRule="auto"/>
              <w:rPr>
                <w:sz w:val="24"/>
                <w:szCs w:val="24"/>
              </w:rPr>
            </w:pPr>
            <w:r w:rsidRPr="00521C36">
              <w:rPr>
                <w:sz w:val="24"/>
                <w:szCs w:val="24"/>
              </w:rPr>
              <w:t>варіації параметрів</w:t>
            </w:r>
          </w:p>
        </w:tc>
        <w:tc>
          <w:tcPr>
            <w:tcW w:w="1086" w:type="pct"/>
            <w:tcBorders>
              <w:top w:val="single" w:sz="5" w:space="0" w:color="000000"/>
              <w:left w:val="single" w:sz="5" w:space="0" w:color="000000"/>
              <w:bottom w:val="single" w:sz="5" w:space="0" w:color="000000"/>
              <w:right w:val="single" w:sz="5" w:space="0" w:color="000000"/>
            </w:tcBorders>
          </w:tcPr>
          <w:p w:rsidR="000B4979" w:rsidRPr="00521C36" w:rsidRDefault="000B4979" w:rsidP="004156EB">
            <w:pPr>
              <w:pStyle w:val="TableParagraph"/>
              <w:spacing w:line="240" w:lineRule="auto"/>
              <w:rPr>
                <w:sz w:val="24"/>
                <w:szCs w:val="24"/>
              </w:rPr>
            </w:pPr>
            <w:r w:rsidRPr="00521C36">
              <w:rPr>
                <w:sz w:val="24"/>
                <w:szCs w:val="24"/>
              </w:rPr>
              <w:t>Стратегія диференціанції</w:t>
            </w:r>
          </w:p>
        </w:tc>
        <w:tc>
          <w:tcPr>
            <w:tcW w:w="1329" w:type="pct"/>
            <w:tcBorders>
              <w:top w:val="single" w:sz="5" w:space="0" w:color="000000"/>
              <w:left w:val="single" w:sz="5" w:space="0" w:color="000000"/>
              <w:bottom w:val="single" w:sz="5" w:space="0" w:color="000000"/>
              <w:right w:val="single" w:sz="5" w:space="0" w:color="000000"/>
            </w:tcBorders>
          </w:tcPr>
          <w:p w:rsidR="000B4979" w:rsidRPr="00521C36" w:rsidRDefault="000B4979" w:rsidP="004156EB">
            <w:pPr>
              <w:pStyle w:val="TableParagraph"/>
              <w:spacing w:line="240" w:lineRule="auto"/>
              <w:rPr>
                <w:sz w:val="24"/>
                <w:szCs w:val="24"/>
              </w:rPr>
            </w:pPr>
            <w:r w:rsidRPr="00521C36">
              <w:rPr>
                <w:sz w:val="24"/>
                <w:szCs w:val="24"/>
              </w:rPr>
              <w:t xml:space="preserve">Позиція на основі порівняння фірми з товарами конкурентів; </w:t>
            </w:r>
          </w:p>
          <w:p w:rsidR="000B4979" w:rsidRPr="00521C36" w:rsidRDefault="000B4979" w:rsidP="004156EB">
            <w:pPr>
              <w:pStyle w:val="TableParagraph"/>
              <w:spacing w:line="240" w:lineRule="auto"/>
              <w:rPr>
                <w:sz w:val="24"/>
                <w:szCs w:val="24"/>
              </w:rPr>
            </w:pPr>
            <w:r w:rsidRPr="00521C36">
              <w:rPr>
                <w:sz w:val="24"/>
                <w:szCs w:val="24"/>
              </w:rPr>
              <w:t>Відмінні особливості споживача</w:t>
            </w:r>
          </w:p>
        </w:tc>
        <w:tc>
          <w:tcPr>
            <w:tcW w:w="1253" w:type="pct"/>
            <w:tcBorders>
              <w:top w:val="single" w:sz="5" w:space="0" w:color="000000"/>
              <w:left w:val="single" w:sz="5" w:space="0" w:color="000000"/>
              <w:bottom w:val="single" w:sz="5" w:space="0" w:color="000000"/>
              <w:right w:val="single" w:sz="5" w:space="0" w:color="000000"/>
            </w:tcBorders>
          </w:tcPr>
          <w:p w:rsidR="000B4979" w:rsidRPr="00521C36" w:rsidRDefault="000B4979" w:rsidP="004156EB">
            <w:pPr>
              <w:pStyle w:val="TableParagraph"/>
              <w:spacing w:line="240" w:lineRule="auto"/>
              <w:rPr>
                <w:sz w:val="24"/>
                <w:szCs w:val="24"/>
              </w:rPr>
            </w:pPr>
            <w:r w:rsidRPr="00521C36">
              <w:rPr>
                <w:sz w:val="24"/>
                <w:szCs w:val="24"/>
              </w:rPr>
              <w:t>Економія часу; Зручність застосування; Практичність результату</w:t>
            </w:r>
          </w:p>
        </w:tc>
      </w:tr>
    </w:tbl>
    <w:p w:rsidR="000B4979" w:rsidRDefault="000B4979" w:rsidP="000B4979">
      <w:pPr>
        <w:pStyle w:val="afd"/>
      </w:pPr>
    </w:p>
    <w:p w:rsidR="000B4979" w:rsidRPr="00B46DF3" w:rsidRDefault="000B4979" w:rsidP="000B4979">
      <w:pPr>
        <w:pStyle w:val="afd"/>
      </w:pPr>
      <w:r w:rsidRPr="00B46DF3">
        <w:t xml:space="preserve">Першим кроком є формування маркетингової концепції товару, який отримає споживач. Для цього у </w:t>
      </w:r>
      <w:r>
        <w:rPr>
          <w:lang w:val="uk-UA"/>
        </w:rPr>
        <w:t xml:space="preserve">табл. 4.20 </w:t>
      </w:r>
      <w:r w:rsidRPr="00B46DF3">
        <w:t>наведені результати попереднього аналізу конкурентоспроможності товару.</w:t>
      </w:r>
    </w:p>
    <w:p w:rsidR="000B4979" w:rsidRPr="00B46DF3" w:rsidRDefault="000B4979" w:rsidP="000B4979">
      <w:pPr>
        <w:pStyle w:val="afd"/>
      </w:pPr>
      <w:r w:rsidRPr="00B46DF3">
        <w:t xml:space="preserve">Товар займатиме ринковий сегмент, який відповідає цільовим категорія, що наведені у </w:t>
      </w:r>
      <w:r>
        <w:rPr>
          <w:lang w:val="uk-UA"/>
        </w:rPr>
        <w:t>табл. 4.16</w:t>
      </w:r>
      <w:r w:rsidRPr="00B46DF3">
        <w:t>.</w:t>
      </w:r>
    </w:p>
    <w:p w:rsidR="000B4979" w:rsidRPr="00B46DF3" w:rsidRDefault="000B4979" w:rsidP="000B4979">
      <w:pPr>
        <w:pStyle w:val="afd"/>
        <w:rPr>
          <w:lang w:val="uk-UA"/>
        </w:rPr>
      </w:pPr>
      <w:r w:rsidRPr="00B46DF3">
        <w:t>Найкращі інструменти маркетингу – маркетингова комунікація, реклама.</w:t>
      </w:r>
    </w:p>
    <w:p w:rsidR="000B4979" w:rsidRPr="00B46DF3" w:rsidRDefault="000B4979" w:rsidP="000B4979">
      <w:pPr>
        <w:pStyle w:val="afd"/>
      </w:pPr>
      <w:bookmarkStart w:id="60" w:name="_Ref529182531"/>
      <w:r w:rsidRPr="00B46DF3">
        <w:t xml:space="preserve">Таблиця </w:t>
      </w:r>
      <w:r>
        <w:rPr>
          <w:noProof/>
        </w:rPr>
        <w:fldChar w:fldCharType="begin"/>
      </w:r>
      <w:r>
        <w:rPr>
          <w:noProof/>
        </w:rPr>
        <w:instrText xml:space="preserve"> STYLEREF 1 \s </w:instrText>
      </w:r>
      <w:r>
        <w:rPr>
          <w:noProof/>
        </w:rPr>
        <w:fldChar w:fldCharType="separate"/>
      </w:r>
      <w:r>
        <w:rPr>
          <w:noProof/>
        </w:rPr>
        <w:t>4</w:t>
      </w:r>
      <w:r>
        <w:rPr>
          <w:noProof/>
        </w:rPr>
        <w:fldChar w:fldCharType="end"/>
      </w:r>
      <w:r>
        <w:t>.</w:t>
      </w:r>
      <w:r>
        <w:rPr>
          <w:noProof/>
        </w:rPr>
        <w:fldChar w:fldCharType="begin"/>
      </w:r>
      <w:r>
        <w:rPr>
          <w:noProof/>
        </w:rPr>
        <w:instrText xml:space="preserve"> SEQ Таблиця \* ARABIC \s 1 </w:instrText>
      </w:r>
      <w:r>
        <w:rPr>
          <w:noProof/>
        </w:rPr>
        <w:fldChar w:fldCharType="separate"/>
      </w:r>
      <w:r>
        <w:rPr>
          <w:noProof/>
        </w:rPr>
        <w:t>20</w:t>
      </w:r>
      <w:r>
        <w:rPr>
          <w:noProof/>
        </w:rPr>
        <w:fldChar w:fldCharType="end"/>
      </w:r>
      <w:bookmarkEnd w:id="60"/>
      <w:r w:rsidRPr="00B46DF3">
        <w:t xml:space="preserve"> – Визначення ключових переваг концепції потенційного товару</w:t>
      </w:r>
    </w:p>
    <w:tbl>
      <w:tblPr>
        <w:tblW w:w="5000" w:type="pct"/>
        <w:tblLook w:val="01E0" w:firstRow="1" w:lastRow="1" w:firstColumn="1" w:lastColumn="1" w:noHBand="0" w:noVBand="0"/>
      </w:tblPr>
      <w:tblGrid>
        <w:gridCol w:w="732"/>
        <w:gridCol w:w="1838"/>
        <w:gridCol w:w="3289"/>
        <w:gridCol w:w="3712"/>
      </w:tblGrid>
      <w:tr w:rsidR="000B4979" w:rsidRPr="00D217FC" w:rsidTr="004156EB">
        <w:trPr>
          <w:trHeight w:hRule="exact" w:val="1614"/>
        </w:trPr>
        <w:tc>
          <w:tcPr>
            <w:tcW w:w="311" w:type="pct"/>
            <w:tcBorders>
              <w:top w:val="single" w:sz="5" w:space="0" w:color="000000"/>
              <w:left w:val="single" w:sz="5" w:space="0" w:color="000000"/>
              <w:bottom w:val="single" w:sz="5" w:space="0" w:color="000000"/>
              <w:right w:val="single" w:sz="5" w:space="0" w:color="000000"/>
            </w:tcBorders>
            <w:vAlign w:val="center"/>
          </w:tcPr>
          <w:p w:rsidR="000B4979" w:rsidRPr="00D217FC" w:rsidRDefault="000B4979" w:rsidP="004156EB">
            <w:pPr>
              <w:pStyle w:val="TableParagraph"/>
              <w:jc w:val="center"/>
              <w:rPr>
                <w:sz w:val="24"/>
                <w:szCs w:val="24"/>
              </w:rPr>
            </w:pPr>
            <w:r w:rsidRPr="00D217FC">
              <w:rPr>
                <w:sz w:val="24"/>
                <w:szCs w:val="24"/>
              </w:rPr>
              <w:t>№ п/п</w:t>
            </w:r>
          </w:p>
        </w:tc>
        <w:tc>
          <w:tcPr>
            <w:tcW w:w="984" w:type="pct"/>
            <w:tcBorders>
              <w:top w:val="single" w:sz="5" w:space="0" w:color="000000"/>
              <w:left w:val="single" w:sz="5" w:space="0" w:color="000000"/>
              <w:bottom w:val="single" w:sz="5" w:space="0" w:color="000000"/>
              <w:right w:val="single" w:sz="5" w:space="0" w:color="000000"/>
            </w:tcBorders>
            <w:vAlign w:val="center"/>
          </w:tcPr>
          <w:p w:rsidR="000B4979" w:rsidRPr="00D217FC" w:rsidRDefault="000B4979" w:rsidP="004156EB">
            <w:pPr>
              <w:pStyle w:val="TableParagraph"/>
              <w:jc w:val="center"/>
              <w:rPr>
                <w:sz w:val="24"/>
                <w:szCs w:val="24"/>
              </w:rPr>
            </w:pPr>
            <w:r w:rsidRPr="00D217FC">
              <w:rPr>
                <w:sz w:val="24"/>
                <w:szCs w:val="24"/>
              </w:rPr>
              <w:t>Потреба</w:t>
            </w:r>
          </w:p>
        </w:tc>
        <w:tc>
          <w:tcPr>
            <w:tcW w:w="1742" w:type="pct"/>
            <w:tcBorders>
              <w:top w:val="single" w:sz="5" w:space="0" w:color="000000"/>
              <w:left w:val="single" w:sz="5" w:space="0" w:color="000000"/>
              <w:bottom w:val="single" w:sz="5" w:space="0" w:color="000000"/>
              <w:right w:val="single" w:sz="5" w:space="0" w:color="000000"/>
            </w:tcBorders>
            <w:vAlign w:val="center"/>
          </w:tcPr>
          <w:p w:rsidR="000B4979" w:rsidRPr="00D217FC" w:rsidRDefault="000B4979" w:rsidP="004156EB">
            <w:pPr>
              <w:pStyle w:val="TableParagraph"/>
              <w:jc w:val="center"/>
              <w:rPr>
                <w:sz w:val="24"/>
                <w:szCs w:val="24"/>
              </w:rPr>
            </w:pPr>
            <w:r w:rsidRPr="00D217FC">
              <w:rPr>
                <w:sz w:val="24"/>
                <w:szCs w:val="24"/>
              </w:rPr>
              <w:t>Вигода, яку пропонує товар</w:t>
            </w:r>
          </w:p>
        </w:tc>
        <w:tc>
          <w:tcPr>
            <w:tcW w:w="1963" w:type="pct"/>
            <w:tcBorders>
              <w:top w:val="single" w:sz="5" w:space="0" w:color="000000"/>
              <w:left w:val="single" w:sz="5" w:space="0" w:color="000000"/>
              <w:bottom w:val="single" w:sz="5" w:space="0" w:color="000000"/>
              <w:right w:val="single" w:sz="5" w:space="0" w:color="000000"/>
            </w:tcBorders>
            <w:vAlign w:val="center"/>
          </w:tcPr>
          <w:p w:rsidR="000B4979" w:rsidRPr="00D217FC" w:rsidRDefault="000B4979" w:rsidP="004156EB">
            <w:pPr>
              <w:pStyle w:val="TableParagraph"/>
              <w:jc w:val="center"/>
              <w:rPr>
                <w:sz w:val="24"/>
                <w:szCs w:val="24"/>
              </w:rPr>
            </w:pPr>
            <w:r w:rsidRPr="00D217FC">
              <w:rPr>
                <w:sz w:val="24"/>
                <w:szCs w:val="24"/>
              </w:rPr>
              <w:t>Ключові переваги перед конкурентами (існуючі або такі, що потрібно створити</w:t>
            </w:r>
          </w:p>
        </w:tc>
      </w:tr>
      <w:tr w:rsidR="000B4979" w:rsidRPr="00D217FC" w:rsidTr="004156EB">
        <w:trPr>
          <w:trHeight w:hRule="exact" w:val="851"/>
        </w:trPr>
        <w:tc>
          <w:tcPr>
            <w:tcW w:w="311" w:type="pct"/>
            <w:tcBorders>
              <w:top w:val="single" w:sz="5" w:space="0" w:color="000000"/>
              <w:left w:val="single" w:sz="5" w:space="0" w:color="000000"/>
              <w:bottom w:val="single" w:sz="5" w:space="0" w:color="000000"/>
              <w:right w:val="single" w:sz="5" w:space="0" w:color="000000"/>
            </w:tcBorders>
          </w:tcPr>
          <w:p w:rsidR="000B4979" w:rsidRPr="00D217FC" w:rsidRDefault="000B4979" w:rsidP="004156EB">
            <w:pPr>
              <w:pStyle w:val="TableParagraph"/>
              <w:rPr>
                <w:sz w:val="24"/>
                <w:szCs w:val="24"/>
              </w:rPr>
            </w:pPr>
            <w:r w:rsidRPr="00D217FC">
              <w:rPr>
                <w:sz w:val="24"/>
                <w:szCs w:val="24"/>
              </w:rPr>
              <w:t>1</w:t>
            </w:r>
          </w:p>
        </w:tc>
        <w:tc>
          <w:tcPr>
            <w:tcW w:w="984" w:type="pct"/>
            <w:tcBorders>
              <w:top w:val="single" w:sz="5" w:space="0" w:color="000000"/>
              <w:left w:val="single" w:sz="5" w:space="0" w:color="000000"/>
              <w:bottom w:val="single" w:sz="5" w:space="0" w:color="000000"/>
              <w:right w:val="single" w:sz="5" w:space="0" w:color="000000"/>
            </w:tcBorders>
          </w:tcPr>
          <w:p w:rsidR="000B4979" w:rsidRPr="00D217FC" w:rsidRDefault="000B4979" w:rsidP="004156EB">
            <w:pPr>
              <w:pStyle w:val="TableParagraph"/>
              <w:rPr>
                <w:sz w:val="24"/>
                <w:szCs w:val="24"/>
              </w:rPr>
            </w:pPr>
            <w:r w:rsidRPr="00D217FC">
              <w:rPr>
                <w:sz w:val="24"/>
                <w:szCs w:val="24"/>
              </w:rPr>
              <w:t>Швидкість отримання результату</w:t>
            </w:r>
          </w:p>
        </w:tc>
        <w:tc>
          <w:tcPr>
            <w:tcW w:w="1742" w:type="pct"/>
            <w:tcBorders>
              <w:top w:val="single" w:sz="5" w:space="0" w:color="000000"/>
              <w:left w:val="single" w:sz="5" w:space="0" w:color="000000"/>
              <w:bottom w:val="single" w:sz="5" w:space="0" w:color="000000"/>
              <w:right w:val="single" w:sz="5" w:space="0" w:color="000000"/>
            </w:tcBorders>
          </w:tcPr>
          <w:p w:rsidR="000B4979" w:rsidRPr="00D217FC" w:rsidRDefault="000B4979" w:rsidP="004156EB">
            <w:pPr>
              <w:pStyle w:val="TableParagraph"/>
              <w:rPr>
                <w:sz w:val="24"/>
                <w:szCs w:val="24"/>
              </w:rPr>
            </w:pPr>
            <w:r w:rsidRPr="00D217FC">
              <w:rPr>
                <w:sz w:val="24"/>
                <w:szCs w:val="24"/>
              </w:rPr>
              <w:t>Швидке оцінювання конкурентоспроможності підприємства</w:t>
            </w:r>
          </w:p>
        </w:tc>
        <w:tc>
          <w:tcPr>
            <w:tcW w:w="1963" w:type="pct"/>
            <w:tcBorders>
              <w:top w:val="single" w:sz="5" w:space="0" w:color="000000"/>
              <w:left w:val="single" w:sz="5" w:space="0" w:color="000000"/>
              <w:bottom w:val="single" w:sz="5" w:space="0" w:color="000000"/>
              <w:right w:val="single" w:sz="5" w:space="0" w:color="000000"/>
            </w:tcBorders>
          </w:tcPr>
          <w:p w:rsidR="000B4979" w:rsidRPr="00D217FC" w:rsidRDefault="000B4979" w:rsidP="004156EB">
            <w:pPr>
              <w:pStyle w:val="TableParagraph"/>
              <w:rPr>
                <w:sz w:val="24"/>
                <w:szCs w:val="24"/>
              </w:rPr>
            </w:pPr>
            <w:r w:rsidRPr="00D217FC">
              <w:rPr>
                <w:sz w:val="24"/>
                <w:szCs w:val="24"/>
              </w:rPr>
              <w:t>Відсутність черг</w:t>
            </w:r>
          </w:p>
        </w:tc>
      </w:tr>
      <w:tr w:rsidR="000B4979" w:rsidRPr="00D217FC" w:rsidTr="004156EB">
        <w:trPr>
          <w:trHeight w:hRule="exact" w:val="1422"/>
        </w:trPr>
        <w:tc>
          <w:tcPr>
            <w:tcW w:w="311" w:type="pct"/>
            <w:tcBorders>
              <w:top w:val="single" w:sz="5" w:space="0" w:color="000000"/>
              <w:left w:val="single" w:sz="5" w:space="0" w:color="000000"/>
              <w:bottom w:val="single" w:sz="5" w:space="0" w:color="000000"/>
              <w:right w:val="single" w:sz="5" w:space="0" w:color="000000"/>
            </w:tcBorders>
          </w:tcPr>
          <w:p w:rsidR="000B4979" w:rsidRPr="00D217FC" w:rsidRDefault="000B4979" w:rsidP="004156EB">
            <w:pPr>
              <w:pStyle w:val="TableParagraph"/>
              <w:rPr>
                <w:sz w:val="24"/>
                <w:szCs w:val="24"/>
              </w:rPr>
            </w:pPr>
            <w:r w:rsidRPr="00D217FC">
              <w:rPr>
                <w:sz w:val="24"/>
                <w:szCs w:val="24"/>
              </w:rPr>
              <w:t>2</w:t>
            </w:r>
          </w:p>
        </w:tc>
        <w:tc>
          <w:tcPr>
            <w:tcW w:w="984" w:type="pct"/>
            <w:tcBorders>
              <w:top w:val="single" w:sz="5" w:space="0" w:color="000000"/>
              <w:left w:val="single" w:sz="5" w:space="0" w:color="000000"/>
              <w:bottom w:val="single" w:sz="5" w:space="0" w:color="000000"/>
              <w:right w:val="single" w:sz="5" w:space="0" w:color="000000"/>
            </w:tcBorders>
          </w:tcPr>
          <w:p w:rsidR="000B4979" w:rsidRPr="00D217FC" w:rsidRDefault="000B4979" w:rsidP="004156EB">
            <w:pPr>
              <w:pStyle w:val="TableParagraph"/>
              <w:rPr>
                <w:sz w:val="24"/>
                <w:szCs w:val="24"/>
              </w:rPr>
            </w:pPr>
            <w:r w:rsidRPr="00D217FC">
              <w:rPr>
                <w:sz w:val="24"/>
                <w:szCs w:val="24"/>
              </w:rPr>
              <w:t>Зручність користування</w:t>
            </w:r>
          </w:p>
        </w:tc>
        <w:tc>
          <w:tcPr>
            <w:tcW w:w="1742" w:type="pct"/>
            <w:tcBorders>
              <w:top w:val="single" w:sz="5" w:space="0" w:color="000000"/>
              <w:left w:val="single" w:sz="5" w:space="0" w:color="000000"/>
              <w:bottom w:val="single" w:sz="5" w:space="0" w:color="000000"/>
              <w:right w:val="single" w:sz="5" w:space="0" w:color="000000"/>
            </w:tcBorders>
          </w:tcPr>
          <w:p w:rsidR="000B4979" w:rsidRPr="00D217FC" w:rsidRDefault="000B4979" w:rsidP="004156EB">
            <w:pPr>
              <w:pStyle w:val="TableParagraph"/>
              <w:rPr>
                <w:sz w:val="24"/>
                <w:szCs w:val="24"/>
              </w:rPr>
            </w:pPr>
            <w:r w:rsidRPr="00D217FC">
              <w:rPr>
                <w:sz w:val="24"/>
                <w:szCs w:val="24"/>
              </w:rPr>
              <w:t>Не потрібно відвідувати підприємство</w:t>
            </w:r>
          </w:p>
        </w:tc>
        <w:tc>
          <w:tcPr>
            <w:tcW w:w="1963" w:type="pct"/>
            <w:tcBorders>
              <w:top w:val="single" w:sz="5" w:space="0" w:color="000000"/>
              <w:left w:val="single" w:sz="5" w:space="0" w:color="000000"/>
              <w:bottom w:val="single" w:sz="5" w:space="0" w:color="000000"/>
              <w:right w:val="single" w:sz="5" w:space="0" w:color="000000"/>
            </w:tcBorders>
          </w:tcPr>
          <w:p w:rsidR="000B4979" w:rsidRPr="00D217FC" w:rsidRDefault="000B4979" w:rsidP="004156EB">
            <w:pPr>
              <w:pStyle w:val="TableParagraph"/>
              <w:rPr>
                <w:sz w:val="24"/>
                <w:szCs w:val="24"/>
              </w:rPr>
            </w:pPr>
            <w:r w:rsidRPr="00D217FC">
              <w:rPr>
                <w:sz w:val="24"/>
                <w:szCs w:val="24"/>
              </w:rPr>
              <w:t>У будь-який момент часу, просто із будь-якого девайса, що має вихід в інтернет</w:t>
            </w:r>
          </w:p>
        </w:tc>
      </w:tr>
    </w:tbl>
    <w:p w:rsidR="000B4979" w:rsidRPr="00D60BF5" w:rsidRDefault="000B4979" w:rsidP="000B4979">
      <w:pPr>
        <w:pStyle w:val="afd"/>
        <w:spacing w:before="62" w:line="359" w:lineRule="auto"/>
        <w:ind w:right="114"/>
        <w:rPr>
          <w:lang w:val="uk-UA"/>
        </w:rPr>
      </w:pPr>
    </w:p>
    <w:p w:rsidR="000B4979" w:rsidRPr="00F01B3A" w:rsidRDefault="000B4979" w:rsidP="000B4979">
      <w:pPr>
        <w:pStyle w:val="afd"/>
        <w:rPr>
          <w:lang w:val="uk-UA"/>
        </w:rPr>
      </w:pPr>
      <w:r w:rsidRPr="00F01B3A">
        <w:rPr>
          <w:lang w:val="uk-UA"/>
        </w:rPr>
        <w:lastRenderedPageBreak/>
        <w:t xml:space="preserve">Нижче у </w:t>
      </w:r>
      <w:r>
        <w:rPr>
          <w:lang w:val="uk-UA"/>
        </w:rPr>
        <w:t>табл. 4.21</w:t>
      </w:r>
      <w:r w:rsidRPr="00F01B3A">
        <w:rPr>
          <w:lang w:val="uk-UA"/>
        </w:rPr>
        <w:t xml:space="preserve"> наведена розроблена трирівнева маркетингова модель товару: уточнені ідея продукту та послуги, його фізичні складові, особливості процесу його надання.</w:t>
      </w:r>
    </w:p>
    <w:p w:rsidR="000B4979" w:rsidRPr="00F01B3A" w:rsidRDefault="000B4979" w:rsidP="000B4979">
      <w:pPr>
        <w:pStyle w:val="afd"/>
        <w:ind w:firstLine="0"/>
        <w:rPr>
          <w:lang w:val="uk-UA"/>
        </w:rPr>
      </w:pPr>
    </w:p>
    <w:p w:rsidR="000B4979" w:rsidRPr="00F01B3A" w:rsidRDefault="000B4979" w:rsidP="000B4979">
      <w:pPr>
        <w:pStyle w:val="afd"/>
        <w:rPr>
          <w:lang w:val="uk-UA"/>
        </w:rPr>
      </w:pPr>
      <w:bookmarkStart w:id="61" w:name="_Ref529182716"/>
      <w:r w:rsidRPr="00F01B3A">
        <w:rPr>
          <w:lang w:val="uk-UA"/>
        </w:rPr>
        <w:t xml:space="preserve">Таблиця </w:t>
      </w:r>
      <w:r>
        <w:fldChar w:fldCharType="begin"/>
      </w:r>
      <w:r w:rsidRPr="00F01B3A">
        <w:rPr>
          <w:lang w:val="uk-UA"/>
        </w:rPr>
        <w:instrText xml:space="preserve"> </w:instrText>
      </w:r>
      <w:r>
        <w:instrText>STYLEREF</w:instrText>
      </w:r>
      <w:r w:rsidRPr="00F01B3A">
        <w:rPr>
          <w:lang w:val="uk-UA"/>
        </w:rPr>
        <w:instrText xml:space="preserve"> 1 \</w:instrText>
      </w:r>
      <w:r>
        <w:instrText>s</w:instrText>
      </w:r>
      <w:r w:rsidRPr="00F01B3A">
        <w:rPr>
          <w:lang w:val="uk-UA"/>
        </w:rPr>
        <w:instrText xml:space="preserve"> </w:instrText>
      </w:r>
      <w:r>
        <w:fldChar w:fldCharType="separate"/>
      </w:r>
      <w:r>
        <w:rPr>
          <w:noProof/>
        </w:rPr>
        <w:t>4</w:t>
      </w:r>
      <w:r>
        <w:rPr>
          <w:noProof/>
        </w:rPr>
        <w:fldChar w:fldCharType="end"/>
      </w:r>
      <w:r w:rsidRPr="00F01B3A">
        <w:rPr>
          <w:lang w:val="uk-UA"/>
        </w:rPr>
        <w:t>.</w:t>
      </w:r>
      <w:r>
        <w:fldChar w:fldCharType="begin"/>
      </w:r>
      <w:r w:rsidRPr="00F01B3A">
        <w:rPr>
          <w:lang w:val="uk-UA"/>
        </w:rPr>
        <w:instrText xml:space="preserve"> </w:instrText>
      </w:r>
      <w:r>
        <w:instrText>SEQ</w:instrText>
      </w:r>
      <w:r w:rsidRPr="00F01B3A">
        <w:rPr>
          <w:lang w:val="uk-UA"/>
        </w:rPr>
        <w:instrText xml:space="preserve"> Таблиця \* </w:instrText>
      </w:r>
      <w:r>
        <w:instrText>ARABIC</w:instrText>
      </w:r>
      <w:r w:rsidRPr="00F01B3A">
        <w:rPr>
          <w:lang w:val="uk-UA"/>
        </w:rPr>
        <w:instrText xml:space="preserve"> \</w:instrText>
      </w:r>
      <w:r>
        <w:instrText>s</w:instrText>
      </w:r>
      <w:r w:rsidRPr="00F01B3A">
        <w:rPr>
          <w:lang w:val="uk-UA"/>
        </w:rPr>
        <w:instrText xml:space="preserve"> 1 </w:instrText>
      </w:r>
      <w:r>
        <w:fldChar w:fldCharType="separate"/>
      </w:r>
      <w:r>
        <w:rPr>
          <w:noProof/>
        </w:rPr>
        <w:t>21</w:t>
      </w:r>
      <w:r>
        <w:rPr>
          <w:noProof/>
        </w:rPr>
        <w:fldChar w:fldCharType="end"/>
      </w:r>
      <w:bookmarkEnd w:id="61"/>
      <w:r w:rsidRPr="00F01B3A">
        <w:rPr>
          <w:lang w:val="uk-UA"/>
        </w:rPr>
        <w:t xml:space="preserve"> – Опис трьох рівнів моделі товару</w:t>
      </w:r>
    </w:p>
    <w:tbl>
      <w:tblPr>
        <w:tblW w:w="9533" w:type="dxa"/>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3954"/>
        <w:gridCol w:w="1430"/>
        <w:gridCol w:w="2022"/>
      </w:tblGrid>
      <w:tr w:rsidR="000B4979" w:rsidRPr="00D217FC" w:rsidTr="000B4979">
        <w:trPr>
          <w:trHeight w:hRule="exact" w:val="372"/>
        </w:trPr>
        <w:tc>
          <w:tcPr>
            <w:tcW w:w="2127" w:type="dxa"/>
          </w:tcPr>
          <w:p w:rsidR="000B4979" w:rsidRPr="00D217FC" w:rsidRDefault="000B4979" w:rsidP="004156EB">
            <w:pPr>
              <w:pStyle w:val="TableParagraph"/>
              <w:rPr>
                <w:sz w:val="24"/>
                <w:szCs w:val="24"/>
              </w:rPr>
            </w:pPr>
            <w:r w:rsidRPr="00D217FC">
              <w:rPr>
                <w:sz w:val="24"/>
                <w:szCs w:val="24"/>
              </w:rPr>
              <w:t>Рівні</w:t>
            </w:r>
            <w:r w:rsidRPr="00D217FC">
              <w:rPr>
                <w:spacing w:val="-3"/>
                <w:sz w:val="24"/>
                <w:szCs w:val="24"/>
              </w:rPr>
              <w:t xml:space="preserve"> </w:t>
            </w:r>
            <w:r w:rsidRPr="00D217FC">
              <w:rPr>
                <w:sz w:val="24"/>
                <w:szCs w:val="24"/>
              </w:rPr>
              <w:t>товару</w:t>
            </w:r>
          </w:p>
        </w:tc>
        <w:tc>
          <w:tcPr>
            <w:tcW w:w="7406" w:type="dxa"/>
            <w:gridSpan w:val="3"/>
          </w:tcPr>
          <w:p w:rsidR="000B4979" w:rsidRPr="00D217FC" w:rsidRDefault="000B4979" w:rsidP="004156EB">
            <w:pPr>
              <w:pStyle w:val="TableParagraph"/>
              <w:rPr>
                <w:sz w:val="24"/>
                <w:szCs w:val="24"/>
              </w:rPr>
            </w:pPr>
            <w:r w:rsidRPr="00D217FC">
              <w:rPr>
                <w:sz w:val="24"/>
                <w:szCs w:val="24"/>
              </w:rPr>
              <w:t>Сутність</w:t>
            </w:r>
            <w:r w:rsidRPr="00D217FC">
              <w:rPr>
                <w:spacing w:val="-6"/>
                <w:sz w:val="24"/>
                <w:szCs w:val="24"/>
              </w:rPr>
              <w:t xml:space="preserve"> </w:t>
            </w:r>
            <w:r w:rsidRPr="00D217FC">
              <w:rPr>
                <w:sz w:val="24"/>
                <w:szCs w:val="24"/>
              </w:rPr>
              <w:t>та</w:t>
            </w:r>
            <w:r w:rsidRPr="00D217FC">
              <w:rPr>
                <w:spacing w:val="-5"/>
                <w:sz w:val="24"/>
                <w:szCs w:val="24"/>
              </w:rPr>
              <w:t xml:space="preserve"> </w:t>
            </w:r>
            <w:r w:rsidRPr="00D217FC">
              <w:rPr>
                <w:sz w:val="24"/>
                <w:szCs w:val="24"/>
              </w:rPr>
              <w:t>складові</w:t>
            </w:r>
          </w:p>
        </w:tc>
      </w:tr>
      <w:tr w:rsidR="000B4979" w:rsidRPr="00D217FC" w:rsidTr="000B4979">
        <w:trPr>
          <w:trHeight w:hRule="exact" w:val="859"/>
        </w:trPr>
        <w:tc>
          <w:tcPr>
            <w:tcW w:w="2127" w:type="dxa"/>
          </w:tcPr>
          <w:p w:rsidR="000B4979" w:rsidRPr="00D217FC" w:rsidRDefault="000B4979" w:rsidP="004156EB">
            <w:pPr>
              <w:pStyle w:val="TableParagraph"/>
              <w:rPr>
                <w:sz w:val="24"/>
                <w:szCs w:val="24"/>
              </w:rPr>
            </w:pPr>
            <w:r w:rsidRPr="00D217FC">
              <w:rPr>
                <w:sz w:val="24"/>
                <w:szCs w:val="24"/>
              </w:rPr>
              <w:t>І. Товар за задумом</w:t>
            </w:r>
          </w:p>
        </w:tc>
        <w:tc>
          <w:tcPr>
            <w:tcW w:w="7406" w:type="dxa"/>
            <w:gridSpan w:val="3"/>
          </w:tcPr>
          <w:p w:rsidR="000B4979" w:rsidRPr="00D217FC" w:rsidRDefault="000B4979" w:rsidP="004156EB">
            <w:pPr>
              <w:pStyle w:val="TableParagraph"/>
              <w:rPr>
                <w:sz w:val="24"/>
                <w:szCs w:val="24"/>
              </w:rPr>
            </w:pPr>
            <w:r w:rsidRPr="00D217FC">
              <w:rPr>
                <w:sz w:val="24"/>
                <w:szCs w:val="24"/>
              </w:rPr>
              <w:t>Зручність та швидкість отримання практичного</w:t>
            </w:r>
            <w:r w:rsidRPr="00D217FC">
              <w:rPr>
                <w:spacing w:val="22"/>
                <w:sz w:val="24"/>
                <w:szCs w:val="24"/>
              </w:rPr>
              <w:t xml:space="preserve"> </w:t>
            </w:r>
            <w:r w:rsidRPr="00D217FC">
              <w:rPr>
                <w:sz w:val="24"/>
                <w:szCs w:val="24"/>
              </w:rPr>
              <w:t xml:space="preserve">результату </w:t>
            </w:r>
            <w:r w:rsidRPr="00D217FC">
              <w:rPr>
                <w:spacing w:val="22"/>
                <w:sz w:val="24"/>
                <w:szCs w:val="24"/>
              </w:rPr>
              <w:t xml:space="preserve"> </w:t>
            </w:r>
            <w:r w:rsidRPr="00D217FC">
              <w:rPr>
                <w:sz w:val="24"/>
                <w:szCs w:val="24"/>
              </w:rPr>
              <w:t>щодо конкурентоспроможності</w:t>
            </w:r>
            <w:r w:rsidRPr="00D217FC">
              <w:rPr>
                <w:spacing w:val="-26"/>
                <w:sz w:val="24"/>
                <w:szCs w:val="24"/>
              </w:rPr>
              <w:t xml:space="preserve"> </w:t>
            </w:r>
            <w:r w:rsidRPr="00D217FC">
              <w:rPr>
                <w:sz w:val="24"/>
                <w:szCs w:val="24"/>
              </w:rPr>
              <w:t>підприємства</w:t>
            </w:r>
          </w:p>
        </w:tc>
      </w:tr>
      <w:tr w:rsidR="000B4979" w:rsidRPr="00D217FC" w:rsidTr="000B4979">
        <w:trPr>
          <w:trHeight w:hRule="exact" w:val="418"/>
        </w:trPr>
        <w:tc>
          <w:tcPr>
            <w:tcW w:w="2127" w:type="dxa"/>
            <w:vMerge w:val="restart"/>
          </w:tcPr>
          <w:p w:rsidR="000B4979" w:rsidRPr="00D217FC" w:rsidRDefault="000B4979" w:rsidP="004156EB">
            <w:pPr>
              <w:pStyle w:val="TableParagraph"/>
              <w:rPr>
                <w:sz w:val="24"/>
                <w:szCs w:val="24"/>
              </w:rPr>
            </w:pPr>
            <w:r w:rsidRPr="00D217FC">
              <w:rPr>
                <w:sz w:val="24"/>
                <w:szCs w:val="24"/>
              </w:rPr>
              <w:t>ІІ. Товар у реальному виконанні</w:t>
            </w:r>
          </w:p>
          <w:p w:rsidR="000B4979" w:rsidRPr="00D217FC" w:rsidRDefault="000B4979" w:rsidP="004156EB">
            <w:pPr>
              <w:pStyle w:val="TableParagraph"/>
              <w:rPr>
                <w:sz w:val="24"/>
                <w:szCs w:val="24"/>
              </w:rPr>
            </w:pPr>
          </w:p>
        </w:tc>
        <w:tc>
          <w:tcPr>
            <w:tcW w:w="3954" w:type="dxa"/>
          </w:tcPr>
          <w:p w:rsidR="000B4979" w:rsidRPr="00D217FC" w:rsidRDefault="000B4979" w:rsidP="004156EB">
            <w:pPr>
              <w:pStyle w:val="TableParagraph"/>
              <w:rPr>
                <w:sz w:val="24"/>
                <w:szCs w:val="24"/>
              </w:rPr>
            </w:pPr>
            <w:r w:rsidRPr="00D217FC">
              <w:rPr>
                <w:spacing w:val="-1"/>
                <w:sz w:val="24"/>
                <w:szCs w:val="24"/>
              </w:rPr>
              <w:t>Властивості/характеристики</w:t>
            </w:r>
          </w:p>
        </w:tc>
        <w:tc>
          <w:tcPr>
            <w:tcW w:w="1430" w:type="dxa"/>
          </w:tcPr>
          <w:p w:rsidR="000B4979" w:rsidRPr="00D217FC" w:rsidRDefault="000B4979" w:rsidP="004156EB">
            <w:pPr>
              <w:pStyle w:val="TableParagraph"/>
              <w:rPr>
                <w:sz w:val="24"/>
                <w:szCs w:val="24"/>
              </w:rPr>
            </w:pPr>
            <w:r w:rsidRPr="00D217FC">
              <w:rPr>
                <w:sz w:val="24"/>
                <w:szCs w:val="24"/>
              </w:rPr>
              <w:t>М/Нм</w:t>
            </w:r>
          </w:p>
        </w:tc>
        <w:tc>
          <w:tcPr>
            <w:tcW w:w="2022" w:type="dxa"/>
          </w:tcPr>
          <w:p w:rsidR="000B4979" w:rsidRPr="00D217FC" w:rsidRDefault="000B4979" w:rsidP="004156EB">
            <w:pPr>
              <w:pStyle w:val="TableParagraph"/>
              <w:rPr>
                <w:sz w:val="24"/>
                <w:szCs w:val="24"/>
              </w:rPr>
            </w:pPr>
            <w:r w:rsidRPr="00D217FC">
              <w:rPr>
                <w:sz w:val="24"/>
                <w:szCs w:val="24"/>
              </w:rPr>
              <w:t>Вр/Тх</w:t>
            </w:r>
            <w:r w:rsidRPr="00D217FC">
              <w:rPr>
                <w:spacing w:val="-10"/>
                <w:sz w:val="24"/>
                <w:szCs w:val="24"/>
              </w:rPr>
              <w:t xml:space="preserve"> </w:t>
            </w:r>
            <w:r w:rsidRPr="00D217FC">
              <w:rPr>
                <w:spacing w:val="-1"/>
                <w:sz w:val="24"/>
                <w:szCs w:val="24"/>
              </w:rPr>
              <w:t>/Тл/Е/Ор</w:t>
            </w:r>
          </w:p>
        </w:tc>
      </w:tr>
      <w:tr w:rsidR="000B4979" w:rsidRPr="00D217FC" w:rsidTr="000B4979">
        <w:trPr>
          <w:trHeight w:hRule="exact" w:val="841"/>
        </w:trPr>
        <w:tc>
          <w:tcPr>
            <w:tcW w:w="2127" w:type="dxa"/>
            <w:vMerge/>
          </w:tcPr>
          <w:p w:rsidR="000B4979" w:rsidRPr="00D217FC" w:rsidRDefault="000B4979" w:rsidP="004156EB">
            <w:pPr>
              <w:pStyle w:val="TableParagraph"/>
              <w:rPr>
                <w:sz w:val="24"/>
                <w:szCs w:val="24"/>
              </w:rPr>
            </w:pPr>
          </w:p>
        </w:tc>
        <w:tc>
          <w:tcPr>
            <w:tcW w:w="3954" w:type="dxa"/>
          </w:tcPr>
          <w:p w:rsidR="000B4979" w:rsidRPr="00D217FC" w:rsidRDefault="000B4979" w:rsidP="004156EB">
            <w:pPr>
              <w:pStyle w:val="TableParagraph"/>
              <w:rPr>
                <w:sz w:val="24"/>
                <w:szCs w:val="24"/>
              </w:rPr>
            </w:pPr>
            <w:r>
              <w:rPr>
                <w:sz w:val="24"/>
                <w:szCs w:val="24"/>
              </w:rPr>
              <w:t>А</w:t>
            </w:r>
            <w:r w:rsidRPr="00D217FC">
              <w:rPr>
                <w:sz w:val="24"/>
                <w:szCs w:val="24"/>
              </w:rPr>
              <w:t xml:space="preserve">втоматизована функція розрахунку конкурентоспроможності та побудови моделей </w:t>
            </w:r>
          </w:p>
        </w:tc>
        <w:tc>
          <w:tcPr>
            <w:tcW w:w="1430" w:type="dxa"/>
          </w:tcPr>
          <w:p w:rsidR="000B4979" w:rsidRPr="00D217FC" w:rsidRDefault="000B4979" w:rsidP="004156EB">
            <w:pPr>
              <w:pStyle w:val="TableParagraph"/>
              <w:rPr>
                <w:sz w:val="24"/>
                <w:szCs w:val="24"/>
              </w:rPr>
            </w:pPr>
          </w:p>
        </w:tc>
        <w:tc>
          <w:tcPr>
            <w:tcW w:w="2022" w:type="dxa"/>
          </w:tcPr>
          <w:p w:rsidR="000B4979" w:rsidRPr="00D217FC" w:rsidRDefault="000B4979" w:rsidP="004156EB">
            <w:pPr>
              <w:pStyle w:val="TableParagraph"/>
              <w:rPr>
                <w:sz w:val="24"/>
                <w:szCs w:val="24"/>
              </w:rPr>
            </w:pPr>
          </w:p>
        </w:tc>
      </w:tr>
      <w:tr w:rsidR="000B4979" w:rsidRPr="00D217FC" w:rsidTr="000B4979">
        <w:trPr>
          <w:trHeight w:hRule="exact" w:val="861"/>
        </w:trPr>
        <w:tc>
          <w:tcPr>
            <w:tcW w:w="2127" w:type="dxa"/>
            <w:vMerge/>
          </w:tcPr>
          <w:p w:rsidR="000B4979" w:rsidRPr="00D217FC" w:rsidRDefault="000B4979" w:rsidP="004156EB">
            <w:pPr>
              <w:pStyle w:val="TableParagraph"/>
              <w:rPr>
                <w:sz w:val="24"/>
                <w:szCs w:val="24"/>
              </w:rPr>
            </w:pPr>
          </w:p>
        </w:tc>
        <w:tc>
          <w:tcPr>
            <w:tcW w:w="7406" w:type="dxa"/>
            <w:gridSpan w:val="3"/>
          </w:tcPr>
          <w:p w:rsidR="000B4979" w:rsidRPr="00D217FC" w:rsidRDefault="000B4979" w:rsidP="004156EB">
            <w:pPr>
              <w:pStyle w:val="TableParagraph"/>
              <w:rPr>
                <w:sz w:val="24"/>
                <w:szCs w:val="24"/>
              </w:rPr>
            </w:pPr>
            <w:r w:rsidRPr="00D217FC">
              <w:rPr>
                <w:sz w:val="24"/>
                <w:szCs w:val="24"/>
              </w:rPr>
              <w:t>Якість:</w:t>
            </w:r>
            <w:r w:rsidRPr="00D217FC">
              <w:rPr>
                <w:spacing w:val="11"/>
                <w:sz w:val="24"/>
                <w:szCs w:val="24"/>
              </w:rPr>
              <w:t xml:space="preserve"> </w:t>
            </w:r>
            <w:r w:rsidRPr="00D217FC">
              <w:rPr>
                <w:sz w:val="24"/>
                <w:szCs w:val="24"/>
              </w:rPr>
              <w:t>достовірність</w:t>
            </w:r>
            <w:r w:rsidRPr="00D217FC">
              <w:rPr>
                <w:spacing w:val="11"/>
                <w:sz w:val="24"/>
                <w:szCs w:val="24"/>
              </w:rPr>
              <w:t xml:space="preserve"> </w:t>
            </w:r>
            <w:r w:rsidRPr="00D217FC">
              <w:rPr>
                <w:sz w:val="24"/>
                <w:szCs w:val="24"/>
              </w:rPr>
              <w:t>математичної</w:t>
            </w:r>
            <w:r w:rsidRPr="00D217FC">
              <w:rPr>
                <w:spacing w:val="11"/>
                <w:sz w:val="24"/>
                <w:szCs w:val="24"/>
              </w:rPr>
              <w:t xml:space="preserve"> </w:t>
            </w:r>
            <w:r w:rsidRPr="00D217FC">
              <w:rPr>
                <w:sz w:val="24"/>
                <w:szCs w:val="24"/>
              </w:rPr>
              <w:t>моделі,</w:t>
            </w:r>
            <w:r w:rsidRPr="00D217FC">
              <w:rPr>
                <w:spacing w:val="12"/>
                <w:sz w:val="24"/>
                <w:szCs w:val="24"/>
              </w:rPr>
              <w:t xml:space="preserve"> </w:t>
            </w:r>
            <w:r w:rsidRPr="00D217FC">
              <w:rPr>
                <w:sz w:val="24"/>
                <w:szCs w:val="24"/>
              </w:rPr>
              <w:t>використання</w:t>
            </w:r>
            <w:r w:rsidRPr="00D217FC">
              <w:rPr>
                <w:spacing w:val="11"/>
                <w:sz w:val="24"/>
                <w:szCs w:val="24"/>
              </w:rPr>
              <w:t xml:space="preserve"> </w:t>
            </w:r>
            <w:r w:rsidRPr="00D217FC">
              <w:rPr>
                <w:sz w:val="24"/>
                <w:szCs w:val="24"/>
              </w:rPr>
              <w:t>захищених ресурсів</w:t>
            </w:r>
            <w:r w:rsidRPr="00D217FC">
              <w:rPr>
                <w:spacing w:val="-6"/>
                <w:sz w:val="24"/>
                <w:szCs w:val="24"/>
              </w:rPr>
              <w:t xml:space="preserve"> </w:t>
            </w:r>
            <w:r w:rsidRPr="00D217FC">
              <w:rPr>
                <w:sz w:val="24"/>
                <w:szCs w:val="24"/>
              </w:rPr>
              <w:t>для</w:t>
            </w:r>
            <w:r w:rsidRPr="00D217FC">
              <w:rPr>
                <w:spacing w:val="-7"/>
                <w:sz w:val="24"/>
                <w:szCs w:val="24"/>
              </w:rPr>
              <w:t xml:space="preserve"> </w:t>
            </w:r>
            <w:r w:rsidRPr="00D217FC">
              <w:rPr>
                <w:sz w:val="24"/>
                <w:szCs w:val="24"/>
              </w:rPr>
              <w:t>обробки</w:t>
            </w:r>
            <w:r w:rsidRPr="00D217FC">
              <w:rPr>
                <w:spacing w:val="-6"/>
                <w:sz w:val="24"/>
                <w:szCs w:val="24"/>
              </w:rPr>
              <w:t xml:space="preserve"> </w:t>
            </w:r>
            <w:r w:rsidRPr="00D217FC">
              <w:rPr>
                <w:sz w:val="24"/>
                <w:szCs w:val="24"/>
              </w:rPr>
              <w:t>та</w:t>
            </w:r>
            <w:r w:rsidRPr="00D217FC">
              <w:rPr>
                <w:spacing w:val="-6"/>
                <w:sz w:val="24"/>
                <w:szCs w:val="24"/>
              </w:rPr>
              <w:t xml:space="preserve"> </w:t>
            </w:r>
            <w:r w:rsidRPr="00D217FC">
              <w:rPr>
                <w:sz w:val="24"/>
                <w:szCs w:val="24"/>
              </w:rPr>
              <w:t>передачі</w:t>
            </w:r>
            <w:r w:rsidRPr="00D217FC">
              <w:rPr>
                <w:spacing w:val="-6"/>
                <w:sz w:val="24"/>
                <w:szCs w:val="24"/>
              </w:rPr>
              <w:t xml:space="preserve"> </w:t>
            </w:r>
            <w:r w:rsidRPr="00D217FC">
              <w:rPr>
                <w:sz w:val="24"/>
                <w:szCs w:val="24"/>
              </w:rPr>
              <w:t>даних</w:t>
            </w:r>
          </w:p>
        </w:tc>
      </w:tr>
      <w:tr w:rsidR="000B4979" w:rsidRPr="00D217FC" w:rsidTr="000B4979">
        <w:trPr>
          <w:trHeight w:hRule="exact" w:val="567"/>
        </w:trPr>
        <w:tc>
          <w:tcPr>
            <w:tcW w:w="2127" w:type="dxa"/>
            <w:vMerge/>
          </w:tcPr>
          <w:p w:rsidR="000B4979" w:rsidRPr="00D217FC" w:rsidRDefault="000B4979" w:rsidP="004156EB">
            <w:pPr>
              <w:pStyle w:val="TableParagraph"/>
              <w:rPr>
                <w:sz w:val="24"/>
                <w:szCs w:val="24"/>
              </w:rPr>
            </w:pPr>
          </w:p>
        </w:tc>
        <w:tc>
          <w:tcPr>
            <w:tcW w:w="7406" w:type="dxa"/>
            <w:gridSpan w:val="3"/>
          </w:tcPr>
          <w:p w:rsidR="000B4979" w:rsidRPr="00D217FC" w:rsidRDefault="000B4979" w:rsidP="004156EB">
            <w:pPr>
              <w:pStyle w:val="TableParagraph"/>
              <w:rPr>
                <w:sz w:val="24"/>
                <w:szCs w:val="24"/>
              </w:rPr>
            </w:pPr>
            <w:r w:rsidRPr="00D217FC">
              <w:rPr>
                <w:sz w:val="24"/>
                <w:szCs w:val="24"/>
              </w:rPr>
              <w:t>Пакування</w:t>
            </w:r>
            <w:r w:rsidRPr="00D217FC">
              <w:rPr>
                <w:spacing w:val="-8"/>
                <w:sz w:val="24"/>
                <w:szCs w:val="24"/>
              </w:rPr>
              <w:t xml:space="preserve"> </w:t>
            </w:r>
            <w:r w:rsidRPr="00D217FC">
              <w:rPr>
                <w:sz w:val="24"/>
                <w:szCs w:val="24"/>
              </w:rPr>
              <w:t>відсутнє</w:t>
            </w:r>
          </w:p>
        </w:tc>
      </w:tr>
      <w:tr w:rsidR="000B4979" w:rsidRPr="00D217FC" w:rsidTr="000B4979">
        <w:trPr>
          <w:trHeight w:hRule="exact" w:val="585"/>
        </w:trPr>
        <w:tc>
          <w:tcPr>
            <w:tcW w:w="2127" w:type="dxa"/>
            <w:vMerge/>
          </w:tcPr>
          <w:p w:rsidR="000B4979" w:rsidRPr="00D217FC" w:rsidRDefault="000B4979" w:rsidP="004156EB">
            <w:pPr>
              <w:pStyle w:val="TableParagraph"/>
              <w:rPr>
                <w:sz w:val="24"/>
                <w:szCs w:val="24"/>
              </w:rPr>
            </w:pPr>
          </w:p>
        </w:tc>
        <w:tc>
          <w:tcPr>
            <w:tcW w:w="7406" w:type="dxa"/>
            <w:gridSpan w:val="3"/>
          </w:tcPr>
          <w:p w:rsidR="000B4979" w:rsidRPr="00D217FC" w:rsidRDefault="000B4979" w:rsidP="004156EB">
            <w:pPr>
              <w:pStyle w:val="TableParagraph"/>
              <w:rPr>
                <w:sz w:val="24"/>
                <w:szCs w:val="24"/>
              </w:rPr>
            </w:pPr>
            <w:r w:rsidRPr="00D217FC">
              <w:rPr>
                <w:sz w:val="24"/>
                <w:szCs w:val="24"/>
              </w:rPr>
              <w:t>ТруДата «Конкурентоспроможність»</w:t>
            </w:r>
          </w:p>
        </w:tc>
      </w:tr>
      <w:tr w:rsidR="000B4979" w:rsidRPr="00D217FC" w:rsidTr="000B4979">
        <w:trPr>
          <w:trHeight w:hRule="exact" w:val="555"/>
        </w:trPr>
        <w:tc>
          <w:tcPr>
            <w:tcW w:w="2127" w:type="dxa"/>
            <w:vMerge w:val="restart"/>
          </w:tcPr>
          <w:p w:rsidR="000B4979" w:rsidRPr="00D217FC" w:rsidRDefault="000B4979" w:rsidP="004156EB">
            <w:pPr>
              <w:pStyle w:val="TableParagraph"/>
              <w:rPr>
                <w:sz w:val="24"/>
                <w:szCs w:val="24"/>
              </w:rPr>
            </w:pPr>
            <w:r w:rsidRPr="00D217FC">
              <w:rPr>
                <w:sz w:val="24"/>
                <w:szCs w:val="24"/>
              </w:rPr>
              <w:t>ІІІ. Товар із підкріпленням</w:t>
            </w:r>
          </w:p>
        </w:tc>
        <w:tc>
          <w:tcPr>
            <w:tcW w:w="7406" w:type="dxa"/>
            <w:gridSpan w:val="3"/>
          </w:tcPr>
          <w:p w:rsidR="000B4979" w:rsidRPr="00D217FC" w:rsidRDefault="000B4979" w:rsidP="004156EB">
            <w:pPr>
              <w:pStyle w:val="TableParagraph"/>
              <w:rPr>
                <w:sz w:val="24"/>
                <w:szCs w:val="24"/>
              </w:rPr>
            </w:pPr>
            <w:r w:rsidRPr="00D217FC">
              <w:rPr>
                <w:sz w:val="24"/>
                <w:szCs w:val="24"/>
              </w:rPr>
              <w:t>До</w:t>
            </w:r>
            <w:r w:rsidRPr="00D217FC">
              <w:rPr>
                <w:spacing w:val="-7"/>
                <w:sz w:val="24"/>
                <w:szCs w:val="24"/>
              </w:rPr>
              <w:t xml:space="preserve"> </w:t>
            </w:r>
            <w:r w:rsidRPr="00D217FC">
              <w:rPr>
                <w:sz w:val="24"/>
                <w:szCs w:val="24"/>
              </w:rPr>
              <w:t>продажу</w:t>
            </w:r>
          </w:p>
        </w:tc>
      </w:tr>
      <w:tr w:rsidR="000B4979" w:rsidRPr="00D217FC" w:rsidTr="000B4979">
        <w:trPr>
          <w:trHeight w:hRule="exact" w:val="687"/>
        </w:trPr>
        <w:tc>
          <w:tcPr>
            <w:tcW w:w="2127" w:type="dxa"/>
            <w:vMerge/>
          </w:tcPr>
          <w:p w:rsidR="000B4979" w:rsidRPr="00D217FC" w:rsidRDefault="000B4979" w:rsidP="004156EB">
            <w:pPr>
              <w:pStyle w:val="TableParagraph"/>
              <w:rPr>
                <w:sz w:val="24"/>
                <w:szCs w:val="24"/>
              </w:rPr>
            </w:pPr>
          </w:p>
        </w:tc>
        <w:tc>
          <w:tcPr>
            <w:tcW w:w="7406" w:type="dxa"/>
            <w:gridSpan w:val="3"/>
          </w:tcPr>
          <w:p w:rsidR="000B4979" w:rsidRPr="00D217FC" w:rsidRDefault="000B4979" w:rsidP="004156EB">
            <w:pPr>
              <w:pStyle w:val="TableParagraph"/>
              <w:rPr>
                <w:sz w:val="24"/>
                <w:szCs w:val="24"/>
              </w:rPr>
            </w:pPr>
            <w:r w:rsidRPr="00D217FC">
              <w:rPr>
                <w:sz w:val="24"/>
                <w:szCs w:val="24"/>
              </w:rPr>
              <w:t>Після</w:t>
            </w:r>
            <w:r w:rsidRPr="00D217FC">
              <w:rPr>
                <w:spacing w:val="-11"/>
                <w:sz w:val="24"/>
                <w:szCs w:val="24"/>
              </w:rPr>
              <w:t xml:space="preserve"> </w:t>
            </w:r>
            <w:r w:rsidRPr="00D217FC">
              <w:rPr>
                <w:sz w:val="24"/>
                <w:szCs w:val="24"/>
              </w:rPr>
              <w:t>продажу</w:t>
            </w:r>
          </w:p>
        </w:tc>
      </w:tr>
      <w:tr w:rsidR="000B4979" w:rsidRPr="00D217FC" w:rsidTr="004156EB">
        <w:trPr>
          <w:trHeight w:hRule="exact" w:val="459"/>
        </w:trPr>
        <w:tc>
          <w:tcPr>
            <w:tcW w:w="9533" w:type="dxa"/>
            <w:gridSpan w:val="4"/>
          </w:tcPr>
          <w:p w:rsidR="000B4979" w:rsidRPr="00D217FC" w:rsidRDefault="000B4979" w:rsidP="004156EB">
            <w:pPr>
              <w:pStyle w:val="TableParagraph"/>
              <w:rPr>
                <w:sz w:val="24"/>
                <w:szCs w:val="24"/>
              </w:rPr>
            </w:pPr>
            <w:r w:rsidRPr="00D217FC">
              <w:rPr>
                <w:sz w:val="24"/>
                <w:szCs w:val="24"/>
              </w:rPr>
              <w:t>Вихідний</w:t>
            </w:r>
            <w:r w:rsidRPr="00D217FC">
              <w:rPr>
                <w:spacing w:val="-5"/>
                <w:sz w:val="24"/>
                <w:szCs w:val="24"/>
              </w:rPr>
              <w:t xml:space="preserve"> </w:t>
            </w:r>
            <w:r w:rsidRPr="00D217FC">
              <w:rPr>
                <w:sz w:val="24"/>
                <w:szCs w:val="24"/>
              </w:rPr>
              <w:t>код</w:t>
            </w:r>
            <w:r w:rsidRPr="00D217FC">
              <w:rPr>
                <w:spacing w:val="-5"/>
                <w:sz w:val="24"/>
                <w:szCs w:val="24"/>
              </w:rPr>
              <w:t xml:space="preserve"> </w:t>
            </w:r>
            <w:r w:rsidRPr="00D217FC">
              <w:rPr>
                <w:sz w:val="24"/>
                <w:szCs w:val="24"/>
              </w:rPr>
              <w:t>та</w:t>
            </w:r>
            <w:r w:rsidRPr="00D217FC">
              <w:rPr>
                <w:spacing w:val="-4"/>
                <w:sz w:val="24"/>
                <w:szCs w:val="24"/>
              </w:rPr>
              <w:t xml:space="preserve"> </w:t>
            </w:r>
            <w:r w:rsidRPr="00D217FC">
              <w:rPr>
                <w:sz w:val="24"/>
                <w:szCs w:val="24"/>
              </w:rPr>
              <w:t>математична</w:t>
            </w:r>
            <w:r w:rsidRPr="00D217FC">
              <w:rPr>
                <w:spacing w:val="-5"/>
                <w:sz w:val="24"/>
                <w:szCs w:val="24"/>
              </w:rPr>
              <w:t xml:space="preserve"> </w:t>
            </w:r>
            <w:r w:rsidRPr="00D217FC">
              <w:rPr>
                <w:sz w:val="24"/>
                <w:szCs w:val="24"/>
              </w:rPr>
              <w:t>модель</w:t>
            </w:r>
            <w:r w:rsidRPr="00D217FC">
              <w:rPr>
                <w:spacing w:val="-4"/>
                <w:sz w:val="24"/>
                <w:szCs w:val="24"/>
              </w:rPr>
              <w:t xml:space="preserve"> </w:t>
            </w:r>
            <w:r w:rsidRPr="00D217FC">
              <w:rPr>
                <w:sz w:val="24"/>
                <w:szCs w:val="24"/>
              </w:rPr>
              <w:t>будуть</w:t>
            </w:r>
            <w:r w:rsidRPr="00D217FC">
              <w:rPr>
                <w:spacing w:val="-5"/>
                <w:sz w:val="24"/>
                <w:szCs w:val="24"/>
              </w:rPr>
              <w:t xml:space="preserve"> </w:t>
            </w:r>
            <w:r w:rsidRPr="00D217FC">
              <w:rPr>
                <w:sz w:val="24"/>
                <w:szCs w:val="24"/>
              </w:rPr>
              <w:t>закриті.</w:t>
            </w:r>
            <w:r w:rsidRPr="00D217FC">
              <w:rPr>
                <w:spacing w:val="-4"/>
                <w:sz w:val="24"/>
                <w:szCs w:val="24"/>
              </w:rPr>
              <w:t xml:space="preserve"> </w:t>
            </w:r>
            <w:r w:rsidRPr="00D217FC">
              <w:rPr>
                <w:sz w:val="24"/>
                <w:szCs w:val="24"/>
              </w:rPr>
              <w:t>На</w:t>
            </w:r>
            <w:r w:rsidRPr="00D217FC">
              <w:rPr>
                <w:spacing w:val="-5"/>
                <w:sz w:val="24"/>
                <w:szCs w:val="24"/>
              </w:rPr>
              <w:t xml:space="preserve"> </w:t>
            </w:r>
            <w:r w:rsidRPr="00D217FC">
              <w:rPr>
                <w:sz w:val="24"/>
                <w:szCs w:val="24"/>
              </w:rPr>
              <w:t>ідею</w:t>
            </w:r>
            <w:r w:rsidRPr="00D217FC">
              <w:rPr>
                <w:spacing w:val="-4"/>
                <w:sz w:val="24"/>
                <w:szCs w:val="24"/>
              </w:rPr>
              <w:t xml:space="preserve"> </w:t>
            </w:r>
            <w:r w:rsidRPr="00D217FC">
              <w:rPr>
                <w:sz w:val="24"/>
                <w:szCs w:val="24"/>
              </w:rPr>
              <w:t>зареєстровано</w:t>
            </w:r>
            <w:r w:rsidRPr="00D217FC">
              <w:rPr>
                <w:spacing w:val="-5"/>
                <w:sz w:val="24"/>
                <w:szCs w:val="24"/>
              </w:rPr>
              <w:t xml:space="preserve"> </w:t>
            </w:r>
            <w:r w:rsidRPr="00D217FC">
              <w:rPr>
                <w:sz w:val="24"/>
                <w:szCs w:val="24"/>
              </w:rPr>
              <w:t>патент.</w:t>
            </w:r>
          </w:p>
        </w:tc>
      </w:tr>
    </w:tbl>
    <w:p w:rsidR="000B4979" w:rsidRPr="00D60BF5" w:rsidRDefault="000B4979" w:rsidP="000B4979">
      <w:pPr>
        <w:pStyle w:val="afd"/>
        <w:spacing w:before="62" w:line="361" w:lineRule="auto"/>
        <w:ind w:right="116"/>
        <w:rPr>
          <w:lang w:val="uk-UA"/>
        </w:rPr>
      </w:pPr>
    </w:p>
    <w:p w:rsidR="000B4979" w:rsidRDefault="000B4979" w:rsidP="000B4979">
      <w:pPr>
        <w:pStyle w:val="afd"/>
        <w:rPr>
          <w:lang w:val="uk-UA"/>
        </w:rPr>
      </w:pPr>
      <w:r w:rsidRPr="00D60BF5">
        <w:rPr>
          <w:lang w:val="uk-UA"/>
        </w:rPr>
        <w:t xml:space="preserve">Наступним кроком є визначення цінових меж, якими необхідно керуватись при встановленні ціни на потенційний товар, детальна інформація наведена у </w:t>
      </w:r>
      <w:r>
        <w:rPr>
          <w:lang w:val="uk-UA"/>
        </w:rPr>
        <w:t>табл. 4.22</w:t>
      </w:r>
      <w:r w:rsidRPr="00D60BF5">
        <w:rPr>
          <w:lang w:val="uk-UA"/>
        </w:rPr>
        <w:t>.</w:t>
      </w:r>
    </w:p>
    <w:p w:rsidR="000B4979" w:rsidRDefault="000B4979" w:rsidP="000B4979">
      <w:pPr>
        <w:pStyle w:val="afd"/>
        <w:rPr>
          <w:lang w:val="uk-UA"/>
        </w:rPr>
      </w:pPr>
      <w:bookmarkStart w:id="62" w:name="_Ref529183008"/>
    </w:p>
    <w:p w:rsidR="000B4979" w:rsidRPr="00D60BF5" w:rsidRDefault="000B4979" w:rsidP="000B4979">
      <w:pPr>
        <w:pStyle w:val="afd"/>
        <w:rPr>
          <w:lang w:val="uk-UA"/>
        </w:rPr>
      </w:pPr>
      <w:r w:rsidRPr="00D60BF5">
        <w:rPr>
          <w:lang w:val="uk-UA"/>
        </w:rPr>
        <w:t xml:space="preserve">Таблиця </w:t>
      </w:r>
      <w:r>
        <w:rPr>
          <w:lang w:val="uk-UA"/>
        </w:rPr>
        <w:fldChar w:fldCharType="begin"/>
      </w:r>
      <w:r>
        <w:rPr>
          <w:lang w:val="uk-UA"/>
        </w:rPr>
        <w:instrText xml:space="preserve"> STYLEREF 1 \s </w:instrText>
      </w:r>
      <w:r>
        <w:rPr>
          <w:lang w:val="uk-UA"/>
        </w:rPr>
        <w:fldChar w:fldCharType="separate"/>
      </w:r>
      <w:r>
        <w:rPr>
          <w:noProof/>
          <w:lang w:val="uk-UA"/>
        </w:rPr>
        <w:t>4</w:t>
      </w:r>
      <w:r>
        <w:rPr>
          <w:lang w:val="uk-UA"/>
        </w:rPr>
        <w:fldChar w:fldCharType="end"/>
      </w:r>
      <w:r>
        <w:rPr>
          <w:lang w:val="uk-UA"/>
        </w:rPr>
        <w:t>.</w:t>
      </w:r>
      <w:r>
        <w:rPr>
          <w:lang w:val="uk-UA"/>
        </w:rPr>
        <w:fldChar w:fldCharType="begin"/>
      </w:r>
      <w:r>
        <w:rPr>
          <w:lang w:val="uk-UA"/>
        </w:rPr>
        <w:instrText xml:space="preserve"> SEQ Таблиця \* ARABIC \s 1 </w:instrText>
      </w:r>
      <w:r>
        <w:rPr>
          <w:lang w:val="uk-UA"/>
        </w:rPr>
        <w:fldChar w:fldCharType="separate"/>
      </w:r>
      <w:r>
        <w:rPr>
          <w:noProof/>
          <w:lang w:val="uk-UA"/>
        </w:rPr>
        <w:t>22</w:t>
      </w:r>
      <w:r>
        <w:rPr>
          <w:lang w:val="uk-UA"/>
        </w:rPr>
        <w:fldChar w:fldCharType="end"/>
      </w:r>
      <w:bookmarkEnd w:id="62"/>
      <w:r w:rsidRPr="00D60BF5">
        <w:rPr>
          <w:lang w:val="uk-UA"/>
        </w:rPr>
        <w:t xml:space="preserve"> –</w:t>
      </w:r>
      <w:r w:rsidRPr="00D60BF5">
        <w:rPr>
          <w:spacing w:val="-10"/>
          <w:lang w:val="uk-UA"/>
        </w:rPr>
        <w:t xml:space="preserve"> </w:t>
      </w:r>
      <w:r w:rsidRPr="00D60BF5">
        <w:rPr>
          <w:lang w:val="uk-UA"/>
        </w:rPr>
        <w:t>Визначення</w:t>
      </w:r>
      <w:r w:rsidRPr="00D60BF5">
        <w:rPr>
          <w:spacing w:val="-9"/>
          <w:lang w:val="uk-UA"/>
        </w:rPr>
        <w:t xml:space="preserve"> </w:t>
      </w:r>
      <w:r w:rsidRPr="00D60BF5">
        <w:rPr>
          <w:lang w:val="uk-UA"/>
        </w:rPr>
        <w:t>меж</w:t>
      </w:r>
      <w:r w:rsidRPr="00D60BF5">
        <w:rPr>
          <w:spacing w:val="-9"/>
          <w:lang w:val="uk-UA"/>
        </w:rPr>
        <w:t xml:space="preserve"> </w:t>
      </w:r>
      <w:r w:rsidRPr="00D60BF5">
        <w:rPr>
          <w:lang w:val="uk-UA"/>
        </w:rPr>
        <w:t>встановлення</w:t>
      </w:r>
      <w:r w:rsidRPr="00D60BF5">
        <w:rPr>
          <w:spacing w:val="-9"/>
          <w:lang w:val="uk-UA"/>
        </w:rPr>
        <w:t xml:space="preserve"> </w:t>
      </w:r>
      <w:r w:rsidRPr="00D60BF5">
        <w:rPr>
          <w:lang w:val="uk-UA"/>
        </w:rPr>
        <w:t>ціни</w:t>
      </w:r>
    </w:p>
    <w:tbl>
      <w:tblPr>
        <w:tblW w:w="5000" w:type="pct"/>
        <w:tblLook w:val="01E0" w:firstRow="1" w:lastRow="1" w:firstColumn="1" w:lastColumn="1" w:noHBand="0" w:noVBand="0"/>
      </w:tblPr>
      <w:tblGrid>
        <w:gridCol w:w="1616"/>
        <w:gridCol w:w="1608"/>
        <w:gridCol w:w="2408"/>
        <w:gridCol w:w="3939"/>
      </w:tblGrid>
      <w:tr w:rsidR="000B4979" w:rsidRPr="00D217FC" w:rsidTr="004156EB">
        <w:trPr>
          <w:trHeight w:hRule="exact" w:val="1564"/>
        </w:trPr>
        <w:tc>
          <w:tcPr>
            <w:tcW w:w="844" w:type="pct"/>
            <w:tcBorders>
              <w:top w:val="single" w:sz="5" w:space="0" w:color="000000"/>
              <w:left w:val="single" w:sz="5" w:space="0" w:color="000000"/>
              <w:bottom w:val="single" w:sz="5" w:space="0" w:color="000000"/>
              <w:right w:val="single" w:sz="5" w:space="0" w:color="000000"/>
            </w:tcBorders>
            <w:vAlign w:val="center"/>
          </w:tcPr>
          <w:p w:rsidR="000B4979" w:rsidRPr="00D217FC" w:rsidRDefault="000B4979" w:rsidP="004156EB">
            <w:pPr>
              <w:pStyle w:val="TableParagraph"/>
              <w:jc w:val="center"/>
              <w:rPr>
                <w:sz w:val="24"/>
                <w:szCs w:val="24"/>
              </w:rPr>
            </w:pPr>
            <w:r w:rsidRPr="00D217FC">
              <w:rPr>
                <w:sz w:val="24"/>
                <w:szCs w:val="24"/>
              </w:rPr>
              <w:t>Рівень цін на товари- замінники</w:t>
            </w:r>
          </w:p>
        </w:tc>
        <w:tc>
          <w:tcPr>
            <w:tcW w:w="840" w:type="pct"/>
            <w:tcBorders>
              <w:top w:val="single" w:sz="5" w:space="0" w:color="000000"/>
              <w:left w:val="single" w:sz="5" w:space="0" w:color="000000"/>
              <w:bottom w:val="single" w:sz="5" w:space="0" w:color="000000"/>
              <w:right w:val="single" w:sz="5" w:space="0" w:color="000000"/>
            </w:tcBorders>
            <w:vAlign w:val="center"/>
          </w:tcPr>
          <w:p w:rsidR="000B4979" w:rsidRPr="00D217FC" w:rsidRDefault="000B4979" w:rsidP="004156EB">
            <w:pPr>
              <w:pStyle w:val="TableParagraph"/>
              <w:jc w:val="center"/>
              <w:rPr>
                <w:sz w:val="24"/>
                <w:szCs w:val="24"/>
              </w:rPr>
            </w:pPr>
            <w:r w:rsidRPr="00D217FC">
              <w:rPr>
                <w:sz w:val="24"/>
                <w:szCs w:val="24"/>
              </w:rPr>
              <w:t>Рівень цін на товари- аналоги</w:t>
            </w:r>
          </w:p>
        </w:tc>
        <w:tc>
          <w:tcPr>
            <w:tcW w:w="1258" w:type="pct"/>
            <w:tcBorders>
              <w:top w:val="single" w:sz="5" w:space="0" w:color="000000"/>
              <w:left w:val="single" w:sz="5" w:space="0" w:color="000000"/>
              <w:bottom w:val="single" w:sz="5" w:space="0" w:color="000000"/>
              <w:right w:val="single" w:sz="5" w:space="0" w:color="000000"/>
            </w:tcBorders>
            <w:vAlign w:val="center"/>
          </w:tcPr>
          <w:p w:rsidR="000B4979" w:rsidRPr="00D217FC" w:rsidRDefault="000B4979" w:rsidP="004156EB">
            <w:pPr>
              <w:pStyle w:val="TableParagraph"/>
              <w:jc w:val="center"/>
              <w:rPr>
                <w:sz w:val="24"/>
                <w:szCs w:val="24"/>
              </w:rPr>
            </w:pPr>
            <w:r w:rsidRPr="00D217FC">
              <w:rPr>
                <w:sz w:val="24"/>
                <w:szCs w:val="24"/>
              </w:rPr>
              <w:t>Рівень доходів цільової групи споживачів</w:t>
            </w:r>
          </w:p>
        </w:tc>
        <w:tc>
          <w:tcPr>
            <w:tcW w:w="2058" w:type="pct"/>
            <w:tcBorders>
              <w:top w:val="single" w:sz="5" w:space="0" w:color="000000"/>
              <w:left w:val="single" w:sz="5" w:space="0" w:color="000000"/>
              <w:bottom w:val="single" w:sz="5" w:space="0" w:color="000000"/>
              <w:right w:val="single" w:sz="5" w:space="0" w:color="000000"/>
            </w:tcBorders>
            <w:vAlign w:val="center"/>
          </w:tcPr>
          <w:p w:rsidR="000B4979" w:rsidRPr="00D217FC" w:rsidRDefault="000B4979" w:rsidP="004156EB">
            <w:pPr>
              <w:pStyle w:val="TableParagraph"/>
              <w:jc w:val="center"/>
              <w:rPr>
                <w:sz w:val="24"/>
                <w:szCs w:val="24"/>
              </w:rPr>
            </w:pPr>
            <w:r w:rsidRPr="00D217FC">
              <w:rPr>
                <w:sz w:val="24"/>
                <w:szCs w:val="24"/>
              </w:rPr>
              <w:t>Верхня та нижня межі встановлення ціни на товар/послугу</w:t>
            </w:r>
          </w:p>
        </w:tc>
      </w:tr>
      <w:tr w:rsidR="000B4979" w:rsidRPr="00D217FC" w:rsidTr="004156EB">
        <w:trPr>
          <w:trHeight w:hRule="exact" w:val="1004"/>
        </w:trPr>
        <w:tc>
          <w:tcPr>
            <w:tcW w:w="844" w:type="pct"/>
            <w:tcBorders>
              <w:top w:val="single" w:sz="5" w:space="0" w:color="000000"/>
              <w:left w:val="single" w:sz="5" w:space="0" w:color="000000"/>
              <w:bottom w:val="single" w:sz="5" w:space="0" w:color="000000"/>
              <w:right w:val="single" w:sz="5" w:space="0" w:color="000000"/>
            </w:tcBorders>
          </w:tcPr>
          <w:p w:rsidR="000B4979" w:rsidRPr="00D217FC" w:rsidRDefault="000B4979" w:rsidP="004156EB">
            <w:pPr>
              <w:pStyle w:val="TableParagraph"/>
              <w:rPr>
                <w:sz w:val="24"/>
                <w:szCs w:val="24"/>
              </w:rPr>
            </w:pPr>
            <w:r w:rsidRPr="00D217FC">
              <w:rPr>
                <w:sz w:val="24"/>
                <w:szCs w:val="24"/>
              </w:rPr>
              <w:t>1425$</w:t>
            </w:r>
          </w:p>
        </w:tc>
        <w:tc>
          <w:tcPr>
            <w:tcW w:w="840" w:type="pct"/>
            <w:tcBorders>
              <w:top w:val="single" w:sz="5" w:space="0" w:color="000000"/>
              <w:left w:val="single" w:sz="5" w:space="0" w:color="000000"/>
              <w:bottom w:val="single" w:sz="5" w:space="0" w:color="000000"/>
              <w:right w:val="single" w:sz="5" w:space="0" w:color="000000"/>
            </w:tcBorders>
          </w:tcPr>
          <w:p w:rsidR="000B4979" w:rsidRPr="00D217FC" w:rsidRDefault="000B4979" w:rsidP="004156EB">
            <w:pPr>
              <w:pStyle w:val="TableParagraph"/>
              <w:rPr>
                <w:sz w:val="24"/>
                <w:szCs w:val="24"/>
              </w:rPr>
            </w:pPr>
            <w:r w:rsidRPr="00D217FC">
              <w:rPr>
                <w:sz w:val="24"/>
                <w:szCs w:val="24"/>
              </w:rPr>
              <w:t>170 $</w:t>
            </w:r>
          </w:p>
        </w:tc>
        <w:tc>
          <w:tcPr>
            <w:tcW w:w="1258" w:type="pct"/>
            <w:tcBorders>
              <w:top w:val="single" w:sz="5" w:space="0" w:color="000000"/>
              <w:left w:val="single" w:sz="5" w:space="0" w:color="000000"/>
              <w:bottom w:val="single" w:sz="5" w:space="0" w:color="000000"/>
              <w:right w:val="single" w:sz="5" w:space="0" w:color="000000"/>
            </w:tcBorders>
          </w:tcPr>
          <w:p w:rsidR="000B4979" w:rsidRPr="00D217FC" w:rsidRDefault="000B4979" w:rsidP="004156EB">
            <w:pPr>
              <w:pStyle w:val="TableParagraph"/>
              <w:rPr>
                <w:sz w:val="24"/>
                <w:szCs w:val="24"/>
              </w:rPr>
            </w:pPr>
            <w:r w:rsidRPr="00D217FC">
              <w:rPr>
                <w:sz w:val="24"/>
                <w:szCs w:val="24"/>
              </w:rPr>
              <w:t>Залежить від величини компанії</w:t>
            </w:r>
          </w:p>
        </w:tc>
        <w:tc>
          <w:tcPr>
            <w:tcW w:w="2058" w:type="pct"/>
            <w:tcBorders>
              <w:top w:val="single" w:sz="5" w:space="0" w:color="000000"/>
              <w:left w:val="single" w:sz="5" w:space="0" w:color="000000"/>
              <w:bottom w:val="single" w:sz="5" w:space="0" w:color="000000"/>
              <w:right w:val="single" w:sz="5" w:space="0" w:color="000000"/>
            </w:tcBorders>
          </w:tcPr>
          <w:p w:rsidR="000B4979" w:rsidRPr="00D217FC" w:rsidRDefault="000B4979" w:rsidP="004156EB">
            <w:pPr>
              <w:pStyle w:val="TableParagraph"/>
              <w:rPr>
                <w:sz w:val="24"/>
                <w:szCs w:val="24"/>
              </w:rPr>
            </w:pPr>
            <w:r w:rsidRPr="00D217FC">
              <w:rPr>
                <w:sz w:val="24"/>
                <w:szCs w:val="24"/>
              </w:rPr>
              <w:t>Базовий набір послуг 100$</w:t>
            </w:r>
          </w:p>
          <w:p w:rsidR="000B4979" w:rsidRPr="00D217FC" w:rsidRDefault="000B4979" w:rsidP="004156EB">
            <w:pPr>
              <w:pStyle w:val="TableParagraph"/>
              <w:rPr>
                <w:sz w:val="24"/>
                <w:szCs w:val="24"/>
              </w:rPr>
            </w:pPr>
            <w:r w:rsidRPr="00D217FC">
              <w:rPr>
                <w:sz w:val="24"/>
                <w:szCs w:val="24"/>
              </w:rPr>
              <w:t>Повний – від 500$</w:t>
            </w:r>
          </w:p>
        </w:tc>
      </w:tr>
    </w:tbl>
    <w:p w:rsidR="000B4979" w:rsidRPr="00D60BF5" w:rsidRDefault="000B4979" w:rsidP="000B4979">
      <w:pPr>
        <w:pStyle w:val="afd"/>
        <w:rPr>
          <w:lang w:val="uk-UA"/>
        </w:rPr>
      </w:pPr>
    </w:p>
    <w:p w:rsidR="000B4979" w:rsidRPr="00415BCF" w:rsidRDefault="000B4979" w:rsidP="000B4979">
      <w:pPr>
        <w:pStyle w:val="afd"/>
        <w:rPr>
          <w:lang w:val="uk-UA"/>
        </w:rPr>
      </w:pPr>
      <w:r w:rsidRPr="00D60BF5">
        <w:rPr>
          <w:lang w:val="uk-UA"/>
        </w:rPr>
        <w:t>Наступним</w:t>
      </w:r>
      <w:r w:rsidRPr="00D60BF5">
        <w:rPr>
          <w:spacing w:val="38"/>
          <w:lang w:val="uk-UA"/>
        </w:rPr>
        <w:t xml:space="preserve"> </w:t>
      </w:r>
      <w:r w:rsidRPr="00D60BF5">
        <w:rPr>
          <w:lang w:val="uk-UA"/>
        </w:rPr>
        <w:t>кроком</w:t>
      </w:r>
      <w:r w:rsidRPr="00D60BF5">
        <w:rPr>
          <w:spacing w:val="39"/>
          <w:lang w:val="uk-UA"/>
        </w:rPr>
        <w:t xml:space="preserve"> </w:t>
      </w:r>
      <w:r w:rsidRPr="00D60BF5">
        <w:rPr>
          <w:lang w:val="uk-UA"/>
        </w:rPr>
        <w:t>є</w:t>
      </w:r>
      <w:r w:rsidRPr="00D60BF5">
        <w:rPr>
          <w:spacing w:val="38"/>
          <w:lang w:val="uk-UA"/>
        </w:rPr>
        <w:t xml:space="preserve"> </w:t>
      </w:r>
      <w:r w:rsidRPr="00D60BF5">
        <w:rPr>
          <w:lang w:val="uk-UA"/>
        </w:rPr>
        <w:t>визначення</w:t>
      </w:r>
      <w:r w:rsidRPr="00D60BF5">
        <w:rPr>
          <w:spacing w:val="39"/>
          <w:lang w:val="uk-UA"/>
        </w:rPr>
        <w:t xml:space="preserve"> </w:t>
      </w:r>
      <w:r w:rsidRPr="00D60BF5">
        <w:rPr>
          <w:lang w:val="uk-UA"/>
        </w:rPr>
        <w:t>оптимальної</w:t>
      </w:r>
      <w:r w:rsidRPr="00D60BF5">
        <w:rPr>
          <w:spacing w:val="39"/>
          <w:lang w:val="uk-UA"/>
        </w:rPr>
        <w:t xml:space="preserve"> </w:t>
      </w:r>
      <w:r w:rsidRPr="00D60BF5">
        <w:rPr>
          <w:lang w:val="uk-UA"/>
        </w:rPr>
        <w:t>системи</w:t>
      </w:r>
      <w:r w:rsidRPr="00D60BF5">
        <w:rPr>
          <w:spacing w:val="38"/>
          <w:lang w:val="uk-UA"/>
        </w:rPr>
        <w:t xml:space="preserve"> </w:t>
      </w:r>
      <w:r w:rsidRPr="00D60BF5">
        <w:rPr>
          <w:lang w:val="uk-UA"/>
        </w:rPr>
        <w:t>збуту,</w:t>
      </w:r>
      <w:r w:rsidRPr="00D60BF5">
        <w:rPr>
          <w:spacing w:val="38"/>
          <w:lang w:val="uk-UA"/>
        </w:rPr>
        <w:t xml:space="preserve"> </w:t>
      </w:r>
      <w:r w:rsidRPr="00D60BF5">
        <w:rPr>
          <w:lang w:val="uk-UA"/>
        </w:rPr>
        <w:t>в</w:t>
      </w:r>
      <w:r w:rsidRPr="00D60BF5">
        <w:rPr>
          <w:spacing w:val="39"/>
          <w:lang w:val="uk-UA"/>
        </w:rPr>
        <w:t xml:space="preserve"> </w:t>
      </w:r>
      <w:r w:rsidRPr="00D60BF5">
        <w:rPr>
          <w:lang w:val="uk-UA"/>
        </w:rPr>
        <w:t>межах</w:t>
      </w:r>
      <w:r w:rsidRPr="00D60BF5">
        <w:rPr>
          <w:spacing w:val="38"/>
          <w:lang w:val="uk-UA"/>
        </w:rPr>
        <w:t xml:space="preserve"> </w:t>
      </w:r>
      <w:r w:rsidRPr="00D60BF5">
        <w:rPr>
          <w:lang w:val="uk-UA"/>
        </w:rPr>
        <w:t>якого</w:t>
      </w:r>
      <w:r w:rsidRPr="00D60BF5">
        <w:rPr>
          <w:spacing w:val="22"/>
          <w:w w:val="99"/>
          <w:lang w:val="uk-UA"/>
        </w:rPr>
        <w:t xml:space="preserve"> </w:t>
      </w:r>
      <w:r w:rsidRPr="00D60BF5">
        <w:rPr>
          <w:lang w:val="uk-UA"/>
        </w:rPr>
        <w:t>приймається</w:t>
      </w:r>
      <w:r w:rsidRPr="00D60BF5">
        <w:rPr>
          <w:spacing w:val="-10"/>
          <w:lang w:val="uk-UA"/>
        </w:rPr>
        <w:t xml:space="preserve"> </w:t>
      </w:r>
      <w:r w:rsidRPr="00D60BF5">
        <w:rPr>
          <w:lang w:val="uk-UA"/>
        </w:rPr>
        <w:t>рішення.</w:t>
      </w:r>
      <w:r w:rsidRPr="00D60BF5">
        <w:rPr>
          <w:spacing w:val="-9"/>
          <w:lang w:val="uk-UA"/>
        </w:rPr>
        <w:t xml:space="preserve"> </w:t>
      </w:r>
      <w:r w:rsidRPr="00D60BF5">
        <w:rPr>
          <w:lang w:val="uk-UA"/>
        </w:rPr>
        <w:t>Опис</w:t>
      </w:r>
      <w:r w:rsidRPr="00D60BF5">
        <w:rPr>
          <w:spacing w:val="-9"/>
          <w:lang w:val="uk-UA"/>
        </w:rPr>
        <w:t xml:space="preserve"> </w:t>
      </w:r>
      <w:r w:rsidRPr="00D60BF5">
        <w:rPr>
          <w:lang w:val="uk-UA"/>
        </w:rPr>
        <w:t>системи</w:t>
      </w:r>
      <w:r w:rsidRPr="00D60BF5">
        <w:rPr>
          <w:spacing w:val="-9"/>
          <w:lang w:val="uk-UA"/>
        </w:rPr>
        <w:t xml:space="preserve"> </w:t>
      </w:r>
      <w:r w:rsidRPr="00D60BF5">
        <w:rPr>
          <w:lang w:val="uk-UA"/>
        </w:rPr>
        <w:t>збуту</w:t>
      </w:r>
      <w:r w:rsidRPr="00D60BF5">
        <w:rPr>
          <w:spacing w:val="-9"/>
          <w:lang w:val="uk-UA"/>
        </w:rPr>
        <w:t xml:space="preserve"> </w:t>
      </w:r>
      <w:r w:rsidRPr="00D60BF5">
        <w:rPr>
          <w:lang w:val="uk-UA"/>
        </w:rPr>
        <w:t>наведено</w:t>
      </w:r>
      <w:r w:rsidRPr="00D60BF5">
        <w:rPr>
          <w:spacing w:val="-9"/>
          <w:lang w:val="uk-UA"/>
        </w:rPr>
        <w:t xml:space="preserve"> </w:t>
      </w:r>
      <w:r w:rsidRPr="00D60BF5">
        <w:rPr>
          <w:lang w:val="uk-UA"/>
        </w:rPr>
        <w:t>у</w:t>
      </w:r>
      <w:r>
        <w:rPr>
          <w:lang w:val="uk-UA"/>
        </w:rPr>
        <w:t xml:space="preserve"> табл. 4.23.</w:t>
      </w:r>
    </w:p>
    <w:p w:rsidR="000B4979" w:rsidRDefault="000B4979" w:rsidP="000B4979">
      <w:pPr>
        <w:pStyle w:val="afd"/>
        <w:ind w:firstLine="0"/>
        <w:rPr>
          <w:lang w:val="uk-UA"/>
        </w:rPr>
      </w:pPr>
      <w:bookmarkStart w:id="63" w:name="_Ref529183095"/>
    </w:p>
    <w:p w:rsidR="000B4979" w:rsidRPr="00D60BF5" w:rsidRDefault="000B4979" w:rsidP="000B4979">
      <w:pPr>
        <w:pStyle w:val="afd"/>
        <w:rPr>
          <w:lang w:val="uk-UA"/>
        </w:rPr>
      </w:pPr>
      <w:r w:rsidRPr="00D60BF5">
        <w:rPr>
          <w:lang w:val="uk-UA"/>
        </w:rPr>
        <w:t xml:space="preserve">Таблиця </w:t>
      </w:r>
      <w:r>
        <w:rPr>
          <w:lang w:val="uk-UA"/>
        </w:rPr>
        <w:fldChar w:fldCharType="begin"/>
      </w:r>
      <w:r>
        <w:rPr>
          <w:lang w:val="uk-UA"/>
        </w:rPr>
        <w:instrText xml:space="preserve"> STYLEREF 1 \s </w:instrText>
      </w:r>
      <w:r>
        <w:rPr>
          <w:lang w:val="uk-UA"/>
        </w:rPr>
        <w:fldChar w:fldCharType="separate"/>
      </w:r>
      <w:r>
        <w:rPr>
          <w:noProof/>
          <w:lang w:val="uk-UA"/>
        </w:rPr>
        <w:t>4</w:t>
      </w:r>
      <w:r>
        <w:rPr>
          <w:lang w:val="uk-UA"/>
        </w:rPr>
        <w:fldChar w:fldCharType="end"/>
      </w:r>
      <w:r>
        <w:rPr>
          <w:lang w:val="uk-UA"/>
        </w:rPr>
        <w:t>.</w:t>
      </w:r>
      <w:r>
        <w:rPr>
          <w:lang w:val="uk-UA"/>
        </w:rPr>
        <w:fldChar w:fldCharType="begin"/>
      </w:r>
      <w:r>
        <w:rPr>
          <w:lang w:val="uk-UA"/>
        </w:rPr>
        <w:instrText xml:space="preserve"> SEQ Таблиця \* ARABIC \s 1 </w:instrText>
      </w:r>
      <w:r>
        <w:rPr>
          <w:lang w:val="uk-UA"/>
        </w:rPr>
        <w:fldChar w:fldCharType="separate"/>
      </w:r>
      <w:r>
        <w:rPr>
          <w:noProof/>
          <w:lang w:val="uk-UA"/>
        </w:rPr>
        <w:t>23</w:t>
      </w:r>
      <w:r>
        <w:rPr>
          <w:lang w:val="uk-UA"/>
        </w:rPr>
        <w:fldChar w:fldCharType="end"/>
      </w:r>
      <w:bookmarkEnd w:id="63"/>
      <w:r w:rsidRPr="00D60BF5">
        <w:rPr>
          <w:lang w:val="uk-UA"/>
        </w:rPr>
        <w:t xml:space="preserve"> –</w:t>
      </w:r>
      <w:r w:rsidRPr="00D60BF5">
        <w:rPr>
          <w:spacing w:val="-10"/>
          <w:lang w:val="uk-UA"/>
        </w:rPr>
        <w:t xml:space="preserve"> </w:t>
      </w:r>
      <w:r w:rsidRPr="00D60BF5">
        <w:rPr>
          <w:lang w:val="uk-UA"/>
        </w:rPr>
        <w:t>Формування</w:t>
      </w:r>
      <w:r w:rsidRPr="00D60BF5">
        <w:rPr>
          <w:spacing w:val="-10"/>
          <w:lang w:val="uk-UA"/>
        </w:rPr>
        <w:t xml:space="preserve"> </w:t>
      </w:r>
      <w:r w:rsidRPr="00D60BF5">
        <w:rPr>
          <w:lang w:val="uk-UA"/>
        </w:rPr>
        <w:t>системи</w:t>
      </w:r>
      <w:r w:rsidRPr="00D60BF5">
        <w:rPr>
          <w:spacing w:val="-8"/>
          <w:lang w:val="uk-UA"/>
        </w:rPr>
        <w:t xml:space="preserve"> </w:t>
      </w:r>
      <w:r w:rsidRPr="00D60BF5">
        <w:rPr>
          <w:lang w:val="uk-UA"/>
        </w:rPr>
        <w:t>збуту</w:t>
      </w:r>
    </w:p>
    <w:tbl>
      <w:tblPr>
        <w:tblW w:w="5000" w:type="pct"/>
        <w:tblLook w:val="01E0" w:firstRow="1" w:lastRow="1" w:firstColumn="1" w:lastColumn="1" w:noHBand="0" w:noVBand="0"/>
      </w:tblPr>
      <w:tblGrid>
        <w:gridCol w:w="1865"/>
        <w:gridCol w:w="2933"/>
        <w:gridCol w:w="2152"/>
        <w:gridCol w:w="2621"/>
      </w:tblGrid>
      <w:tr w:rsidR="000B4979" w:rsidRPr="00D217FC" w:rsidTr="004156EB">
        <w:trPr>
          <w:trHeight w:hRule="exact" w:val="2498"/>
        </w:trPr>
        <w:tc>
          <w:tcPr>
            <w:tcW w:w="975" w:type="pct"/>
            <w:tcBorders>
              <w:top w:val="single" w:sz="5" w:space="0" w:color="000000"/>
              <w:left w:val="single" w:sz="5" w:space="0" w:color="000000"/>
              <w:bottom w:val="single" w:sz="5" w:space="0" w:color="000000"/>
              <w:right w:val="single" w:sz="5" w:space="0" w:color="000000"/>
            </w:tcBorders>
            <w:vAlign w:val="center"/>
          </w:tcPr>
          <w:p w:rsidR="000B4979" w:rsidRPr="00D217FC" w:rsidRDefault="000B4979" w:rsidP="004156EB">
            <w:pPr>
              <w:pStyle w:val="TableParagraph"/>
              <w:jc w:val="center"/>
              <w:rPr>
                <w:sz w:val="24"/>
                <w:szCs w:val="24"/>
              </w:rPr>
            </w:pPr>
            <w:r w:rsidRPr="00D217FC">
              <w:rPr>
                <w:sz w:val="24"/>
                <w:szCs w:val="24"/>
              </w:rPr>
              <w:t>Специфіка</w:t>
            </w:r>
            <w:r w:rsidRPr="00D217FC">
              <w:rPr>
                <w:w w:val="99"/>
                <w:sz w:val="24"/>
                <w:szCs w:val="24"/>
              </w:rPr>
              <w:t xml:space="preserve"> </w:t>
            </w:r>
            <w:r w:rsidRPr="00D217FC">
              <w:rPr>
                <w:w w:val="95"/>
                <w:sz w:val="24"/>
                <w:szCs w:val="24"/>
              </w:rPr>
              <w:t>закупівельної</w:t>
            </w:r>
            <w:r w:rsidRPr="00D217FC">
              <w:rPr>
                <w:w w:val="99"/>
                <w:sz w:val="24"/>
                <w:szCs w:val="24"/>
              </w:rPr>
              <w:t xml:space="preserve"> </w:t>
            </w:r>
            <w:r w:rsidRPr="00D217FC">
              <w:rPr>
                <w:sz w:val="24"/>
                <w:szCs w:val="24"/>
              </w:rPr>
              <w:t>поведінки цільових клієнтів</w:t>
            </w:r>
          </w:p>
        </w:tc>
        <w:tc>
          <w:tcPr>
            <w:tcW w:w="1532" w:type="pct"/>
            <w:tcBorders>
              <w:top w:val="single" w:sz="5" w:space="0" w:color="000000"/>
              <w:left w:val="single" w:sz="5" w:space="0" w:color="000000"/>
              <w:bottom w:val="single" w:sz="5" w:space="0" w:color="000000"/>
              <w:right w:val="single" w:sz="5" w:space="0" w:color="000000"/>
            </w:tcBorders>
            <w:vAlign w:val="center"/>
          </w:tcPr>
          <w:p w:rsidR="000B4979" w:rsidRPr="00D217FC" w:rsidRDefault="000B4979" w:rsidP="004156EB">
            <w:pPr>
              <w:pStyle w:val="TableParagraph"/>
              <w:jc w:val="center"/>
              <w:rPr>
                <w:sz w:val="24"/>
                <w:szCs w:val="24"/>
              </w:rPr>
            </w:pPr>
            <w:r w:rsidRPr="00D217FC">
              <w:rPr>
                <w:sz w:val="24"/>
                <w:szCs w:val="24"/>
              </w:rPr>
              <w:t>Функції</w:t>
            </w:r>
            <w:r w:rsidRPr="00D217FC">
              <w:rPr>
                <w:spacing w:val="-4"/>
                <w:sz w:val="24"/>
                <w:szCs w:val="24"/>
              </w:rPr>
              <w:t xml:space="preserve"> </w:t>
            </w:r>
            <w:r w:rsidRPr="00D217FC">
              <w:rPr>
                <w:sz w:val="24"/>
                <w:szCs w:val="24"/>
              </w:rPr>
              <w:t>збуту,</w:t>
            </w:r>
            <w:r w:rsidRPr="00D217FC">
              <w:rPr>
                <w:spacing w:val="-3"/>
                <w:sz w:val="24"/>
                <w:szCs w:val="24"/>
              </w:rPr>
              <w:t xml:space="preserve"> </w:t>
            </w:r>
            <w:r w:rsidRPr="00D217FC">
              <w:rPr>
                <w:sz w:val="24"/>
                <w:szCs w:val="24"/>
              </w:rPr>
              <w:t>які</w:t>
            </w:r>
            <w:r w:rsidRPr="00D217FC">
              <w:rPr>
                <w:spacing w:val="-4"/>
                <w:sz w:val="24"/>
                <w:szCs w:val="24"/>
              </w:rPr>
              <w:t xml:space="preserve"> </w:t>
            </w:r>
            <w:r w:rsidRPr="00D217FC">
              <w:rPr>
                <w:sz w:val="24"/>
                <w:szCs w:val="24"/>
              </w:rPr>
              <w:t>має виконувати</w:t>
            </w:r>
            <w:r w:rsidRPr="00D217FC">
              <w:rPr>
                <w:spacing w:val="-11"/>
                <w:sz w:val="24"/>
                <w:szCs w:val="24"/>
              </w:rPr>
              <w:t xml:space="preserve"> </w:t>
            </w:r>
            <w:r w:rsidRPr="00D217FC">
              <w:rPr>
                <w:sz w:val="24"/>
                <w:szCs w:val="24"/>
              </w:rPr>
              <w:t>постачальник</w:t>
            </w:r>
            <w:r w:rsidRPr="00D217FC">
              <w:rPr>
                <w:w w:val="99"/>
                <w:sz w:val="24"/>
                <w:szCs w:val="24"/>
              </w:rPr>
              <w:t xml:space="preserve"> </w:t>
            </w:r>
            <w:r w:rsidRPr="00D217FC">
              <w:rPr>
                <w:sz w:val="24"/>
                <w:szCs w:val="24"/>
              </w:rPr>
              <w:t>товару</w:t>
            </w:r>
          </w:p>
        </w:tc>
        <w:tc>
          <w:tcPr>
            <w:tcW w:w="1124" w:type="pct"/>
            <w:tcBorders>
              <w:top w:val="single" w:sz="5" w:space="0" w:color="000000"/>
              <w:left w:val="single" w:sz="5" w:space="0" w:color="000000"/>
              <w:bottom w:val="single" w:sz="5" w:space="0" w:color="000000"/>
              <w:right w:val="single" w:sz="5" w:space="0" w:color="000000"/>
            </w:tcBorders>
            <w:vAlign w:val="center"/>
          </w:tcPr>
          <w:p w:rsidR="000B4979" w:rsidRPr="00D217FC" w:rsidRDefault="000B4979" w:rsidP="004156EB">
            <w:pPr>
              <w:pStyle w:val="TableParagraph"/>
              <w:jc w:val="center"/>
              <w:rPr>
                <w:sz w:val="24"/>
                <w:szCs w:val="24"/>
              </w:rPr>
            </w:pPr>
            <w:r w:rsidRPr="00D217FC">
              <w:rPr>
                <w:sz w:val="24"/>
                <w:szCs w:val="24"/>
              </w:rPr>
              <w:t>Глибина</w:t>
            </w:r>
            <w:r w:rsidRPr="00D217FC">
              <w:rPr>
                <w:spacing w:val="-6"/>
                <w:sz w:val="24"/>
                <w:szCs w:val="24"/>
              </w:rPr>
              <w:t xml:space="preserve"> </w:t>
            </w:r>
            <w:r w:rsidRPr="00D217FC">
              <w:rPr>
                <w:sz w:val="24"/>
                <w:szCs w:val="24"/>
              </w:rPr>
              <w:t>каналу збуту</w:t>
            </w:r>
          </w:p>
        </w:tc>
        <w:tc>
          <w:tcPr>
            <w:tcW w:w="1369" w:type="pct"/>
            <w:tcBorders>
              <w:top w:val="single" w:sz="5" w:space="0" w:color="000000"/>
              <w:left w:val="single" w:sz="5" w:space="0" w:color="000000"/>
              <w:bottom w:val="single" w:sz="5" w:space="0" w:color="000000"/>
              <w:right w:val="single" w:sz="5" w:space="0" w:color="000000"/>
            </w:tcBorders>
            <w:vAlign w:val="center"/>
          </w:tcPr>
          <w:p w:rsidR="000B4979" w:rsidRPr="00D217FC" w:rsidRDefault="000B4979" w:rsidP="004156EB">
            <w:pPr>
              <w:pStyle w:val="TableParagraph"/>
              <w:jc w:val="center"/>
              <w:rPr>
                <w:sz w:val="24"/>
                <w:szCs w:val="24"/>
              </w:rPr>
            </w:pPr>
            <w:r w:rsidRPr="00D217FC">
              <w:rPr>
                <w:sz w:val="24"/>
                <w:szCs w:val="24"/>
              </w:rPr>
              <w:t>Оптимальна</w:t>
            </w:r>
            <w:r w:rsidRPr="00D217FC">
              <w:rPr>
                <w:spacing w:val="-7"/>
                <w:sz w:val="24"/>
                <w:szCs w:val="24"/>
              </w:rPr>
              <w:t xml:space="preserve"> </w:t>
            </w:r>
            <w:r w:rsidRPr="00D217FC">
              <w:rPr>
                <w:sz w:val="24"/>
                <w:szCs w:val="24"/>
              </w:rPr>
              <w:t>система</w:t>
            </w:r>
            <w:r w:rsidRPr="00D217FC">
              <w:rPr>
                <w:spacing w:val="-6"/>
                <w:sz w:val="24"/>
                <w:szCs w:val="24"/>
              </w:rPr>
              <w:t xml:space="preserve"> </w:t>
            </w:r>
            <w:r w:rsidRPr="00D217FC">
              <w:rPr>
                <w:sz w:val="24"/>
                <w:szCs w:val="24"/>
              </w:rPr>
              <w:t>збуту</w:t>
            </w:r>
          </w:p>
        </w:tc>
      </w:tr>
      <w:tr w:rsidR="000B4979" w:rsidRPr="0075736F" w:rsidTr="004156EB">
        <w:trPr>
          <w:trHeight w:hRule="exact" w:val="5525"/>
        </w:trPr>
        <w:tc>
          <w:tcPr>
            <w:tcW w:w="975" w:type="pct"/>
            <w:tcBorders>
              <w:top w:val="single" w:sz="5" w:space="0" w:color="000000"/>
              <w:left w:val="single" w:sz="5" w:space="0" w:color="000000"/>
              <w:bottom w:val="single" w:sz="5" w:space="0" w:color="000000"/>
              <w:right w:val="single" w:sz="5" w:space="0" w:color="000000"/>
            </w:tcBorders>
          </w:tcPr>
          <w:p w:rsidR="000B4979" w:rsidRPr="00D217FC" w:rsidRDefault="000B4979" w:rsidP="004156EB">
            <w:pPr>
              <w:pStyle w:val="TableParagraph"/>
              <w:rPr>
                <w:sz w:val="24"/>
                <w:szCs w:val="24"/>
              </w:rPr>
            </w:pPr>
            <w:r w:rsidRPr="00D217FC">
              <w:rPr>
                <w:sz w:val="24"/>
                <w:szCs w:val="24"/>
              </w:rPr>
              <w:t>Цільові</w:t>
            </w:r>
            <w:r w:rsidRPr="00D217FC">
              <w:rPr>
                <w:spacing w:val="28"/>
                <w:sz w:val="24"/>
                <w:szCs w:val="24"/>
              </w:rPr>
              <w:t xml:space="preserve"> </w:t>
            </w:r>
            <w:r w:rsidRPr="00D217FC">
              <w:rPr>
                <w:sz w:val="24"/>
                <w:szCs w:val="24"/>
              </w:rPr>
              <w:t xml:space="preserve">клієнти </w:t>
            </w:r>
            <w:r>
              <w:rPr>
                <w:w w:val="95"/>
                <w:sz w:val="24"/>
                <w:szCs w:val="24"/>
              </w:rPr>
              <w:t>–ю</w:t>
            </w:r>
            <w:r w:rsidRPr="00D217FC">
              <w:rPr>
                <w:w w:val="95"/>
                <w:sz w:val="24"/>
                <w:szCs w:val="24"/>
              </w:rPr>
              <w:t>ридичні</w:t>
            </w:r>
            <w:r w:rsidRPr="00D217FC">
              <w:rPr>
                <w:w w:val="99"/>
                <w:sz w:val="24"/>
                <w:szCs w:val="24"/>
              </w:rPr>
              <w:t xml:space="preserve"> </w:t>
            </w:r>
            <w:r w:rsidRPr="00D217FC">
              <w:rPr>
                <w:sz w:val="24"/>
                <w:szCs w:val="24"/>
              </w:rPr>
              <w:t>особи</w:t>
            </w:r>
          </w:p>
        </w:tc>
        <w:tc>
          <w:tcPr>
            <w:tcW w:w="1532" w:type="pct"/>
            <w:tcBorders>
              <w:top w:val="single" w:sz="5" w:space="0" w:color="000000"/>
              <w:left w:val="single" w:sz="5" w:space="0" w:color="000000"/>
              <w:bottom w:val="single" w:sz="5" w:space="0" w:color="000000"/>
              <w:right w:val="single" w:sz="5" w:space="0" w:color="000000"/>
            </w:tcBorders>
          </w:tcPr>
          <w:p w:rsidR="000B4979" w:rsidRPr="00D217FC" w:rsidRDefault="000B4979" w:rsidP="004156EB">
            <w:pPr>
              <w:pStyle w:val="TableParagraph"/>
              <w:rPr>
                <w:sz w:val="24"/>
                <w:szCs w:val="24"/>
              </w:rPr>
            </w:pPr>
            <w:r w:rsidRPr="00D217FC">
              <w:rPr>
                <w:sz w:val="24"/>
                <w:szCs w:val="24"/>
              </w:rPr>
              <w:t>Встановлення</w:t>
            </w:r>
            <w:r w:rsidRPr="00D217FC">
              <w:rPr>
                <w:spacing w:val="24"/>
                <w:sz w:val="24"/>
                <w:szCs w:val="24"/>
              </w:rPr>
              <w:t xml:space="preserve"> </w:t>
            </w:r>
            <w:r w:rsidRPr="00D217FC">
              <w:rPr>
                <w:sz w:val="24"/>
                <w:szCs w:val="24"/>
              </w:rPr>
              <w:t>контактів</w:t>
            </w:r>
            <w:r w:rsidRPr="00D217FC">
              <w:rPr>
                <w:spacing w:val="24"/>
                <w:sz w:val="24"/>
                <w:szCs w:val="24"/>
              </w:rPr>
              <w:t xml:space="preserve"> </w:t>
            </w:r>
            <w:r w:rsidRPr="00D217FC">
              <w:rPr>
                <w:sz w:val="24"/>
                <w:szCs w:val="24"/>
              </w:rPr>
              <w:t>із споживачами</w:t>
            </w:r>
            <w:r w:rsidRPr="00D217FC">
              <w:rPr>
                <w:spacing w:val="26"/>
                <w:sz w:val="24"/>
                <w:szCs w:val="24"/>
              </w:rPr>
              <w:t xml:space="preserve"> </w:t>
            </w:r>
            <w:r w:rsidRPr="00D217FC">
              <w:rPr>
                <w:sz w:val="24"/>
                <w:szCs w:val="24"/>
              </w:rPr>
              <w:t>і</w:t>
            </w:r>
            <w:r w:rsidRPr="00D217FC">
              <w:rPr>
                <w:spacing w:val="26"/>
                <w:sz w:val="24"/>
                <w:szCs w:val="24"/>
              </w:rPr>
              <w:t xml:space="preserve"> </w:t>
            </w:r>
            <w:r w:rsidRPr="00D217FC">
              <w:rPr>
                <w:sz w:val="24"/>
                <w:szCs w:val="24"/>
              </w:rPr>
              <w:t>підтримання</w:t>
            </w:r>
            <w:r w:rsidRPr="00D217FC">
              <w:rPr>
                <w:w w:val="99"/>
                <w:sz w:val="24"/>
                <w:szCs w:val="24"/>
              </w:rPr>
              <w:t xml:space="preserve"> </w:t>
            </w:r>
            <w:r w:rsidRPr="00D217FC">
              <w:rPr>
                <w:sz w:val="24"/>
                <w:szCs w:val="24"/>
              </w:rPr>
              <w:t>їх;</w:t>
            </w:r>
          </w:p>
          <w:p w:rsidR="000B4979" w:rsidRPr="00D217FC" w:rsidRDefault="000B4979" w:rsidP="004156EB">
            <w:pPr>
              <w:pStyle w:val="TableParagraph"/>
              <w:rPr>
                <w:sz w:val="24"/>
                <w:szCs w:val="24"/>
              </w:rPr>
            </w:pPr>
            <w:r w:rsidRPr="00D217FC">
              <w:rPr>
                <w:sz w:val="24"/>
                <w:szCs w:val="24"/>
              </w:rPr>
              <w:t>Формування</w:t>
            </w:r>
            <w:r w:rsidRPr="00D217FC">
              <w:rPr>
                <w:spacing w:val="8"/>
                <w:sz w:val="24"/>
                <w:szCs w:val="24"/>
              </w:rPr>
              <w:t xml:space="preserve"> </w:t>
            </w:r>
            <w:r w:rsidRPr="00D217FC">
              <w:rPr>
                <w:sz w:val="24"/>
                <w:szCs w:val="24"/>
              </w:rPr>
              <w:t>попиту</w:t>
            </w:r>
            <w:r w:rsidRPr="00D217FC">
              <w:rPr>
                <w:spacing w:val="9"/>
                <w:sz w:val="24"/>
                <w:szCs w:val="24"/>
              </w:rPr>
              <w:t xml:space="preserve"> </w:t>
            </w:r>
            <w:r w:rsidRPr="00D217FC">
              <w:rPr>
                <w:sz w:val="24"/>
                <w:szCs w:val="24"/>
              </w:rPr>
              <w:t>і</w:t>
            </w:r>
            <w:r w:rsidRPr="00D217FC">
              <w:rPr>
                <w:w w:val="99"/>
                <w:sz w:val="24"/>
                <w:szCs w:val="24"/>
              </w:rPr>
              <w:t xml:space="preserve"> </w:t>
            </w:r>
            <w:r w:rsidRPr="00D217FC">
              <w:rPr>
                <w:sz w:val="24"/>
                <w:szCs w:val="24"/>
              </w:rPr>
              <w:t>стимулювання</w:t>
            </w:r>
            <w:r w:rsidRPr="00D217FC">
              <w:rPr>
                <w:spacing w:val="-8"/>
                <w:sz w:val="24"/>
                <w:szCs w:val="24"/>
              </w:rPr>
              <w:t xml:space="preserve"> </w:t>
            </w:r>
            <w:r w:rsidRPr="00D217FC">
              <w:rPr>
                <w:sz w:val="24"/>
                <w:szCs w:val="24"/>
              </w:rPr>
              <w:t>збуту;</w:t>
            </w:r>
          </w:p>
          <w:p w:rsidR="000B4979" w:rsidRPr="00D217FC" w:rsidRDefault="000B4979" w:rsidP="004156EB">
            <w:pPr>
              <w:pStyle w:val="TableParagraph"/>
              <w:rPr>
                <w:sz w:val="24"/>
                <w:szCs w:val="24"/>
              </w:rPr>
            </w:pPr>
            <w:r w:rsidRPr="00D217FC">
              <w:rPr>
                <w:sz w:val="24"/>
                <w:szCs w:val="24"/>
              </w:rPr>
              <w:t>Розробка</w:t>
            </w:r>
            <w:r w:rsidRPr="00D217FC">
              <w:rPr>
                <w:spacing w:val="24"/>
                <w:sz w:val="24"/>
                <w:szCs w:val="24"/>
              </w:rPr>
              <w:t xml:space="preserve"> </w:t>
            </w:r>
            <w:r w:rsidRPr="00D217FC">
              <w:rPr>
                <w:sz w:val="24"/>
                <w:szCs w:val="24"/>
              </w:rPr>
              <w:t>і</w:t>
            </w:r>
            <w:r w:rsidRPr="00D217FC">
              <w:rPr>
                <w:spacing w:val="24"/>
                <w:sz w:val="24"/>
                <w:szCs w:val="24"/>
              </w:rPr>
              <w:t xml:space="preserve"> </w:t>
            </w:r>
            <w:r w:rsidRPr="00D217FC">
              <w:rPr>
                <w:sz w:val="24"/>
                <w:szCs w:val="24"/>
              </w:rPr>
              <w:t>реалізація</w:t>
            </w:r>
            <w:r w:rsidRPr="00D217FC">
              <w:rPr>
                <w:w w:val="99"/>
                <w:sz w:val="24"/>
                <w:szCs w:val="24"/>
              </w:rPr>
              <w:t xml:space="preserve"> </w:t>
            </w:r>
            <w:r w:rsidRPr="00D217FC">
              <w:rPr>
                <w:sz w:val="24"/>
                <w:szCs w:val="24"/>
              </w:rPr>
              <w:t>програм</w:t>
            </w:r>
            <w:r w:rsidRPr="00D217FC">
              <w:rPr>
                <w:spacing w:val="34"/>
                <w:sz w:val="24"/>
                <w:szCs w:val="24"/>
              </w:rPr>
              <w:t xml:space="preserve"> </w:t>
            </w:r>
            <w:r w:rsidRPr="00D217FC">
              <w:rPr>
                <w:sz w:val="24"/>
                <w:szCs w:val="24"/>
              </w:rPr>
              <w:t>з</w:t>
            </w:r>
            <w:r w:rsidRPr="00D217FC">
              <w:rPr>
                <w:spacing w:val="35"/>
                <w:sz w:val="24"/>
                <w:szCs w:val="24"/>
              </w:rPr>
              <w:t xml:space="preserve"> </w:t>
            </w:r>
            <w:r w:rsidRPr="00D217FC">
              <w:rPr>
                <w:sz w:val="24"/>
                <w:szCs w:val="24"/>
              </w:rPr>
              <w:t>підтримки лояльності</w:t>
            </w:r>
            <w:r w:rsidRPr="00D217FC">
              <w:rPr>
                <w:spacing w:val="-10"/>
                <w:sz w:val="24"/>
                <w:szCs w:val="24"/>
              </w:rPr>
              <w:t xml:space="preserve"> </w:t>
            </w:r>
            <w:r w:rsidRPr="00D217FC">
              <w:rPr>
                <w:sz w:val="24"/>
                <w:szCs w:val="24"/>
              </w:rPr>
              <w:t>клієнтів;</w:t>
            </w:r>
          </w:p>
          <w:p w:rsidR="000B4979" w:rsidRPr="00D217FC" w:rsidRDefault="000B4979" w:rsidP="004156EB">
            <w:pPr>
              <w:pStyle w:val="TableParagraph"/>
              <w:rPr>
                <w:sz w:val="24"/>
                <w:szCs w:val="24"/>
              </w:rPr>
            </w:pPr>
            <w:r w:rsidRPr="00D217FC">
              <w:rPr>
                <w:sz w:val="24"/>
                <w:szCs w:val="24"/>
              </w:rPr>
              <w:t>Дослідницька</w:t>
            </w:r>
            <w:r w:rsidRPr="00D217FC">
              <w:rPr>
                <w:spacing w:val="3"/>
                <w:sz w:val="24"/>
                <w:szCs w:val="24"/>
              </w:rPr>
              <w:t xml:space="preserve"> </w:t>
            </w:r>
            <w:r w:rsidRPr="00D217FC">
              <w:rPr>
                <w:sz w:val="24"/>
                <w:szCs w:val="24"/>
              </w:rPr>
              <w:t>робота</w:t>
            </w:r>
            <w:r w:rsidRPr="00D217FC">
              <w:rPr>
                <w:spacing w:val="3"/>
                <w:sz w:val="24"/>
                <w:szCs w:val="24"/>
              </w:rPr>
              <w:t xml:space="preserve"> </w:t>
            </w:r>
            <w:r w:rsidRPr="00D217FC">
              <w:rPr>
                <w:sz w:val="24"/>
                <w:szCs w:val="24"/>
              </w:rPr>
              <w:t>зі</w:t>
            </w:r>
            <w:r w:rsidRPr="00D217FC">
              <w:rPr>
                <w:w w:val="99"/>
                <w:sz w:val="24"/>
                <w:szCs w:val="24"/>
              </w:rPr>
              <w:t xml:space="preserve"> </w:t>
            </w:r>
            <w:r w:rsidRPr="00D217FC">
              <w:rPr>
                <w:w w:val="95"/>
                <w:sz w:val="24"/>
                <w:szCs w:val="24"/>
              </w:rPr>
              <w:t xml:space="preserve">збору </w:t>
            </w:r>
            <w:r w:rsidRPr="00D217FC">
              <w:rPr>
                <w:sz w:val="24"/>
                <w:szCs w:val="24"/>
              </w:rPr>
              <w:t>маркетингової</w:t>
            </w:r>
            <w:r w:rsidRPr="00D217FC">
              <w:rPr>
                <w:w w:val="99"/>
                <w:sz w:val="24"/>
                <w:szCs w:val="24"/>
              </w:rPr>
              <w:t xml:space="preserve"> </w:t>
            </w:r>
            <w:r w:rsidRPr="00D217FC">
              <w:rPr>
                <w:sz w:val="24"/>
                <w:szCs w:val="24"/>
              </w:rPr>
              <w:t>інформації.</w:t>
            </w:r>
          </w:p>
        </w:tc>
        <w:tc>
          <w:tcPr>
            <w:tcW w:w="1124" w:type="pct"/>
            <w:tcBorders>
              <w:top w:val="single" w:sz="5" w:space="0" w:color="000000"/>
              <w:left w:val="single" w:sz="5" w:space="0" w:color="000000"/>
              <w:bottom w:val="single" w:sz="5" w:space="0" w:color="000000"/>
              <w:right w:val="single" w:sz="5" w:space="0" w:color="000000"/>
            </w:tcBorders>
          </w:tcPr>
          <w:p w:rsidR="000B4979" w:rsidRPr="00D217FC" w:rsidRDefault="000B4979" w:rsidP="004156EB">
            <w:pPr>
              <w:pStyle w:val="TableParagraph"/>
              <w:rPr>
                <w:sz w:val="24"/>
                <w:szCs w:val="24"/>
              </w:rPr>
            </w:pPr>
            <w:r w:rsidRPr="00D217FC">
              <w:rPr>
                <w:w w:val="95"/>
                <w:sz w:val="24"/>
                <w:szCs w:val="24"/>
              </w:rPr>
              <w:t xml:space="preserve">Один </w:t>
            </w:r>
            <w:r w:rsidRPr="00D217FC">
              <w:rPr>
                <w:sz w:val="24"/>
                <w:szCs w:val="24"/>
              </w:rPr>
              <w:t>(від виробника одразу споживачу)</w:t>
            </w:r>
          </w:p>
        </w:tc>
        <w:tc>
          <w:tcPr>
            <w:tcW w:w="1369" w:type="pct"/>
            <w:tcBorders>
              <w:top w:val="single" w:sz="5" w:space="0" w:color="000000"/>
              <w:left w:val="single" w:sz="5" w:space="0" w:color="000000"/>
              <w:bottom w:val="single" w:sz="5" w:space="0" w:color="000000"/>
              <w:right w:val="single" w:sz="5" w:space="0" w:color="000000"/>
            </w:tcBorders>
          </w:tcPr>
          <w:p w:rsidR="000B4979" w:rsidRPr="00D217FC" w:rsidRDefault="000B4979" w:rsidP="004156EB">
            <w:pPr>
              <w:pStyle w:val="TableParagraph"/>
              <w:rPr>
                <w:sz w:val="24"/>
                <w:szCs w:val="24"/>
              </w:rPr>
            </w:pPr>
            <w:r w:rsidRPr="00D217FC">
              <w:rPr>
                <w:sz w:val="24"/>
                <w:szCs w:val="24"/>
              </w:rPr>
              <w:t>Прямий канал</w:t>
            </w:r>
            <w:r w:rsidRPr="00D217FC">
              <w:rPr>
                <w:spacing w:val="5"/>
                <w:sz w:val="24"/>
                <w:szCs w:val="24"/>
              </w:rPr>
              <w:t xml:space="preserve"> </w:t>
            </w:r>
            <w:r w:rsidRPr="00D217FC">
              <w:rPr>
                <w:sz w:val="24"/>
                <w:szCs w:val="24"/>
              </w:rPr>
              <w:t>збуту до споживача,</w:t>
            </w:r>
            <w:r w:rsidRPr="00D217FC">
              <w:rPr>
                <w:spacing w:val="-17"/>
                <w:sz w:val="24"/>
                <w:szCs w:val="24"/>
              </w:rPr>
              <w:t xml:space="preserve"> </w:t>
            </w:r>
            <w:r w:rsidRPr="00D217FC">
              <w:rPr>
                <w:sz w:val="24"/>
                <w:szCs w:val="24"/>
              </w:rPr>
              <w:t>збільшити</w:t>
            </w:r>
            <w:r w:rsidRPr="00D217FC">
              <w:rPr>
                <w:spacing w:val="-16"/>
                <w:sz w:val="24"/>
                <w:szCs w:val="24"/>
              </w:rPr>
              <w:t xml:space="preserve"> </w:t>
            </w:r>
            <w:r w:rsidRPr="00D217FC">
              <w:rPr>
                <w:sz w:val="24"/>
                <w:szCs w:val="24"/>
              </w:rPr>
              <w:t>базу постачальників, мінімізувати збутові витрати (після запуску проету –зменшити ставку робітникам), розвиток маркетингового спілкування із споживачем</w:t>
            </w:r>
          </w:p>
        </w:tc>
      </w:tr>
    </w:tbl>
    <w:p w:rsidR="000B4979" w:rsidRDefault="000B4979" w:rsidP="000B4979">
      <w:pPr>
        <w:pStyle w:val="afd"/>
        <w:rPr>
          <w:lang w:val="uk-UA"/>
        </w:rPr>
      </w:pPr>
    </w:p>
    <w:p w:rsidR="000B4979" w:rsidRDefault="000B4979" w:rsidP="000B4979">
      <w:pPr>
        <w:pStyle w:val="afd"/>
        <w:rPr>
          <w:lang w:val="uk-UA"/>
        </w:rPr>
      </w:pPr>
      <w:r w:rsidRPr="00D60BF5">
        <w:rPr>
          <w:lang w:val="uk-UA"/>
        </w:rPr>
        <w:t>Останньою складової маркетингової програми є розроблення концепції маркетингових комунікацій, що спирається на попередньо обрану основу для позиціонування, визначену специфіку поведінки клієн</w:t>
      </w:r>
      <w:r>
        <w:rPr>
          <w:lang w:val="uk-UA"/>
        </w:rPr>
        <w:t>тів, яка наведена у табл. 4.24.</w:t>
      </w:r>
    </w:p>
    <w:p w:rsidR="000B4979" w:rsidRDefault="000B4979" w:rsidP="000B4979">
      <w:pPr>
        <w:pStyle w:val="afd"/>
        <w:rPr>
          <w:lang w:val="uk-UA"/>
        </w:rPr>
      </w:pPr>
    </w:p>
    <w:p w:rsidR="000B4979" w:rsidRDefault="000B4979" w:rsidP="000B4979">
      <w:pPr>
        <w:pStyle w:val="afd"/>
        <w:ind w:firstLine="0"/>
        <w:rPr>
          <w:lang w:val="uk-UA"/>
        </w:rPr>
      </w:pPr>
    </w:p>
    <w:p w:rsidR="000B4979" w:rsidRPr="00D60BF5" w:rsidRDefault="000B4979" w:rsidP="000B4979">
      <w:pPr>
        <w:pStyle w:val="afd"/>
        <w:ind w:firstLine="0"/>
        <w:rPr>
          <w:lang w:val="uk-UA"/>
        </w:rPr>
      </w:pPr>
    </w:p>
    <w:p w:rsidR="000B4979" w:rsidRPr="00D60BF5" w:rsidRDefault="000B4979" w:rsidP="000B4979">
      <w:pPr>
        <w:pStyle w:val="afd"/>
        <w:rPr>
          <w:lang w:val="uk-UA"/>
        </w:rPr>
      </w:pPr>
      <w:r w:rsidRPr="00D60BF5">
        <w:rPr>
          <w:lang w:val="uk-UA"/>
        </w:rPr>
        <w:lastRenderedPageBreak/>
        <w:t xml:space="preserve">Таблиця </w:t>
      </w:r>
      <w:r>
        <w:rPr>
          <w:lang w:val="uk-UA"/>
        </w:rPr>
        <w:fldChar w:fldCharType="begin"/>
      </w:r>
      <w:r>
        <w:rPr>
          <w:lang w:val="uk-UA"/>
        </w:rPr>
        <w:instrText xml:space="preserve"> STYLEREF 1 \s </w:instrText>
      </w:r>
      <w:r>
        <w:rPr>
          <w:lang w:val="uk-UA"/>
        </w:rPr>
        <w:fldChar w:fldCharType="separate"/>
      </w:r>
      <w:r>
        <w:rPr>
          <w:noProof/>
          <w:lang w:val="uk-UA"/>
        </w:rPr>
        <w:t>4</w:t>
      </w:r>
      <w:r>
        <w:rPr>
          <w:lang w:val="uk-UA"/>
        </w:rPr>
        <w:fldChar w:fldCharType="end"/>
      </w:r>
      <w:r>
        <w:rPr>
          <w:lang w:val="uk-UA"/>
        </w:rPr>
        <w:t>.</w:t>
      </w:r>
      <w:r>
        <w:rPr>
          <w:lang w:val="uk-UA"/>
        </w:rPr>
        <w:fldChar w:fldCharType="begin"/>
      </w:r>
      <w:r>
        <w:rPr>
          <w:lang w:val="uk-UA"/>
        </w:rPr>
        <w:instrText xml:space="preserve"> SEQ Таблиця \* ARABIC \s 1 </w:instrText>
      </w:r>
      <w:r>
        <w:rPr>
          <w:lang w:val="uk-UA"/>
        </w:rPr>
        <w:fldChar w:fldCharType="separate"/>
      </w:r>
      <w:r>
        <w:rPr>
          <w:noProof/>
          <w:lang w:val="uk-UA"/>
        </w:rPr>
        <w:t>24</w:t>
      </w:r>
      <w:r>
        <w:rPr>
          <w:lang w:val="uk-UA"/>
        </w:rPr>
        <w:fldChar w:fldCharType="end"/>
      </w:r>
      <w:r w:rsidRPr="00D60BF5">
        <w:rPr>
          <w:spacing w:val="-12"/>
          <w:lang w:val="uk-UA"/>
        </w:rPr>
        <w:t xml:space="preserve"> </w:t>
      </w:r>
      <w:r w:rsidRPr="00D60BF5">
        <w:rPr>
          <w:lang w:val="uk-UA"/>
        </w:rPr>
        <w:t>–</w:t>
      </w:r>
      <w:r w:rsidRPr="00D60BF5">
        <w:rPr>
          <w:spacing w:val="-12"/>
          <w:lang w:val="uk-UA"/>
        </w:rPr>
        <w:t xml:space="preserve"> </w:t>
      </w:r>
      <w:r w:rsidRPr="00D60BF5">
        <w:rPr>
          <w:lang w:val="uk-UA"/>
        </w:rPr>
        <w:t>Концепція</w:t>
      </w:r>
      <w:r w:rsidRPr="00D60BF5">
        <w:rPr>
          <w:spacing w:val="-13"/>
          <w:lang w:val="uk-UA"/>
        </w:rPr>
        <w:t xml:space="preserve"> </w:t>
      </w:r>
      <w:r w:rsidRPr="00D60BF5">
        <w:rPr>
          <w:lang w:val="uk-UA"/>
        </w:rPr>
        <w:t>маркетингових</w:t>
      </w:r>
      <w:r w:rsidRPr="00D60BF5">
        <w:rPr>
          <w:spacing w:val="-12"/>
          <w:lang w:val="uk-UA"/>
        </w:rPr>
        <w:t xml:space="preserve"> </w:t>
      </w:r>
      <w:r w:rsidRPr="00D60BF5">
        <w:rPr>
          <w:lang w:val="uk-UA"/>
        </w:rPr>
        <w:t>комунікацій</w:t>
      </w:r>
    </w:p>
    <w:tbl>
      <w:tblPr>
        <w:tblW w:w="5000" w:type="pct"/>
        <w:tblLook w:val="01E0" w:firstRow="1" w:lastRow="1" w:firstColumn="1" w:lastColumn="1" w:noHBand="0" w:noVBand="0"/>
      </w:tblPr>
      <w:tblGrid>
        <w:gridCol w:w="2266"/>
        <w:gridCol w:w="2190"/>
        <w:gridCol w:w="2475"/>
        <w:gridCol w:w="2640"/>
      </w:tblGrid>
      <w:tr w:rsidR="000B4979" w:rsidRPr="00167868" w:rsidTr="004156EB">
        <w:trPr>
          <w:trHeight w:hRule="exact" w:val="1567"/>
        </w:trPr>
        <w:tc>
          <w:tcPr>
            <w:tcW w:w="1184" w:type="pct"/>
            <w:tcBorders>
              <w:top w:val="single" w:sz="5" w:space="0" w:color="000000"/>
              <w:left w:val="single" w:sz="5" w:space="0" w:color="000000"/>
              <w:bottom w:val="single" w:sz="5" w:space="0" w:color="000000"/>
              <w:right w:val="single" w:sz="5" w:space="0" w:color="000000"/>
            </w:tcBorders>
            <w:vAlign w:val="center"/>
          </w:tcPr>
          <w:p w:rsidR="000B4979" w:rsidRPr="00167868" w:rsidRDefault="000B4979" w:rsidP="004156EB">
            <w:pPr>
              <w:pStyle w:val="TableParagraph"/>
              <w:jc w:val="center"/>
              <w:rPr>
                <w:sz w:val="24"/>
                <w:szCs w:val="24"/>
              </w:rPr>
            </w:pPr>
            <w:r w:rsidRPr="00167868">
              <w:rPr>
                <w:sz w:val="24"/>
                <w:szCs w:val="24"/>
              </w:rPr>
              <w:t>Специфіка</w:t>
            </w:r>
            <w:r w:rsidRPr="00167868">
              <w:rPr>
                <w:w w:val="99"/>
                <w:sz w:val="24"/>
                <w:szCs w:val="24"/>
              </w:rPr>
              <w:t xml:space="preserve"> </w:t>
            </w:r>
            <w:r w:rsidRPr="00167868">
              <w:rPr>
                <w:sz w:val="24"/>
                <w:szCs w:val="24"/>
              </w:rPr>
              <w:t>поведінки цільових клієнтів</w:t>
            </w:r>
          </w:p>
        </w:tc>
        <w:tc>
          <w:tcPr>
            <w:tcW w:w="1144" w:type="pct"/>
            <w:tcBorders>
              <w:top w:val="single" w:sz="5" w:space="0" w:color="000000"/>
              <w:left w:val="single" w:sz="5" w:space="0" w:color="000000"/>
              <w:bottom w:val="single" w:sz="5" w:space="0" w:color="000000"/>
              <w:right w:val="single" w:sz="5" w:space="0" w:color="000000"/>
            </w:tcBorders>
            <w:vAlign w:val="center"/>
          </w:tcPr>
          <w:p w:rsidR="000B4979" w:rsidRPr="00167868" w:rsidRDefault="000B4979" w:rsidP="004156EB">
            <w:pPr>
              <w:pStyle w:val="TableParagraph"/>
              <w:jc w:val="center"/>
              <w:rPr>
                <w:sz w:val="24"/>
                <w:szCs w:val="24"/>
              </w:rPr>
            </w:pPr>
            <w:r w:rsidRPr="00167868">
              <w:rPr>
                <w:sz w:val="24"/>
                <w:szCs w:val="24"/>
              </w:rPr>
              <w:t>Канали комунікацій,</w:t>
            </w:r>
            <w:r w:rsidRPr="00167868">
              <w:rPr>
                <w:spacing w:val="-4"/>
                <w:sz w:val="24"/>
                <w:szCs w:val="24"/>
              </w:rPr>
              <w:t xml:space="preserve"> </w:t>
            </w:r>
            <w:r w:rsidRPr="00167868">
              <w:rPr>
                <w:sz w:val="24"/>
                <w:szCs w:val="24"/>
              </w:rPr>
              <w:t>якими користуються</w:t>
            </w:r>
            <w:r w:rsidRPr="00167868">
              <w:rPr>
                <w:spacing w:val="-4"/>
                <w:sz w:val="24"/>
                <w:szCs w:val="24"/>
              </w:rPr>
              <w:t xml:space="preserve"> </w:t>
            </w:r>
            <w:r w:rsidRPr="00167868">
              <w:rPr>
                <w:sz w:val="24"/>
                <w:szCs w:val="24"/>
              </w:rPr>
              <w:t>цільові</w:t>
            </w:r>
            <w:r w:rsidRPr="00167868">
              <w:rPr>
                <w:w w:val="99"/>
                <w:sz w:val="24"/>
                <w:szCs w:val="24"/>
              </w:rPr>
              <w:t xml:space="preserve"> </w:t>
            </w:r>
            <w:r w:rsidRPr="00167868">
              <w:rPr>
                <w:sz w:val="24"/>
                <w:szCs w:val="24"/>
              </w:rPr>
              <w:t>клієнти</w:t>
            </w:r>
          </w:p>
        </w:tc>
        <w:tc>
          <w:tcPr>
            <w:tcW w:w="1293" w:type="pct"/>
            <w:tcBorders>
              <w:top w:val="single" w:sz="5" w:space="0" w:color="000000"/>
              <w:left w:val="single" w:sz="5" w:space="0" w:color="000000"/>
              <w:bottom w:val="single" w:sz="5" w:space="0" w:color="000000"/>
              <w:right w:val="single" w:sz="5" w:space="0" w:color="000000"/>
            </w:tcBorders>
            <w:vAlign w:val="center"/>
          </w:tcPr>
          <w:p w:rsidR="000B4979" w:rsidRPr="00167868" w:rsidRDefault="000B4979" w:rsidP="004156EB">
            <w:pPr>
              <w:pStyle w:val="TableParagraph"/>
              <w:jc w:val="center"/>
              <w:rPr>
                <w:sz w:val="24"/>
                <w:szCs w:val="24"/>
              </w:rPr>
            </w:pPr>
            <w:r w:rsidRPr="00167868">
              <w:rPr>
                <w:sz w:val="24"/>
                <w:szCs w:val="24"/>
              </w:rPr>
              <w:t>Ключові</w:t>
            </w:r>
            <w:r w:rsidRPr="00167868">
              <w:rPr>
                <w:w w:val="99"/>
                <w:sz w:val="24"/>
                <w:szCs w:val="24"/>
              </w:rPr>
              <w:t xml:space="preserve"> </w:t>
            </w:r>
            <w:r w:rsidRPr="00167868">
              <w:rPr>
                <w:sz w:val="24"/>
                <w:szCs w:val="24"/>
              </w:rPr>
              <w:t>позиції, обрані</w:t>
            </w:r>
            <w:r w:rsidRPr="00167868">
              <w:rPr>
                <w:spacing w:val="-9"/>
                <w:sz w:val="24"/>
                <w:szCs w:val="24"/>
              </w:rPr>
              <w:t xml:space="preserve"> </w:t>
            </w:r>
            <w:r w:rsidRPr="00167868">
              <w:rPr>
                <w:sz w:val="24"/>
                <w:szCs w:val="24"/>
              </w:rPr>
              <w:t>для</w:t>
            </w:r>
            <w:r w:rsidRPr="00167868">
              <w:rPr>
                <w:w w:val="99"/>
                <w:sz w:val="24"/>
                <w:szCs w:val="24"/>
              </w:rPr>
              <w:t xml:space="preserve"> </w:t>
            </w:r>
            <w:r w:rsidRPr="00167868">
              <w:rPr>
                <w:sz w:val="24"/>
                <w:szCs w:val="24"/>
              </w:rPr>
              <w:t>позиціонування</w:t>
            </w:r>
          </w:p>
        </w:tc>
        <w:tc>
          <w:tcPr>
            <w:tcW w:w="1379" w:type="pct"/>
            <w:tcBorders>
              <w:top w:val="single" w:sz="5" w:space="0" w:color="000000"/>
              <w:left w:val="single" w:sz="5" w:space="0" w:color="000000"/>
              <w:bottom w:val="single" w:sz="5" w:space="0" w:color="000000"/>
              <w:right w:val="single" w:sz="5" w:space="0" w:color="000000"/>
            </w:tcBorders>
            <w:vAlign w:val="center"/>
          </w:tcPr>
          <w:p w:rsidR="000B4979" w:rsidRPr="00167868" w:rsidRDefault="000B4979" w:rsidP="004156EB">
            <w:pPr>
              <w:pStyle w:val="TableParagraph"/>
              <w:jc w:val="center"/>
              <w:rPr>
                <w:sz w:val="24"/>
                <w:szCs w:val="24"/>
              </w:rPr>
            </w:pPr>
            <w:r w:rsidRPr="00167868">
              <w:rPr>
                <w:sz w:val="24"/>
                <w:szCs w:val="24"/>
              </w:rPr>
              <w:t>Завдання</w:t>
            </w:r>
            <w:r w:rsidRPr="00167868">
              <w:rPr>
                <w:spacing w:val="-13"/>
                <w:sz w:val="24"/>
                <w:szCs w:val="24"/>
              </w:rPr>
              <w:t xml:space="preserve"> </w:t>
            </w:r>
            <w:r w:rsidRPr="00167868">
              <w:rPr>
                <w:sz w:val="24"/>
                <w:szCs w:val="24"/>
              </w:rPr>
              <w:t>рекламного повідомлення</w:t>
            </w:r>
          </w:p>
        </w:tc>
      </w:tr>
      <w:tr w:rsidR="000B4979" w:rsidRPr="0075736F" w:rsidTr="004156EB">
        <w:trPr>
          <w:trHeight w:hRule="exact" w:val="6107"/>
        </w:trPr>
        <w:tc>
          <w:tcPr>
            <w:tcW w:w="1184" w:type="pct"/>
            <w:tcBorders>
              <w:top w:val="single" w:sz="5" w:space="0" w:color="000000"/>
              <w:left w:val="single" w:sz="5" w:space="0" w:color="000000"/>
              <w:bottom w:val="single" w:sz="5" w:space="0" w:color="000000"/>
              <w:right w:val="single" w:sz="5" w:space="0" w:color="000000"/>
            </w:tcBorders>
          </w:tcPr>
          <w:p w:rsidR="000B4979" w:rsidRPr="00167868" w:rsidRDefault="000B4979" w:rsidP="004156EB">
            <w:pPr>
              <w:pStyle w:val="TableParagraph"/>
              <w:rPr>
                <w:sz w:val="24"/>
                <w:szCs w:val="24"/>
              </w:rPr>
            </w:pPr>
            <w:r w:rsidRPr="00167868">
              <w:rPr>
                <w:sz w:val="24"/>
                <w:szCs w:val="24"/>
              </w:rPr>
              <w:t>Цільові</w:t>
            </w:r>
            <w:r w:rsidRPr="00167868">
              <w:rPr>
                <w:w w:val="99"/>
                <w:sz w:val="24"/>
                <w:szCs w:val="24"/>
              </w:rPr>
              <w:t xml:space="preserve"> </w:t>
            </w:r>
            <w:r w:rsidRPr="00167868">
              <w:rPr>
                <w:sz w:val="24"/>
                <w:szCs w:val="24"/>
              </w:rPr>
              <w:t>клієнти</w:t>
            </w:r>
            <w:r w:rsidRPr="00167868">
              <w:rPr>
                <w:w w:val="95"/>
                <w:sz w:val="24"/>
                <w:szCs w:val="24"/>
              </w:rPr>
              <w:t xml:space="preserve"> </w:t>
            </w:r>
            <w:r>
              <w:rPr>
                <w:sz w:val="24"/>
                <w:szCs w:val="24"/>
              </w:rPr>
              <w:t>– ю</w:t>
            </w:r>
            <w:r w:rsidRPr="00167868">
              <w:rPr>
                <w:sz w:val="24"/>
                <w:szCs w:val="24"/>
              </w:rPr>
              <w:t>ридичні</w:t>
            </w:r>
            <w:r w:rsidRPr="00167868">
              <w:rPr>
                <w:w w:val="99"/>
                <w:sz w:val="24"/>
                <w:szCs w:val="24"/>
              </w:rPr>
              <w:t xml:space="preserve"> </w:t>
            </w:r>
            <w:r w:rsidRPr="00167868">
              <w:rPr>
                <w:sz w:val="24"/>
                <w:szCs w:val="24"/>
              </w:rPr>
              <w:t>особи</w:t>
            </w:r>
          </w:p>
        </w:tc>
        <w:tc>
          <w:tcPr>
            <w:tcW w:w="1144" w:type="pct"/>
            <w:tcBorders>
              <w:top w:val="single" w:sz="5" w:space="0" w:color="000000"/>
              <w:left w:val="single" w:sz="5" w:space="0" w:color="000000"/>
              <w:bottom w:val="single" w:sz="5" w:space="0" w:color="000000"/>
              <w:right w:val="single" w:sz="5" w:space="0" w:color="000000"/>
            </w:tcBorders>
          </w:tcPr>
          <w:p w:rsidR="000B4979" w:rsidRPr="00167868" w:rsidRDefault="000B4979" w:rsidP="004156EB">
            <w:pPr>
              <w:pStyle w:val="TableParagraph"/>
              <w:rPr>
                <w:sz w:val="24"/>
                <w:szCs w:val="24"/>
              </w:rPr>
            </w:pPr>
            <w:r w:rsidRPr="00167868">
              <w:rPr>
                <w:sz w:val="24"/>
                <w:szCs w:val="24"/>
              </w:rPr>
              <w:t>Internet, ТБ,</w:t>
            </w:r>
            <w:r w:rsidRPr="00167868">
              <w:rPr>
                <w:spacing w:val="-5"/>
                <w:sz w:val="24"/>
                <w:szCs w:val="24"/>
              </w:rPr>
              <w:t xml:space="preserve"> </w:t>
            </w:r>
            <w:r w:rsidRPr="00167868">
              <w:rPr>
                <w:sz w:val="24"/>
                <w:szCs w:val="24"/>
              </w:rPr>
              <w:t>Радіо</w:t>
            </w:r>
          </w:p>
        </w:tc>
        <w:tc>
          <w:tcPr>
            <w:tcW w:w="1293" w:type="pct"/>
            <w:tcBorders>
              <w:top w:val="single" w:sz="5" w:space="0" w:color="000000"/>
              <w:left w:val="single" w:sz="5" w:space="0" w:color="000000"/>
              <w:bottom w:val="single" w:sz="5" w:space="0" w:color="000000"/>
              <w:right w:val="single" w:sz="5" w:space="0" w:color="000000"/>
            </w:tcBorders>
          </w:tcPr>
          <w:p w:rsidR="000B4979" w:rsidRPr="00167868" w:rsidRDefault="000B4979" w:rsidP="004156EB">
            <w:pPr>
              <w:pStyle w:val="TableParagraph"/>
              <w:rPr>
                <w:sz w:val="24"/>
                <w:szCs w:val="24"/>
              </w:rPr>
            </w:pPr>
            <w:r w:rsidRPr="00167868">
              <w:rPr>
                <w:w w:val="95"/>
                <w:sz w:val="24"/>
                <w:szCs w:val="24"/>
              </w:rPr>
              <w:t xml:space="preserve">Позиція </w:t>
            </w:r>
            <w:r w:rsidRPr="00167868">
              <w:rPr>
                <w:sz w:val="24"/>
                <w:szCs w:val="24"/>
              </w:rPr>
              <w:t>на</w:t>
            </w:r>
            <w:r w:rsidRPr="00167868">
              <w:rPr>
                <w:w w:val="99"/>
                <w:sz w:val="24"/>
                <w:szCs w:val="24"/>
              </w:rPr>
              <w:t xml:space="preserve"> </w:t>
            </w:r>
            <w:r w:rsidRPr="00167868">
              <w:rPr>
                <w:sz w:val="24"/>
                <w:szCs w:val="24"/>
              </w:rPr>
              <w:t>основі</w:t>
            </w:r>
            <w:r w:rsidRPr="00167868">
              <w:rPr>
                <w:w w:val="99"/>
                <w:sz w:val="24"/>
                <w:szCs w:val="24"/>
              </w:rPr>
              <w:t xml:space="preserve"> </w:t>
            </w:r>
            <w:r w:rsidRPr="00167868">
              <w:rPr>
                <w:sz w:val="24"/>
                <w:szCs w:val="24"/>
              </w:rPr>
              <w:t>порівняння</w:t>
            </w:r>
            <w:r w:rsidRPr="00167868">
              <w:rPr>
                <w:w w:val="99"/>
                <w:sz w:val="24"/>
                <w:szCs w:val="24"/>
              </w:rPr>
              <w:t xml:space="preserve"> </w:t>
            </w:r>
            <w:r w:rsidRPr="00167868">
              <w:rPr>
                <w:sz w:val="24"/>
                <w:szCs w:val="24"/>
              </w:rPr>
              <w:t>фірми</w:t>
            </w:r>
            <w:r w:rsidRPr="00167868">
              <w:rPr>
                <w:w w:val="95"/>
                <w:sz w:val="24"/>
                <w:szCs w:val="24"/>
              </w:rPr>
              <w:t xml:space="preserve"> </w:t>
            </w:r>
            <w:r w:rsidRPr="00167868">
              <w:rPr>
                <w:sz w:val="24"/>
                <w:szCs w:val="24"/>
              </w:rPr>
              <w:t>з товарами конкурентів</w:t>
            </w:r>
            <w:r w:rsidRPr="00167868">
              <w:rPr>
                <w:w w:val="95"/>
                <w:sz w:val="24"/>
                <w:szCs w:val="24"/>
              </w:rPr>
              <w:t>;</w:t>
            </w:r>
            <w:r w:rsidRPr="00167868">
              <w:rPr>
                <w:w w:val="99"/>
                <w:sz w:val="24"/>
                <w:szCs w:val="24"/>
              </w:rPr>
              <w:t xml:space="preserve"> </w:t>
            </w:r>
            <w:r w:rsidRPr="00167868">
              <w:rPr>
                <w:sz w:val="24"/>
                <w:szCs w:val="24"/>
              </w:rPr>
              <w:t>Відмінні</w:t>
            </w:r>
            <w:r w:rsidRPr="00167868">
              <w:rPr>
                <w:w w:val="99"/>
                <w:sz w:val="24"/>
                <w:szCs w:val="24"/>
              </w:rPr>
              <w:t xml:space="preserve"> </w:t>
            </w:r>
            <w:r w:rsidRPr="00167868">
              <w:rPr>
                <w:sz w:val="24"/>
                <w:szCs w:val="24"/>
              </w:rPr>
              <w:t>особливості</w:t>
            </w:r>
            <w:r w:rsidRPr="00167868">
              <w:rPr>
                <w:w w:val="99"/>
                <w:sz w:val="24"/>
                <w:szCs w:val="24"/>
              </w:rPr>
              <w:t xml:space="preserve"> </w:t>
            </w:r>
            <w:r w:rsidRPr="00167868">
              <w:rPr>
                <w:sz w:val="24"/>
                <w:szCs w:val="24"/>
              </w:rPr>
              <w:t>споживача</w:t>
            </w:r>
          </w:p>
        </w:tc>
        <w:tc>
          <w:tcPr>
            <w:tcW w:w="1379" w:type="pct"/>
            <w:tcBorders>
              <w:top w:val="single" w:sz="5" w:space="0" w:color="000000"/>
              <w:left w:val="single" w:sz="5" w:space="0" w:color="000000"/>
              <w:bottom w:val="single" w:sz="5" w:space="0" w:color="000000"/>
              <w:right w:val="single" w:sz="5" w:space="0" w:color="000000"/>
            </w:tcBorders>
          </w:tcPr>
          <w:p w:rsidR="000B4979" w:rsidRPr="00167868" w:rsidRDefault="000B4979" w:rsidP="004156EB">
            <w:pPr>
              <w:pStyle w:val="TableParagraph"/>
              <w:rPr>
                <w:sz w:val="24"/>
                <w:szCs w:val="24"/>
              </w:rPr>
            </w:pPr>
            <w:r>
              <w:rPr>
                <w:sz w:val="24"/>
                <w:szCs w:val="24"/>
              </w:rPr>
              <w:t>С</w:t>
            </w:r>
            <w:r w:rsidRPr="00167868">
              <w:rPr>
                <w:sz w:val="24"/>
                <w:szCs w:val="24"/>
              </w:rPr>
              <w:t>творення</w:t>
            </w:r>
            <w:r w:rsidRPr="00167868">
              <w:rPr>
                <w:spacing w:val="14"/>
                <w:sz w:val="24"/>
                <w:szCs w:val="24"/>
              </w:rPr>
              <w:t xml:space="preserve"> </w:t>
            </w:r>
            <w:r w:rsidRPr="00167868">
              <w:rPr>
                <w:sz w:val="24"/>
                <w:szCs w:val="24"/>
              </w:rPr>
              <w:t>репутації</w:t>
            </w:r>
            <w:r w:rsidRPr="00167868">
              <w:rPr>
                <w:w w:val="99"/>
                <w:sz w:val="24"/>
                <w:szCs w:val="24"/>
              </w:rPr>
              <w:t xml:space="preserve"> </w:t>
            </w:r>
            <w:r w:rsidRPr="00167868">
              <w:rPr>
                <w:sz w:val="24"/>
                <w:szCs w:val="24"/>
              </w:rPr>
              <w:t>фірмі</w:t>
            </w:r>
            <w:r w:rsidRPr="00167868">
              <w:rPr>
                <w:spacing w:val="6"/>
                <w:sz w:val="24"/>
                <w:szCs w:val="24"/>
              </w:rPr>
              <w:t xml:space="preserve"> </w:t>
            </w:r>
            <w:r w:rsidRPr="00167868">
              <w:rPr>
                <w:sz w:val="24"/>
                <w:szCs w:val="24"/>
              </w:rPr>
              <w:t>—</w:t>
            </w:r>
            <w:r w:rsidRPr="00167868">
              <w:rPr>
                <w:spacing w:val="6"/>
                <w:sz w:val="24"/>
                <w:szCs w:val="24"/>
              </w:rPr>
              <w:t xml:space="preserve"> </w:t>
            </w:r>
            <w:r w:rsidRPr="00167868">
              <w:rPr>
                <w:sz w:val="24"/>
                <w:szCs w:val="24"/>
              </w:rPr>
              <w:t>виробнику</w:t>
            </w:r>
            <w:r w:rsidRPr="00167868">
              <w:rPr>
                <w:spacing w:val="7"/>
                <w:sz w:val="24"/>
                <w:szCs w:val="24"/>
              </w:rPr>
              <w:t xml:space="preserve"> </w:t>
            </w:r>
            <w:r w:rsidRPr="00167868">
              <w:rPr>
                <w:sz w:val="24"/>
                <w:szCs w:val="24"/>
              </w:rPr>
              <w:t>чи посереднику; збільшення</w:t>
            </w:r>
            <w:r w:rsidRPr="00167868">
              <w:rPr>
                <w:spacing w:val="25"/>
                <w:sz w:val="24"/>
                <w:szCs w:val="24"/>
              </w:rPr>
              <w:t xml:space="preserve"> </w:t>
            </w:r>
            <w:r w:rsidRPr="00167868">
              <w:rPr>
                <w:sz w:val="24"/>
                <w:szCs w:val="24"/>
              </w:rPr>
              <w:t>чистого п</w:t>
            </w:r>
            <w:r w:rsidRPr="00167868">
              <w:rPr>
                <w:w w:val="95"/>
                <w:sz w:val="24"/>
                <w:szCs w:val="24"/>
              </w:rPr>
              <w:t xml:space="preserve">рибутку та </w:t>
            </w:r>
            <w:r w:rsidRPr="00167868">
              <w:rPr>
                <w:sz w:val="24"/>
                <w:szCs w:val="24"/>
              </w:rPr>
              <w:t>рентабельності</w:t>
            </w:r>
            <w:r w:rsidRPr="00167868">
              <w:rPr>
                <w:spacing w:val="-17"/>
                <w:sz w:val="24"/>
                <w:szCs w:val="24"/>
              </w:rPr>
              <w:t xml:space="preserve"> </w:t>
            </w:r>
            <w:r w:rsidRPr="00167868">
              <w:rPr>
                <w:sz w:val="24"/>
                <w:szCs w:val="24"/>
              </w:rPr>
              <w:t>фірми; збільшення</w:t>
            </w:r>
            <w:r w:rsidRPr="00167868">
              <w:rPr>
                <w:spacing w:val="37"/>
                <w:sz w:val="24"/>
                <w:szCs w:val="24"/>
              </w:rPr>
              <w:t xml:space="preserve"> </w:t>
            </w:r>
            <w:r w:rsidRPr="00167868">
              <w:rPr>
                <w:sz w:val="24"/>
                <w:szCs w:val="24"/>
              </w:rPr>
              <w:t>потоків покупців</w:t>
            </w:r>
            <w:r w:rsidRPr="00167868">
              <w:rPr>
                <w:spacing w:val="59"/>
                <w:sz w:val="24"/>
                <w:szCs w:val="24"/>
              </w:rPr>
              <w:t xml:space="preserve"> </w:t>
            </w:r>
            <w:r w:rsidRPr="00167868">
              <w:rPr>
                <w:sz w:val="24"/>
                <w:szCs w:val="24"/>
              </w:rPr>
              <w:t>та</w:t>
            </w:r>
            <w:r w:rsidRPr="00167868">
              <w:rPr>
                <w:spacing w:val="59"/>
                <w:sz w:val="24"/>
                <w:szCs w:val="24"/>
              </w:rPr>
              <w:t xml:space="preserve"> </w:t>
            </w:r>
            <w:r w:rsidRPr="00167868">
              <w:rPr>
                <w:sz w:val="24"/>
                <w:szCs w:val="24"/>
              </w:rPr>
              <w:t>обсягів продажу; стабілізація</w:t>
            </w:r>
            <w:r w:rsidRPr="00167868">
              <w:rPr>
                <w:spacing w:val="37"/>
                <w:sz w:val="24"/>
                <w:szCs w:val="24"/>
              </w:rPr>
              <w:t xml:space="preserve"> </w:t>
            </w:r>
            <w:r w:rsidRPr="00167868">
              <w:rPr>
                <w:sz w:val="24"/>
                <w:szCs w:val="24"/>
              </w:rPr>
              <w:t>обсягів продажу</w:t>
            </w:r>
            <w:r w:rsidRPr="00167868">
              <w:rPr>
                <w:spacing w:val="44"/>
                <w:sz w:val="24"/>
                <w:szCs w:val="24"/>
              </w:rPr>
              <w:t xml:space="preserve"> </w:t>
            </w:r>
            <w:r w:rsidRPr="00167868">
              <w:rPr>
                <w:sz w:val="24"/>
                <w:szCs w:val="24"/>
              </w:rPr>
              <w:t>в</w:t>
            </w:r>
            <w:r w:rsidRPr="00167868">
              <w:rPr>
                <w:spacing w:val="44"/>
                <w:sz w:val="24"/>
                <w:szCs w:val="24"/>
              </w:rPr>
              <w:t xml:space="preserve"> </w:t>
            </w:r>
            <w:r w:rsidRPr="00167868">
              <w:rPr>
                <w:sz w:val="24"/>
                <w:szCs w:val="24"/>
              </w:rPr>
              <w:t>період</w:t>
            </w:r>
            <w:r w:rsidRPr="00167868">
              <w:rPr>
                <w:w w:val="99"/>
                <w:sz w:val="24"/>
                <w:szCs w:val="24"/>
              </w:rPr>
              <w:t xml:space="preserve"> </w:t>
            </w:r>
            <w:r w:rsidRPr="00167868">
              <w:rPr>
                <w:sz w:val="24"/>
                <w:szCs w:val="24"/>
              </w:rPr>
              <w:t>зменшення</w:t>
            </w:r>
            <w:r w:rsidRPr="00167868">
              <w:rPr>
                <w:spacing w:val="14"/>
                <w:sz w:val="24"/>
                <w:szCs w:val="24"/>
              </w:rPr>
              <w:t xml:space="preserve"> </w:t>
            </w:r>
            <w:r w:rsidRPr="00167868">
              <w:rPr>
                <w:sz w:val="24"/>
                <w:szCs w:val="24"/>
              </w:rPr>
              <w:t>попиту</w:t>
            </w:r>
            <w:r w:rsidRPr="00167868">
              <w:rPr>
                <w:spacing w:val="14"/>
                <w:sz w:val="24"/>
                <w:szCs w:val="24"/>
              </w:rPr>
              <w:t xml:space="preserve"> </w:t>
            </w:r>
            <w:r w:rsidRPr="00167868">
              <w:rPr>
                <w:sz w:val="24"/>
                <w:szCs w:val="24"/>
              </w:rPr>
              <w:t>та</w:t>
            </w:r>
            <w:r w:rsidRPr="00167868">
              <w:rPr>
                <w:w w:val="99"/>
                <w:sz w:val="24"/>
                <w:szCs w:val="24"/>
              </w:rPr>
              <w:t xml:space="preserve"> </w:t>
            </w:r>
            <w:r w:rsidRPr="00167868">
              <w:rPr>
                <w:sz w:val="24"/>
                <w:szCs w:val="24"/>
              </w:rPr>
              <w:t>загального спаду ділової активності.</w:t>
            </w:r>
          </w:p>
        </w:tc>
      </w:tr>
    </w:tbl>
    <w:p w:rsidR="000B4979" w:rsidRDefault="000B4979" w:rsidP="000B4979">
      <w:pPr>
        <w:pStyle w:val="afd"/>
        <w:rPr>
          <w:lang w:val="uk-UA"/>
        </w:rPr>
      </w:pPr>
    </w:p>
    <w:p w:rsidR="000B4979" w:rsidRPr="00D60BF5" w:rsidRDefault="000B4979" w:rsidP="000B4979">
      <w:pPr>
        <w:pStyle w:val="afd"/>
        <w:rPr>
          <w:lang w:val="uk-UA"/>
        </w:rPr>
      </w:pPr>
      <w:r w:rsidRPr="00D60BF5">
        <w:rPr>
          <w:lang w:val="uk-UA"/>
        </w:rPr>
        <w:t>Варто</w:t>
      </w:r>
      <w:r w:rsidRPr="00D60BF5">
        <w:rPr>
          <w:spacing w:val="-8"/>
          <w:lang w:val="uk-UA"/>
        </w:rPr>
        <w:t xml:space="preserve"> </w:t>
      </w:r>
      <w:r w:rsidRPr="00D60BF5">
        <w:rPr>
          <w:lang w:val="uk-UA"/>
        </w:rPr>
        <w:t>відмітити,</w:t>
      </w:r>
      <w:r w:rsidRPr="00D60BF5">
        <w:rPr>
          <w:spacing w:val="-8"/>
          <w:lang w:val="uk-UA"/>
        </w:rPr>
        <w:t xml:space="preserve"> </w:t>
      </w:r>
      <w:r w:rsidRPr="00D60BF5">
        <w:rPr>
          <w:lang w:val="uk-UA"/>
        </w:rPr>
        <w:t>що</w:t>
      </w:r>
      <w:r w:rsidRPr="00D60BF5">
        <w:rPr>
          <w:spacing w:val="-7"/>
          <w:lang w:val="uk-UA"/>
        </w:rPr>
        <w:t xml:space="preserve"> </w:t>
      </w:r>
      <w:r w:rsidRPr="00D60BF5">
        <w:rPr>
          <w:lang w:val="uk-UA"/>
        </w:rPr>
        <w:t>на</w:t>
      </w:r>
      <w:r w:rsidRPr="00D60BF5">
        <w:rPr>
          <w:spacing w:val="-8"/>
          <w:lang w:val="uk-UA"/>
        </w:rPr>
        <w:t xml:space="preserve"> </w:t>
      </w:r>
      <w:r w:rsidRPr="00D60BF5">
        <w:rPr>
          <w:lang w:val="uk-UA"/>
        </w:rPr>
        <w:t>даний</w:t>
      </w:r>
      <w:r w:rsidRPr="00D60BF5">
        <w:rPr>
          <w:spacing w:val="-7"/>
          <w:lang w:val="uk-UA"/>
        </w:rPr>
        <w:t xml:space="preserve"> </w:t>
      </w:r>
      <w:r w:rsidRPr="00D60BF5">
        <w:rPr>
          <w:lang w:val="uk-UA"/>
        </w:rPr>
        <w:t>проект</w:t>
      </w:r>
      <w:r w:rsidRPr="00D60BF5">
        <w:rPr>
          <w:spacing w:val="-8"/>
          <w:lang w:val="uk-UA"/>
        </w:rPr>
        <w:t xml:space="preserve"> </w:t>
      </w:r>
      <w:r w:rsidRPr="00D60BF5">
        <w:rPr>
          <w:lang w:val="uk-UA"/>
        </w:rPr>
        <w:t>матиме</w:t>
      </w:r>
      <w:r w:rsidRPr="00D60BF5">
        <w:rPr>
          <w:spacing w:val="-7"/>
          <w:lang w:val="uk-UA"/>
        </w:rPr>
        <w:t xml:space="preserve"> </w:t>
      </w:r>
      <w:r w:rsidRPr="00D60BF5">
        <w:rPr>
          <w:lang w:val="uk-UA"/>
        </w:rPr>
        <w:t>місце</w:t>
      </w:r>
      <w:r w:rsidRPr="00D60BF5">
        <w:rPr>
          <w:spacing w:val="-8"/>
          <w:lang w:val="uk-UA"/>
        </w:rPr>
        <w:t xml:space="preserve"> </w:t>
      </w:r>
      <w:r w:rsidRPr="00D60BF5">
        <w:rPr>
          <w:lang w:val="uk-UA"/>
        </w:rPr>
        <w:t>достатній</w:t>
      </w:r>
      <w:r w:rsidRPr="00D60BF5">
        <w:rPr>
          <w:spacing w:val="-7"/>
          <w:lang w:val="uk-UA"/>
        </w:rPr>
        <w:t xml:space="preserve"> </w:t>
      </w:r>
      <w:r w:rsidRPr="00D60BF5">
        <w:rPr>
          <w:lang w:val="uk-UA"/>
        </w:rPr>
        <w:t>попит</w:t>
      </w:r>
      <w:r w:rsidRPr="00D60BF5">
        <w:rPr>
          <w:spacing w:val="-8"/>
          <w:lang w:val="uk-UA"/>
        </w:rPr>
        <w:t xml:space="preserve"> </w:t>
      </w:r>
      <w:r w:rsidRPr="00D60BF5">
        <w:rPr>
          <w:lang w:val="uk-UA"/>
        </w:rPr>
        <w:t>у</w:t>
      </w:r>
      <w:r w:rsidRPr="00D60BF5">
        <w:rPr>
          <w:spacing w:val="-7"/>
          <w:lang w:val="uk-UA"/>
        </w:rPr>
        <w:t xml:space="preserve"> </w:t>
      </w:r>
      <w:r w:rsidRPr="00D60BF5">
        <w:rPr>
          <w:lang w:val="uk-UA"/>
        </w:rPr>
        <w:t>зв’язку</w:t>
      </w:r>
      <w:r w:rsidRPr="00D60BF5">
        <w:rPr>
          <w:spacing w:val="-8"/>
          <w:lang w:val="uk-UA"/>
        </w:rPr>
        <w:t xml:space="preserve"> </w:t>
      </w:r>
      <w:r w:rsidRPr="00D60BF5">
        <w:rPr>
          <w:lang w:val="uk-UA"/>
        </w:rPr>
        <w:t>зі</w:t>
      </w:r>
      <w:r w:rsidRPr="00D60BF5">
        <w:rPr>
          <w:spacing w:val="26"/>
          <w:w w:val="99"/>
          <w:lang w:val="uk-UA"/>
        </w:rPr>
        <w:t xml:space="preserve"> </w:t>
      </w:r>
      <w:r w:rsidRPr="00D60BF5">
        <w:rPr>
          <w:lang w:val="uk-UA"/>
        </w:rPr>
        <w:t>сприятливими</w:t>
      </w:r>
      <w:r w:rsidRPr="00D60BF5">
        <w:rPr>
          <w:spacing w:val="-22"/>
          <w:lang w:val="uk-UA"/>
        </w:rPr>
        <w:t xml:space="preserve"> </w:t>
      </w:r>
      <w:r w:rsidRPr="00D60BF5">
        <w:rPr>
          <w:lang w:val="uk-UA"/>
        </w:rPr>
        <w:t>економічними</w:t>
      </w:r>
      <w:r w:rsidRPr="00D60BF5">
        <w:rPr>
          <w:spacing w:val="-21"/>
          <w:lang w:val="uk-UA"/>
        </w:rPr>
        <w:t xml:space="preserve"> </w:t>
      </w:r>
      <w:r w:rsidRPr="00D60BF5">
        <w:rPr>
          <w:lang w:val="uk-UA"/>
        </w:rPr>
        <w:t>та</w:t>
      </w:r>
      <w:r w:rsidRPr="00D60BF5">
        <w:rPr>
          <w:spacing w:val="-21"/>
          <w:lang w:val="uk-UA"/>
        </w:rPr>
        <w:t xml:space="preserve"> </w:t>
      </w:r>
      <w:r w:rsidRPr="00D60BF5">
        <w:rPr>
          <w:lang w:val="uk-UA"/>
        </w:rPr>
        <w:t>соціальними</w:t>
      </w:r>
      <w:r w:rsidRPr="00D60BF5">
        <w:rPr>
          <w:spacing w:val="-21"/>
          <w:lang w:val="uk-UA"/>
        </w:rPr>
        <w:t xml:space="preserve"> </w:t>
      </w:r>
      <w:r w:rsidRPr="00D60BF5">
        <w:rPr>
          <w:lang w:val="uk-UA"/>
        </w:rPr>
        <w:t>умовами.</w:t>
      </w:r>
      <w:r w:rsidRPr="00D60BF5">
        <w:rPr>
          <w:spacing w:val="-21"/>
          <w:lang w:val="uk-UA"/>
        </w:rPr>
        <w:t xml:space="preserve"> </w:t>
      </w:r>
      <w:r w:rsidRPr="00D60BF5">
        <w:rPr>
          <w:lang w:val="uk-UA"/>
        </w:rPr>
        <w:t>На</w:t>
      </w:r>
      <w:r w:rsidRPr="00D60BF5">
        <w:rPr>
          <w:spacing w:val="-21"/>
          <w:lang w:val="uk-UA"/>
        </w:rPr>
        <w:t xml:space="preserve"> </w:t>
      </w:r>
      <w:r w:rsidRPr="00D60BF5">
        <w:rPr>
          <w:lang w:val="uk-UA"/>
        </w:rPr>
        <w:t>даний</w:t>
      </w:r>
      <w:r w:rsidRPr="00D60BF5">
        <w:rPr>
          <w:spacing w:val="-21"/>
          <w:lang w:val="uk-UA"/>
        </w:rPr>
        <w:t xml:space="preserve"> </w:t>
      </w:r>
      <w:r w:rsidRPr="00D60BF5">
        <w:rPr>
          <w:lang w:val="uk-UA"/>
        </w:rPr>
        <w:t>момент</w:t>
      </w:r>
      <w:r w:rsidRPr="00D60BF5">
        <w:rPr>
          <w:spacing w:val="-21"/>
          <w:lang w:val="uk-UA"/>
        </w:rPr>
        <w:t xml:space="preserve"> </w:t>
      </w:r>
      <w:r w:rsidRPr="00D60BF5">
        <w:rPr>
          <w:lang w:val="uk-UA"/>
        </w:rPr>
        <w:t>компанії,</w:t>
      </w:r>
      <w:r w:rsidRPr="00D60BF5">
        <w:rPr>
          <w:spacing w:val="-21"/>
          <w:lang w:val="uk-UA"/>
        </w:rPr>
        <w:t xml:space="preserve"> </w:t>
      </w:r>
      <w:r w:rsidRPr="00D60BF5">
        <w:rPr>
          <w:lang w:val="uk-UA"/>
        </w:rPr>
        <w:t>що</w:t>
      </w:r>
      <w:r w:rsidRPr="00D60BF5">
        <w:rPr>
          <w:spacing w:val="22"/>
          <w:w w:val="99"/>
          <w:lang w:val="uk-UA"/>
        </w:rPr>
        <w:t xml:space="preserve"> </w:t>
      </w:r>
      <w:r w:rsidRPr="00D60BF5">
        <w:rPr>
          <w:lang w:val="uk-UA"/>
        </w:rPr>
        <w:t>займаються</w:t>
      </w:r>
      <w:r w:rsidRPr="00D60BF5">
        <w:rPr>
          <w:spacing w:val="35"/>
          <w:lang w:val="uk-UA"/>
        </w:rPr>
        <w:t xml:space="preserve"> </w:t>
      </w:r>
      <w:r w:rsidRPr="00D60BF5">
        <w:rPr>
          <w:lang w:val="uk-UA"/>
        </w:rPr>
        <w:t>розробкою</w:t>
      </w:r>
      <w:r w:rsidRPr="00D60BF5">
        <w:rPr>
          <w:spacing w:val="36"/>
          <w:lang w:val="uk-UA"/>
        </w:rPr>
        <w:t xml:space="preserve"> </w:t>
      </w:r>
      <w:r w:rsidRPr="00D60BF5">
        <w:rPr>
          <w:lang w:val="uk-UA"/>
        </w:rPr>
        <w:t>та</w:t>
      </w:r>
      <w:r w:rsidRPr="00D60BF5">
        <w:rPr>
          <w:spacing w:val="35"/>
          <w:lang w:val="uk-UA"/>
        </w:rPr>
        <w:t xml:space="preserve"> </w:t>
      </w:r>
      <w:r w:rsidRPr="00D60BF5">
        <w:rPr>
          <w:lang w:val="uk-UA"/>
        </w:rPr>
        <w:t>наданням</w:t>
      </w:r>
      <w:r w:rsidRPr="00D60BF5">
        <w:rPr>
          <w:spacing w:val="36"/>
          <w:lang w:val="uk-UA"/>
        </w:rPr>
        <w:t xml:space="preserve"> </w:t>
      </w:r>
      <w:r w:rsidRPr="00D60BF5">
        <w:rPr>
          <w:lang w:val="uk-UA"/>
        </w:rPr>
        <w:t>послуг</w:t>
      </w:r>
      <w:r w:rsidRPr="00D60BF5">
        <w:rPr>
          <w:spacing w:val="36"/>
          <w:lang w:val="uk-UA"/>
        </w:rPr>
        <w:t xml:space="preserve"> </w:t>
      </w:r>
      <w:r w:rsidRPr="00D60BF5">
        <w:rPr>
          <w:lang w:val="uk-UA"/>
        </w:rPr>
        <w:t>зі</w:t>
      </w:r>
      <w:r w:rsidRPr="00D60BF5">
        <w:rPr>
          <w:spacing w:val="34"/>
          <w:lang w:val="uk-UA"/>
        </w:rPr>
        <w:t xml:space="preserve"> </w:t>
      </w:r>
      <w:r w:rsidRPr="00D60BF5">
        <w:rPr>
          <w:lang w:val="uk-UA"/>
        </w:rPr>
        <w:t>схожим</w:t>
      </w:r>
      <w:r w:rsidRPr="00D60BF5">
        <w:rPr>
          <w:spacing w:val="36"/>
          <w:lang w:val="uk-UA"/>
        </w:rPr>
        <w:t xml:space="preserve"> </w:t>
      </w:r>
      <w:r w:rsidRPr="00D60BF5">
        <w:rPr>
          <w:lang w:val="uk-UA"/>
        </w:rPr>
        <w:t>функціоналом,</w:t>
      </w:r>
      <w:r w:rsidRPr="00D60BF5">
        <w:rPr>
          <w:spacing w:val="35"/>
          <w:lang w:val="uk-UA"/>
        </w:rPr>
        <w:t xml:space="preserve"> </w:t>
      </w:r>
      <w:r w:rsidRPr="00D60BF5">
        <w:rPr>
          <w:lang w:val="uk-UA"/>
        </w:rPr>
        <w:t>не</w:t>
      </w:r>
      <w:r w:rsidRPr="00D60BF5">
        <w:rPr>
          <w:spacing w:val="35"/>
          <w:lang w:val="uk-UA"/>
        </w:rPr>
        <w:t xml:space="preserve"> </w:t>
      </w:r>
      <w:r w:rsidRPr="00D60BF5">
        <w:rPr>
          <w:spacing w:val="-1"/>
          <w:lang w:val="uk-UA"/>
        </w:rPr>
        <w:t>готові</w:t>
      </w:r>
      <w:r w:rsidRPr="00D60BF5">
        <w:rPr>
          <w:spacing w:val="35"/>
          <w:lang w:val="uk-UA"/>
        </w:rPr>
        <w:t xml:space="preserve"> </w:t>
      </w:r>
      <w:r w:rsidRPr="00D60BF5">
        <w:rPr>
          <w:lang w:val="uk-UA"/>
        </w:rPr>
        <w:t>до</w:t>
      </w:r>
      <w:r w:rsidRPr="00D60BF5">
        <w:rPr>
          <w:spacing w:val="27"/>
          <w:w w:val="99"/>
          <w:lang w:val="uk-UA"/>
        </w:rPr>
        <w:t xml:space="preserve"> </w:t>
      </w:r>
      <w:r w:rsidRPr="00D60BF5">
        <w:rPr>
          <w:lang w:val="uk-UA"/>
        </w:rPr>
        <w:t>виходу</w:t>
      </w:r>
      <w:r w:rsidRPr="00D60BF5">
        <w:rPr>
          <w:spacing w:val="56"/>
          <w:lang w:val="uk-UA"/>
        </w:rPr>
        <w:t xml:space="preserve"> </w:t>
      </w:r>
      <w:r w:rsidRPr="00D60BF5">
        <w:rPr>
          <w:lang w:val="uk-UA"/>
        </w:rPr>
        <w:t>на</w:t>
      </w:r>
      <w:r w:rsidRPr="00D60BF5">
        <w:rPr>
          <w:spacing w:val="57"/>
          <w:lang w:val="uk-UA"/>
        </w:rPr>
        <w:t xml:space="preserve"> </w:t>
      </w:r>
      <w:r w:rsidRPr="00D60BF5">
        <w:rPr>
          <w:lang w:val="uk-UA"/>
        </w:rPr>
        <w:t>ринок</w:t>
      </w:r>
      <w:r w:rsidRPr="00D60BF5">
        <w:rPr>
          <w:spacing w:val="57"/>
          <w:lang w:val="uk-UA"/>
        </w:rPr>
        <w:t xml:space="preserve"> </w:t>
      </w:r>
      <w:r w:rsidRPr="00D60BF5">
        <w:rPr>
          <w:lang w:val="uk-UA"/>
        </w:rPr>
        <w:t>конкурентоспроможної</w:t>
      </w:r>
      <w:r w:rsidRPr="00D60BF5">
        <w:rPr>
          <w:spacing w:val="56"/>
          <w:lang w:val="uk-UA"/>
        </w:rPr>
        <w:t xml:space="preserve"> </w:t>
      </w:r>
      <w:r w:rsidRPr="00D60BF5">
        <w:rPr>
          <w:lang w:val="uk-UA"/>
        </w:rPr>
        <w:t>компанії,</w:t>
      </w:r>
      <w:r w:rsidRPr="00D60BF5">
        <w:rPr>
          <w:spacing w:val="56"/>
          <w:lang w:val="uk-UA"/>
        </w:rPr>
        <w:t xml:space="preserve"> </w:t>
      </w:r>
      <w:r w:rsidRPr="00D60BF5">
        <w:rPr>
          <w:lang w:val="uk-UA"/>
        </w:rPr>
        <w:t>що</w:t>
      </w:r>
      <w:r w:rsidRPr="00D60BF5">
        <w:rPr>
          <w:spacing w:val="57"/>
          <w:lang w:val="uk-UA"/>
        </w:rPr>
        <w:t xml:space="preserve"> </w:t>
      </w:r>
      <w:r w:rsidRPr="00D60BF5">
        <w:rPr>
          <w:lang w:val="uk-UA"/>
        </w:rPr>
        <w:t>дозволить</w:t>
      </w:r>
      <w:r w:rsidRPr="00D60BF5">
        <w:rPr>
          <w:spacing w:val="56"/>
          <w:lang w:val="uk-UA"/>
        </w:rPr>
        <w:t xml:space="preserve"> </w:t>
      </w:r>
      <w:r w:rsidRPr="00D60BF5">
        <w:rPr>
          <w:lang w:val="uk-UA"/>
        </w:rPr>
        <w:t>певний</w:t>
      </w:r>
      <w:r w:rsidRPr="00D60BF5">
        <w:rPr>
          <w:spacing w:val="57"/>
          <w:lang w:val="uk-UA"/>
        </w:rPr>
        <w:t xml:space="preserve"> </w:t>
      </w:r>
      <w:r w:rsidRPr="00D60BF5">
        <w:rPr>
          <w:lang w:val="uk-UA"/>
        </w:rPr>
        <w:t>час</w:t>
      </w:r>
      <w:r w:rsidRPr="00D60BF5">
        <w:rPr>
          <w:spacing w:val="24"/>
          <w:w w:val="99"/>
          <w:lang w:val="uk-UA"/>
        </w:rPr>
        <w:t xml:space="preserve"> </w:t>
      </w:r>
      <w:r w:rsidRPr="00D60BF5">
        <w:rPr>
          <w:lang w:val="uk-UA"/>
        </w:rPr>
        <w:t>розвиватись</w:t>
      </w:r>
      <w:r w:rsidRPr="00D60BF5">
        <w:rPr>
          <w:spacing w:val="-21"/>
          <w:lang w:val="uk-UA"/>
        </w:rPr>
        <w:t xml:space="preserve"> </w:t>
      </w:r>
      <w:r w:rsidRPr="00D60BF5">
        <w:rPr>
          <w:lang w:val="uk-UA"/>
        </w:rPr>
        <w:t>та</w:t>
      </w:r>
      <w:r w:rsidRPr="00D60BF5">
        <w:rPr>
          <w:spacing w:val="-20"/>
          <w:lang w:val="uk-UA"/>
        </w:rPr>
        <w:t xml:space="preserve"> </w:t>
      </w:r>
      <w:r w:rsidRPr="00D60BF5">
        <w:rPr>
          <w:lang w:val="uk-UA"/>
        </w:rPr>
        <w:t>накопичувати</w:t>
      </w:r>
      <w:r w:rsidRPr="00D60BF5">
        <w:rPr>
          <w:spacing w:val="-20"/>
          <w:lang w:val="uk-UA"/>
        </w:rPr>
        <w:t xml:space="preserve"> </w:t>
      </w:r>
      <w:r w:rsidRPr="00D60BF5">
        <w:rPr>
          <w:lang w:val="uk-UA"/>
        </w:rPr>
        <w:t>базу</w:t>
      </w:r>
      <w:r w:rsidRPr="00D60BF5">
        <w:rPr>
          <w:spacing w:val="-20"/>
          <w:lang w:val="uk-UA"/>
        </w:rPr>
        <w:t xml:space="preserve"> </w:t>
      </w:r>
      <w:r w:rsidRPr="00D60BF5">
        <w:rPr>
          <w:lang w:val="uk-UA"/>
        </w:rPr>
        <w:t>клієнтів</w:t>
      </w:r>
      <w:r w:rsidRPr="00D60BF5">
        <w:rPr>
          <w:spacing w:val="-21"/>
          <w:lang w:val="uk-UA"/>
        </w:rPr>
        <w:t xml:space="preserve"> </w:t>
      </w:r>
      <w:r w:rsidRPr="00D60BF5">
        <w:rPr>
          <w:lang w:val="uk-UA"/>
        </w:rPr>
        <w:t>без</w:t>
      </w:r>
      <w:r w:rsidRPr="00D60BF5">
        <w:rPr>
          <w:spacing w:val="-20"/>
          <w:lang w:val="uk-UA"/>
        </w:rPr>
        <w:t xml:space="preserve"> </w:t>
      </w:r>
      <w:r w:rsidRPr="00D60BF5">
        <w:rPr>
          <w:lang w:val="uk-UA"/>
        </w:rPr>
        <w:t>перешкод.</w:t>
      </w:r>
      <w:r w:rsidRPr="00D60BF5">
        <w:rPr>
          <w:spacing w:val="-20"/>
          <w:lang w:val="uk-UA"/>
        </w:rPr>
        <w:t xml:space="preserve"> </w:t>
      </w:r>
      <w:r w:rsidRPr="00D60BF5">
        <w:rPr>
          <w:lang w:val="uk-UA"/>
        </w:rPr>
        <w:t>Оскільки</w:t>
      </w:r>
      <w:r w:rsidRPr="00D60BF5">
        <w:rPr>
          <w:spacing w:val="-20"/>
          <w:lang w:val="uk-UA"/>
        </w:rPr>
        <w:t xml:space="preserve"> </w:t>
      </w:r>
      <w:r w:rsidRPr="00D60BF5">
        <w:rPr>
          <w:lang w:val="uk-UA"/>
        </w:rPr>
        <w:t>даний</w:t>
      </w:r>
      <w:r w:rsidRPr="00D60BF5">
        <w:rPr>
          <w:spacing w:val="-20"/>
          <w:lang w:val="uk-UA"/>
        </w:rPr>
        <w:t xml:space="preserve"> </w:t>
      </w:r>
      <w:r w:rsidRPr="00D60BF5">
        <w:rPr>
          <w:lang w:val="uk-UA"/>
        </w:rPr>
        <w:t>проект</w:t>
      </w:r>
      <w:r w:rsidRPr="00D60BF5">
        <w:rPr>
          <w:spacing w:val="-21"/>
          <w:lang w:val="uk-UA"/>
        </w:rPr>
        <w:t xml:space="preserve"> </w:t>
      </w:r>
      <w:r w:rsidRPr="00D60BF5">
        <w:rPr>
          <w:lang w:val="uk-UA"/>
        </w:rPr>
        <w:t>буде</w:t>
      </w:r>
      <w:r w:rsidRPr="00D60BF5">
        <w:rPr>
          <w:spacing w:val="23"/>
          <w:w w:val="99"/>
          <w:lang w:val="uk-UA"/>
        </w:rPr>
        <w:t xml:space="preserve"> </w:t>
      </w:r>
      <w:r w:rsidRPr="00D60BF5">
        <w:rPr>
          <w:lang w:val="uk-UA"/>
        </w:rPr>
        <w:t>поширюватись на території</w:t>
      </w:r>
      <w:r w:rsidRPr="00D60BF5">
        <w:rPr>
          <w:spacing w:val="62"/>
          <w:lang w:val="uk-UA"/>
        </w:rPr>
        <w:t xml:space="preserve"> </w:t>
      </w:r>
      <w:r w:rsidRPr="00D60BF5">
        <w:rPr>
          <w:lang w:val="uk-UA"/>
        </w:rPr>
        <w:t>України, та</w:t>
      </w:r>
      <w:r w:rsidRPr="00D60BF5">
        <w:rPr>
          <w:spacing w:val="63"/>
          <w:lang w:val="uk-UA"/>
        </w:rPr>
        <w:t xml:space="preserve"> </w:t>
      </w:r>
      <w:r w:rsidRPr="00D60BF5">
        <w:rPr>
          <w:lang w:val="uk-UA"/>
        </w:rPr>
        <w:t>враховуючи</w:t>
      </w:r>
      <w:r w:rsidRPr="00D60BF5">
        <w:rPr>
          <w:spacing w:val="63"/>
          <w:lang w:val="uk-UA"/>
        </w:rPr>
        <w:t xml:space="preserve"> </w:t>
      </w:r>
      <w:r w:rsidRPr="00D60BF5">
        <w:rPr>
          <w:lang w:val="uk-UA"/>
        </w:rPr>
        <w:t>менталітет</w:t>
      </w:r>
      <w:r w:rsidRPr="00D60BF5">
        <w:rPr>
          <w:spacing w:val="63"/>
          <w:lang w:val="uk-UA"/>
        </w:rPr>
        <w:t xml:space="preserve"> </w:t>
      </w:r>
      <w:r w:rsidRPr="00D60BF5">
        <w:rPr>
          <w:lang w:val="uk-UA"/>
        </w:rPr>
        <w:t>та</w:t>
      </w:r>
      <w:r w:rsidRPr="00D60BF5">
        <w:rPr>
          <w:spacing w:val="63"/>
          <w:lang w:val="uk-UA"/>
        </w:rPr>
        <w:t xml:space="preserve"> </w:t>
      </w:r>
      <w:r w:rsidRPr="00D60BF5">
        <w:rPr>
          <w:lang w:val="uk-UA"/>
        </w:rPr>
        <w:t>інші характеристики</w:t>
      </w:r>
      <w:r w:rsidRPr="00D60BF5">
        <w:rPr>
          <w:spacing w:val="-8"/>
          <w:lang w:val="uk-UA"/>
        </w:rPr>
        <w:t xml:space="preserve"> </w:t>
      </w:r>
      <w:r w:rsidRPr="00D60BF5">
        <w:rPr>
          <w:lang w:val="uk-UA"/>
        </w:rPr>
        <w:t>політики</w:t>
      </w:r>
      <w:r w:rsidRPr="00D60BF5">
        <w:rPr>
          <w:spacing w:val="-7"/>
          <w:lang w:val="uk-UA"/>
        </w:rPr>
        <w:t xml:space="preserve"> </w:t>
      </w:r>
      <w:r w:rsidRPr="00D60BF5">
        <w:rPr>
          <w:lang w:val="uk-UA"/>
        </w:rPr>
        <w:t>ведення</w:t>
      </w:r>
      <w:r w:rsidRPr="00D60BF5">
        <w:rPr>
          <w:spacing w:val="-8"/>
          <w:lang w:val="uk-UA"/>
        </w:rPr>
        <w:t xml:space="preserve"> </w:t>
      </w:r>
      <w:r w:rsidRPr="00D60BF5">
        <w:rPr>
          <w:lang w:val="uk-UA"/>
        </w:rPr>
        <w:t>бізнесу,</w:t>
      </w:r>
      <w:r w:rsidRPr="00D60BF5">
        <w:rPr>
          <w:spacing w:val="-7"/>
          <w:lang w:val="uk-UA"/>
        </w:rPr>
        <w:t xml:space="preserve"> </w:t>
      </w:r>
      <w:r w:rsidRPr="00D60BF5">
        <w:rPr>
          <w:lang w:val="uk-UA"/>
        </w:rPr>
        <w:t>функціонал</w:t>
      </w:r>
      <w:r w:rsidRPr="00D60BF5">
        <w:rPr>
          <w:spacing w:val="-8"/>
          <w:lang w:val="uk-UA"/>
        </w:rPr>
        <w:t xml:space="preserve"> </w:t>
      </w:r>
      <w:r w:rsidRPr="00D60BF5">
        <w:rPr>
          <w:lang w:val="uk-UA"/>
        </w:rPr>
        <w:t>за</w:t>
      </w:r>
      <w:r w:rsidRPr="00D60BF5">
        <w:rPr>
          <w:spacing w:val="-7"/>
          <w:lang w:val="uk-UA"/>
        </w:rPr>
        <w:t xml:space="preserve"> </w:t>
      </w:r>
      <w:r w:rsidRPr="00D60BF5">
        <w:rPr>
          <w:lang w:val="uk-UA"/>
        </w:rPr>
        <w:t>невелику</w:t>
      </w:r>
      <w:r w:rsidRPr="00D60BF5">
        <w:rPr>
          <w:spacing w:val="-8"/>
          <w:lang w:val="uk-UA"/>
        </w:rPr>
        <w:t xml:space="preserve"> </w:t>
      </w:r>
      <w:r w:rsidRPr="00D60BF5">
        <w:rPr>
          <w:lang w:val="uk-UA"/>
        </w:rPr>
        <w:t>ціну,</w:t>
      </w:r>
      <w:r w:rsidRPr="00D60BF5">
        <w:rPr>
          <w:spacing w:val="-7"/>
          <w:lang w:val="uk-UA"/>
        </w:rPr>
        <w:t xml:space="preserve"> </w:t>
      </w:r>
      <w:r w:rsidRPr="00D60BF5">
        <w:rPr>
          <w:lang w:val="uk-UA"/>
        </w:rPr>
        <w:t>що</w:t>
      </w:r>
      <w:r w:rsidRPr="00D60BF5">
        <w:rPr>
          <w:spacing w:val="-8"/>
          <w:lang w:val="uk-UA"/>
        </w:rPr>
        <w:t xml:space="preserve"> </w:t>
      </w:r>
      <w:r w:rsidRPr="00D60BF5">
        <w:rPr>
          <w:lang w:val="uk-UA"/>
        </w:rPr>
        <w:t>в</w:t>
      </w:r>
      <w:r w:rsidRPr="00D60BF5">
        <w:rPr>
          <w:spacing w:val="-7"/>
          <w:lang w:val="uk-UA"/>
        </w:rPr>
        <w:t xml:space="preserve"> </w:t>
      </w:r>
      <w:r w:rsidRPr="00D60BF5">
        <w:rPr>
          <w:lang w:val="uk-UA"/>
        </w:rPr>
        <w:t>жодній</w:t>
      </w:r>
      <w:r w:rsidRPr="00D60BF5">
        <w:rPr>
          <w:spacing w:val="23"/>
          <w:w w:val="99"/>
          <w:lang w:val="uk-UA"/>
        </w:rPr>
        <w:t xml:space="preserve"> </w:t>
      </w:r>
      <w:r w:rsidRPr="00D60BF5">
        <w:rPr>
          <w:lang w:val="uk-UA"/>
        </w:rPr>
        <w:t>мірі</w:t>
      </w:r>
      <w:r w:rsidRPr="00D60BF5">
        <w:rPr>
          <w:spacing w:val="-9"/>
          <w:lang w:val="uk-UA"/>
        </w:rPr>
        <w:t xml:space="preserve"> </w:t>
      </w:r>
      <w:r w:rsidRPr="00D60BF5">
        <w:rPr>
          <w:lang w:val="uk-UA"/>
        </w:rPr>
        <w:t>не</w:t>
      </w:r>
      <w:r w:rsidRPr="00D60BF5">
        <w:rPr>
          <w:spacing w:val="-8"/>
          <w:lang w:val="uk-UA"/>
        </w:rPr>
        <w:t xml:space="preserve"> </w:t>
      </w:r>
      <w:r w:rsidRPr="00D60BF5">
        <w:rPr>
          <w:lang w:val="uk-UA"/>
        </w:rPr>
        <w:t>вимагає</w:t>
      </w:r>
      <w:r w:rsidRPr="00D60BF5">
        <w:rPr>
          <w:spacing w:val="-8"/>
          <w:lang w:val="uk-UA"/>
        </w:rPr>
        <w:t xml:space="preserve"> </w:t>
      </w:r>
      <w:r w:rsidRPr="00D60BF5">
        <w:rPr>
          <w:lang w:val="uk-UA"/>
        </w:rPr>
        <w:t>фізичних</w:t>
      </w:r>
      <w:r w:rsidRPr="00D60BF5">
        <w:rPr>
          <w:spacing w:val="-8"/>
          <w:lang w:val="uk-UA"/>
        </w:rPr>
        <w:t xml:space="preserve"> </w:t>
      </w:r>
      <w:r w:rsidRPr="00D60BF5">
        <w:rPr>
          <w:lang w:val="uk-UA"/>
        </w:rPr>
        <w:t>та</w:t>
      </w:r>
      <w:r w:rsidRPr="00D60BF5">
        <w:rPr>
          <w:spacing w:val="-8"/>
          <w:lang w:val="uk-UA"/>
        </w:rPr>
        <w:t xml:space="preserve"> </w:t>
      </w:r>
      <w:r w:rsidRPr="00D60BF5">
        <w:rPr>
          <w:lang w:val="uk-UA"/>
        </w:rPr>
        <w:t>інших</w:t>
      </w:r>
      <w:r w:rsidRPr="00D60BF5">
        <w:rPr>
          <w:spacing w:val="-8"/>
          <w:lang w:val="uk-UA"/>
        </w:rPr>
        <w:t xml:space="preserve"> </w:t>
      </w:r>
      <w:r w:rsidRPr="00D60BF5">
        <w:rPr>
          <w:lang w:val="uk-UA"/>
        </w:rPr>
        <w:t>зусиль,</w:t>
      </w:r>
      <w:r w:rsidRPr="00D60BF5">
        <w:rPr>
          <w:spacing w:val="-8"/>
          <w:lang w:val="uk-UA"/>
        </w:rPr>
        <w:t xml:space="preserve"> </w:t>
      </w:r>
      <w:r w:rsidRPr="00D60BF5">
        <w:rPr>
          <w:lang w:val="uk-UA"/>
        </w:rPr>
        <w:t>матиме</w:t>
      </w:r>
      <w:r w:rsidRPr="00D60BF5">
        <w:rPr>
          <w:spacing w:val="-8"/>
          <w:lang w:val="uk-UA"/>
        </w:rPr>
        <w:t xml:space="preserve"> </w:t>
      </w:r>
      <w:r w:rsidRPr="00D60BF5">
        <w:rPr>
          <w:lang w:val="uk-UA"/>
        </w:rPr>
        <w:t>великий</w:t>
      </w:r>
      <w:r w:rsidRPr="00D60BF5">
        <w:rPr>
          <w:spacing w:val="-7"/>
          <w:lang w:val="uk-UA"/>
        </w:rPr>
        <w:t xml:space="preserve"> </w:t>
      </w:r>
      <w:r w:rsidRPr="00D60BF5">
        <w:rPr>
          <w:lang w:val="uk-UA"/>
        </w:rPr>
        <w:t>попит.</w:t>
      </w:r>
    </w:p>
    <w:p w:rsidR="000B4979" w:rsidRDefault="000B4979" w:rsidP="000B4979">
      <w:pPr>
        <w:pStyle w:val="afd"/>
        <w:rPr>
          <w:lang w:val="uk-UA"/>
        </w:rPr>
      </w:pPr>
      <w:r w:rsidRPr="00D60BF5">
        <w:rPr>
          <w:lang w:val="uk-UA"/>
        </w:rPr>
        <w:t>В</w:t>
      </w:r>
      <w:r w:rsidRPr="00D60BF5">
        <w:rPr>
          <w:spacing w:val="60"/>
          <w:lang w:val="uk-UA"/>
        </w:rPr>
        <w:t xml:space="preserve"> </w:t>
      </w:r>
      <w:r w:rsidRPr="00D60BF5">
        <w:rPr>
          <w:lang w:val="uk-UA"/>
        </w:rPr>
        <w:t>якості</w:t>
      </w:r>
      <w:r w:rsidRPr="00D60BF5">
        <w:rPr>
          <w:spacing w:val="59"/>
          <w:lang w:val="uk-UA"/>
        </w:rPr>
        <w:t xml:space="preserve"> </w:t>
      </w:r>
      <w:r w:rsidRPr="00D60BF5">
        <w:rPr>
          <w:lang w:val="uk-UA"/>
        </w:rPr>
        <w:t>альтернативи</w:t>
      </w:r>
      <w:r w:rsidRPr="00D60BF5">
        <w:rPr>
          <w:spacing w:val="60"/>
          <w:lang w:val="uk-UA"/>
        </w:rPr>
        <w:t xml:space="preserve"> </w:t>
      </w:r>
      <w:r w:rsidRPr="00D60BF5">
        <w:rPr>
          <w:lang w:val="uk-UA"/>
        </w:rPr>
        <w:t>виходу</w:t>
      </w:r>
      <w:r w:rsidRPr="00D60BF5">
        <w:rPr>
          <w:spacing w:val="59"/>
          <w:lang w:val="uk-UA"/>
        </w:rPr>
        <w:t xml:space="preserve"> </w:t>
      </w:r>
      <w:r w:rsidRPr="00D60BF5">
        <w:rPr>
          <w:lang w:val="uk-UA"/>
        </w:rPr>
        <w:t>на</w:t>
      </w:r>
      <w:r w:rsidRPr="00D60BF5">
        <w:rPr>
          <w:spacing w:val="59"/>
          <w:lang w:val="uk-UA"/>
        </w:rPr>
        <w:t xml:space="preserve"> </w:t>
      </w:r>
      <w:r w:rsidRPr="00D60BF5">
        <w:rPr>
          <w:lang w:val="uk-UA"/>
        </w:rPr>
        <w:t>ринок</w:t>
      </w:r>
      <w:r w:rsidRPr="00D60BF5">
        <w:rPr>
          <w:spacing w:val="60"/>
          <w:lang w:val="uk-UA"/>
        </w:rPr>
        <w:t xml:space="preserve"> </w:t>
      </w:r>
      <w:r w:rsidRPr="00D60BF5">
        <w:rPr>
          <w:lang w:val="uk-UA"/>
        </w:rPr>
        <w:t>обрано</w:t>
      </w:r>
      <w:r w:rsidRPr="00D60BF5">
        <w:rPr>
          <w:spacing w:val="59"/>
          <w:lang w:val="uk-UA"/>
        </w:rPr>
        <w:t xml:space="preserve"> </w:t>
      </w:r>
      <w:r w:rsidRPr="00D60BF5">
        <w:rPr>
          <w:lang w:val="uk-UA"/>
        </w:rPr>
        <w:t>стратегію</w:t>
      </w:r>
      <w:r w:rsidRPr="00D60BF5">
        <w:rPr>
          <w:spacing w:val="61"/>
          <w:lang w:val="uk-UA"/>
        </w:rPr>
        <w:t xml:space="preserve"> </w:t>
      </w:r>
      <w:r w:rsidRPr="00D60BF5">
        <w:rPr>
          <w:lang w:val="uk-UA"/>
        </w:rPr>
        <w:t>розробки</w:t>
      </w:r>
      <w:r w:rsidRPr="00D60BF5">
        <w:rPr>
          <w:spacing w:val="59"/>
          <w:lang w:val="uk-UA"/>
        </w:rPr>
        <w:t xml:space="preserve"> </w:t>
      </w:r>
      <w:r w:rsidRPr="00D60BF5">
        <w:rPr>
          <w:lang w:val="uk-UA"/>
        </w:rPr>
        <w:t>моделі</w:t>
      </w:r>
      <w:r w:rsidRPr="00D60BF5">
        <w:rPr>
          <w:spacing w:val="21"/>
          <w:w w:val="99"/>
          <w:lang w:val="uk-UA"/>
        </w:rPr>
        <w:t xml:space="preserve"> </w:t>
      </w:r>
      <w:r w:rsidRPr="00D60BF5">
        <w:rPr>
          <w:lang w:val="uk-UA"/>
        </w:rPr>
        <w:t>високоякісними</w:t>
      </w:r>
      <w:r w:rsidRPr="00D60BF5">
        <w:rPr>
          <w:spacing w:val="-14"/>
          <w:lang w:val="uk-UA"/>
        </w:rPr>
        <w:t xml:space="preserve"> </w:t>
      </w:r>
      <w:r w:rsidRPr="00D60BF5">
        <w:rPr>
          <w:lang w:val="uk-UA"/>
        </w:rPr>
        <w:t>професіоналами</w:t>
      </w:r>
      <w:r w:rsidRPr="00D60BF5">
        <w:rPr>
          <w:spacing w:val="-12"/>
          <w:lang w:val="uk-UA"/>
        </w:rPr>
        <w:t xml:space="preserve"> </w:t>
      </w:r>
      <w:r w:rsidRPr="00D60BF5">
        <w:rPr>
          <w:lang w:val="uk-UA"/>
        </w:rPr>
        <w:t>на</w:t>
      </w:r>
      <w:r w:rsidRPr="00D60BF5">
        <w:rPr>
          <w:spacing w:val="-13"/>
          <w:lang w:val="uk-UA"/>
        </w:rPr>
        <w:t xml:space="preserve"> </w:t>
      </w:r>
      <w:r w:rsidRPr="00D60BF5">
        <w:rPr>
          <w:lang w:val="uk-UA"/>
        </w:rPr>
        <w:t>основі</w:t>
      </w:r>
      <w:r w:rsidRPr="00D60BF5">
        <w:rPr>
          <w:spacing w:val="-13"/>
          <w:lang w:val="uk-UA"/>
        </w:rPr>
        <w:t xml:space="preserve"> </w:t>
      </w:r>
      <w:r w:rsidRPr="00D60BF5">
        <w:rPr>
          <w:lang w:val="uk-UA"/>
        </w:rPr>
        <w:t>невеликої</w:t>
      </w:r>
      <w:r w:rsidRPr="00D60BF5">
        <w:rPr>
          <w:spacing w:val="-13"/>
          <w:lang w:val="uk-UA"/>
        </w:rPr>
        <w:t xml:space="preserve"> </w:t>
      </w:r>
      <w:r w:rsidRPr="00D60BF5">
        <w:rPr>
          <w:lang w:val="uk-UA"/>
        </w:rPr>
        <w:t>кількості</w:t>
      </w:r>
      <w:r w:rsidRPr="00D60BF5">
        <w:rPr>
          <w:spacing w:val="-14"/>
          <w:lang w:val="uk-UA"/>
        </w:rPr>
        <w:t xml:space="preserve"> </w:t>
      </w:r>
      <w:r w:rsidRPr="00D60BF5">
        <w:rPr>
          <w:lang w:val="uk-UA"/>
        </w:rPr>
        <w:t>даних,</w:t>
      </w:r>
      <w:r w:rsidRPr="00D60BF5">
        <w:rPr>
          <w:spacing w:val="-13"/>
          <w:lang w:val="uk-UA"/>
        </w:rPr>
        <w:t xml:space="preserve"> </w:t>
      </w:r>
      <w:r w:rsidRPr="00D60BF5">
        <w:rPr>
          <w:lang w:val="uk-UA"/>
        </w:rPr>
        <w:t>що</w:t>
      </w:r>
      <w:r w:rsidRPr="00D60BF5">
        <w:rPr>
          <w:spacing w:val="-12"/>
          <w:lang w:val="uk-UA"/>
        </w:rPr>
        <w:t xml:space="preserve"> </w:t>
      </w:r>
      <w:r w:rsidRPr="00D60BF5">
        <w:rPr>
          <w:lang w:val="uk-UA"/>
        </w:rPr>
        <w:t>дасть</w:t>
      </w:r>
      <w:r w:rsidRPr="00D60BF5">
        <w:rPr>
          <w:spacing w:val="-12"/>
          <w:lang w:val="uk-UA"/>
        </w:rPr>
        <w:t xml:space="preserve"> </w:t>
      </w:r>
      <w:r w:rsidRPr="00D60BF5">
        <w:rPr>
          <w:lang w:val="uk-UA"/>
        </w:rPr>
        <w:t>змогу</w:t>
      </w:r>
      <w:r w:rsidRPr="00D60BF5">
        <w:rPr>
          <w:spacing w:val="25"/>
          <w:w w:val="99"/>
          <w:lang w:val="uk-UA"/>
        </w:rPr>
        <w:t xml:space="preserve"> </w:t>
      </w:r>
      <w:r w:rsidRPr="00D60BF5">
        <w:rPr>
          <w:lang w:val="uk-UA"/>
        </w:rPr>
        <w:t>виставити</w:t>
      </w:r>
      <w:r w:rsidRPr="00D60BF5">
        <w:rPr>
          <w:spacing w:val="18"/>
          <w:lang w:val="uk-UA"/>
        </w:rPr>
        <w:t xml:space="preserve"> </w:t>
      </w:r>
      <w:r w:rsidRPr="00D60BF5">
        <w:rPr>
          <w:lang w:val="uk-UA"/>
        </w:rPr>
        <w:t>невисоку</w:t>
      </w:r>
      <w:r w:rsidRPr="00D60BF5">
        <w:rPr>
          <w:spacing w:val="18"/>
          <w:lang w:val="uk-UA"/>
        </w:rPr>
        <w:t xml:space="preserve"> </w:t>
      </w:r>
      <w:r w:rsidRPr="00D60BF5">
        <w:rPr>
          <w:lang w:val="uk-UA"/>
        </w:rPr>
        <w:t>ціну</w:t>
      </w:r>
      <w:r w:rsidRPr="00D60BF5">
        <w:rPr>
          <w:spacing w:val="18"/>
          <w:lang w:val="uk-UA"/>
        </w:rPr>
        <w:t xml:space="preserve"> </w:t>
      </w:r>
      <w:r w:rsidRPr="00D60BF5">
        <w:rPr>
          <w:lang w:val="uk-UA"/>
        </w:rPr>
        <w:t>за</w:t>
      </w:r>
      <w:r w:rsidRPr="00D60BF5">
        <w:rPr>
          <w:spacing w:val="19"/>
          <w:lang w:val="uk-UA"/>
        </w:rPr>
        <w:t xml:space="preserve"> </w:t>
      </w:r>
      <w:r w:rsidRPr="00D60BF5">
        <w:rPr>
          <w:lang w:val="uk-UA"/>
        </w:rPr>
        <w:t>послугу.</w:t>
      </w:r>
      <w:r w:rsidRPr="00D60BF5">
        <w:rPr>
          <w:spacing w:val="17"/>
          <w:lang w:val="uk-UA"/>
        </w:rPr>
        <w:t xml:space="preserve"> </w:t>
      </w:r>
      <w:r w:rsidRPr="00D60BF5">
        <w:rPr>
          <w:lang w:val="uk-UA"/>
        </w:rPr>
        <w:t>В</w:t>
      </w:r>
      <w:r w:rsidRPr="00D60BF5">
        <w:rPr>
          <w:spacing w:val="18"/>
          <w:lang w:val="uk-UA"/>
        </w:rPr>
        <w:t xml:space="preserve"> </w:t>
      </w:r>
      <w:r w:rsidRPr="00D60BF5">
        <w:rPr>
          <w:lang w:val="uk-UA"/>
        </w:rPr>
        <w:t>результаті</w:t>
      </w:r>
      <w:r w:rsidRPr="00D60BF5">
        <w:rPr>
          <w:spacing w:val="18"/>
          <w:lang w:val="uk-UA"/>
        </w:rPr>
        <w:t xml:space="preserve"> </w:t>
      </w:r>
      <w:r w:rsidRPr="00D60BF5">
        <w:rPr>
          <w:lang w:val="uk-UA"/>
        </w:rPr>
        <w:t>отримаємо</w:t>
      </w:r>
      <w:r w:rsidRPr="00D60BF5">
        <w:rPr>
          <w:spacing w:val="18"/>
          <w:lang w:val="uk-UA"/>
        </w:rPr>
        <w:t xml:space="preserve"> </w:t>
      </w:r>
      <w:r w:rsidRPr="00D60BF5">
        <w:rPr>
          <w:lang w:val="uk-UA"/>
        </w:rPr>
        <w:lastRenderedPageBreak/>
        <w:t>велику</w:t>
      </w:r>
      <w:r w:rsidRPr="00D60BF5">
        <w:rPr>
          <w:spacing w:val="18"/>
          <w:lang w:val="uk-UA"/>
        </w:rPr>
        <w:t xml:space="preserve"> </w:t>
      </w:r>
      <w:r w:rsidRPr="00D60BF5">
        <w:rPr>
          <w:lang w:val="uk-UA"/>
        </w:rPr>
        <w:t>базу</w:t>
      </w:r>
      <w:r w:rsidRPr="00D60BF5">
        <w:rPr>
          <w:spacing w:val="19"/>
          <w:lang w:val="uk-UA"/>
        </w:rPr>
        <w:t xml:space="preserve"> </w:t>
      </w:r>
      <w:r w:rsidRPr="00D60BF5">
        <w:rPr>
          <w:lang w:val="uk-UA"/>
        </w:rPr>
        <w:t>клієнтів</w:t>
      </w:r>
      <w:r w:rsidRPr="00D60BF5">
        <w:rPr>
          <w:spacing w:val="18"/>
          <w:lang w:val="uk-UA"/>
        </w:rPr>
        <w:t xml:space="preserve"> </w:t>
      </w:r>
      <w:r w:rsidRPr="00D60BF5">
        <w:rPr>
          <w:lang w:val="uk-UA"/>
        </w:rPr>
        <w:t>і</w:t>
      </w:r>
      <w:r w:rsidRPr="00D60BF5">
        <w:rPr>
          <w:spacing w:val="24"/>
          <w:w w:val="99"/>
          <w:lang w:val="uk-UA"/>
        </w:rPr>
        <w:t xml:space="preserve"> </w:t>
      </w:r>
      <w:r w:rsidRPr="00D60BF5">
        <w:rPr>
          <w:lang w:val="uk-UA"/>
        </w:rPr>
        <w:t>зможемо</w:t>
      </w:r>
      <w:r w:rsidRPr="00D60BF5">
        <w:rPr>
          <w:spacing w:val="42"/>
          <w:lang w:val="uk-UA"/>
        </w:rPr>
        <w:t xml:space="preserve"> </w:t>
      </w:r>
      <w:r w:rsidRPr="00D60BF5">
        <w:rPr>
          <w:lang w:val="uk-UA"/>
        </w:rPr>
        <w:t>підключати</w:t>
      </w:r>
      <w:r w:rsidRPr="00D60BF5">
        <w:rPr>
          <w:spacing w:val="43"/>
          <w:lang w:val="uk-UA"/>
        </w:rPr>
        <w:t xml:space="preserve"> </w:t>
      </w:r>
      <w:r w:rsidRPr="00D60BF5">
        <w:rPr>
          <w:lang w:val="uk-UA"/>
        </w:rPr>
        <w:t>партнерів</w:t>
      </w:r>
      <w:r w:rsidRPr="00D60BF5">
        <w:rPr>
          <w:spacing w:val="42"/>
          <w:lang w:val="uk-UA"/>
        </w:rPr>
        <w:t xml:space="preserve"> </w:t>
      </w:r>
      <w:r w:rsidRPr="00D60BF5">
        <w:rPr>
          <w:lang w:val="uk-UA"/>
        </w:rPr>
        <w:t>для</w:t>
      </w:r>
      <w:r w:rsidRPr="00D60BF5">
        <w:rPr>
          <w:spacing w:val="43"/>
          <w:lang w:val="uk-UA"/>
        </w:rPr>
        <w:t xml:space="preserve"> </w:t>
      </w:r>
      <w:r w:rsidRPr="00D60BF5">
        <w:rPr>
          <w:lang w:val="uk-UA"/>
        </w:rPr>
        <w:t>залучення</w:t>
      </w:r>
      <w:r w:rsidRPr="00D60BF5">
        <w:rPr>
          <w:spacing w:val="43"/>
          <w:lang w:val="uk-UA"/>
        </w:rPr>
        <w:t xml:space="preserve"> </w:t>
      </w:r>
      <w:r w:rsidRPr="00D60BF5">
        <w:rPr>
          <w:lang w:val="uk-UA"/>
        </w:rPr>
        <w:t>більш</w:t>
      </w:r>
      <w:r>
        <w:rPr>
          <w:lang w:val="uk-UA"/>
        </w:rPr>
        <w:t xml:space="preserve"> </w:t>
      </w:r>
      <w:r w:rsidRPr="00D60BF5">
        <w:rPr>
          <w:lang w:val="uk-UA"/>
        </w:rPr>
        <w:t>валідних</w:t>
      </w:r>
      <w:r w:rsidRPr="00D60BF5">
        <w:rPr>
          <w:spacing w:val="42"/>
          <w:lang w:val="uk-UA"/>
        </w:rPr>
        <w:t xml:space="preserve"> </w:t>
      </w:r>
      <w:r w:rsidRPr="00D60BF5">
        <w:rPr>
          <w:lang w:val="uk-UA"/>
        </w:rPr>
        <w:t>та</w:t>
      </w:r>
      <w:r w:rsidRPr="00D60BF5">
        <w:rPr>
          <w:spacing w:val="43"/>
          <w:lang w:val="uk-UA"/>
        </w:rPr>
        <w:t xml:space="preserve"> </w:t>
      </w:r>
      <w:r w:rsidRPr="00D60BF5">
        <w:rPr>
          <w:lang w:val="uk-UA"/>
        </w:rPr>
        <w:t>якісних</w:t>
      </w:r>
      <w:r w:rsidRPr="00D60BF5">
        <w:rPr>
          <w:spacing w:val="43"/>
          <w:lang w:val="uk-UA"/>
        </w:rPr>
        <w:t xml:space="preserve"> </w:t>
      </w:r>
      <w:r w:rsidRPr="00D60BF5">
        <w:rPr>
          <w:lang w:val="uk-UA"/>
        </w:rPr>
        <w:t>даних.</w:t>
      </w:r>
      <w:r w:rsidRPr="00D60BF5">
        <w:rPr>
          <w:spacing w:val="41"/>
          <w:lang w:val="uk-UA"/>
        </w:rPr>
        <w:t xml:space="preserve"> </w:t>
      </w:r>
      <w:r w:rsidRPr="00D60BF5">
        <w:rPr>
          <w:lang w:val="uk-UA"/>
        </w:rPr>
        <w:t>В</w:t>
      </w:r>
      <w:r w:rsidRPr="00D60BF5">
        <w:rPr>
          <w:spacing w:val="24"/>
          <w:w w:val="99"/>
          <w:lang w:val="uk-UA"/>
        </w:rPr>
        <w:t xml:space="preserve"> </w:t>
      </w:r>
      <w:r w:rsidRPr="00D60BF5">
        <w:rPr>
          <w:lang w:val="uk-UA"/>
        </w:rPr>
        <w:t>такому</w:t>
      </w:r>
      <w:r w:rsidRPr="00D60BF5">
        <w:rPr>
          <w:spacing w:val="12"/>
          <w:lang w:val="uk-UA"/>
        </w:rPr>
        <w:t xml:space="preserve"> </w:t>
      </w:r>
      <w:r w:rsidRPr="00D60BF5">
        <w:rPr>
          <w:lang w:val="uk-UA"/>
        </w:rPr>
        <w:t>випадку</w:t>
      </w:r>
      <w:r w:rsidRPr="00D60BF5">
        <w:rPr>
          <w:spacing w:val="13"/>
          <w:lang w:val="uk-UA"/>
        </w:rPr>
        <w:t xml:space="preserve"> </w:t>
      </w:r>
      <w:r w:rsidRPr="00D60BF5">
        <w:rPr>
          <w:lang w:val="uk-UA"/>
        </w:rPr>
        <w:t>строки</w:t>
      </w:r>
      <w:r w:rsidRPr="00D60BF5">
        <w:rPr>
          <w:spacing w:val="12"/>
          <w:lang w:val="uk-UA"/>
        </w:rPr>
        <w:t xml:space="preserve"> </w:t>
      </w:r>
      <w:r w:rsidRPr="00D60BF5">
        <w:rPr>
          <w:lang w:val="uk-UA"/>
        </w:rPr>
        <w:t>реалізації</w:t>
      </w:r>
      <w:r w:rsidRPr="00D60BF5">
        <w:rPr>
          <w:spacing w:val="13"/>
          <w:lang w:val="uk-UA"/>
        </w:rPr>
        <w:t xml:space="preserve"> </w:t>
      </w:r>
      <w:r w:rsidRPr="00D60BF5">
        <w:rPr>
          <w:lang w:val="uk-UA"/>
        </w:rPr>
        <w:t>залежать</w:t>
      </w:r>
      <w:r w:rsidRPr="00D60BF5">
        <w:rPr>
          <w:spacing w:val="13"/>
          <w:lang w:val="uk-UA"/>
        </w:rPr>
        <w:t xml:space="preserve"> </w:t>
      </w:r>
      <w:r w:rsidRPr="00D60BF5">
        <w:rPr>
          <w:lang w:val="uk-UA"/>
        </w:rPr>
        <w:t>тільки</w:t>
      </w:r>
      <w:r w:rsidRPr="00D60BF5">
        <w:rPr>
          <w:spacing w:val="12"/>
          <w:lang w:val="uk-UA"/>
        </w:rPr>
        <w:t xml:space="preserve"> </w:t>
      </w:r>
      <w:r w:rsidRPr="00D60BF5">
        <w:rPr>
          <w:lang w:val="uk-UA"/>
        </w:rPr>
        <w:t>від</w:t>
      </w:r>
      <w:r w:rsidRPr="00D60BF5">
        <w:rPr>
          <w:spacing w:val="13"/>
          <w:lang w:val="uk-UA"/>
        </w:rPr>
        <w:t xml:space="preserve"> </w:t>
      </w:r>
      <w:r w:rsidRPr="00D60BF5">
        <w:rPr>
          <w:lang w:val="uk-UA"/>
        </w:rPr>
        <w:t>кваліфікації</w:t>
      </w:r>
      <w:r w:rsidRPr="00D60BF5">
        <w:rPr>
          <w:spacing w:val="12"/>
          <w:lang w:val="uk-UA"/>
        </w:rPr>
        <w:t xml:space="preserve"> </w:t>
      </w:r>
      <w:r w:rsidRPr="00D60BF5">
        <w:rPr>
          <w:lang w:val="uk-UA"/>
        </w:rPr>
        <w:t>співробітників</w:t>
      </w:r>
      <w:r w:rsidRPr="00D60BF5">
        <w:rPr>
          <w:spacing w:val="13"/>
          <w:lang w:val="uk-UA"/>
        </w:rPr>
        <w:t xml:space="preserve"> </w:t>
      </w:r>
      <w:r w:rsidRPr="00D60BF5">
        <w:rPr>
          <w:lang w:val="uk-UA"/>
        </w:rPr>
        <w:t>та</w:t>
      </w:r>
      <w:r w:rsidRPr="00D60BF5">
        <w:rPr>
          <w:spacing w:val="22"/>
          <w:w w:val="99"/>
          <w:lang w:val="uk-UA"/>
        </w:rPr>
        <w:t xml:space="preserve"> </w:t>
      </w:r>
      <w:r w:rsidRPr="00D60BF5">
        <w:rPr>
          <w:lang w:val="uk-UA"/>
        </w:rPr>
        <w:t>бажання</w:t>
      </w:r>
      <w:r w:rsidRPr="00D60BF5">
        <w:rPr>
          <w:spacing w:val="-12"/>
          <w:lang w:val="uk-UA"/>
        </w:rPr>
        <w:t xml:space="preserve"> </w:t>
      </w:r>
      <w:r w:rsidRPr="00D60BF5">
        <w:rPr>
          <w:lang w:val="uk-UA"/>
        </w:rPr>
        <w:t>якнайшвидше</w:t>
      </w:r>
      <w:r w:rsidRPr="00D60BF5">
        <w:rPr>
          <w:spacing w:val="-12"/>
          <w:lang w:val="uk-UA"/>
        </w:rPr>
        <w:t xml:space="preserve"> </w:t>
      </w:r>
      <w:r w:rsidRPr="00D60BF5">
        <w:rPr>
          <w:lang w:val="uk-UA"/>
        </w:rPr>
        <w:t>випустити</w:t>
      </w:r>
      <w:r w:rsidRPr="00D60BF5">
        <w:rPr>
          <w:spacing w:val="-11"/>
          <w:lang w:val="uk-UA"/>
        </w:rPr>
        <w:t xml:space="preserve"> </w:t>
      </w:r>
      <w:r w:rsidRPr="00D60BF5">
        <w:rPr>
          <w:lang w:val="uk-UA"/>
        </w:rPr>
        <w:t>продукт</w:t>
      </w:r>
      <w:r w:rsidRPr="00D60BF5">
        <w:rPr>
          <w:spacing w:val="-12"/>
          <w:lang w:val="uk-UA"/>
        </w:rPr>
        <w:t xml:space="preserve"> </w:t>
      </w:r>
      <w:r w:rsidRPr="00D60BF5">
        <w:rPr>
          <w:lang w:val="uk-UA"/>
        </w:rPr>
        <w:t>на</w:t>
      </w:r>
      <w:r w:rsidRPr="00D60BF5">
        <w:rPr>
          <w:spacing w:val="-12"/>
          <w:lang w:val="uk-UA"/>
        </w:rPr>
        <w:t xml:space="preserve"> </w:t>
      </w:r>
      <w:bookmarkStart w:id="64" w:name="_Ref529184467"/>
      <w:r>
        <w:rPr>
          <w:lang w:val="uk-UA"/>
        </w:rPr>
        <w:t>ринок.</w:t>
      </w:r>
    </w:p>
    <w:p w:rsidR="000B4979" w:rsidRPr="00D60BF5" w:rsidRDefault="000B4979" w:rsidP="000B4979">
      <w:pPr>
        <w:pStyle w:val="afd"/>
        <w:rPr>
          <w:lang w:val="uk-UA"/>
        </w:rPr>
      </w:pPr>
      <w:r w:rsidRPr="00D60BF5">
        <w:rPr>
          <w:lang w:val="uk-UA"/>
        </w:rPr>
        <w:t xml:space="preserve">Таблиця </w:t>
      </w:r>
      <w:r>
        <w:rPr>
          <w:lang w:val="uk-UA"/>
        </w:rPr>
        <w:fldChar w:fldCharType="begin"/>
      </w:r>
      <w:r>
        <w:rPr>
          <w:lang w:val="uk-UA"/>
        </w:rPr>
        <w:instrText xml:space="preserve"> STYLEREF 1 \s </w:instrText>
      </w:r>
      <w:r>
        <w:rPr>
          <w:lang w:val="uk-UA"/>
        </w:rPr>
        <w:fldChar w:fldCharType="separate"/>
      </w:r>
      <w:r>
        <w:rPr>
          <w:noProof/>
          <w:lang w:val="uk-UA"/>
        </w:rPr>
        <w:t>4</w:t>
      </w:r>
      <w:r>
        <w:rPr>
          <w:lang w:val="uk-UA"/>
        </w:rPr>
        <w:fldChar w:fldCharType="end"/>
      </w:r>
      <w:r>
        <w:rPr>
          <w:lang w:val="uk-UA"/>
        </w:rPr>
        <w:t>.</w:t>
      </w:r>
      <w:r>
        <w:rPr>
          <w:lang w:val="uk-UA"/>
        </w:rPr>
        <w:fldChar w:fldCharType="begin"/>
      </w:r>
      <w:r>
        <w:rPr>
          <w:lang w:val="uk-UA"/>
        </w:rPr>
        <w:instrText xml:space="preserve"> SEQ Таблиця \* ARABIC \s 1 </w:instrText>
      </w:r>
      <w:r>
        <w:rPr>
          <w:lang w:val="uk-UA"/>
        </w:rPr>
        <w:fldChar w:fldCharType="separate"/>
      </w:r>
      <w:r>
        <w:rPr>
          <w:noProof/>
          <w:lang w:val="uk-UA"/>
        </w:rPr>
        <w:t>25</w:t>
      </w:r>
      <w:r>
        <w:rPr>
          <w:lang w:val="uk-UA"/>
        </w:rPr>
        <w:fldChar w:fldCharType="end"/>
      </w:r>
      <w:bookmarkEnd w:id="64"/>
      <w:r w:rsidRPr="00D60BF5">
        <w:rPr>
          <w:lang w:val="uk-UA"/>
        </w:rPr>
        <w:t xml:space="preserve"> –</w:t>
      </w:r>
      <w:r w:rsidRPr="00D60BF5">
        <w:rPr>
          <w:spacing w:val="-10"/>
          <w:lang w:val="uk-UA"/>
        </w:rPr>
        <w:t xml:space="preserve"> </w:t>
      </w:r>
      <w:r w:rsidRPr="00D60BF5">
        <w:rPr>
          <w:lang w:val="uk-UA"/>
        </w:rPr>
        <w:t>Шаблон</w:t>
      </w:r>
      <w:r w:rsidRPr="00D60BF5">
        <w:rPr>
          <w:spacing w:val="-10"/>
          <w:lang w:val="uk-UA"/>
        </w:rPr>
        <w:t xml:space="preserve"> </w:t>
      </w:r>
      <w:r w:rsidRPr="00D60BF5">
        <w:rPr>
          <w:lang w:val="uk-UA"/>
        </w:rPr>
        <w:t>бізнес-моделі</w:t>
      </w:r>
    </w:p>
    <w:tbl>
      <w:tblPr>
        <w:tblStyle w:val="a8"/>
        <w:tblW w:w="0" w:type="auto"/>
        <w:jc w:val="center"/>
        <w:tblLook w:val="04A0" w:firstRow="1" w:lastRow="0" w:firstColumn="1" w:lastColumn="0" w:noHBand="0" w:noVBand="1"/>
      </w:tblPr>
      <w:tblGrid>
        <w:gridCol w:w="1857"/>
        <w:gridCol w:w="1875"/>
        <w:gridCol w:w="1872"/>
        <w:gridCol w:w="2074"/>
        <w:gridCol w:w="1887"/>
      </w:tblGrid>
      <w:tr w:rsidR="000B4979" w:rsidRPr="00167868" w:rsidTr="004156EB">
        <w:trPr>
          <w:jc w:val="center"/>
        </w:trPr>
        <w:tc>
          <w:tcPr>
            <w:tcW w:w="1857" w:type="dxa"/>
            <w:vAlign w:val="center"/>
          </w:tcPr>
          <w:p w:rsidR="000B4979" w:rsidRPr="00167868" w:rsidRDefault="000B4979" w:rsidP="004156EB">
            <w:pPr>
              <w:pStyle w:val="afd"/>
              <w:ind w:firstLine="0"/>
              <w:jc w:val="center"/>
              <w:rPr>
                <w:sz w:val="24"/>
                <w:lang w:val="uk-UA"/>
              </w:rPr>
            </w:pPr>
            <w:r w:rsidRPr="00167868">
              <w:rPr>
                <w:sz w:val="24"/>
              </w:rPr>
              <w:t>Ключові</w:t>
            </w:r>
            <w:r w:rsidRPr="00167868">
              <w:rPr>
                <w:spacing w:val="-4"/>
                <w:sz w:val="24"/>
              </w:rPr>
              <w:t xml:space="preserve"> </w:t>
            </w:r>
            <w:r w:rsidRPr="00167868">
              <w:rPr>
                <w:sz w:val="24"/>
              </w:rPr>
              <w:t>партнери</w:t>
            </w:r>
          </w:p>
        </w:tc>
        <w:tc>
          <w:tcPr>
            <w:tcW w:w="1875" w:type="dxa"/>
            <w:vAlign w:val="center"/>
          </w:tcPr>
          <w:p w:rsidR="000B4979" w:rsidRPr="00167868" w:rsidRDefault="000B4979" w:rsidP="004156EB">
            <w:pPr>
              <w:pStyle w:val="afd"/>
              <w:ind w:firstLine="0"/>
              <w:jc w:val="center"/>
              <w:rPr>
                <w:sz w:val="24"/>
                <w:lang w:val="uk-UA"/>
              </w:rPr>
            </w:pPr>
            <w:r w:rsidRPr="00167868">
              <w:rPr>
                <w:sz w:val="24"/>
              </w:rPr>
              <w:t>Ключові</w:t>
            </w:r>
            <w:r w:rsidRPr="00167868">
              <w:rPr>
                <w:spacing w:val="-4"/>
                <w:sz w:val="24"/>
              </w:rPr>
              <w:t xml:space="preserve"> </w:t>
            </w:r>
            <w:r w:rsidRPr="00167868">
              <w:rPr>
                <w:sz w:val="24"/>
              </w:rPr>
              <w:t>види діяльності</w:t>
            </w:r>
          </w:p>
        </w:tc>
        <w:tc>
          <w:tcPr>
            <w:tcW w:w="1872" w:type="dxa"/>
            <w:vAlign w:val="center"/>
          </w:tcPr>
          <w:p w:rsidR="000B4979" w:rsidRPr="00167868" w:rsidRDefault="000B4979" w:rsidP="004156EB">
            <w:pPr>
              <w:pStyle w:val="afd"/>
              <w:ind w:firstLine="0"/>
              <w:jc w:val="center"/>
              <w:rPr>
                <w:sz w:val="24"/>
                <w:lang w:val="uk-UA"/>
              </w:rPr>
            </w:pPr>
            <w:r w:rsidRPr="00167868">
              <w:rPr>
                <w:sz w:val="24"/>
              </w:rPr>
              <w:t>Цінносна</w:t>
            </w:r>
            <w:r w:rsidRPr="00167868">
              <w:rPr>
                <w:w w:val="99"/>
                <w:sz w:val="24"/>
              </w:rPr>
              <w:t xml:space="preserve"> </w:t>
            </w:r>
            <w:r w:rsidRPr="00167868">
              <w:rPr>
                <w:sz w:val="24"/>
              </w:rPr>
              <w:t>пропозиція</w:t>
            </w:r>
          </w:p>
        </w:tc>
        <w:tc>
          <w:tcPr>
            <w:tcW w:w="2074" w:type="dxa"/>
            <w:vAlign w:val="center"/>
          </w:tcPr>
          <w:p w:rsidR="000B4979" w:rsidRPr="00167868" w:rsidRDefault="000B4979" w:rsidP="004156EB">
            <w:pPr>
              <w:pStyle w:val="afd"/>
              <w:ind w:firstLine="0"/>
              <w:jc w:val="center"/>
              <w:rPr>
                <w:sz w:val="24"/>
                <w:lang w:val="uk-UA"/>
              </w:rPr>
            </w:pPr>
            <w:r w:rsidRPr="00167868">
              <w:rPr>
                <w:spacing w:val="-1"/>
                <w:sz w:val="24"/>
              </w:rPr>
              <w:t>Взаємостосунки</w:t>
            </w:r>
            <w:r w:rsidRPr="00167868">
              <w:rPr>
                <w:spacing w:val="-12"/>
                <w:sz w:val="24"/>
              </w:rPr>
              <w:t xml:space="preserve"> </w:t>
            </w:r>
            <w:r w:rsidRPr="00167868">
              <w:rPr>
                <w:sz w:val="24"/>
              </w:rPr>
              <w:t>з</w:t>
            </w:r>
            <w:r w:rsidRPr="00167868">
              <w:rPr>
                <w:spacing w:val="26"/>
                <w:sz w:val="24"/>
              </w:rPr>
              <w:t xml:space="preserve"> </w:t>
            </w:r>
            <w:r w:rsidRPr="00167868">
              <w:rPr>
                <w:sz w:val="24"/>
              </w:rPr>
              <w:t>клієнтом</w:t>
            </w:r>
          </w:p>
        </w:tc>
        <w:tc>
          <w:tcPr>
            <w:tcW w:w="1887" w:type="dxa"/>
            <w:vAlign w:val="center"/>
          </w:tcPr>
          <w:p w:rsidR="000B4979" w:rsidRPr="00167868" w:rsidRDefault="000B4979" w:rsidP="004156EB">
            <w:pPr>
              <w:pStyle w:val="afd"/>
              <w:ind w:firstLine="0"/>
              <w:jc w:val="center"/>
              <w:rPr>
                <w:sz w:val="24"/>
                <w:lang w:val="uk-UA"/>
              </w:rPr>
            </w:pPr>
            <w:r w:rsidRPr="00167868">
              <w:rPr>
                <w:sz w:val="24"/>
              </w:rPr>
              <w:t>Споживацькі</w:t>
            </w:r>
            <w:r w:rsidRPr="00167868">
              <w:rPr>
                <w:w w:val="99"/>
                <w:sz w:val="24"/>
              </w:rPr>
              <w:t xml:space="preserve"> </w:t>
            </w:r>
            <w:r w:rsidRPr="00167868">
              <w:rPr>
                <w:sz w:val="24"/>
              </w:rPr>
              <w:t>сегменти</w:t>
            </w:r>
          </w:p>
        </w:tc>
      </w:tr>
      <w:tr w:rsidR="000B4979" w:rsidRPr="00167868" w:rsidTr="004156EB">
        <w:trPr>
          <w:jc w:val="center"/>
        </w:trPr>
        <w:tc>
          <w:tcPr>
            <w:tcW w:w="1857" w:type="dxa"/>
            <w:vMerge w:val="restart"/>
            <w:vAlign w:val="center"/>
          </w:tcPr>
          <w:p w:rsidR="000B4979" w:rsidRPr="00167868" w:rsidRDefault="000B4979" w:rsidP="004156EB">
            <w:pPr>
              <w:pStyle w:val="afd"/>
              <w:ind w:firstLine="0"/>
              <w:jc w:val="center"/>
              <w:rPr>
                <w:sz w:val="24"/>
                <w:lang w:val="uk-UA"/>
              </w:rPr>
            </w:pPr>
            <w:r w:rsidRPr="00167868">
              <w:rPr>
                <w:sz w:val="24"/>
              </w:rPr>
              <w:t>Фінансово- укономічні</w:t>
            </w:r>
            <w:r w:rsidRPr="00167868">
              <w:rPr>
                <w:w w:val="99"/>
                <w:sz w:val="24"/>
              </w:rPr>
              <w:t xml:space="preserve"> </w:t>
            </w:r>
            <w:r w:rsidRPr="00167868">
              <w:rPr>
                <w:sz w:val="24"/>
              </w:rPr>
              <w:t>установи</w:t>
            </w:r>
          </w:p>
        </w:tc>
        <w:tc>
          <w:tcPr>
            <w:tcW w:w="1875" w:type="dxa"/>
            <w:vAlign w:val="center"/>
          </w:tcPr>
          <w:p w:rsidR="000B4979" w:rsidRPr="00167868" w:rsidRDefault="000B4979" w:rsidP="004156EB">
            <w:pPr>
              <w:pStyle w:val="afd"/>
              <w:ind w:firstLine="0"/>
              <w:jc w:val="center"/>
              <w:rPr>
                <w:sz w:val="24"/>
                <w:lang w:val="uk-UA"/>
              </w:rPr>
            </w:pPr>
            <w:r w:rsidRPr="00167868">
              <w:rPr>
                <w:sz w:val="24"/>
              </w:rPr>
              <w:t>Побудова</w:t>
            </w:r>
            <w:r w:rsidRPr="00167868">
              <w:rPr>
                <w:w w:val="99"/>
                <w:sz w:val="24"/>
              </w:rPr>
              <w:t xml:space="preserve"> </w:t>
            </w:r>
            <w:r w:rsidRPr="00167868">
              <w:rPr>
                <w:sz w:val="24"/>
              </w:rPr>
              <w:t>прогнозів фінансово- екномічних процесів</w:t>
            </w:r>
          </w:p>
        </w:tc>
        <w:tc>
          <w:tcPr>
            <w:tcW w:w="1872" w:type="dxa"/>
            <w:vMerge w:val="restart"/>
            <w:vAlign w:val="center"/>
          </w:tcPr>
          <w:p w:rsidR="000B4979" w:rsidRPr="00167868" w:rsidRDefault="000B4979" w:rsidP="004156EB">
            <w:pPr>
              <w:pStyle w:val="afd"/>
              <w:ind w:firstLine="0"/>
              <w:jc w:val="center"/>
              <w:rPr>
                <w:sz w:val="24"/>
                <w:lang w:val="uk-UA"/>
              </w:rPr>
            </w:pPr>
            <w:r w:rsidRPr="00167868">
              <w:rPr>
                <w:sz w:val="24"/>
              </w:rPr>
              <w:t>Промо</w:t>
            </w:r>
            <w:r w:rsidRPr="00167868">
              <w:rPr>
                <w:w w:val="95"/>
                <w:sz w:val="24"/>
              </w:rPr>
              <w:t>-</w:t>
            </w:r>
            <w:r w:rsidRPr="00167868">
              <w:rPr>
                <w:sz w:val="24"/>
              </w:rPr>
              <w:t>акції</w:t>
            </w:r>
            <w:r w:rsidRPr="00167868">
              <w:rPr>
                <w:w w:val="95"/>
                <w:sz w:val="24"/>
              </w:rPr>
              <w:t>,</w:t>
            </w:r>
            <w:r w:rsidRPr="00167868">
              <w:rPr>
                <w:sz w:val="24"/>
              </w:rPr>
              <w:t xml:space="preserve"> знижки</w:t>
            </w:r>
          </w:p>
        </w:tc>
        <w:tc>
          <w:tcPr>
            <w:tcW w:w="2074" w:type="dxa"/>
            <w:vAlign w:val="center"/>
          </w:tcPr>
          <w:p w:rsidR="000B4979" w:rsidRPr="00167868" w:rsidRDefault="000B4979" w:rsidP="004156EB">
            <w:pPr>
              <w:pStyle w:val="afd"/>
              <w:ind w:firstLine="0"/>
              <w:jc w:val="center"/>
              <w:rPr>
                <w:sz w:val="24"/>
                <w:lang w:val="uk-UA"/>
              </w:rPr>
            </w:pPr>
            <w:r w:rsidRPr="00167868">
              <w:rPr>
                <w:sz w:val="24"/>
                <w:lang w:val="uk-UA"/>
              </w:rPr>
              <w:t>К</w:t>
            </w:r>
            <w:r w:rsidRPr="00167868">
              <w:rPr>
                <w:sz w:val="24"/>
              </w:rPr>
              <w:t>лієнтоорієнтація</w:t>
            </w:r>
          </w:p>
        </w:tc>
        <w:tc>
          <w:tcPr>
            <w:tcW w:w="1887" w:type="dxa"/>
            <w:vMerge w:val="restart"/>
            <w:vAlign w:val="center"/>
          </w:tcPr>
          <w:p w:rsidR="000B4979" w:rsidRPr="00167868" w:rsidRDefault="000B4979" w:rsidP="004156EB">
            <w:pPr>
              <w:pStyle w:val="afd"/>
              <w:ind w:firstLine="0"/>
              <w:jc w:val="center"/>
              <w:rPr>
                <w:sz w:val="24"/>
                <w:lang w:val="uk-UA"/>
              </w:rPr>
            </w:pPr>
            <w:r w:rsidRPr="00167868">
              <w:rPr>
                <w:sz w:val="24"/>
              </w:rPr>
              <w:t>Юридичні</w:t>
            </w:r>
            <w:r w:rsidRPr="00167868">
              <w:rPr>
                <w:spacing w:val="-11"/>
                <w:sz w:val="24"/>
              </w:rPr>
              <w:t xml:space="preserve"> </w:t>
            </w:r>
            <w:r w:rsidRPr="00167868">
              <w:rPr>
                <w:sz w:val="24"/>
              </w:rPr>
              <w:t>особи</w:t>
            </w:r>
          </w:p>
        </w:tc>
      </w:tr>
      <w:tr w:rsidR="000B4979" w:rsidRPr="00167868" w:rsidTr="004156EB">
        <w:trPr>
          <w:jc w:val="center"/>
        </w:trPr>
        <w:tc>
          <w:tcPr>
            <w:tcW w:w="1857" w:type="dxa"/>
            <w:vMerge/>
            <w:vAlign w:val="center"/>
          </w:tcPr>
          <w:p w:rsidR="000B4979" w:rsidRPr="00167868" w:rsidRDefault="000B4979" w:rsidP="004156EB">
            <w:pPr>
              <w:pStyle w:val="afd"/>
              <w:ind w:firstLine="0"/>
              <w:jc w:val="center"/>
              <w:rPr>
                <w:sz w:val="24"/>
                <w:lang w:val="uk-UA"/>
              </w:rPr>
            </w:pPr>
          </w:p>
        </w:tc>
        <w:tc>
          <w:tcPr>
            <w:tcW w:w="1875" w:type="dxa"/>
            <w:vAlign w:val="center"/>
          </w:tcPr>
          <w:p w:rsidR="000B4979" w:rsidRPr="00167868" w:rsidRDefault="000B4979" w:rsidP="004156EB">
            <w:pPr>
              <w:pStyle w:val="afd"/>
              <w:ind w:firstLine="0"/>
              <w:jc w:val="center"/>
              <w:rPr>
                <w:sz w:val="24"/>
                <w:lang w:val="uk-UA"/>
              </w:rPr>
            </w:pPr>
            <w:r w:rsidRPr="00167868">
              <w:rPr>
                <w:sz w:val="24"/>
              </w:rPr>
              <w:t>Ключові</w:t>
            </w:r>
            <w:r w:rsidRPr="00167868">
              <w:rPr>
                <w:spacing w:val="-9"/>
                <w:sz w:val="24"/>
              </w:rPr>
              <w:t xml:space="preserve"> </w:t>
            </w:r>
            <w:r w:rsidRPr="00167868">
              <w:rPr>
                <w:sz w:val="24"/>
              </w:rPr>
              <w:t>ресурси</w:t>
            </w:r>
          </w:p>
        </w:tc>
        <w:tc>
          <w:tcPr>
            <w:tcW w:w="1872" w:type="dxa"/>
            <w:vMerge/>
            <w:vAlign w:val="center"/>
          </w:tcPr>
          <w:p w:rsidR="000B4979" w:rsidRPr="00167868" w:rsidRDefault="000B4979" w:rsidP="004156EB">
            <w:pPr>
              <w:pStyle w:val="afd"/>
              <w:ind w:firstLine="0"/>
              <w:jc w:val="center"/>
              <w:rPr>
                <w:sz w:val="24"/>
                <w:lang w:val="uk-UA"/>
              </w:rPr>
            </w:pPr>
          </w:p>
        </w:tc>
        <w:tc>
          <w:tcPr>
            <w:tcW w:w="2074" w:type="dxa"/>
            <w:vAlign w:val="center"/>
          </w:tcPr>
          <w:p w:rsidR="000B4979" w:rsidRPr="00167868" w:rsidRDefault="000B4979" w:rsidP="004156EB">
            <w:pPr>
              <w:pStyle w:val="afd"/>
              <w:ind w:firstLine="0"/>
              <w:jc w:val="center"/>
              <w:rPr>
                <w:sz w:val="24"/>
                <w:lang w:val="uk-UA"/>
              </w:rPr>
            </w:pPr>
            <w:r w:rsidRPr="00167868">
              <w:rPr>
                <w:sz w:val="24"/>
              </w:rPr>
              <w:t>Канали</w:t>
            </w:r>
            <w:r w:rsidRPr="00167868">
              <w:rPr>
                <w:spacing w:val="-6"/>
                <w:sz w:val="24"/>
              </w:rPr>
              <w:t xml:space="preserve"> </w:t>
            </w:r>
            <w:r w:rsidRPr="00167868">
              <w:rPr>
                <w:sz w:val="24"/>
              </w:rPr>
              <w:t>збуту</w:t>
            </w:r>
          </w:p>
        </w:tc>
        <w:tc>
          <w:tcPr>
            <w:tcW w:w="1887" w:type="dxa"/>
            <w:vMerge/>
            <w:vAlign w:val="center"/>
          </w:tcPr>
          <w:p w:rsidR="000B4979" w:rsidRPr="00167868" w:rsidRDefault="000B4979" w:rsidP="004156EB">
            <w:pPr>
              <w:pStyle w:val="afd"/>
              <w:ind w:firstLine="0"/>
              <w:jc w:val="center"/>
              <w:rPr>
                <w:sz w:val="24"/>
                <w:lang w:val="uk-UA"/>
              </w:rPr>
            </w:pPr>
          </w:p>
        </w:tc>
      </w:tr>
      <w:tr w:rsidR="000B4979" w:rsidRPr="00167868" w:rsidTr="004156EB">
        <w:trPr>
          <w:jc w:val="center"/>
        </w:trPr>
        <w:tc>
          <w:tcPr>
            <w:tcW w:w="1857" w:type="dxa"/>
            <w:vMerge/>
            <w:vAlign w:val="center"/>
          </w:tcPr>
          <w:p w:rsidR="000B4979" w:rsidRPr="00167868" w:rsidRDefault="000B4979" w:rsidP="004156EB">
            <w:pPr>
              <w:pStyle w:val="afd"/>
              <w:ind w:firstLine="0"/>
              <w:jc w:val="center"/>
              <w:rPr>
                <w:sz w:val="24"/>
                <w:lang w:val="uk-UA"/>
              </w:rPr>
            </w:pPr>
          </w:p>
        </w:tc>
        <w:tc>
          <w:tcPr>
            <w:tcW w:w="1875" w:type="dxa"/>
            <w:vAlign w:val="center"/>
          </w:tcPr>
          <w:p w:rsidR="000B4979" w:rsidRPr="00167868" w:rsidRDefault="000B4979" w:rsidP="004156EB">
            <w:pPr>
              <w:pStyle w:val="afd"/>
              <w:ind w:firstLine="0"/>
              <w:jc w:val="center"/>
              <w:rPr>
                <w:sz w:val="24"/>
                <w:lang w:val="uk-UA"/>
              </w:rPr>
            </w:pPr>
            <w:r w:rsidRPr="00167868">
              <w:rPr>
                <w:sz w:val="24"/>
              </w:rPr>
              <w:t>Фінансово- укономічні установи</w:t>
            </w:r>
          </w:p>
        </w:tc>
        <w:tc>
          <w:tcPr>
            <w:tcW w:w="1872" w:type="dxa"/>
            <w:vMerge/>
            <w:vAlign w:val="center"/>
          </w:tcPr>
          <w:p w:rsidR="000B4979" w:rsidRPr="00167868" w:rsidRDefault="000B4979" w:rsidP="004156EB">
            <w:pPr>
              <w:pStyle w:val="afd"/>
              <w:ind w:firstLine="0"/>
              <w:jc w:val="center"/>
              <w:rPr>
                <w:sz w:val="24"/>
                <w:lang w:val="uk-UA"/>
              </w:rPr>
            </w:pPr>
          </w:p>
        </w:tc>
        <w:tc>
          <w:tcPr>
            <w:tcW w:w="2074" w:type="dxa"/>
            <w:vAlign w:val="center"/>
          </w:tcPr>
          <w:p w:rsidR="000B4979" w:rsidRPr="00167868" w:rsidRDefault="000B4979" w:rsidP="004156EB">
            <w:pPr>
              <w:pStyle w:val="afd"/>
              <w:ind w:firstLine="0"/>
              <w:jc w:val="center"/>
              <w:rPr>
                <w:sz w:val="24"/>
                <w:lang w:val="uk-UA"/>
              </w:rPr>
            </w:pPr>
            <w:r w:rsidRPr="00167868">
              <w:rPr>
                <w:sz w:val="24"/>
              </w:rPr>
              <w:t>Інтернет</w:t>
            </w:r>
          </w:p>
        </w:tc>
        <w:tc>
          <w:tcPr>
            <w:tcW w:w="1887" w:type="dxa"/>
            <w:vMerge/>
            <w:vAlign w:val="center"/>
          </w:tcPr>
          <w:p w:rsidR="000B4979" w:rsidRPr="00167868" w:rsidRDefault="000B4979" w:rsidP="004156EB">
            <w:pPr>
              <w:pStyle w:val="afd"/>
              <w:ind w:firstLine="0"/>
              <w:jc w:val="center"/>
              <w:rPr>
                <w:sz w:val="24"/>
                <w:lang w:val="uk-UA"/>
              </w:rPr>
            </w:pPr>
          </w:p>
        </w:tc>
      </w:tr>
      <w:tr w:rsidR="000B4979" w:rsidRPr="00167868" w:rsidTr="004156EB">
        <w:trPr>
          <w:jc w:val="center"/>
        </w:trPr>
        <w:tc>
          <w:tcPr>
            <w:tcW w:w="5604" w:type="dxa"/>
            <w:gridSpan w:val="3"/>
            <w:vAlign w:val="center"/>
          </w:tcPr>
          <w:p w:rsidR="000B4979" w:rsidRPr="00167868" w:rsidRDefault="000B4979" w:rsidP="004156EB">
            <w:pPr>
              <w:pStyle w:val="TableParagraph"/>
              <w:jc w:val="center"/>
              <w:rPr>
                <w:sz w:val="24"/>
                <w:szCs w:val="24"/>
              </w:rPr>
            </w:pPr>
            <w:r w:rsidRPr="00167868">
              <w:rPr>
                <w:sz w:val="24"/>
                <w:szCs w:val="24"/>
              </w:rPr>
              <w:t>Структура</w:t>
            </w:r>
            <w:r w:rsidRPr="00167868">
              <w:rPr>
                <w:spacing w:val="-15"/>
                <w:sz w:val="24"/>
                <w:szCs w:val="24"/>
              </w:rPr>
              <w:t xml:space="preserve"> </w:t>
            </w:r>
            <w:r w:rsidRPr="00167868">
              <w:rPr>
                <w:sz w:val="24"/>
                <w:szCs w:val="24"/>
              </w:rPr>
              <w:t>витрат</w:t>
            </w:r>
          </w:p>
          <w:p w:rsidR="000B4979" w:rsidRPr="00167868" w:rsidRDefault="000B4979" w:rsidP="004156EB">
            <w:pPr>
              <w:pStyle w:val="afd"/>
              <w:ind w:firstLine="0"/>
              <w:jc w:val="center"/>
              <w:rPr>
                <w:sz w:val="24"/>
                <w:lang w:val="uk-UA"/>
              </w:rPr>
            </w:pPr>
            <w:r w:rsidRPr="00167868">
              <w:rPr>
                <w:sz w:val="24"/>
              </w:rPr>
              <w:t>Навчальні</w:t>
            </w:r>
            <w:r w:rsidRPr="00167868">
              <w:rPr>
                <w:spacing w:val="-15"/>
                <w:sz w:val="24"/>
              </w:rPr>
              <w:t xml:space="preserve"> </w:t>
            </w:r>
            <w:r w:rsidRPr="00167868">
              <w:rPr>
                <w:sz w:val="24"/>
              </w:rPr>
              <w:t>дані</w:t>
            </w:r>
            <w:r w:rsidRPr="00167868">
              <w:rPr>
                <w:spacing w:val="-14"/>
                <w:sz w:val="24"/>
              </w:rPr>
              <w:t xml:space="preserve"> </w:t>
            </w:r>
            <w:r w:rsidRPr="00167868">
              <w:rPr>
                <w:sz w:val="24"/>
              </w:rPr>
              <w:t>30%,</w:t>
            </w:r>
            <w:r w:rsidRPr="00167868">
              <w:rPr>
                <w:spacing w:val="-14"/>
                <w:sz w:val="24"/>
              </w:rPr>
              <w:t xml:space="preserve"> </w:t>
            </w:r>
            <w:r w:rsidRPr="00167868">
              <w:rPr>
                <w:sz w:val="24"/>
              </w:rPr>
              <w:t>підтримка</w:t>
            </w:r>
            <w:r w:rsidRPr="00167868">
              <w:rPr>
                <w:spacing w:val="-15"/>
                <w:sz w:val="24"/>
              </w:rPr>
              <w:t xml:space="preserve"> </w:t>
            </w:r>
            <w:r w:rsidRPr="00167868">
              <w:rPr>
                <w:sz w:val="24"/>
              </w:rPr>
              <w:t>СППР</w:t>
            </w:r>
            <w:r w:rsidRPr="00167868">
              <w:rPr>
                <w:spacing w:val="-14"/>
                <w:sz w:val="24"/>
              </w:rPr>
              <w:t xml:space="preserve"> </w:t>
            </w:r>
            <w:r w:rsidRPr="00167868">
              <w:rPr>
                <w:sz w:val="24"/>
              </w:rPr>
              <w:t>10%,</w:t>
            </w:r>
            <w:r w:rsidRPr="00167868">
              <w:rPr>
                <w:spacing w:val="-14"/>
                <w:sz w:val="24"/>
              </w:rPr>
              <w:t xml:space="preserve"> </w:t>
            </w:r>
            <w:r w:rsidRPr="00167868">
              <w:rPr>
                <w:sz w:val="24"/>
              </w:rPr>
              <w:t>заробітна</w:t>
            </w:r>
            <w:r w:rsidRPr="00167868">
              <w:rPr>
                <w:w w:val="99"/>
                <w:sz w:val="24"/>
              </w:rPr>
              <w:t xml:space="preserve"> </w:t>
            </w:r>
            <w:r w:rsidRPr="00167868">
              <w:rPr>
                <w:sz w:val="24"/>
              </w:rPr>
              <w:t>плата</w:t>
            </w:r>
            <w:r w:rsidRPr="00167868">
              <w:rPr>
                <w:spacing w:val="-3"/>
                <w:sz w:val="24"/>
              </w:rPr>
              <w:t xml:space="preserve"> </w:t>
            </w:r>
            <w:r w:rsidRPr="00167868">
              <w:rPr>
                <w:sz w:val="24"/>
              </w:rPr>
              <w:t>50%,</w:t>
            </w:r>
            <w:r w:rsidRPr="00167868">
              <w:rPr>
                <w:spacing w:val="-3"/>
                <w:sz w:val="24"/>
              </w:rPr>
              <w:t xml:space="preserve"> </w:t>
            </w:r>
            <w:r w:rsidRPr="00167868">
              <w:rPr>
                <w:sz w:val="24"/>
              </w:rPr>
              <w:t>просування</w:t>
            </w:r>
            <w:r w:rsidRPr="00167868">
              <w:rPr>
                <w:spacing w:val="-3"/>
                <w:sz w:val="24"/>
              </w:rPr>
              <w:t xml:space="preserve"> </w:t>
            </w:r>
            <w:r w:rsidRPr="00167868">
              <w:rPr>
                <w:sz w:val="24"/>
              </w:rPr>
              <w:t>ІАС</w:t>
            </w:r>
            <w:r w:rsidRPr="00167868">
              <w:rPr>
                <w:spacing w:val="-3"/>
                <w:sz w:val="24"/>
              </w:rPr>
              <w:t xml:space="preserve"> </w:t>
            </w:r>
            <w:r w:rsidRPr="00167868">
              <w:rPr>
                <w:sz w:val="24"/>
              </w:rPr>
              <w:t>20%</w:t>
            </w:r>
          </w:p>
        </w:tc>
        <w:tc>
          <w:tcPr>
            <w:tcW w:w="3961" w:type="dxa"/>
            <w:gridSpan w:val="2"/>
            <w:vAlign w:val="center"/>
          </w:tcPr>
          <w:p w:rsidR="000B4979" w:rsidRPr="00167868" w:rsidRDefault="000B4979" w:rsidP="004156EB">
            <w:pPr>
              <w:pStyle w:val="TableParagraph"/>
              <w:jc w:val="center"/>
              <w:rPr>
                <w:sz w:val="24"/>
                <w:szCs w:val="24"/>
              </w:rPr>
            </w:pPr>
            <w:r w:rsidRPr="00167868">
              <w:rPr>
                <w:sz w:val="24"/>
                <w:szCs w:val="24"/>
              </w:rPr>
              <w:t>Поток</w:t>
            </w:r>
            <w:r w:rsidRPr="00167868">
              <w:rPr>
                <w:spacing w:val="-12"/>
                <w:sz w:val="24"/>
                <w:szCs w:val="24"/>
              </w:rPr>
              <w:t xml:space="preserve"> </w:t>
            </w:r>
            <w:r w:rsidRPr="00167868">
              <w:rPr>
                <w:sz w:val="24"/>
                <w:szCs w:val="24"/>
              </w:rPr>
              <w:t>доходів:</w:t>
            </w:r>
          </w:p>
          <w:p w:rsidR="000B4979" w:rsidRPr="00167868" w:rsidRDefault="000B4979" w:rsidP="004156EB">
            <w:pPr>
              <w:pStyle w:val="afd"/>
              <w:ind w:firstLine="0"/>
              <w:jc w:val="center"/>
              <w:rPr>
                <w:sz w:val="24"/>
                <w:lang w:val="uk-UA"/>
              </w:rPr>
            </w:pPr>
            <w:r w:rsidRPr="00167868">
              <w:rPr>
                <w:sz w:val="24"/>
              </w:rPr>
              <w:t>прибуток</w:t>
            </w:r>
            <w:r w:rsidRPr="00167868">
              <w:rPr>
                <w:spacing w:val="-7"/>
                <w:sz w:val="24"/>
              </w:rPr>
              <w:t xml:space="preserve"> </w:t>
            </w:r>
            <w:r w:rsidRPr="00167868">
              <w:rPr>
                <w:sz w:val="24"/>
              </w:rPr>
              <w:t>від</w:t>
            </w:r>
            <w:r w:rsidRPr="00167868">
              <w:rPr>
                <w:spacing w:val="-7"/>
                <w:sz w:val="24"/>
              </w:rPr>
              <w:t xml:space="preserve"> </w:t>
            </w:r>
            <w:r w:rsidRPr="00167868">
              <w:rPr>
                <w:sz w:val="24"/>
              </w:rPr>
              <w:t>продажу;</w:t>
            </w:r>
            <w:r w:rsidRPr="00167868">
              <w:rPr>
                <w:spacing w:val="-7"/>
                <w:sz w:val="24"/>
              </w:rPr>
              <w:t xml:space="preserve"> </w:t>
            </w:r>
            <w:r w:rsidRPr="00167868">
              <w:rPr>
                <w:sz w:val="24"/>
              </w:rPr>
              <w:t>продаж</w:t>
            </w:r>
            <w:r w:rsidRPr="00167868">
              <w:rPr>
                <w:spacing w:val="-7"/>
                <w:sz w:val="24"/>
              </w:rPr>
              <w:t xml:space="preserve"> </w:t>
            </w:r>
            <w:r w:rsidRPr="00167868">
              <w:rPr>
                <w:sz w:val="24"/>
              </w:rPr>
              <w:t>моделі</w:t>
            </w:r>
            <w:r w:rsidRPr="00167868">
              <w:rPr>
                <w:w w:val="99"/>
                <w:sz w:val="24"/>
              </w:rPr>
              <w:t xml:space="preserve"> </w:t>
            </w:r>
            <w:r w:rsidRPr="00167868">
              <w:rPr>
                <w:sz w:val="24"/>
              </w:rPr>
              <w:t>прийняття</w:t>
            </w:r>
            <w:r w:rsidRPr="00167868">
              <w:rPr>
                <w:spacing w:val="-11"/>
                <w:sz w:val="24"/>
              </w:rPr>
              <w:t xml:space="preserve"> </w:t>
            </w:r>
            <w:r w:rsidRPr="00167868">
              <w:rPr>
                <w:sz w:val="24"/>
              </w:rPr>
              <w:t>рішення</w:t>
            </w:r>
          </w:p>
        </w:tc>
      </w:tr>
    </w:tbl>
    <w:p w:rsidR="000B4979" w:rsidRPr="001A1AC1" w:rsidRDefault="000B4979" w:rsidP="000B4979">
      <w:pPr>
        <w:pStyle w:val="afd"/>
      </w:pPr>
    </w:p>
    <w:p w:rsidR="000B4979" w:rsidRPr="00D60BF5" w:rsidRDefault="000B4979" w:rsidP="000B4979">
      <w:pPr>
        <w:pStyle w:val="afd"/>
        <w:rPr>
          <w:lang w:val="uk-UA"/>
        </w:rPr>
      </w:pPr>
      <w:r w:rsidRPr="00D60BF5">
        <w:rPr>
          <w:lang w:val="uk-UA"/>
        </w:rPr>
        <w:t xml:space="preserve">У </w:t>
      </w:r>
      <w:r>
        <w:rPr>
          <w:lang w:val="uk-UA"/>
        </w:rPr>
        <w:t>табл. 4.26</w:t>
      </w:r>
      <w:r w:rsidRPr="00D60BF5">
        <w:rPr>
          <w:lang w:val="uk-UA"/>
        </w:rPr>
        <w:t xml:space="preserve"> наведено основні елементи фінансової моделі стартап-проект.</w:t>
      </w:r>
    </w:p>
    <w:p w:rsidR="000B4979" w:rsidRPr="00D60BF5" w:rsidRDefault="000B4979" w:rsidP="000B4979">
      <w:pPr>
        <w:pStyle w:val="afd"/>
        <w:rPr>
          <w:lang w:val="uk-UA"/>
        </w:rPr>
      </w:pPr>
      <w:bookmarkStart w:id="65" w:name="_Ref529184545"/>
      <w:r w:rsidRPr="00D60BF5">
        <w:rPr>
          <w:lang w:val="uk-UA"/>
        </w:rPr>
        <w:t xml:space="preserve">Таблиця </w:t>
      </w:r>
      <w:r>
        <w:rPr>
          <w:lang w:val="uk-UA"/>
        </w:rPr>
        <w:fldChar w:fldCharType="begin"/>
      </w:r>
      <w:r>
        <w:rPr>
          <w:lang w:val="uk-UA"/>
        </w:rPr>
        <w:instrText xml:space="preserve"> STYLEREF 1 \s </w:instrText>
      </w:r>
      <w:r>
        <w:rPr>
          <w:lang w:val="uk-UA"/>
        </w:rPr>
        <w:fldChar w:fldCharType="separate"/>
      </w:r>
      <w:r>
        <w:rPr>
          <w:noProof/>
          <w:lang w:val="uk-UA"/>
        </w:rPr>
        <w:t>4</w:t>
      </w:r>
      <w:r>
        <w:rPr>
          <w:lang w:val="uk-UA"/>
        </w:rPr>
        <w:fldChar w:fldCharType="end"/>
      </w:r>
      <w:r>
        <w:rPr>
          <w:lang w:val="uk-UA"/>
        </w:rPr>
        <w:t>.</w:t>
      </w:r>
      <w:r>
        <w:rPr>
          <w:lang w:val="uk-UA"/>
        </w:rPr>
        <w:fldChar w:fldCharType="begin"/>
      </w:r>
      <w:r>
        <w:rPr>
          <w:lang w:val="uk-UA"/>
        </w:rPr>
        <w:instrText xml:space="preserve"> SEQ Таблиця \* ARABIC \s 1 </w:instrText>
      </w:r>
      <w:r>
        <w:rPr>
          <w:lang w:val="uk-UA"/>
        </w:rPr>
        <w:fldChar w:fldCharType="separate"/>
      </w:r>
      <w:r>
        <w:rPr>
          <w:noProof/>
          <w:lang w:val="uk-UA"/>
        </w:rPr>
        <w:t>26</w:t>
      </w:r>
      <w:r>
        <w:rPr>
          <w:lang w:val="uk-UA"/>
        </w:rPr>
        <w:fldChar w:fldCharType="end"/>
      </w:r>
      <w:bookmarkEnd w:id="65"/>
      <w:r w:rsidRPr="00D60BF5">
        <w:rPr>
          <w:lang w:val="uk-UA"/>
        </w:rPr>
        <w:t xml:space="preserve"> – Сукупні інвестиційні витрати на реалізацію стартап-проекту</w:t>
      </w:r>
    </w:p>
    <w:tbl>
      <w:tblPr>
        <w:tblW w:w="5000" w:type="pct"/>
        <w:tblLook w:val="01E0" w:firstRow="1" w:lastRow="1" w:firstColumn="1" w:lastColumn="1" w:noHBand="0" w:noVBand="0"/>
      </w:tblPr>
      <w:tblGrid>
        <w:gridCol w:w="850"/>
        <w:gridCol w:w="5507"/>
        <w:gridCol w:w="3214"/>
      </w:tblGrid>
      <w:tr w:rsidR="000B4979" w:rsidRPr="00167868" w:rsidTr="000B4979">
        <w:trPr>
          <w:trHeight w:hRule="exact" w:val="821"/>
        </w:trPr>
        <w:tc>
          <w:tcPr>
            <w:tcW w:w="444" w:type="pct"/>
            <w:tcBorders>
              <w:top w:val="single" w:sz="5" w:space="0" w:color="000000"/>
              <w:left w:val="single" w:sz="8" w:space="0" w:color="000000"/>
              <w:bottom w:val="single" w:sz="5" w:space="0" w:color="000000"/>
              <w:right w:val="single" w:sz="8" w:space="0" w:color="000000"/>
            </w:tcBorders>
          </w:tcPr>
          <w:p w:rsidR="000B4979" w:rsidRPr="00167868" w:rsidRDefault="000B4979" w:rsidP="004156EB">
            <w:pPr>
              <w:pStyle w:val="TableParagraph"/>
              <w:rPr>
                <w:sz w:val="24"/>
                <w:szCs w:val="24"/>
              </w:rPr>
            </w:pPr>
            <w:r w:rsidRPr="00167868">
              <w:rPr>
                <w:sz w:val="24"/>
                <w:szCs w:val="24"/>
              </w:rPr>
              <w:t>№</w:t>
            </w:r>
            <w:r w:rsidRPr="00167868">
              <w:rPr>
                <w:spacing w:val="-6"/>
                <w:sz w:val="24"/>
                <w:szCs w:val="24"/>
              </w:rPr>
              <w:t xml:space="preserve"> </w:t>
            </w:r>
            <w:r w:rsidRPr="00167868">
              <w:rPr>
                <w:sz w:val="24"/>
                <w:szCs w:val="24"/>
              </w:rPr>
              <w:t>з/п</w:t>
            </w:r>
          </w:p>
        </w:tc>
        <w:tc>
          <w:tcPr>
            <w:tcW w:w="2877" w:type="pct"/>
            <w:tcBorders>
              <w:top w:val="single" w:sz="5" w:space="0" w:color="000000"/>
              <w:left w:val="single" w:sz="8" w:space="0" w:color="000000"/>
              <w:bottom w:val="single" w:sz="5" w:space="0" w:color="000000"/>
              <w:right w:val="single" w:sz="8" w:space="0" w:color="000000"/>
            </w:tcBorders>
          </w:tcPr>
          <w:p w:rsidR="000B4979" w:rsidRPr="00167868" w:rsidRDefault="000B4979" w:rsidP="004156EB">
            <w:pPr>
              <w:pStyle w:val="TableParagraph"/>
              <w:rPr>
                <w:sz w:val="24"/>
                <w:szCs w:val="24"/>
              </w:rPr>
            </w:pPr>
            <w:r w:rsidRPr="00167868">
              <w:rPr>
                <w:sz w:val="24"/>
                <w:szCs w:val="24"/>
              </w:rPr>
              <w:t>Стаття</w:t>
            </w:r>
            <w:r w:rsidRPr="00167868">
              <w:rPr>
                <w:spacing w:val="-16"/>
                <w:sz w:val="24"/>
                <w:szCs w:val="24"/>
              </w:rPr>
              <w:t xml:space="preserve"> </w:t>
            </w:r>
            <w:r w:rsidRPr="00167868">
              <w:rPr>
                <w:sz w:val="24"/>
                <w:szCs w:val="24"/>
              </w:rPr>
              <w:t>витрат</w:t>
            </w:r>
          </w:p>
        </w:tc>
        <w:tc>
          <w:tcPr>
            <w:tcW w:w="1679" w:type="pct"/>
            <w:tcBorders>
              <w:top w:val="single" w:sz="5" w:space="0" w:color="000000"/>
              <w:left w:val="single" w:sz="8" w:space="0" w:color="000000"/>
              <w:bottom w:val="single" w:sz="5" w:space="0" w:color="000000"/>
              <w:right w:val="single" w:sz="5" w:space="0" w:color="000000"/>
            </w:tcBorders>
          </w:tcPr>
          <w:p w:rsidR="000B4979" w:rsidRPr="00167868" w:rsidRDefault="000B4979" w:rsidP="004156EB">
            <w:pPr>
              <w:pStyle w:val="TableParagraph"/>
              <w:rPr>
                <w:sz w:val="24"/>
                <w:szCs w:val="24"/>
              </w:rPr>
            </w:pPr>
            <w:r w:rsidRPr="00167868">
              <w:rPr>
                <w:sz w:val="24"/>
                <w:szCs w:val="24"/>
              </w:rPr>
              <w:t>Сукупні</w:t>
            </w:r>
            <w:r w:rsidRPr="00167868">
              <w:rPr>
                <w:spacing w:val="-10"/>
                <w:sz w:val="24"/>
                <w:szCs w:val="24"/>
              </w:rPr>
              <w:t xml:space="preserve"> </w:t>
            </w:r>
            <w:r w:rsidRPr="00167868">
              <w:rPr>
                <w:sz w:val="24"/>
                <w:szCs w:val="24"/>
              </w:rPr>
              <w:t>витрати,</w:t>
            </w:r>
            <w:r w:rsidRPr="00167868">
              <w:rPr>
                <w:spacing w:val="-10"/>
                <w:sz w:val="24"/>
                <w:szCs w:val="24"/>
              </w:rPr>
              <w:t xml:space="preserve"> </w:t>
            </w:r>
            <w:r w:rsidRPr="00167868">
              <w:rPr>
                <w:sz w:val="24"/>
                <w:szCs w:val="24"/>
              </w:rPr>
              <w:t>тис.</w:t>
            </w:r>
            <w:r w:rsidRPr="00167868">
              <w:rPr>
                <w:spacing w:val="-10"/>
                <w:sz w:val="24"/>
                <w:szCs w:val="24"/>
              </w:rPr>
              <w:t xml:space="preserve"> </w:t>
            </w:r>
            <w:r w:rsidRPr="00167868">
              <w:rPr>
                <w:sz w:val="24"/>
                <w:szCs w:val="24"/>
              </w:rPr>
              <w:t>грн.</w:t>
            </w:r>
          </w:p>
        </w:tc>
      </w:tr>
      <w:tr w:rsidR="000B4979" w:rsidRPr="00167868" w:rsidTr="000B4979">
        <w:trPr>
          <w:trHeight w:hRule="exact" w:val="398"/>
        </w:trPr>
        <w:tc>
          <w:tcPr>
            <w:tcW w:w="444" w:type="pct"/>
            <w:tcBorders>
              <w:top w:val="single" w:sz="5" w:space="0" w:color="000000"/>
              <w:left w:val="single" w:sz="8" w:space="0" w:color="000000"/>
              <w:bottom w:val="single" w:sz="8" w:space="0" w:color="000000"/>
              <w:right w:val="single" w:sz="8" w:space="0" w:color="000000"/>
            </w:tcBorders>
          </w:tcPr>
          <w:p w:rsidR="000B4979" w:rsidRPr="00167868" w:rsidRDefault="000B4979" w:rsidP="004156EB">
            <w:pPr>
              <w:pStyle w:val="TableParagraph"/>
              <w:rPr>
                <w:sz w:val="24"/>
                <w:szCs w:val="24"/>
              </w:rPr>
            </w:pPr>
            <w:r w:rsidRPr="00167868">
              <w:rPr>
                <w:sz w:val="24"/>
                <w:szCs w:val="24"/>
              </w:rPr>
              <w:t>1.</w:t>
            </w:r>
          </w:p>
        </w:tc>
        <w:tc>
          <w:tcPr>
            <w:tcW w:w="2877" w:type="pct"/>
            <w:tcBorders>
              <w:top w:val="single" w:sz="5" w:space="0" w:color="000000"/>
              <w:left w:val="single" w:sz="8" w:space="0" w:color="000000"/>
              <w:bottom w:val="single" w:sz="8" w:space="0" w:color="000000"/>
              <w:right w:val="single" w:sz="8" w:space="0" w:color="000000"/>
            </w:tcBorders>
          </w:tcPr>
          <w:p w:rsidR="000B4979" w:rsidRPr="00167868" w:rsidRDefault="000B4979" w:rsidP="004156EB">
            <w:pPr>
              <w:pStyle w:val="TableParagraph"/>
              <w:rPr>
                <w:sz w:val="24"/>
                <w:szCs w:val="24"/>
              </w:rPr>
            </w:pPr>
            <w:r w:rsidRPr="00167868">
              <w:rPr>
                <w:sz w:val="24"/>
                <w:szCs w:val="24"/>
              </w:rPr>
              <w:t>Загальні</w:t>
            </w:r>
            <w:r w:rsidRPr="00167868">
              <w:rPr>
                <w:spacing w:val="-16"/>
                <w:sz w:val="24"/>
                <w:szCs w:val="24"/>
              </w:rPr>
              <w:t xml:space="preserve"> </w:t>
            </w:r>
            <w:r w:rsidRPr="00167868">
              <w:rPr>
                <w:sz w:val="24"/>
                <w:szCs w:val="24"/>
              </w:rPr>
              <w:t>початкові</w:t>
            </w:r>
            <w:r w:rsidRPr="00167868">
              <w:rPr>
                <w:spacing w:val="-16"/>
                <w:sz w:val="24"/>
                <w:szCs w:val="24"/>
              </w:rPr>
              <w:t xml:space="preserve"> </w:t>
            </w:r>
            <w:r w:rsidRPr="00167868">
              <w:rPr>
                <w:sz w:val="24"/>
                <w:szCs w:val="24"/>
              </w:rPr>
              <w:t>витрати</w:t>
            </w:r>
          </w:p>
        </w:tc>
        <w:tc>
          <w:tcPr>
            <w:tcW w:w="1679" w:type="pct"/>
            <w:tcBorders>
              <w:top w:val="single" w:sz="5" w:space="0" w:color="000000"/>
              <w:left w:val="single" w:sz="8" w:space="0" w:color="000000"/>
              <w:bottom w:val="single" w:sz="8" w:space="0" w:color="000000"/>
              <w:right w:val="single" w:sz="5" w:space="0" w:color="000000"/>
            </w:tcBorders>
          </w:tcPr>
          <w:p w:rsidR="000B4979" w:rsidRPr="00167868" w:rsidRDefault="000B4979" w:rsidP="004156EB">
            <w:pPr>
              <w:pStyle w:val="TableParagraph"/>
              <w:rPr>
                <w:sz w:val="24"/>
                <w:szCs w:val="24"/>
              </w:rPr>
            </w:pPr>
          </w:p>
        </w:tc>
      </w:tr>
      <w:tr w:rsidR="000B4979" w:rsidRPr="00167868" w:rsidTr="000B4979">
        <w:trPr>
          <w:trHeight w:hRule="exact" w:val="425"/>
        </w:trPr>
        <w:tc>
          <w:tcPr>
            <w:tcW w:w="444" w:type="pct"/>
            <w:tcBorders>
              <w:top w:val="single" w:sz="8" w:space="0" w:color="000000"/>
              <w:left w:val="single" w:sz="8" w:space="0" w:color="000000"/>
              <w:bottom w:val="single" w:sz="8" w:space="0" w:color="000000"/>
              <w:right w:val="single" w:sz="8" w:space="0" w:color="000000"/>
            </w:tcBorders>
          </w:tcPr>
          <w:p w:rsidR="000B4979" w:rsidRPr="00167868" w:rsidRDefault="000B4979" w:rsidP="004156EB">
            <w:pPr>
              <w:pStyle w:val="TableParagraph"/>
              <w:rPr>
                <w:sz w:val="24"/>
                <w:szCs w:val="24"/>
              </w:rPr>
            </w:pPr>
            <w:r w:rsidRPr="00167868">
              <w:rPr>
                <w:sz w:val="24"/>
                <w:szCs w:val="24"/>
              </w:rPr>
              <w:t>1.1.</w:t>
            </w:r>
          </w:p>
        </w:tc>
        <w:tc>
          <w:tcPr>
            <w:tcW w:w="2877" w:type="pct"/>
            <w:tcBorders>
              <w:top w:val="single" w:sz="8" w:space="0" w:color="000000"/>
              <w:left w:val="single" w:sz="8" w:space="0" w:color="000000"/>
              <w:bottom w:val="single" w:sz="8" w:space="0" w:color="000000"/>
              <w:right w:val="single" w:sz="8" w:space="0" w:color="000000"/>
            </w:tcBorders>
          </w:tcPr>
          <w:p w:rsidR="000B4979" w:rsidRPr="00167868" w:rsidRDefault="000B4979" w:rsidP="004156EB">
            <w:pPr>
              <w:pStyle w:val="TableParagraph"/>
              <w:rPr>
                <w:sz w:val="24"/>
                <w:szCs w:val="24"/>
              </w:rPr>
            </w:pPr>
            <w:r w:rsidRPr="00167868">
              <w:rPr>
                <w:sz w:val="24"/>
                <w:szCs w:val="24"/>
              </w:rPr>
              <w:t>Проведення</w:t>
            </w:r>
            <w:r w:rsidRPr="00167868">
              <w:rPr>
                <w:w w:val="95"/>
                <w:sz w:val="24"/>
                <w:szCs w:val="24"/>
              </w:rPr>
              <w:t xml:space="preserve"> </w:t>
            </w:r>
            <w:r w:rsidRPr="00167868">
              <w:rPr>
                <w:sz w:val="24"/>
                <w:szCs w:val="24"/>
              </w:rPr>
              <w:t>пошукових та прикладних досліджень</w:t>
            </w:r>
          </w:p>
        </w:tc>
        <w:tc>
          <w:tcPr>
            <w:tcW w:w="1679" w:type="pct"/>
            <w:tcBorders>
              <w:top w:val="single" w:sz="8" w:space="0" w:color="000000"/>
              <w:left w:val="single" w:sz="8" w:space="0" w:color="000000"/>
              <w:bottom w:val="single" w:sz="8" w:space="0" w:color="000000"/>
              <w:right w:val="single" w:sz="5" w:space="0" w:color="000000"/>
            </w:tcBorders>
          </w:tcPr>
          <w:p w:rsidR="000B4979" w:rsidRPr="00167868" w:rsidRDefault="000B4979" w:rsidP="004156EB">
            <w:pPr>
              <w:pStyle w:val="TableParagraph"/>
              <w:rPr>
                <w:sz w:val="24"/>
                <w:szCs w:val="24"/>
              </w:rPr>
            </w:pPr>
            <w:r w:rsidRPr="00167868">
              <w:rPr>
                <w:sz w:val="24"/>
                <w:szCs w:val="24"/>
              </w:rPr>
              <w:t>-</w:t>
            </w:r>
          </w:p>
        </w:tc>
      </w:tr>
      <w:tr w:rsidR="000B4979" w:rsidRPr="00167868" w:rsidTr="000B4979">
        <w:trPr>
          <w:trHeight w:hRule="exact" w:val="431"/>
        </w:trPr>
        <w:tc>
          <w:tcPr>
            <w:tcW w:w="444" w:type="pct"/>
            <w:tcBorders>
              <w:top w:val="single" w:sz="8" w:space="0" w:color="000000"/>
              <w:left w:val="single" w:sz="8" w:space="0" w:color="000000"/>
              <w:bottom w:val="single" w:sz="8" w:space="0" w:color="000000"/>
              <w:right w:val="single" w:sz="8" w:space="0" w:color="000000"/>
            </w:tcBorders>
          </w:tcPr>
          <w:p w:rsidR="000B4979" w:rsidRPr="00167868" w:rsidRDefault="000B4979" w:rsidP="004156EB">
            <w:pPr>
              <w:pStyle w:val="TableParagraph"/>
              <w:rPr>
                <w:sz w:val="24"/>
                <w:szCs w:val="24"/>
              </w:rPr>
            </w:pPr>
            <w:r w:rsidRPr="00167868">
              <w:rPr>
                <w:sz w:val="24"/>
                <w:szCs w:val="24"/>
              </w:rPr>
              <w:t>1.2.</w:t>
            </w:r>
          </w:p>
        </w:tc>
        <w:tc>
          <w:tcPr>
            <w:tcW w:w="2877" w:type="pct"/>
            <w:tcBorders>
              <w:top w:val="single" w:sz="8" w:space="0" w:color="000000"/>
              <w:left w:val="single" w:sz="8" w:space="0" w:color="000000"/>
              <w:bottom w:val="single" w:sz="8" w:space="0" w:color="000000"/>
              <w:right w:val="single" w:sz="8" w:space="0" w:color="000000"/>
            </w:tcBorders>
          </w:tcPr>
          <w:p w:rsidR="000B4979" w:rsidRPr="00167868" w:rsidRDefault="000B4979" w:rsidP="004156EB">
            <w:pPr>
              <w:pStyle w:val="TableParagraph"/>
              <w:rPr>
                <w:sz w:val="24"/>
                <w:szCs w:val="24"/>
              </w:rPr>
            </w:pPr>
            <w:r w:rsidRPr="00167868">
              <w:rPr>
                <w:sz w:val="24"/>
                <w:szCs w:val="24"/>
              </w:rPr>
              <w:t>Розробка</w:t>
            </w:r>
            <w:r w:rsidRPr="00167868">
              <w:rPr>
                <w:spacing w:val="-11"/>
                <w:sz w:val="24"/>
                <w:szCs w:val="24"/>
              </w:rPr>
              <w:t xml:space="preserve"> </w:t>
            </w:r>
            <w:r w:rsidRPr="00167868">
              <w:rPr>
                <w:sz w:val="24"/>
                <w:szCs w:val="24"/>
              </w:rPr>
              <w:t>проектних</w:t>
            </w:r>
            <w:r w:rsidRPr="00167868">
              <w:rPr>
                <w:spacing w:val="-10"/>
                <w:sz w:val="24"/>
                <w:szCs w:val="24"/>
              </w:rPr>
              <w:t xml:space="preserve"> </w:t>
            </w:r>
            <w:r w:rsidRPr="00167868">
              <w:rPr>
                <w:sz w:val="24"/>
                <w:szCs w:val="24"/>
              </w:rPr>
              <w:t>матеріалів</w:t>
            </w:r>
            <w:r w:rsidRPr="00167868">
              <w:rPr>
                <w:spacing w:val="-11"/>
                <w:sz w:val="24"/>
                <w:szCs w:val="24"/>
              </w:rPr>
              <w:t xml:space="preserve"> </w:t>
            </w:r>
            <w:r w:rsidRPr="00167868">
              <w:rPr>
                <w:sz w:val="24"/>
                <w:szCs w:val="24"/>
              </w:rPr>
              <w:t>і</w:t>
            </w:r>
            <w:r w:rsidRPr="00167868">
              <w:rPr>
                <w:spacing w:val="-11"/>
                <w:sz w:val="24"/>
                <w:szCs w:val="24"/>
              </w:rPr>
              <w:t xml:space="preserve"> </w:t>
            </w:r>
            <w:r w:rsidRPr="00167868">
              <w:rPr>
                <w:sz w:val="24"/>
                <w:szCs w:val="24"/>
              </w:rPr>
              <w:t>ТЕО</w:t>
            </w:r>
          </w:p>
        </w:tc>
        <w:tc>
          <w:tcPr>
            <w:tcW w:w="1679" w:type="pct"/>
            <w:tcBorders>
              <w:top w:val="single" w:sz="8" w:space="0" w:color="000000"/>
              <w:left w:val="single" w:sz="8" w:space="0" w:color="000000"/>
              <w:bottom w:val="single" w:sz="8" w:space="0" w:color="000000"/>
              <w:right w:val="single" w:sz="5" w:space="0" w:color="000000"/>
            </w:tcBorders>
          </w:tcPr>
          <w:p w:rsidR="000B4979" w:rsidRPr="00167868" w:rsidRDefault="000B4979" w:rsidP="004156EB">
            <w:pPr>
              <w:pStyle w:val="TableParagraph"/>
              <w:rPr>
                <w:sz w:val="24"/>
                <w:szCs w:val="24"/>
              </w:rPr>
            </w:pPr>
            <w:r w:rsidRPr="00167868">
              <w:rPr>
                <w:sz w:val="24"/>
                <w:szCs w:val="24"/>
              </w:rPr>
              <w:t>10</w:t>
            </w:r>
          </w:p>
        </w:tc>
      </w:tr>
      <w:tr w:rsidR="000B4979" w:rsidRPr="00167868" w:rsidTr="000B4979">
        <w:trPr>
          <w:trHeight w:hRule="exact" w:val="409"/>
        </w:trPr>
        <w:tc>
          <w:tcPr>
            <w:tcW w:w="444" w:type="pct"/>
            <w:tcBorders>
              <w:top w:val="single" w:sz="8" w:space="0" w:color="000000"/>
              <w:left w:val="single" w:sz="8" w:space="0" w:color="000000"/>
              <w:bottom w:val="single" w:sz="8" w:space="0" w:color="000000"/>
              <w:right w:val="single" w:sz="8" w:space="0" w:color="000000"/>
            </w:tcBorders>
          </w:tcPr>
          <w:p w:rsidR="000B4979" w:rsidRPr="00167868" w:rsidRDefault="000B4979" w:rsidP="004156EB">
            <w:pPr>
              <w:pStyle w:val="TableParagraph"/>
              <w:rPr>
                <w:sz w:val="24"/>
                <w:szCs w:val="24"/>
              </w:rPr>
            </w:pPr>
            <w:r w:rsidRPr="00167868">
              <w:rPr>
                <w:sz w:val="24"/>
                <w:szCs w:val="24"/>
              </w:rPr>
              <w:t>1.3.</w:t>
            </w:r>
          </w:p>
        </w:tc>
        <w:tc>
          <w:tcPr>
            <w:tcW w:w="2877" w:type="pct"/>
            <w:tcBorders>
              <w:top w:val="single" w:sz="8" w:space="0" w:color="000000"/>
              <w:left w:val="single" w:sz="8" w:space="0" w:color="000000"/>
              <w:bottom w:val="single" w:sz="8" w:space="0" w:color="000000"/>
              <w:right w:val="single" w:sz="8" w:space="0" w:color="000000"/>
            </w:tcBorders>
          </w:tcPr>
          <w:p w:rsidR="000B4979" w:rsidRPr="00167868" w:rsidRDefault="000B4979" w:rsidP="004156EB">
            <w:pPr>
              <w:pStyle w:val="TableParagraph"/>
              <w:rPr>
                <w:sz w:val="24"/>
                <w:szCs w:val="24"/>
              </w:rPr>
            </w:pPr>
            <w:r w:rsidRPr="00167868">
              <w:rPr>
                <w:sz w:val="24"/>
                <w:szCs w:val="24"/>
              </w:rPr>
              <w:t>Робоче</w:t>
            </w:r>
            <w:r w:rsidRPr="00167868">
              <w:rPr>
                <w:spacing w:val="-12"/>
                <w:sz w:val="24"/>
                <w:szCs w:val="24"/>
              </w:rPr>
              <w:t xml:space="preserve"> </w:t>
            </w:r>
            <w:r w:rsidRPr="00167868">
              <w:rPr>
                <w:sz w:val="24"/>
                <w:szCs w:val="24"/>
              </w:rPr>
              <w:t>проектування</w:t>
            </w:r>
            <w:r w:rsidRPr="00167868">
              <w:rPr>
                <w:spacing w:val="-12"/>
                <w:sz w:val="24"/>
                <w:szCs w:val="24"/>
              </w:rPr>
              <w:t xml:space="preserve"> </w:t>
            </w:r>
            <w:r w:rsidRPr="00167868">
              <w:rPr>
                <w:sz w:val="24"/>
                <w:szCs w:val="24"/>
              </w:rPr>
              <w:t>і</w:t>
            </w:r>
            <w:r w:rsidRPr="00167868">
              <w:rPr>
                <w:spacing w:val="-11"/>
                <w:sz w:val="24"/>
                <w:szCs w:val="24"/>
              </w:rPr>
              <w:t xml:space="preserve"> </w:t>
            </w:r>
            <w:r w:rsidRPr="00167868">
              <w:rPr>
                <w:sz w:val="24"/>
                <w:szCs w:val="24"/>
              </w:rPr>
              <w:t>прив'язка</w:t>
            </w:r>
            <w:r w:rsidRPr="00167868">
              <w:rPr>
                <w:spacing w:val="-12"/>
                <w:sz w:val="24"/>
                <w:szCs w:val="24"/>
              </w:rPr>
              <w:t xml:space="preserve"> </w:t>
            </w:r>
            <w:r w:rsidRPr="00167868">
              <w:rPr>
                <w:sz w:val="24"/>
                <w:szCs w:val="24"/>
              </w:rPr>
              <w:t>проекту</w:t>
            </w:r>
          </w:p>
        </w:tc>
        <w:tc>
          <w:tcPr>
            <w:tcW w:w="1679" w:type="pct"/>
            <w:tcBorders>
              <w:top w:val="single" w:sz="8" w:space="0" w:color="000000"/>
              <w:left w:val="single" w:sz="8" w:space="0" w:color="000000"/>
              <w:bottom w:val="single" w:sz="8" w:space="0" w:color="000000"/>
              <w:right w:val="single" w:sz="5" w:space="0" w:color="000000"/>
            </w:tcBorders>
          </w:tcPr>
          <w:p w:rsidR="000B4979" w:rsidRPr="00167868" w:rsidRDefault="000B4979" w:rsidP="004156EB">
            <w:pPr>
              <w:pStyle w:val="TableParagraph"/>
              <w:rPr>
                <w:sz w:val="24"/>
                <w:szCs w:val="24"/>
              </w:rPr>
            </w:pPr>
            <w:r w:rsidRPr="00167868">
              <w:rPr>
                <w:sz w:val="24"/>
                <w:szCs w:val="24"/>
              </w:rPr>
              <w:t>-</w:t>
            </w:r>
          </w:p>
        </w:tc>
      </w:tr>
    </w:tbl>
    <w:p w:rsidR="000B4979" w:rsidRDefault="000B4979">
      <w:r>
        <w:br w:type="page"/>
      </w:r>
    </w:p>
    <w:p w:rsidR="000B4979" w:rsidRPr="000B4979" w:rsidRDefault="000B4979" w:rsidP="000B4979">
      <w:pPr>
        <w:ind w:firstLine="708"/>
        <w:rPr>
          <w:rFonts w:ascii="Times New Roman" w:hAnsi="Times New Roman" w:cs="Times New Roman"/>
          <w:sz w:val="28"/>
          <w:szCs w:val="28"/>
          <w:lang w:val="uk-UA"/>
        </w:rPr>
      </w:pPr>
      <w:r w:rsidRPr="000B4979">
        <w:rPr>
          <w:rFonts w:ascii="Times New Roman" w:hAnsi="Times New Roman" w:cs="Times New Roman"/>
          <w:sz w:val="28"/>
          <w:szCs w:val="28"/>
          <w:lang w:val="uk-UA"/>
        </w:rPr>
        <w:lastRenderedPageBreak/>
        <w:t>Продовження таблиці 4.26</w:t>
      </w:r>
    </w:p>
    <w:tbl>
      <w:tblPr>
        <w:tblW w:w="5000" w:type="pct"/>
        <w:tblLook w:val="01E0" w:firstRow="1" w:lastRow="1" w:firstColumn="1" w:lastColumn="1" w:noHBand="0" w:noVBand="0"/>
      </w:tblPr>
      <w:tblGrid>
        <w:gridCol w:w="850"/>
        <w:gridCol w:w="5507"/>
        <w:gridCol w:w="3214"/>
      </w:tblGrid>
      <w:tr w:rsidR="000B4979" w:rsidRPr="00167868" w:rsidTr="000B4979">
        <w:trPr>
          <w:trHeight w:hRule="exact" w:val="961"/>
        </w:trPr>
        <w:tc>
          <w:tcPr>
            <w:tcW w:w="444" w:type="pct"/>
            <w:tcBorders>
              <w:top w:val="single" w:sz="8" w:space="0" w:color="000000"/>
              <w:left w:val="single" w:sz="8" w:space="0" w:color="000000"/>
              <w:bottom w:val="single" w:sz="8" w:space="0" w:color="000000"/>
              <w:right w:val="single" w:sz="8" w:space="0" w:color="000000"/>
            </w:tcBorders>
          </w:tcPr>
          <w:p w:rsidR="000B4979" w:rsidRPr="00167868" w:rsidRDefault="000B4979" w:rsidP="004156EB">
            <w:pPr>
              <w:pStyle w:val="TableParagraph"/>
              <w:rPr>
                <w:sz w:val="24"/>
                <w:szCs w:val="24"/>
              </w:rPr>
            </w:pPr>
            <w:r w:rsidRPr="00167868">
              <w:rPr>
                <w:sz w:val="24"/>
                <w:szCs w:val="24"/>
              </w:rPr>
              <w:t>1.4.</w:t>
            </w:r>
          </w:p>
        </w:tc>
        <w:tc>
          <w:tcPr>
            <w:tcW w:w="2877" w:type="pct"/>
            <w:tcBorders>
              <w:top w:val="single" w:sz="8" w:space="0" w:color="000000"/>
              <w:left w:val="single" w:sz="8" w:space="0" w:color="000000"/>
              <w:bottom w:val="single" w:sz="8" w:space="0" w:color="000000"/>
              <w:right w:val="single" w:sz="8" w:space="0" w:color="000000"/>
            </w:tcBorders>
          </w:tcPr>
          <w:p w:rsidR="000B4979" w:rsidRPr="00167868" w:rsidRDefault="000B4979" w:rsidP="004156EB">
            <w:pPr>
              <w:pStyle w:val="TableParagraph"/>
              <w:rPr>
                <w:sz w:val="24"/>
                <w:szCs w:val="24"/>
              </w:rPr>
            </w:pPr>
            <w:r w:rsidRPr="00167868">
              <w:rPr>
                <w:sz w:val="24"/>
                <w:szCs w:val="24"/>
              </w:rPr>
              <w:t xml:space="preserve">Витрати на придбання </w:t>
            </w:r>
            <w:r>
              <w:rPr>
                <w:sz w:val="24"/>
                <w:szCs w:val="24"/>
              </w:rPr>
              <w:t xml:space="preserve">обладнання </w:t>
            </w:r>
            <w:r w:rsidRPr="00167868">
              <w:rPr>
                <w:sz w:val="24"/>
                <w:szCs w:val="24"/>
              </w:rPr>
              <w:t>та устаткування та пристроїв</w:t>
            </w:r>
          </w:p>
        </w:tc>
        <w:tc>
          <w:tcPr>
            <w:tcW w:w="1679" w:type="pct"/>
            <w:tcBorders>
              <w:top w:val="single" w:sz="8" w:space="0" w:color="000000"/>
              <w:left w:val="single" w:sz="8" w:space="0" w:color="000000"/>
              <w:bottom w:val="single" w:sz="8" w:space="0" w:color="000000"/>
              <w:right w:val="single" w:sz="5" w:space="0" w:color="000000"/>
            </w:tcBorders>
          </w:tcPr>
          <w:p w:rsidR="000B4979" w:rsidRPr="00167868" w:rsidRDefault="000B4979" w:rsidP="004156EB">
            <w:pPr>
              <w:pStyle w:val="TableParagraph"/>
              <w:rPr>
                <w:sz w:val="24"/>
                <w:szCs w:val="24"/>
              </w:rPr>
            </w:pPr>
            <w:r w:rsidRPr="00167868">
              <w:rPr>
                <w:sz w:val="24"/>
                <w:szCs w:val="24"/>
              </w:rPr>
              <w:t>100</w:t>
            </w:r>
          </w:p>
        </w:tc>
      </w:tr>
      <w:tr w:rsidR="000B4979" w:rsidRPr="00167868" w:rsidTr="000B4979">
        <w:trPr>
          <w:trHeight w:hRule="exact" w:val="471"/>
        </w:trPr>
        <w:tc>
          <w:tcPr>
            <w:tcW w:w="444" w:type="pct"/>
            <w:tcBorders>
              <w:top w:val="single" w:sz="8" w:space="0" w:color="000000"/>
              <w:left w:val="single" w:sz="8" w:space="0" w:color="000000"/>
              <w:bottom w:val="single" w:sz="8" w:space="0" w:color="000000"/>
              <w:right w:val="single" w:sz="4" w:space="0" w:color="auto"/>
            </w:tcBorders>
          </w:tcPr>
          <w:p w:rsidR="000B4979" w:rsidRPr="00167868" w:rsidRDefault="000B4979" w:rsidP="004156EB">
            <w:pPr>
              <w:pStyle w:val="TableParagraph"/>
              <w:rPr>
                <w:sz w:val="24"/>
                <w:szCs w:val="24"/>
              </w:rPr>
            </w:pPr>
            <w:r w:rsidRPr="00167868">
              <w:rPr>
                <w:sz w:val="24"/>
                <w:szCs w:val="24"/>
              </w:rPr>
              <w:t>1.5.</w:t>
            </w:r>
          </w:p>
        </w:tc>
        <w:tc>
          <w:tcPr>
            <w:tcW w:w="2877" w:type="pct"/>
            <w:tcBorders>
              <w:top w:val="single" w:sz="8" w:space="0" w:color="000000"/>
              <w:left w:val="single" w:sz="4" w:space="0" w:color="auto"/>
              <w:bottom w:val="single" w:sz="8" w:space="0" w:color="000000"/>
              <w:right w:val="single" w:sz="4" w:space="0" w:color="auto"/>
            </w:tcBorders>
          </w:tcPr>
          <w:p w:rsidR="000B4979" w:rsidRPr="00167868" w:rsidRDefault="000B4979" w:rsidP="004156EB">
            <w:pPr>
              <w:pStyle w:val="TableParagraph"/>
              <w:rPr>
                <w:sz w:val="24"/>
                <w:szCs w:val="24"/>
              </w:rPr>
            </w:pPr>
            <w:r w:rsidRPr="00167868">
              <w:rPr>
                <w:sz w:val="24"/>
                <w:szCs w:val="24"/>
              </w:rPr>
              <w:t>Витрати</w:t>
            </w:r>
            <w:r w:rsidRPr="00167868">
              <w:rPr>
                <w:spacing w:val="-14"/>
                <w:sz w:val="24"/>
                <w:szCs w:val="24"/>
              </w:rPr>
              <w:t xml:space="preserve"> </w:t>
            </w:r>
            <w:r w:rsidRPr="00167868">
              <w:rPr>
                <w:sz w:val="24"/>
                <w:szCs w:val="24"/>
              </w:rPr>
              <w:t>на</w:t>
            </w:r>
            <w:r w:rsidRPr="00167868">
              <w:rPr>
                <w:spacing w:val="-13"/>
                <w:sz w:val="24"/>
                <w:szCs w:val="24"/>
              </w:rPr>
              <w:t xml:space="preserve"> </w:t>
            </w:r>
            <w:r w:rsidRPr="00167868">
              <w:rPr>
                <w:sz w:val="24"/>
                <w:szCs w:val="24"/>
              </w:rPr>
              <w:t>придбання</w:t>
            </w:r>
            <w:r w:rsidRPr="00167868">
              <w:rPr>
                <w:spacing w:val="-13"/>
                <w:sz w:val="24"/>
                <w:szCs w:val="24"/>
              </w:rPr>
              <w:t xml:space="preserve"> </w:t>
            </w:r>
            <w:r w:rsidRPr="00167868">
              <w:rPr>
                <w:sz w:val="24"/>
                <w:szCs w:val="24"/>
              </w:rPr>
              <w:t>нематеріальних</w:t>
            </w:r>
            <w:r w:rsidRPr="00167868">
              <w:rPr>
                <w:spacing w:val="-13"/>
                <w:sz w:val="24"/>
                <w:szCs w:val="24"/>
              </w:rPr>
              <w:t xml:space="preserve"> </w:t>
            </w:r>
            <w:r w:rsidRPr="00167868">
              <w:rPr>
                <w:sz w:val="24"/>
                <w:szCs w:val="24"/>
              </w:rPr>
              <w:t>активів</w:t>
            </w:r>
          </w:p>
        </w:tc>
        <w:tc>
          <w:tcPr>
            <w:tcW w:w="1679" w:type="pct"/>
            <w:tcBorders>
              <w:top w:val="single" w:sz="8" w:space="0" w:color="000000"/>
              <w:left w:val="single" w:sz="4" w:space="0" w:color="auto"/>
              <w:bottom w:val="single" w:sz="8" w:space="0" w:color="000000"/>
              <w:right w:val="single" w:sz="5" w:space="0" w:color="000000"/>
            </w:tcBorders>
          </w:tcPr>
          <w:p w:rsidR="000B4979" w:rsidRPr="00167868" w:rsidRDefault="000B4979" w:rsidP="004156EB">
            <w:pPr>
              <w:pStyle w:val="TableParagraph"/>
              <w:rPr>
                <w:sz w:val="24"/>
                <w:szCs w:val="24"/>
              </w:rPr>
            </w:pPr>
            <w:r w:rsidRPr="00167868">
              <w:rPr>
                <w:sz w:val="24"/>
                <w:szCs w:val="24"/>
              </w:rPr>
              <w:t>20</w:t>
            </w:r>
          </w:p>
        </w:tc>
      </w:tr>
      <w:tr w:rsidR="000B4979" w:rsidRPr="00167868" w:rsidTr="000B4979">
        <w:trPr>
          <w:trHeight w:hRule="exact" w:val="265"/>
        </w:trPr>
        <w:tc>
          <w:tcPr>
            <w:tcW w:w="444" w:type="pct"/>
            <w:tcBorders>
              <w:top w:val="single" w:sz="8" w:space="0" w:color="000000"/>
              <w:left w:val="single" w:sz="8" w:space="0" w:color="000000"/>
              <w:bottom w:val="single" w:sz="8" w:space="0" w:color="000000"/>
              <w:right w:val="single" w:sz="4" w:space="0" w:color="auto"/>
            </w:tcBorders>
          </w:tcPr>
          <w:p w:rsidR="000B4979" w:rsidRPr="00167868" w:rsidRDefault="000B4979" w:rsidP="004156EB">
            <w:pPr>
              <w:pStyle w:val="TableParagraph"/>
              <w:rPr>
                <w:sz w:val="24"/>
                <w:szCs w:val="24"/>
              </w:rPr>
            </w:pPr>
            <w:r w:rsidRPr="00167868">
              <w:rPr>
                <w:sz w:val="24"/>
                <w:szCs w:val="24"/>
              </w:rPr>
              <w:t>1.6.</w:t>
            </w:r>
          </w:p>
        </w:tc>
        <w:tc>
          <w:tcPr>
            <w:tcW w:w="2877" w:type="pct"/>
            <w:tcBorders>
              <w:top w:val="single" w:sz="8" w:space="0" w:color="000000"/>
              <w:left w:val="single" w:sz="4" w:space="0" w:color="auto"/>
              <w:bottom w:val="single" w:sz="8" w:space="0" w:color="000000"/>
              <w:right w:val="single" w:sz="4" w:space="0" w:color="auto"/>
            </w:tcBorders>
          </w:tcPr>
          <w:p w:rsidR="000B4979" w:rsidRPr="00167868" w:rsidRDefault="000B4979" w:rsidP="004156EB">
            <w:pPr>
              <w:pStyle w:val="TableParagraph"/>
              <w:rPr>
                <w:sz w:val="24"/>
                <w:szCs w:val="24"/>
              </w:rPr>
            </w:pPr>
            <w:r w:rsidRPr="00167868">
              <w:rPr>
                <w:sz w:val="24"/>
                <w:szCs w:val="24"/>
              </w:rPr>
              <w:t>Витрати на утримання обладнання та приміщень</w:t>
            </w:r>
          </w:p>
        </w:tc>
        <w:tc>
          <w:tcPr>
            <w:tcW w:w="1679" w:type="pct"/>
            <w:tcBorders>
              <w:top w:val="single" w:sz="8" w:space="0" w:color="000000"/>
              <w:left w:val="single" w:sz="4" w:space="0" w:color="auto"/>
              <w:bottom w:val="single" w:sz="8" w:space="0" w:color="000000"/>
              <w:right w:val="single" w:sz="5" w:space="0" w:color="000000"/>
            </w:tcBorders>
          </w:tcPr>
          <w:p w:rsidR="000B4979" w:rsidRPr="00167868" w:rsidRDefault="000B4979" w:rsidP="004156EB">
            <w:pPr>
              <w:pStyle w:val="TableParagraph"/>
              <w:rPr>
                <w:sz w:val="24"/>
                <w:szCs w:val="24"/>
              </w:rPr>
            </w:pPr>
            <w:r w:rsidRPr="00167868">
              <w:rPr>
                <w:sz w:val="24"/>
                <w:szCs w:val="24"/>
              </w:rPr>
              <w:t>-</w:t>
            </w:r>
          </w:p>
        </w:tc>
      </w:tr>
      <w:tr w:rsidR="000B4979" w:rsidRPr="00167868" w:rsidTr="000B4979">
        <w:trPr>
          <w:trHeight w:hRule="exact" w:val="838"/>
        </w:trPr>
        <w:tc>
          <w:tcPr>
            <w:tcW w:w="444" w:type="pct"/>
            <w:tcBorders>
              <w:top w:val="single" w:sz="8" w:space="0" w:color="000000"/>
              <w:left w:val="single" w:sz="8" w:space="0" w:color="000000"/>
              <w:bottom w:val="single" w:sz="8" w:space="0" w:color="000000"/>
              <w:right w:val="single" w:sz="8" w:space="0" w:color="000000"/>
            </w:tcBorders>
          </w:tcPr>
          <w:p w:rsidR="000B4979" w:rsidRPr="00167868" w:rsidRDefault="000B4979" w:rsidP="004156EB">
            <w:pPr>
              <w:pStyle w:val="TableParagraph"/>
              <w:rPr>
                <w:sz w:val="24"/>
                <w:szCs w:val="24"/>
              </w:rPr>
            </w:pPr>
            <w:r w:rsidRPr="00167868">
              <w:rPr>
                <w:sz w:val="24"/>
                <w:szCs w:val="24"/>
              </w:rPr>
              <w:t>1.7.</w:t>
            </w:r>
          </w:p>
        </w:tc>
        <w:tc>
          <w:tcPr>
            <w:tcW w:w="2877" w:type="pct"/>
            <w:tcBorders>
              <w:top w:val="single" w:sz="8" w:space="0" w:color="000000"/>
              <w:left w:val="single" w:sz="8" w:space="0" w:color="000000"/>
              <w:bottom w:val="single" w:sz="8" w:space="0" w:color="000000"/>
              <w:right w:val="single" w:sz="8" w:space="0" w:color="000000"/>
            </w:tcBorders>
          </w:tcPr>
          <w:p w:rsidR="000B4979" w:rsidRPr="00167868" w:rsidRDefault="000B4979" w:rsidP="004156EB">
            <w:pPr>
              <w:pStyle w:val="TableParagraph"/>
              <w:rPr>
                <w:sz w:val="24"/>
                <w:szCs w:val="24"/>
              </w:rPr>
            </w:pPr>
            <w:r w:rsidRPr="00167868">
              <w:rPr>
                <w:sz w:val="24"/>
                <w:szCs w:val="24"/>
              </w:rPr>
              <w:t>Витрати на передвиробничі маркетингові дослідження</w:t>
            </w:r>
          </w:p>
        </w:tc>
        <w:tc>
          <w:tcPr>
            <w:tcW w:w="1679" w:type="pct"/>
            <w:tcBorders>
              <w:top w:val="single" w:sz="8" w:space="0" w:color="000000"/>
              <w:left w:val="single" w:sz="8" w:space="0" w:color="000000"/>
              <w:bottom w:val="single" w:sz="8" w:space="0" w:color="000000"/>
              <w:right w:val="single" w:sz="5" w:space="0" w:color="000000"/>
            </w:tcBorders>
          </w:tcPr>
          <w:p w:rsidR="000B4979" w:rsidRPr="00167868" w:rsidRDefault="000B4979" w:rsidP="004156EB">
            <w:pPr>
              <w:pStyle w:val="TableParagraph"/>
              <w:rPr>
                <w:sz w:val="24"/>
                <w:szCs w:val="24"/>
              </w:rPr>
            </w:pPr>
            <w:r w:rsidRPr="00167868">
              <w:rPr>
                <w:sz w:val="24"/>
                <w:szCs w:val="24"/>
              </w:rPr>
              <w:t>-</w:t>
            </w:r>
          </w:p>
        </w:tc>
      </w:tr>
      <w:tr w:rsidR="000B4979" w:rsidRPr="00167868" w:rsidTr="000B4979">
        <w:trPr>
          <w:trHeight w:hRule="exact" w:val="279"/>
        </w:trPr>
        <w:tc>
          <w:tcPr>
            <w:tcW w:w="444" w:type="pct"/>
            <w:tcBorders>
              <w:top w:val="single" w:sz="8" w:space="0" w:color="000000"/>
              <w:left w:val="single" w:sz="8" w:space="0" w:color="000000"/>
              <w:bottom w:val="single" w:sz="8" w:space="0" w:color="000000"/>
              <w:right w:val="single" w:sz="8" w:space="0" w:color="000000"/>
            </w:tcBorders>
          </w:tcPr>
          <w:p w:rsidR="000B4979" w:rsidRPr="00167868" w:rsidRDefault="000B4979" w:rsidP="004156EB">
            <w:pPr>
              <w:pStyle w:val="TableParagraph"/>
              <w:rPr>
                <w:sz w:val="24"/>
                <w:szCs w:val="24"/>
              </w:rPr>
            </w:pPr>
            <w:r w:rsidRPr="00167868">
              <w:rPr>
                <w:sz w:val="24"/>
                <w:szCs w:val="24"/>
              </w:rPr>
              <w:t>1.8.</w:t>
            </w:r>
          </w:p>
        </w:tc>
        <w:tc>
          <w:tcPr>
            <w:tcW w:w="2877" w:type="pct"/>
            <w:tcBorders>
              <w:top w:val="single" w:sz="8" w:space="0" w:color="000000"/>
              <w:left w:val="single" w:sz="8" w:space="0" w:color="000000"/>
              <w:bottom w:val="single" w:sz="8" w:space="0" w:color="000000"/>
              <w:right w:val="single" w:sz="8" w:space="0" w:color="000000"/>
            </w:tcBorders>
          </w:tcPr>
          <w:p w:rsidR="000B4979" w:rsidRPr="00167868" w:rsidRDefault="000B4979" w:rsidP="004156EB">
            <w:pPr>
              <w:pStyle w:val="TableParagraph"/>
              <w:rPr>
                <w:sz w:val="24"/>
                <w:szCs w:val="24"/>
              </w:rPr>
            </w:pPr>
            <w:r w:rsidRPr="00167868">
              <w:rPr>
                <w:sz w:val="24"/>
                <w:szCs w:val="24"/>
              </w:rPr>
              <w:t>Витрати</w:t>
            </w:r>
            <w:r w:rsidRPr="00167868">
              <w:rPr>
                <w:spacing w:val="-11"/>
                <w:sz w:val="24"/>
                <w:szCs w:val="24"/>
              </w:rPr>
              <w:t xml:space="preserve"> </w:t>
            </w:r>
            <w:r w:rsidRPr="00167868">
              <w:rPr>
                <w:sz w:val="24"/>
                <w:szCs w:val="24"/>
              </w:rPr>
              <w:t>на</w:t>
            </w:r>
            <w:r w:rsidRPr="00167868">
              <w:rPr>
                <w:spacing w:val="-11"/>
                <w:sz w:val="24"/>
                <w:szCs w:val="24"/>
              </w:rPr>
              <w:t xml:space="preserve"> </w:t>
            </w:r>
            <w:r w:rsidRPr="00167868">
              <w:rPr>
                <w:sz w:val="24"/>
                <w:szCs w:val="24"/>
              </w:rPr>
              <w:t>створення</w:t>
            </w:r>
            <w:r w:rsidRPr="00167868">
              <w:rPr>
                <w:spacing w:val="-11"/>
                <w:sz w:val="24"/>
                <w:szCs w:val="24"/>
              </w:rPr>
              <w:t xml:space="preserve"> </w:t>
            </w:r>
            <w:r w:rsidRPr="00167868">
              <w:rPr>
                <w:sz w:val="24"/>
                <w:szCs w:val="24"/>
              </w:rPr>
              <w:t>збутової</w:t>
            </w:r>
            <w:r w:rsidRPr="00167868">
              <w:rPr>
                <w:spacing w:val="-11"/>
                <w:sz w:val="24"/>
                <w:szCs w:val="24"/>
              </w:rPr>
              <w:t xml:space="preserve"> </w:t>
            </w:r>
            <w:r w:rsidRPr="00167868">
              <w:rPr>
                <w:sz w:val="24"/>
                <w:szCs w:val="24"/>
              </w:rPr>
              <w:t>мережі</w:t>
            </w:r>
          </w:p>
        </w:tc>
        <w:tc>
          <w:tcPr>
            <w:tcW w:w="1679" w:type="pct"/>
            <w:tcBorders>
              <w:top w:val="single" w:sz="8" w:space="0" w:color="000000"/>
              <w:left w:val="single" w:sz="8" w:space="0" w:color="000000"/>
              <w:bottom w:val="single" w:sz="8" w:space="0" w:color="000000"/>
              <w:right w:val="single" w:sz="5" w:space="0" w:color="000000"/>
            </w:tcBorders>
          </w:tcPr>
          <w:p w:rsidR="000B4979" w:rsidRPr="00167868" w:rsidRDefault="000B4979" w:rsidP="004156EB">
            <w:pPr>
              <w:pStyle w:val="TableParagraph"/>
              <w:rPr>
                <w:sz w:val="24"/>
                <w:szCs w:val="24"/>
              </w:rPr>
            </w:pPr>
            <w:r w:rsidRPr="00167868">
              <w:rPr>
                <w:sz w:val="24"/>
                <w:szCs w:val="24"/>
              </w:rPr>
              <w:t>-</w:t>
            </w:r>
          </w:p>
        </w:tc>
      </w:tr>
      <w:tr w:rsidR="000B4979" w:rsidRPr="00167868" w:rsidTr="000B4979">
        <w:trPr>
          <w:trHeight w:hRule="exact" w:val="284"/>
        </w:trPr>
        <w:tc>
          <w:tcPr>
            <w:tcW w:w="444" w:type="pct"/>
            <w:tcBorders>
              <w:top w:val="single" w:sz="8" w:space="0" w:color="000000"/>
              <w:left w:val="single" w:sz="8" w:space="0" w:color="000000"/>
              <w:bottom w:val="single" w:sz="8" w:space="0" w:color="000000"/>
              <w:right w:val="single" w:sz="8" w:space="0" w:color="000000"/>
            </w:tcBorders>
          </w:tcPr>
          <w:p w:rsidR="000B4979" w:rsidRPr="00167868" w:rsidRDefault="000B4979" w:rsidP="004156EB">
            <w:pPr>
              <w:pStyle w:val="TableParagraph"/>
              <w:rPr>
                <w:sz w:val="24"/>
                <w:szCs w:val="24"/>
              </w:rPr>
            </w:pPr>
            <w:r w:rsidRPr="00167868">
              <w:rPr>
                <w:sz w:val="24"/>
                <w:szCs w:val="24"/>
              </w:rPr>
              <w:t>1.9.</w:t>
            </w:r>
          </w:p>
        </w:tc>
        <w:tc>
          <w:tcPr>
            <w:tcW w:w="2877" w:type="pct"/>
            <w:tcBorders>
              <w:top w:val="single" w:sz="8" w:space="0" w:color="000000"/>
              <w:left w:val="single" w:sz="8" w:space="0" w:color="000000"/>
              <w:bottom w:val="single" w:sz="8" w:space="0" w:color="000000"/>
              <w:right w:val="single" w:sz="8" w:space="0" w:color="000000"/>
            </w:tcBorders>
          </w:tcPr>
          <w:p w:rsidR="000B4979" w:rsidRPr="00167868" w:rsidRDefault="000B4979" w:rsidP="004156EB">
            <w:pPr>
              <w:pStyle w:val="TableParagraph"/>
              <w:rPr>
                <w:sz w:val="24"/>
                <w:szCs w:val="24"/>
              </w:rPr>
            </w:pPr>
            <w:r w:rsidRPr="00167868">
              <w:rPr>
                <w:sz w:val="24"/>
                <w:szCs w:val="24"/>
              </w:rPr>
              <w:t>Витрати</w:t>
            </w:r>
            <w:r w:rsidRPr="00167868">
              <w:rPr>
                <w:spacing w:val="-10"/>
                <w:sz w:val="24"/>
                <w:szCs w:val="24"/>
              </w:rPr>
              <w:t xml:space="preserve"> </w:t>
            </w:r>
            <w:r w:rsidRPr="00167868">
              <w:rPr>
                <w:sz w:val="24"/>
                <w:szCs w:val="24"/>
              </w:rPr>
              <w:t>на</w:t>
            </w:r>
            <w:r w:rsidRPr="00167868">
              <w:rPr>
                <w:spacing w:val="-10"/>
                <w:sz w:val="24"/>
                <w:szCs w:val="24"/>
              </w:rPr>
              <w:t xml:space="preserve"> </w:t>
            </w:r>
            <w:r w:rsidRPr="00167868">
              <w:rPr>
                <w:sz w:val="24"/>
                <w:szCs w:val="24"/>
              </w:rPr>
              <w:t>просування</w:t>
            </w:r>
            <w:r w:rsidRPr="00167868">
              <w:rPr>
                <w:spacing w:val="-10"/>
                <w:sz w:val="24"/>
                <w:szCs w:val="24"/>
              </w:rPr>
              <w:t xml:space="preserve"> </w:t>
            </w:r>
            <w:r w:rsidRPr="00167868">
              <w:rPr>
                <w:sz w:val="24"/>
                <w:szCs w:val="24"/>
              </w:rPr>
              <w:t>та</w:t>
            </w:r>
            <w:r w:rsidRPr="00167868">
              <w:rPr>
                <w:spacing w:val="-9"/>
                <w:sz w:val="24"/>
                <w:szCs w:val="24"/>
              </w:rPr>
              <w:t xml:space="preserve"> </w:t>
            </w:r>
            <w:r w:rsidRPr="00167868">
              <w:rPr>
                <w:sz w:val="24"/>
                <w:szCs w:val="24"/>
              </w:rPr>
              <w:t>рекламу</w:t>
            </w:r>
          </w:p>
        </w:tc>
        <w:tc>
          <w:tcPr>
            <w:tcW w:w="1679" w:type="pct"/>
            <w:tcBorders>
              <w:top w:val="single" w:sz="8" w:space="0" w:color="000000"/>
              <w:left w:val="single" w:sz="8" w:space="0" w:color="000000"/>
              <w:bottom w:val="single" w:sz="8" w:space="0" w:color="000000"/>
              <w:right w:val="single" w:sz="5" w:space="0" w:color="000000"/>
            </w:tcBorders>
          </w:tcPr>
          <w:p w:rsidR="000B4979" w:rsidRPr="00167868" w:rsidRDefault="000B4979" w:rsidP="004156EB">
            <w:pPr>
              <w:pStyle w:val="TableParagraph"/>
              <w:rPr>
                <w:sz w:val="24"/>
                <w:szCs w:val="24"/>
              </w:rPr>
            </w:pPr>
            <w:r w:rsidRPr="00167868">
              <w:rPr>
                <w:sz w:val="24"/>
                <w:szCs w:val="24"/>
              </w:rPr>
              <w:t>50</w:t>
            </w:r>
          </w:p>
        </w:tc>
      </w:tr>
      <w:tr w:rsidR="000B4979" w:rsidRPr="00167868" w:rsidTr="000B4979">
        <w:trPr>
          <w:trHeight w:hRule="exact" w:val="273"/>
        </w:trPr>
        <w:tc>
          <w:tcPr>
            <w:tcW w:w="444" w:type="pct"/>
            <w:tcBorders>
              <w:top w:val="single" w:sz="8" w:space="0" w:color="000000"/>
              <w:left w:val="single" w:sz="8" w:space="0" w:color="000000"/>
              <w:bottom w:val="single" w:sz="8" w:space="0" w:color="000000"/>
              <w:right w:val="single" w:sz="8" w:space="0" w:color="000000"/>
            </w:tcBorders>
          </w:tcPr>
          <w:p w:rsidR="000B4979" w:rsidRPr="00167868" w:rsidRDefault="000B4979" w:rsidP="004156EB">
            <w:pPr>
              <w:pStyle w:val="TableParagraph"/>
              <w:rPr>
                <w:sz w:val="24"/>
                <w:szCs w:val="24"/>
              </w:rPr>
            </w:pPr>
            <w:r w:rsidRPr="00167868">
              <w:rPr>
                <w:sz w:val="24"/>
                <w:szCs w:val="24"/>
              </w:rPr>
              <w:t>1.10</w:t>
            </w:r>
          </w:p>
        </w:tc>
        <w:tc>
          <w:tcPr>
            <w:tcW w:w="2877" w:type="pct"/>
            <w:tcBorders>
              <w:top w:val="single" w:sz="8" w:space="0" w:color="000000"/>
              <w:left w:val="single" w:sz="8" w:space="0" w:color="000000"/>
              <w:bottom w:val="single" w:sz="8" w:space="0" w:color="000000"/>
              <w:right w:val="single" w:sz="8" w:space="0" w:color="000000"/>
            </w:tcBorders>
          </w:tcPr>
          <w:p w:rsidR="000B4979" w:rsidRPr="00167868" w:rsidRDefault="000B4979" w:rsidP="004156EB">
            <w:pPr>
              <w:pStyle w:val="TableParagraph"/>
              <w:rPr>
                <w:sz w:val="24"/>
                <w:szCs w:val="24"/>
              </w:rPr>
            </w:pPr>
            <w:r w:rsidRPr="00167868">
              <w:rPr>
                <w:sz w:val="24"/>
                <w:szCs w:val="24"/>
              </w:rPr>
              <w:t>Оплата</w:t>
            </w:r>
            <w:r w:rsidRPr="00167868">
              <w:rPr>
                <w:spacing w:val="-16"/>
                <w:sz w:val="24"/>
                <w:szCs w:val="24"/>
              </w:rPr>
              <w:t xml:space="preserve"> </w:t>
            </w:r>
            <w:r w:rsidRPr="00167868">
              <w:rPr>
                <w:sz w:val="24"/>
                <w:szCs w:val="24"/>
              </w:rPr>
              <w:t>юридичних</w:t>
            </w:r>
            <w:r w:rsidRPr="00167868">
              <w:rPr>
                <w:spacing w:val="-15"/>
                <w:sz w:val="24"/>
                <w:szCs w:val="24"/>
              </w:rPr>
              <w:t xml:space="preserve"> </w:t>
            </w:r>
            <w:r w:rsidRPr="00167868">
              <w:rPr>
                <w:sz w:val="24"/>
                <w:szCs w:val="24"/>
              </w:rPr>
              <w:t>послуг</w:t>
            </w:r>
          </w:p>
        </w:tc>
        <w:tc>
          <w:tcPr>
            <w:tcW w:w="1679" w:type="pct"/>
            <w:tcBorders>
              <w:top w:val="single" w:sz="8" w:space="0" w:color="000000"/>
              <w:left w:val="single" w:sz="8" w:space="0" w:color="000000"/>
              <w:bottom w:val="single" w:sz="8" w:space="0" w:color="000000"/>
              <w:right w:val="single" w:sz="5" w:space="0" w:color="000000"/>
            </w:tcBorders>
          </w:tcPr>
          <w:p w:rsidR="000B4979" w:rsidRPr="00167868" w:rsidRDefault="000B4979" w:rsidP="004156EB">
            <w:pPr>
              <w:pStyle w:val="TableParagraph"/>
              <w:rPr>
                <w:sz w:val="24"/>
                <w:szCs w:val="24"/>
              </w:rPr>
            </w:pPr>
            <w:r w:rsidRPr="00167868">
              <w:rPr>
                <w:sz w:val="24"/>
                <w:szCs w:val="24"/>
              </w:rPr>
              <w:t>10</w:t>
            </w:r>
          </w:p>
        </w:tc>
      </w:tr>
      <w:tr w:rsidR="000B4979" w:rsidRPr="00167868" w:rsidTr="000B4979">
        <w:trPr>
          <w:trHeight w:hRule="exact" w:val="292"/>
        </w:trPr>
        <w:tc>
          <w:tcPr>
            <w:tcW w:w="444" w:type="pct"/>
            <w:tcBorders>
              <w:top w:val="single" w:sz="8" w:space="0" w:color="000000"/>
              <w:left w:val="single" w:sz="8" w:space="0" w:color="000000"/>
              <w:bottom w:val="single" w:sz="8" w:space="0" w:color="000000"/>
              <w:right w:val="single" w:sz="8" w:space="0" w:color="000000"/>
            </w:tcBorders>
          </w:tcPr>
          <w:p w:rsidR="000B4979" w:rsidRPr="00167868" w:rsidRDefault="000B4979" w:rsidP="004156EB">
            <w:pPr>
              <w:pStyle w:val="TableParagraph"/>
              <w:rPr>
                <w:sz w:val="24"/>
                <w:szCs w:val="24"/>
              </w:rPr>
            </w:pPr>
            <w:r w:rsidRPr="00167868">
              <w:rPr>
                <w:sz w:val="24"/>
                <w:szCs w:val="24"/>
              </w:rPr>
              <w:t>2.</w:t>
            </w:r>
          </w:p>
        </w:tc>
        <w:tc>
          <w:tcPr>
            <w:tcW w:w="2877" w:type="pct"/>
            <w:tcBorders>
              <w:top w:val="single" w:sz="8" w:space="0" w:color="000000"/>
              <w:left w:val="single" w:sz="8" w:space="0" w:color="000000"/>
              <w:bottom w:val="single" w:sz="8" w:space="0" w:color="000000"/>
              <w:right w:val="single" w:sz="8" w:space="0" w:color="000000"/>
            </w:tcBorders>
          </w:tcPr>
          <w:p w:rsidR="000B4979" w:rsidRPr="00167868" w:rsidRDefault="000B4979" w:rsidP="004156EB">
            <w:pPr>
              <w:pStyle w:val="TableParagraph"/>
              <w:rPr>
                <w:sz w:val="24"/>
                <w:szCs w:val="24"/>
              </w:rPr>
            </w:pPr>
            <w:r w:rsidRPr="00167868">
              <w:rPr>
                <w:sz w:val="24"/>
                <w:szCs w:val="24"/>
              </w:rPr>
              <w:t>Витрати</w:t>
            </w:r>
            <w:r w:rsidRPr="00167868">
              <w:rPr>
                <w:spacing w:val="-12"/>
                <w:sz w:val="24"/>
                <w:szCs w:val="24"/>
              </w:rPr>
              <w:t xml:space="preserve"> </w:t>
            </w:r>
            <w:r w:rsidRPr="00167868">
              <w:rPr>
                <w:sz w:val="24"/>
                <w:szCs w:val="24"/>
              </w:rPr>
              <w:t>на</w:t>
            </w:r>
            <w:r w:rsidRPr="00167868">
              <w:rPr>
                <w:spacing w:val="-12"/>
                <w:sz w:val="24"/>
                <w:szCs w:val="24"/>
              </w:rPr>
              <w:t xml:space="preserve"> </w:t>
            </w:r>
            <w:r w:rsidRPr="00167868">
              <w:rPr>
                <w:sz w:val="24"/>
                <w:szCs w:val="24"/>
              </w:rPr>
              <w:t>матеріальні</w:t>
            </w:r>
            <w:r w:rsidRPr="00167868">
              <w:rPr>
                <w:spacing w:val="-12"/>
                <w:sz w:val="24"/>
                <w:szCs w:val="24"/>
              </w:rPr>
              <w:t xml:space="preserve"> </w:t>
            </w:r>
            <w:r w:rsidRPr="00167868">
              <w:rPr>
                <w:sz w:val="24"/>
                <w:szCs w:val="24"/>
              </w:rPr>
              <w:t>ресурси</w:t>
            </w:r>
          </w:p>
        </w:tc>
        <w:tc>
          <w:tcPr>
            <w:tcW w:w="1679" w:type="pct"/>
            <w:tcBorders>
              <w:top w:val="single" w:sz="8" w:space="0" w:color="000000"/>
              <w:left w:val="single" w:sz="8" w:space="0" w:color="000000"/>
              <w:bottom w:val="single" w:sz="8" w:space="0" w:color="000000"/>
              <w:right w:val="single" w:sz="5" w:space="0" w:color="000000"/>
            </w:tcBorders>
          </w:tcPr>
          <w:p w:rsidR="000B4979" w:rsidRPr="00167868" w:rsidRDefault="000B4979" w:rsidP="004156EB">
            <w:pPr>
              <w:pStyle w:val="TableParagraph"/>
              <w:rPr>
                <w:sz w:val="24"/>
                <w:szCs w:val="24"/>
              </w:rPr>
            </w:pPr>
          </w:p>
        </w:tc>
      </w:tr>
      <w:tr w:rsidR="000B4979" w:rsidRPr="00167868" w:rsidTr="000B4979">
        <w:trPr>
          <w:trHeight w:hRule="exact" w:val="295"/>
        </w:trPr>
        <w:tc>
          <w:tcPr>
            <w:tcW w:w="444" w:type="pct"/>
            <w:tcBorders>
              <w:top w:val="single" w:sz="8" w:space="0" w:color="000000"/>
              <w:left w:val="single" w:sz="8" w:space="0" w:color="000000"/>
              <w:bottom w:val="single" w:sz="8" w:space="0" w:color="000000"/>
              <w:right w:val="single" w:sz="8" w:space="0" w:color="000000"/>
            </w:tcBorders>
          </w:tcPr>
          <w:p w:rsidR="000B4979" w:rsidRPr="00167868" w:rsidRDefault="000B4979" w:rsidP="004156EB">
            <w:pPr>
              <w:pStyle w:val="TableParagraph"/>
              <w:rPr>
                <w:sz w:val="24"/>
                <w:szCs w:val="24"/>
              </w:rPr>
            </w:pPr>
            <w:r w:rsidRPr="00167868">
              <w:rPr>
                <w:sz w:val="24"/>
                <w:szCs w:val="24"/>
              </w:rPr>
              <w:t>2.1.</w:t>
            </w:r>
          </w:p>
        </w:tc>
        <w:tc>
          <w:tcPr>
            <w:tcW w:w="2877" w:type="pct"/>
            <w:tcBorders>
              <w:top w:val="single" w:sz="8" w:space="0" w:color="000000"/>
              <w:left w:val="single" w:sz="8" w:space="0" w:color="000000"/>
              <w:bottom w:val="single" w:sz="8" w:space="0" w:color="000000"/>
              <w:right w:val="single" w:sz="8" w:space="0" w:color="000000"/>
            </w:tcBorders>
          </w:tcPr>
          <w:p w:rsidR="000B4979" w:rsidRPr="00167868" w:rsidRDefault="000B4979" w:rsidP="004156EB">
            <w:pPr>
              <w:pStyle w:val="TableParagraph"/>
              <w:rPr>
                <w:sz w:val="24"/>
                <w:szCs w:val="24"/>
              </w:rPr>
            </w:pPr>
            <w:r w:rsidRPr="00167868">
              <w:rPr>
                <w:sz w:val="24"/>
                <w:szCs w:val="24"/>
              </w:rPr>
              <w:t>матеріали</w:t>
            </w:r>
          </w:p>
        </w:tc>
        <w:tc>
          <w:tcPr>
            <w:tcW w:w="1679" w:type="pct"/>
            <w:tcBorders>
              <w:top w:val="single" w:sz="8" w:space="0" w:color="000000"/>
              <w:left w:val="single" w:sz="8" w:space="0" w:color="000000"/>
              <w:bottom w:val="single" w:sz="8" w:space="0" w:color="000000"/>
              <w:right w:val="single" w:sz="5" w:space="0" w:color="000000"/>
            </w:tcBorders>
          </w:tcPr>
          <w:p w:rsidR="000B4979" w:rsidRPr="00167868" w:rsidRDefault="000B4979" w:rsidP="004156EB">
            <w:pPr>
              <w:pStyle w:val="TableParagraph"/>
              <w:rPr>
                <w:sz w:val="24"/>
                <w:szCs w:val="24"/>
              </w:rPr>
            </w:pPr>
            <w:r w:rsidRPr="00167868">
              <w:rPr>
                <w:sz w:val="24"/>
                <w:szCs w:val="24"/>
              </w:rPr>
              <w:t>0</w:t>
            </w:r>
          </w:p>
        </w:tc>
      </w:tr>
      <w:tr w:rsidR="000B4979" w:rsidRPr="00167868" w:rsidTr="000B4979">
        <w:trPr>
          <w:trHeight w:hRule="exact" w:val="272"/>
        </w:trPr>
        <w:tc>
          <w:tcPr>
            <w:tcW w:w="444" w:type="pct"/>
            <w:tcBorders>
              <w:top w:val="single" w:sz="8" w:space="0" w:color="000000"/>
              <w:left w:val="single" w:sz="8" w:space="0" w:color="000000"/>
              <w:bottom w:val="single" w:sz="8" w:space="0" w:color="000000"/>
              <w:right w:val="single" w:sz="8" w:space="0" w:color="000000"/>
            </w:tcBorders>
          </w:tcPr>
          <w:p w:rsidR="000B4979" w:rsidRPr="00167868" w:rsidRDefault="000B4979" w:rsidP="004156EB">
            <w:pPr>
              <w:pStyle w:val="TableParagraph"/>
              <w:rPr>
                <w:sz w:val="24"/>
                <w:szCs w:val="24"/>
              </w:rPr>
            </w:pPr>
            <w:r w:rsidRPr="00167868">
              <w:rPr>
                <w:sz w:val="24"/>
                <w:szCs w:val="24"/>
              </w:rPr>
              <w:t>2.3.</w:t>
            </w:r>
          </w:p>
        </w:tc>
        <w:tc>
          <w:tcPr>
            <w:tcW w:w="2877" w:type="pct"/>
            <w:tcBorders>
              <w:top w:val="single" w:sz="8" w:space="0" w:color="000000"/>
              <w:left w:val="single" w:sz="8" w:space="0" w:color="000000"/>
              <w:bottom w:val="single" w:sz="8" w:space="0" w:color="000000"/>
              <w:right w:val="single" w:sz="8" w:space="0" w:color="000000"/>
            </w:tcBorders>
          </w:tcPr>
          <w:p w:rsidR="000B4979" w:rsidRPr="00167868" w:rsidRDefault="000B4979" w:rsidP="004156EB">
            <w:pPr>
              <w:pStyle w:val="TableParagraph"/>
              <w:rPr>
                <w:sz w:val="24"/>
                <w:szCs w:val="24"/>
              </w:rPr>
            </w:pPr>
            <w:r w:rsidRPr="00167868">
              <w:rPr>
                <w:sz w:val="24"/>
                <w:szCs w:val="24"/>
              </w:rPr>
              <w:t>комплектуючі</w:t>
            </w:r>
          </w:p>
        </w:tc>
        <w:tc>
          <w:tcPr>
            <w:tcW w:w="1679" w:type="pct"/>
            <w:tcBorders>
              <w:top w:val="single" w:sz="8" w:space="0" w:color="000000"/>
              <w:left w:val="single" w:sz="8" w:space="0" w:color="000000"/>
              <w:bottom w:val="single" w:sz="8" w:space="0" w:color="000000"/>
              <w:right w:val="single" w:sz="5" w:space="0" w:color="000000"/>
            </w:tcBorders>
          </w:tcPr>
          <w:p w:rsidR="000B4979" w:rsidRPr="00167868" w:rsidRDefault="000B4979" w:rsidP="004156EB">
            <w:pPr>
              <w:pStyle w:val="TableParagraph"/>
              <w:rPr>
                <w:sz w:val="24"/>
                <w:szCs w:val="24"/>
              </w:rPr>
            </w:pPr>
            <w:r w:rsidRPr="00167868">
              <w:rPr>
                <w:sz w:val="24"/>
                <w:szCs w:val="24"/>
              </w:rPr>
              <w:t>0</w:t>
            </w:r>
          </w:p>
        </w:tc>
      </w:tr>
      <w:tr w:rsidR="000B4979" w:rsidRPr="00167868" w:rsidTr="000B4979">
        <w:trPr>
          <w:trHeight w:hRule="exact" w:val="289"/>
        </w:trPr>
        <w:tc>
          <w:tcPr>
            <w:tcW w:w="444" w:type="pct"/>
            <w:tcBorders>
              <w:top w:val="single" w:sz="8" w:space="0" w:color="000000"/>
              <w:left w:val="single" w:sz="8" w:space="0" w:color="000000"/>
              <w:bottom w:val="single" w:sz="8" w:space="0" w:color="000000"/>
              <w:right w:val="single" w:sz="8" w:space="0" w:color="000000"/>
            </w:tcBorders>
          </w:tcPr>
          <w:p w:rsidR="000B4979" w:rsidRPr="00167868" w:rsidRDefault="000B4979" w:rsidP="004156EB">
            <w:pPr>
              <w:pStyle w:val="TableParagraph"/>
              <w:rPr>
                <w:sz w:val="24"/>
                <w:szCs w:val="24"/>
              </w:rPr>
            </w:pPr>
            <w:r w:rsidRPr="00167868">
              <w:rPr>
                <w:sz w:val="24"/>
                <w:szCs w:val="24"/>
              </w:rPr>
              <w:t>3.3.</w:t>
            </w:r>
          </w:p>
        </w:tc>
        <w:tc>
          <w:tcPr>
            <w:tcW w:w="2877" w:type="pct"/>
            <w:tcBorders>
              <w:top w:val="single" w:sz="8" w:space="0" w:color="000000"/>
              <w:left w:val="single" w:sz="8" w:space="0" w:color="000000"/>
              <w:bottom w:val="single" w:sz="8" w:space="0" w:color="000000"/>
              <w:right w:val="single" w:sz="8" w:space="0" w:color="000000"/>
            </w:tcBorders>
          </w:tcPr>
          <w:p w:rsidR="000B4979" w:rsidRPr="00167868" w:rsidRDefault="000B4979" w:rsidP="004156EB">
            <w:pPr>
              <w:pStyle w:val="TableParagraph"/>
              <w:rPr>
                <w:sz w:val="24"/>
                <w:szCs w:val="24"/>
              </w:rPr>
            </w:pPr>
            <w:r w:rsidRPr="00167868">
              <w:rPr>
                <w:sz w:val="24"/>
                <w:szCs w:val="24"/>
              </w:rPr>
              <w:t>сировина</w:t>
            </w:r>
          </w:p>
        </w:tc>
        <w:tc>
          <w:tcPr>
            <w:tcW w:w="1679" w:type="pct"/>
            <w:tcBorders>
              <w:top w:val="single" w:sz="8" w:space="0" w:color="000000"/>
              <w:left w:val="single" w:sz="8" w:space="0" w:color="000000"/>
              <w:bottom w:val="single" w:sz="8" w:space="0" w:color="000000"/>
              <w:right w:val="single" w:sz="5" w:space="0" w:color="000000"/>
            </w:tcBorders>
          </w:tcPr>
          <w:p w:rsidR="000B4979" w:rsidRPr="00167868" w:rsidRDefault="000B4979" w:rsidP="004156EB">
            <w:pPr>
              <w:pStyle w:val="TableParagraph"/>
              <w:rPr>
                <w:sz w:val="24"/>
                <w:szCs w:val="24"/>
              </w:rPr>
            </w:pPr>
            <w:r w:rsidRPr="00167868">
              <w:rPr>
                <w:sz w:val="24"/>
                <w:szCs w:val="24"/>
              </w:rPr>
              <w:t>0</w:t>
            </w:r>
          </w:p>
        </w:tc>
      </w:tr>
      <w:tr w:rsidR="000B4979" w:rsidRPr="00167868" w:rsidTr="000B4979">
        <w:trPr>
          <w:trHeight w:hRule="exact" w:val="280"/>
        </w:trPr>
        <w:tc>
          <w:tcPr>
            <w:tcW w:w="444" w:type="pct"/>
            <w:tcBorders>
              <w:top w:val="single" w:sz="8" w:space="0" w:color="000000"/>
              <w:left w:val="single" w:sz="8" w:space="0" w:color="000000"/>
              <w:bottom w:val="single" w:sz="8" w:space="0" w:color="000000"/>
              <w:right w:val="single" w:sz="8" w:space="0" w:color="000000"/>
            </w:tcBorders>
          </w:tcPr>
          <w:p w:rsidR="000B4979" w:rsidRPr="00167868" w:rsidRDefault="000B4979" w:rsidP="004156EB">
            <w:pPr>
              <w:pStyle w:val="TableParagraph"/>
              <w:rPr>
                <w:sz w:val="24"/>
                <w:szCs w:val="24"/>
              </w:rPr>
            </w:pPr>
            <w:r w:rsidRPr="00167868">
              <w:rPr>
                <w:sz w:val="24"/>
                <w:szCs w:val="24"/>
              </w:rPr>
              <w:t>3.</w:t>
            </w:r>
          </w:p>
        </w:tc>
        <w:tc>
          <w:tcPr>
            <w:tcW w:w="2877" w:type="pct"/>
            <w:tcBorders>
              <w:top w:val="single" w:sz="8" w:space="0" w:color="000000"/>
              <w:left w:val="single" w:sz="8" w:space="0" w:color="000000"/>
              <w:bottom w:val="single" w:sz="8" w:space="0" w:color="000000"/>
              <w:right w:val="single" w:sz="8" w:space="0" w:color="000000"/>
            </w:tcBorders>
          </w:tcPr>
          <w:p w:rsidR="000B4979" w:rsidRPr="00167868" w:rsidRDefault="000B4979" w:rsidP="004156EB">
            <w:pPr>
              <w:pStyle w:val="TableParagraph"/>
              <w:rPr>
                <w:sz w:val="24"/>
                <w:szCs w:val="24"/>
              </w:rPr>
            </w:pPr>
            <w:r w:rsidRPr="00167868">
              <w:rPr>
                <w:sz w:val="24"/>
                <w:szCs w:val="24"/>
              </w:rPr>
              <w:t>Витрати</w:t>
            </w:r>
            <w:r w:rsidRPr="00167868">
              <w:rPr>
                <w:spacing w:val="-10"/>
                <w:sz w:val="24"/>
                <w:szCs w:val="24"/>
              </w:rPr>
              <w:t xml:space="preserve"> </w:t>
            </w:r>
            <w:r w:rsidRPr="00167868">
              <w:rPr>
                <w:sz w:val="24"/>
                <w:szCs w:val="24"/>
              </w:rPr>
              <w:t>на</w:t>
            </w:r>
            <w:r w:rsidRPr="00167868">
              <w:rPr>
                <w:spacing w:val="-10"/>
                <w:sz w:val="24"/>
                <w:szCs w:val="24"/>
              </w:rPr>
              <w:t xml:space="preserve"> </w:t>
            </w:r>
            <w:r w:rsidRPr="00167868">
              <w:rPr>
                <w:sz w:val="24"/>
                <w:szCs w:val="24"/>
              </w:rPr>
              <w:t>оплату</w:t>
            </w:r>
            <w:r w:rsidRPr="00167868">
              <w:rPr>
                <w:spacing w:val="-9"/>
                <w:sz w:val="24"/>
                <w:szCs w:val="24"/>
              </w:rPr>
              <w:t xml:space="preserve"> </w:t>
            </w:r>
            <w:r w:rsidRPr="00167868">
              <w:rPr>
                <w:sz w:val="24"/>
                <w:szCs w:val="24"/>
              </w:rPr>
              <w:t>праці</w:t>
            </w:r>
            <w:r w:rsidRPr="00167868">
              <w:rPr>
                <w:spacing w:val="-10"/>
                <w:sz w:val="24"/>
                <w:szCs w:val="24"/>
              </w:rPr>
              <w:t xml:space="preserve"> </w:t>
            </w:r>
            <w:r w:rsidRPr="00167868">
              <w:rPr>
                <w:sz w:val="24"/>
                <w:szCs w:val="24"/>
              </w:rPr>
              <w:t>команди</w:t>
            </w:r>
            <w:r w:rsidRPr="00167868">
              <w:rPr>
                <w:spacing w:val="-9"/>
                <w:sz w:val="24"/>
                <w:szCs w:val="24"/>
              </w:rPr>
              <w:t xml:space="preserve"> </w:t>
            </w:r>
            <w:r w:rsidRPr="00167868">
              <w:rPr>
                <w:sz w:val="24"/>
                <w:szCs w:val="24"/>
              </w:rPr>
              <w:t>стартапу</w:t>
            </w:r>
          </w:p>
        </w:tc>
        <w:tc>
          <w:tcPr>
            <w:tcW w:w="1679" w:type="pct"/>
            <w:tcBorders>
              <w:top w:val="single" w:sz="8" w:space="0" w:color="000000"/>
              <w:left w:val="single" w:sz="8" w:space="0" w:color="000000"/>
              <w:bottom w:val="single" w:sz="8" w:space="0" w:color="000000"/>
              <w:right w:val="single" w:sz="5" w:space="0" w:color="000000"/>
            </w:tcBorders>
          </w:tcPr>
          <w:p w:rsidR="000B4979" w:rsidRPr="00167868" w:rsidRDefault="000B4979" w:rsidP="004156EB">
            <w:pPr>
              <w:pStyle w:val="TableParagraph"/>
              <w:rPr>
                <w:sz w:val="24"/>
                <w:szCs w:val="24"/>
              </w:rPr>
            </w:pPr>
            <w:r w:rsidRPr="00167868">
              <w:rPr>
                <w:sz w:val="24"/>
                <w:szCs w:val="24"/>
              </w:rPr>
              <w:t>20</w:t>
            </w:r>
            <w:r w:rsidRPr="00167868">
              <w:rPr>
                <w:spacing w:val="-3"/>
                <w:sz w:val="24"/>
                <w:szCs w:val="24"/>
              </w:rPr>
              <w:t xml:space="preserve"> </w:t>
            </w:r>
            <w:r w:rsidRPr="00167868">
              <w:rPr>
                <w:sz w:val="24"/>
                <w:szCs w:val="24"/>
              </w:rPr>
              <w:t>*</w:t>
            </w:r>
            <w:r w:rsidRPr="00167868">
              <w:rPr>
                <w:spacing w:val="-2"/>
                <w:sz w:val="24"/>
                <w:szCs w:val="24"/>
              </w:rPr>
              <w:t xml:space="preserve"> </w:t>
            </w:r>
            <w:r w:rsidRPr="00167868">
              <w:rPr>
                <w:sz w:val="24"/>
                <w:szCs w:val="24"/>
              </w:rPr>
              <w:t>7</w:t>
            </w:r>
            <w:r w:rsidRPr="00167868">
              <w:rPr>
                <w:spacing w:val="-3"/>
                <w:sz w:val="24"/>
                <w:szCs w:val="24"/>
              </w:rPr>
              <w:t xml:space="preserve"> </w:t>
            </w:r>
            <w:r w:rsidRPr="00167868">
              <w:rPr>
                <w:sz w:val="24"/>
                <w:szCs w:val="24"/>
              </w:rPr>
              <w:t>*</w:t>
            </w:r>
            <w:r w:rsidRPr="00167868">
              <w:rPr>
                <w:spacing w:val="-2"/>
                <w:sz w:val="24"/>
                <w:szCs w:val="24"/>
              </w:rPr>
              <w:t xml:space="preserve"> </w:t>
            </w:r>
            <w:r w:rsidRPr="00167868">
              <w:rPr>
                <w:sz w:val="24"/>
                <w:szCs w:val="24"/>
              </w:rPr>
              <w:t>12</w:t>
            </w:r>
            <w:r w:rsidRPr="00167868">
              <w:rPr>
                <w:spacing w:val="-2"/>
                <w:sz w:val="24"/>
                <w:szCs w:val="24"/>
              </w:rPr>
              <w:t xml:space="preserve"> </w:t>
            </w:r>
            <w:r w:rsidRPr="00167868">
              <w:rPr>
                <w:sz w:val="24"/>
                <w:szCs w:val="24"/>
              </w:rPr>
              <w:t>+</w:t>
            </w:r>
            <w:r w:rsidRPr="00167868">
              <w:rPr>
                <w:spacing w:val="-3"/>
                <w:sz w:val="24"/>
                <w:szCs w:val="24"/>
              </w:rPr>
              <w:t xml:space="preserve"> </w:t>
            </w:r>
            <w:r w:rsidRPr="00167868">
              <w:rPr>
                <w:sz w:val="24"/>
                <w:szCs w:val="24"/>
              </w:rPr>
              <w:t>70</w:t>
            </w:r>
          </w:p>
        </w:tc>
      </w:tr>
      <w:tr w:rsidR="000B4979" w:rsidRPr="00167868" w:rsidTr="000B4979">
        <w:trPr>
          <w:trHeight w:hRule="exact" w:val="283"/>
        </w:trPr>
        <w:tc>
          <w:tcPr>
            <w:tcW w:w="3321" w:type="pct"/>
            <w:gridSpan w:val="2"/>
            <w:tcBorders>
              <w:top w:val="single" w:sz="8" w:space="0" w:color="000000"/>
              <w:left w:val="single" w:sz="8" w:space="0" w:color="000000"/>
              <w:bottom w:val="single" w:sz="5" w:space="0" w:color="000000"/>
              <w:right w:val="single" w:sz="8" w:space="0" w:color="000000"/>
            </w:tcBorders>
          </w:tcPr>
          <w:p w:rsidR="000B4979" w:rsidRPr="00167868" w:rsidRDefault="000B4979" w:rsidP="004156EB">
            <w:pPr>
              <w:pStyle w:val="TableParagraph"/>
              <w:rPr>
                <w:sz w:val="24"/>
                <w:szCs w:val="24"/>
              </w:rPr>
            </w:pPr>
            <w:r w:rsidRPr="00167868">
              <w:rPr>
                <w:i/>
                <w:w w:val="95"/>
                <w:sz w:val="24"/>
                <w:szCs w:val="24"/>
              </w:rPr>
              <w:t>Разом:</w:t>
            </w:r>
          </w:p>
        </w:tc>
        <w:tc>
          <w:tcPr>
            <w:tcW w:w="1679" w:type="pct"/>
            <w:tcBorders>
              <w:top w:val="single" w:sz="8" w:space="0" w:color="000000"/>
              <w:left w:val="single" w:sz="8" w:space="0" w:color="000000"/>
              <w:bottom w:val="single" w:sz="5" w:space="0" w:color="000000"/>
              <w:right w:val="single" w:sz="5" w:space="0" w:color="000000"/>
            </w:tcBorders>
          </w:tcPr>
          <w:p w:rsidR="000B4979" w:rsidRPr="00167868" w:rsidRDefault="000B4979" w:rsidP="004156EB">
            <w:pPr>
              <w:pStyle w:val="TableParagraph"/>
              <w:rPr>
                <w:sz w:val="24"/>
                <w:szCs w:val="24"/>
              </w:rPr>
            </w:pPr>
            <w:r w:rsidRPr="00167868">
              <w:rPr>
                <w:sz w:val="24"/>
                <w:szCs w:val="24"/>
              </w:rPr>
              <w:t>500</w:t>
            </w:r>
          </w:p>
        </w:tc>
      </w:tr>
    </w:tbl>
    <w:p w:rsidR="000B4979" w:rsidRPr="00D60BF5" w:rsidRDefault="000B4979" w:rsidP="000B4979">
      <w:pPr>
        <w:pStyle w:val="afd"/>
        <w:rPr>
          <w:lang w:val="uk-UA"/>
        </w:rPr>
      </w:pPr>
    </w:p>
    <w:p w:rsidR="000B4979" w:rsidRPr="00D60BF5" w:rsidRDefault="000B4979" w:rsidP="000B4979">
      <w:pPr>
        <w:pStyle w:val="afd"/>
        <w:rPr>
          <w:lang w:val="uk-UA"/>
        </w:rPr>
      </w:pPr>
      <w:r w:rsidRPr="00D60BF5">
        <w:rPr>
          <w:lang w:val="uk-UA"/>
        </w:rPr>
        <w:t xml:space="preserve">У </w:t>
      </w:r>
      <w:r>
        <w:rPr>
          <w:lang w:val="uk-UA"/>
        </w:rPr>
        <w:t>табл. 4.27</w:t>
      </w:r>
      <w:r w:rsidRPr="00D60BF5">
        <w:rPr>
          <w:lang w:val="uk-UA"/>
        </w:rPr>
        <w:t xml:space="preserve"> наведено основні фінансов</w:t>
      </w:r>
      <w:r>
        <w:rPr>
          <w:lang w:val="uk-UA"/>
        </w:rPr>
        <w:t>о-економічні показники проекту.</w:t>
      </w:r>
    </w:p>
    <w:p w:rsidR="000B4979" w:rsidRPr="00D60BF5" w:rsidRDefault="000B4979" w:rsidP="000B4979">
      <w:pPr>
        <w:pStyle w:val="afd"/>
        <w:rPr>
          <w:lang w:val="uk-UA"/>
        </w:rPr>
      </w:pPr>
      <w:bookmarkStart w:id="66" w:name="_Ref529184707"/>
      <w:r w:rsidRPr="00D60BF5">
        <w:rPr>
          <w:lang w:val="uk-UA"/>
        </w:rPr>
        <w:t xml:space="preserve">Таблиця </w:t>
      </w:r>
      <w:r>
        <w:rPr>
          <w:lang w:val="uk-UA"/>
        </w:rPr>
        <w:fldChar w:fldCharType="begin"/>
      </w:r>
      <w:r>
        <w:rPr>
          <w:lang w:val="uk-UA"/>
        </w:rPr>
        <w:instrText xml:space="preserve"> STYLEREF 1 \s </w:instrText>
      </w:r>
      <w:r>
        <w:rPr>
          <w:lang w:val="uk-UA"/>
        </w:rPr>
        <w:fldChar w:fldCharType="separate"/>
      </w:r>
      <w:r>
        <w:rPr>
          <w:noProof/>
          <w:lang w:val="uk-UA"/>
        </w:rPr>
        <w:t>4</w:t>
      </w:r>
      <w:r>
        <w:rPr>
          <w:lang w:val="uk-UA"/>
        </w:rPr>
        <w:fldChar w:fldCharType="end"/>
      </w:r>
      <w:r>
        <w:rPr>
          <w:lang w:val="uk-UA"/>
        </w:rPr>
        <w:t>.</w:t>
      </w:r>
      <w:r>
        <w:rPr>
          <w:lang w:val="uk-UA"/>
        </w:rPr>
        <w:fldChar w:fldCharType="begin"/>
      </w:r>
      <w:r>
        <w:rPr>
          <w:lang w:val="uk-UA"/>
        </w:rPr>
        <w:instrText xml:space="preserve"> SEQ Таблиця \* ARABIC \s 1 </w:instrText>
      </w:r>
      <w:r>
        <w:rPr>
          <w:lang w:val="uk-UA"/>
        </w:rPr>
        <w:fldChar w:fldCharType="separate"/>
      </w:r>
      <w:r>
        <w:rPr>
          <w:noProof/>
          <w:lang w:val="uk-UA"/>
        </w:rPr>
        <w:t>27</w:t>
      </w:r>
      <w:r>
        <w:rPr>
          <w:lang w:val="uk-UA"/>
        </w:rPr>
        <w:fldChar w:fldCharType="end"/>
      </w:r>
      <w:bookmarkEnd w:id="66"/>
      <w:r w:rsidRPr="00D60BF5">
        <w:rPr>
          <w:lang w:val="uk-UA"/>
        </w:rPr>
        <w:t xml:space="preserve"> – Визначення основних фінансово-економічних показників проекту</w:t>
      </w:r>
    </w:p>
    <w:tbl>
      <w:tblPr>
        <w:tblW w:w="5000" w:type="pct"/>
        <w:tblLook w:val="01E0" w:firstRow="1" w:lastRow="1" w:firstColumn="1" w:lastColumn="1" w:noHBand="0" w:noVBand="0"/>
      </w:tblPr>
      <w:tblGrid>
        <w:gridCol w:w="708"/>
        <w:gridCol w:w="6045"/>
        <w:gridCol w:w="2818"/>
      </w:tblGrid>
      <w:tr w:rsidR="000B4979" w:rsidRPr="00167868" w:rsidTr="004156EB">
        <w:trPr>
          <w:trHeight w:hRule="exact" w:val="647"/>
        </w:trPr>
        <w:tc>
          <w:tcPr>
            <w:tcW w:w="338" w:type="pct"/>
            <w:tcBorders>
              <w:top w:val="single" w:sz="5" w:space="0" w:color="000000"/>
              <w:left w:val="single" w:sz="5" w:space="0" w:color="000000"/>
              <w:bottom w:val="single" w:sz="5" w:space="0" w:color="000000"/>
              <w:right w:val="single" w:sz="5" w:space="0" w:color="000000"/>
            </w:tcBorders>
            <w:vAlign w:val="center"/>
          </w:tcPr>
          <w:p w:rsidR="000B4979" w:rsidRPr="00167868" w:rsidRDefault="000B4979" w:rsidP="004156EB">
            <w:pPr>
              <w:pStyle w:val="TableParagraph"/>
              <w:jc w:val="center"/>
              <w:rPr>
                <w:sz w:val="24"/>
                <w:szCs w:val="24"/>
              </w:rPr>
            </w:pPr>
            <w:r w:rsidRPr="00167868">
              <w:rPr>
                <w:sz w:val="24"/>
                <w:szCs w:val="24"/>
              </w:rPr>
              <w:t>№</w:t>
            </w:r>
            <w:r w:rsidRPr="00167868">
              <w:rPr>
                <w:w w:val="99"/>
                <w:sz w:val="24"/>
                <w:szCs w:val="24"/>
              </w:rPr>
              <w:t xml:space="preserve"> </w:t>
            </w:r>
            <w:r w:rsidRPr="00167868">
              <w:rPr>
                <w:w w:val="95"/>
                <w:sz w:val="24"/>
                <w:szCs w:val="24"/>
              </w:rPr>
              <w:t>з/п</w:t>
            </w:r>
          </w:p>
        </w:tc>
        <w:tc>
          <w:tcPr>
            <w:tcW w:w="3174" w:type="pct"/>
            <w:tcBorders>
              <w:top w:val="single" w:sz="5" w:space="0" w:color="000000"/>
              <w:left w:val="single" w:sz="5" w:space="0" w:color="000000"/>
              <w:bottom w:val="single" w:sz="5" w:space="0" w:color="000000"/>
              <w:right w:val="single" w:sz="5" w:space="0" w:color="000000"/>
            </w:tcBorders>
            <w:vAlign w:val="center"/>
          </w:tcPr>
          <w:p w:rsidR="000B4979" w:rsidRPr="00167868" w:rsidRDefault="000B4979" w:rsidP="004156EB">
            <w:pPr>
              <w:pStyle w:val="TableParagraph"/>
              <w:jc w:val="center"/>
              <w:rPr>
                <w:sz w:val="24"/>
                <w:szCs w:val="24"/>
              </w:rPr>
            </w:pPr>
            <w:r w:rsidRPr="00167868">
              <w:rPr>
                <w:sz w:val="24"/>
                <w:szCs w:val="24"/>
              </w:rPr>
              <w:t>Стаття</w:t>
            </w:r>
            <w:r w:rsidRPr="00167868">
              <w:rPr>
                <w:spacing w:val="-16"/>
                <w:sz w:val="24"/>
                <w:szCs w:val="24"/>
              </w:rPr>
              <w:t xml:space="preserve"> </w:t>
            </w:r>
            <w:r w:rsidRPr="00167868">
              <w:rPr>
                <w:sz w:val="24"/>
                <w:szCs w:val="24"/>
              </w:rPr>
              <w:t>витрат</w:t>
            </w:r>
          </w:p>
        </w:tc>
        <w:tc>
          <w:tcPr>
            <w:tcW w:w="1488" w:type="pct"/>
            <w:tcBorders>
              <w:top w:val="single" w:sz="5" w:space="0" w:color="000000"/>
              <w:left w:val="single" w:sz="5" w:space="0" w:color="000000"/>
              <w:bottom w:val="single" w:sz="5" w:space="0" w:color="000000"/>
              <w:right w:val="single" w:sz="5" w:space="0" w:color="000000"/>
            </w:tcBorders>
            <w:vAlign w:val="center"/>
          </w:tcPr>
          <w:p w:rsidR="000B4979" w:rsidRPr="00167868" w:rsidRDefault="000B4979" w:rsidP="004156EB">
            <w:pPr>
              <w:pStyle w:val="TableParagraph"/>
              <w:jc w:val="center"/>
              <w:rPr>
                <w:sz w:val="24"/>
                <w:szCs w:val="24"/>
              </w:rPr>
            </w:pPr>
            <w:r w:rsidRPr="00167868">
              <w:rPr>
                <w:sz w:val="24"/>
                <w:szCs w:val="24"/>
              </w:rPr>
              <w:t>Сукупні</w:t>
            </w:r>
            <w:r w:rsidRPr="00167868">
              <w:rPr>
                <w:spacing w:val="-13"/>
                <w:sz w:val="24"/>
                <w:szCs w:val="24"/>
              </w:rPr>
              <w:t xml:space="preserve"> </w:t>
            </w:r>
            <w:r w:rsidRPr="00167868">
              <w:rPr>
                <w:sz w:val="24"/>
                <w:szCs w:val="24"/>
              </w:rPr>
              <w:t>витрати,</w:t>
            </w:r>
            <w:r w:rsidRPr="00167868">
              <w:rPr>
                <w:spacing w:val="-12"/>
                <w:sz w:val="24"/>
                <w:szCs w:val="24"/>
              </w:rPr>
              <w:t xml:space="preserve"> </w:t>
            </w:r>
            <w:r w:rsidRPr="00167868">
              <w:rPr>
                <w:sz w:val="24"/>
                <w:szCs w:val="24"/>
              </w:rPr>
              <w:t>тис.</w:t>
            </w:r>
            <w:r w:rsidRPr="00167868">
              <w:rPr>
                <w:spacing w:val="21"/>
                <w:w w:val="99"/>
                <w:sz w:val="24"/>
                <w:szCs w:val="24"/>
              </w:rPr>
              <w:t xml:space="preserve"> </w:t>
            </w:r>
            <w:r w:rsidRPr="00167868">
              <w:rPr>
                <w:sz w:val="24"/>
                <w:szCs w:val="24"/>
              </w:rPr>
              <w:t>грн.</w:t>
            </w:r>
          </w:p>
        </w:tc>
      </w:tr>
      <w:tr w:rsidR="000B4979" w:rsidRPr="00167868" w:rsidTr="004156EB">
        <w:trPr>
          <w:trHeight w:hRule="exact" w:val="274"/>
        </w:trPr>
        <w:tc>
          <w:tcPr>
            <w:tcW w:w="338" w:type="pct"/>
            <w:tcBorders>
              <w:top w:val="single" w:sz="5" w:space="0" w:color="000000"/>
              <w:left w:val="single" w:sz="5" w:space="0" w:color="000000"/>
              <w:bottom w:val="single" w:sz="5" w:space="0" w:color="000000"/>
              <w:right w:val="single" w:sz="5" w:space="0" w:color="000000"/>
            </w:tcBorders>
          </w:tcPr>
          <w:p w:rsidR="000B4979" w:rsidRPr="00167868" w:rsidRDefault="000B4979" w:rsidP="004156EB">
            <w:pPr>
              <w:pStyle w:val="TableParagraph"/>
              <w:rPr>
                <w:sz w:val="24"/>
                <w:szCs w:val="24"/>
              </w:rPr>
            </w:pPr>
            <w:r w:rsidRPr="00167868">
              <w:rPr>
                <w:sz w:val="24"/>
                <w:szCs w:val="24"/>
              </w:rPr>
              <w:t>1.</w:t>
            </w:r>
          </w:p>
        </w:tc>
        <w:tc>
          <w:tcPr>
            <w:tcW w:w="3174" w:type="pct"/>
            <w:tcBorders>
              <w:top w:val="single" w:sz="5" w:space="0" w:color="000000"/>
              <w:left w:val="single" w:sz="5" w:space="0" w:color="000000"/>
              <w:bottom w:val="single" w:sz="5" w:space="0" w:color="000000"/>
              <w:right w:val="single" w:sz="5" w:space="0" w:color="000000"/>
            </w:tcBorders>
          </w:tcPr>
          <w:p w:rsidR="000B4979" w:rsidRPr="00167868" w:rsidRDefault="000B4979" w:rsidP="004156EB">
            <w:pPr>
              <w:pStyle w:val="TableParagraph"/>
              <w:rPr>
                <w:sz w:val="24"/>
                <w:szCs w:val="24"/>
              </w:rPr>
            </w:pPr>
          </w:p>
        </w:tc>
        <w:tc>
          <w:tcPr>
            <w:tcW w:w="1488" w:type="pct"/>
            <w:tcBorders>
              <w:top w:val="single" w:sz="5" w:space="0" w:color="000000"/>
              <w:left w:val="single" w:sz="5" w:space="0" w:color="000000"/>
              <w:bottom w:val="single" w:sz="5" w:space="0" w:color="000000"/>
              <w:right w:val="single" w:sz="5" w:space="0" w:color="000000"/>
            </w:tcBorders>
          </w:tcPr>
          <w:p w:rsidR="000B4979" w:rsidRPr="00167868" w:rsidRDefault="000B4979" w:rsidP="004156EB">
            <w:pPr>
              <w:pStyle w:val="TableParagraph"/>
              <w:rPr>
                <w:sz w:val="24"/>
                <w:szCs w:val="24"/>
              </w:rPr>
            </w:pPr>
            <w:r w:rsidRPr="00167868">
              <w:rPr>
                <w:i/>
                <w:sz w:val="24"/>
                <w:szCs w:val="24"/>
              </w:rPr>
              <w:t>1</w:t>
            </w:r>
          </w:p>
        </w:tc>
      </w:tr>
      <w:tr w:rsidR="000B4979" w:rsidRPr="00167868" w:rsidTr="004156EB">
        <w:trPr>
          <w:trHeight w:hRule="exact" w:val="292"/>
        </w:trPr>
        <w:tc>
          <w:tcPr>
            <w:tcW w:w="338" w:type="pct"/>
            <w:tcBorders>
              <w:top w:val="single" w:sz="5" w:space="0" w:color="000000"/>
              <w:left w:val="single" w:sz="5" w:space="0" w:color="000000"/>
              <w:bottom w:val="single" w:sz="5" w:space="0" w:color="000000"/>
              <w:right w:val="single" w:sz="5" w:space="0" w:color="000000"/>
            </w:tcBorders>
          </w:tcPr>
          <w:p w:rsidR="000B4979" w:rsidRPr="00167868" w:rsidRDefault="000B4979" w:rsidP="004156EB">
            <w:pPr>
              <w:pStyle w:val="TableParagraph"/>
              <w:rPr>
                <w:sz w:val="24"/>
                <w:szCs w:val="24"/>
              </w:rPr>
            </w:pPr>
            <w:r w:rsidRPr="00167868">
              <w:rPr>
                <w:sz w:val="24"/>
                <w:szCs w:val="24"/>
              </w:rPr>
              <w:t>2.</w:t>
            </w:r>
          </w:p>
        </w:tc>
        <w:tc>
          <w:tcPr>
            <w:tcW w:w="3174" w:type="pct"/>
            <w:tcBorders>
              <w:top w:val="single" w:sz="5" w:space="0" w:color="000000"/>
              <w:left w:val="single" w:sz="5" w:space="0" w:color="000000"/>
              <w:bottom w:val="single" w:sz="5" w:space="0" w:color="000000"/>
              <w:right w:val="single" w:sz="5" w:space="0" w:color="000000"/>
            </w:tcBorders>
          </w:tcPr>
          <w:p w:rsidR="000B4979" w:rsidRPr="00167868" w:rsidRDefault="000B4979" w:rsidP="004156EB">
            <w:pPr>
              <w:pStyle w:val="TableParagraph"/>
              <w:rPr>
                <w:sz w:val="24"/>
                <w:szCs w:val="24"/>
              </w:rPr>
            </w:pPr>
          </w:p>
        </w:tc>
        <w:tc>
          <w:tcPr>
            <w:tcW w:w="1488" w:type="pct"/>
            <w:tcBorders>
              <w:top w:val="single" w:sz="5" w:space="0" w:color="000000"/>
              <w:left w:val="single" w:sz="5" w:space="0" w:color="000000"/>
              <w:bottom w:val="single" w:sz="5" w:space="0" w:color="000000"/>
              <w:right w:val="single" w:sz="5" w:space="0" w:color="000000"/>
            </w:tcBorders>
          </w:tcPr>
          <w:p w:rsidR="000B4979" w:rsidRPr="00167868" w:rsidRDefault="000B4979" w:rsidP="004156EB">
            <w:pPr>
              <w:pStyle w:val="TableParagraph"/>
              <w:rPr>
                <w:sz w:val="24"/>
                <w:szCs w:val="24"/>
              </w:rPr>
            </w:pPr>
            <w:r w:rsidRPr="00167868">
              <w:rPr>
                <w:i/>
                <w:sz w:val="24"/>
                <w:szCs w:val="24"/>
              </w:rPr>
              <w:t>500</w:t>
            </w:r>
          </w:p>
        </w:tc>
      </w:tr>
      <w:tr w:rsidR="000B4979" w:rsidRPr="00167868" w:rsidTr="004156EB">
        <w:trPr>
          <w:trHeight w:hRule="exact" w:val="282"/>
        </w:trPr>
        <w:tc>
          <w:tcPr>
            <w:tcW w:w="338" w:type="pct"/>
            <w:tcBorders>
              <w:top w:val="single" w:sz="5" w:space="0" w:color="000000"/>
              <w:left w:val="single" w:sz="5" w:space="0" w:color="000000"/>
              <w:bottom w:val="single" w:sz="5" w:space="0" w:color="000000"/>
              <w:right w:val="single" w:sz="5" w:space="0" w:color="000000"/>
            </w:tcBorders>
          </w:tcPr>
          <w:p w:rsidR="000B4979" w:rsidRPr="00167868" w:rsidRDefault="000B4979" w:rsidP="004156EB">
            <w:pPr>
              <w:pStyle w:val="TableParagraph"/>
              <w:rPr>
                <w:sz w:val="24"/>
                <w:szCs w:val="24"/>
              </w:rPr>
            </w:pPr>
            <w:r w:rsidRPr="00167868">
              <w:rPr>
                <w:sz w:val="24"/>
                <w:szCs w:val="24"/>
              </w:rPr>
              <w:t>3.</w:t>
            </w:r>
          </w:p>
        </w:tc>
        <w:tc>
          <w:tcPr>
            <w:tcW w:w="3174" w:type="pct"/>
            <w:tcBorders>
              <w:top w:val="single" w:sz="5" w:space="0" w:color="000000"/>
              <w:left w:val="single" w:sz="5" w:space="0" w:color="000000"/>
              <w:bottom w:val="single" w:sz="5" w:space="0" w:color="000000"/>
              <w:right w:val="single" w:sz="5" w:space="0" w:color="000000"/>
            </w:tcBorders>
          </w:tcPr>
          <w:p w:rsidR="000B4979" w:rsidRPr="00167868" w:rsidRDefault="000B4979" w:rsidP="004156EB">
            <w:pPr>
              <w:pStyle w:val="TableParagraph"/>
              <w:rPr>
                <w:sz w:val="24"/>
                <w:szCs w:val="24"/>
              </w:rPr>
            </w:pPr>
          </w:p>
        </w:tc>
        <w:tc>
          <w:tcPr>
            <w:tcW w:w="1488" w:type="pct"/>
            <w:tcBorders>
              <w:top w:val="single" w:sz="5" w:space="0" w:color="000000"/>
              <w:left w:val="single" w:sz="5" w:space="0" w:color="000000"/>
              <w:bottom w:val="single" w:sz="5" w:space="0" w:color="000000"/>
              <w:right w:val="single" w:sz="5" w:space="0" w:color="000000"/>
            </w:tcBorders>
          </w:tcPr>
          <w:p w:rsidR="000B4979" w:rsidRPr="00167868" w:rsidRDefault="000B4979" w:rsidP="004156EB">
            <w:pPr>
              <w:pStyle w:val="TableParagraph"/>
              <w:rPr>
                <w:sz w:val="24"/>
                <w:szCs w:val="24"/>
              </w:rPr>
            </w:pPr>
            <w:r w:rsidRPr="00167868">
              <w:rPr>
                <w:i/>
                <w:sz w:val="24"/>
                <w:szCs w:val="24"/>
              </w:rPr>
              <w:t>500</w:t>
            </w:r>
          </w:p>
        </w:tc>
      </w:tr>
      <w:tr w:rsidR="000B4979" w:rsidRPr="00167868" w:rsidTr="004156EB">
        <w:trPr>
          <w:trHeight w:hRule="exact" w:val="272"/>
        </w:trPr>
        <w:tc>
          <w:tcPr>
            <w:tcW w:w="338" w:type="pct"/>
            <w:tcBorders>
              <w:top w:val="single" w:sz="5" w:space="0" w:color="000000"/>
              <w:left w:val="single" w:sz="5" w:space="0" w:color="000000"/>
              <w:bottom w:val="single" w:sz="5" w:space="0" w:color="000000"/>
              <w:right w:val="single" w:sz="5" w:space="0" w:color="000000"/>
            </w:tcBorders>
          </w:tcPr>
          <w:p w:rsidR="000B4979" w:rsidRPr="00167868" w:rsidRDefault="000B4979" w:rsidP="004156EB">
            <w:pPr>
              <w:pStyle w:val="TableParagraph"/>
              <w:rPr>
                <w:sz w:val="24"/>
                <w:szCs w:val="24"/>
              </w:rPr>
            </w:pPr>
            <w:r w:rsidRPr="00167868">
              <w:rPr>
                <w:sz w:val="24"/>
                <w:szCs w:val="24"/>
              </w:rPr>
              <w:t>4.</w:t>
            </w:r>
          </w:p>
        </w:tc>
        <w:tc>
          <w:tcPr>
            <w:tcW w:w="3174" w:type="pct"/>
            <w:tcBorders>
              <w:top w:val="single" w:sz="5" w:space="0" w:color="000000"/>
              <w:left w:val="single" w:sz="5" w:space="0" w:color="000000"/>
              <w:bottom w:val="single" w:sz="5" w:space="0" w:color="000000"/>
              <w:right w:val="single" w:sz="5" w:space="0" w:color="000000"/>
            </w:tcBorders>
          </w:tcPr>
          <w:p w:rsidR="000B4979" w:rsidRPr="00167868" w:rsidRDefault="000B4979" w:rsidP="004156EB">
            <w:pPr>
              <w:pStyle w:val="TableParagraph"/>
              <w:rPr>
                <w:sz w:val="24"/>
                <w:szCs w:val="24"/>
              </w:rPr>
            </w:pPr>
          </w:p>
        </w:tc>
        <w:tc>
          <w:tcPr>
            <w:tcW w:w="1488" w:type="pct"/>
            <w:tcBorders>
              <w:top w:val="single" w:sz="5" w:space="0" w:color="000000"/>
              <w:left w:val="single" w:sz="5" w:space="0" w:color="000000"/>
              <w:bottom w:val="single" w:sz="5" w:space="0" w:color="000000"/>
              <w:right w:val="single" w:sz="5" w:space="0" w:color="000000"/>
            </w:tcBorders>
          </w:tcPr>
          <w:p w:rsidR="000B4979" w:rsidRPr="00167868" w:rsidRDefault="000B4979" w:rsidP="004156EB">
            <w:pPr>
              <w:pStyle w:val="TableParagraph"/>
              <w:rPr>
                <w:sz w:val="24"/>
                <w:szCs w:val="24"/>
              </w:rPr>
            </w:pPr>
            <w:r w:rsidRPr="00167868">
              <w:rPr>
                <w:i/>
                <w:sz w:val="24"/>
                <w:szCs w:val="24"/>
              </w:rPr>
              <w:t>1</w:t>
            </w:r>
          </w:p>
        </w:tc>
      </w:tr>
      <w:tr w:rsidR="000B4979" w:rsidRPr="00167868" w:rsidTr="004156EB">
        <w:trPr>
          <w:trHeight w:hRule="exact" w:val="275"/>
        </w:trPr>
        <w:tc>
          <w:tcPr>
            <w:tcW w:w="338" w:type="pct"/>
            <w:tcBorders>
              <w:top w:val="single" w:sz="5" w:space="0" w:color="000000"/>
              <w:left w:val="single" w:sz="5" w:space="0" w:color="000000"/>
              <w:bottom w:val="single" w:sz="5" w:space="0" w:color="000000"/>
              <w:right w:val="single" w:sz="5" w:space="0" w:color="000000"/>
            </w:tcBorders>
          </w:tcPr>
          <w:p w:rsidR="000B4979" w:rsidRPr="00167868" w:rsidRDefault="000B4979" w:rsidP="004156EB">
            <w:pPr>
              <w:pStyle w:val="TableParagraph"/>
              <w:rPr>
                <w:sz w:val="24"/>
                <w:szCs w:val="24"/>
              </w:rPr>
            </w:pPr>
            <w:r w:rsidRPr="00167868">
              <w:rPr>
                <w:sz w:val="24"/>
                <w:szCs w:val="24"/>
              </w:rPr>
              <w:t>5.</w:t>
            </w:r>
          </w:p>
        </w:tc>
        <w:tc>
          <w:tcPr>
            <w:tcW w:w="3174" w:type="pct"/>
            <w:tcBorders>
              <w:top w:val="single" w:sz="5" w:space="0" w:color="000000"/>
              <w:left w:val="single" w:sz="5" w:space="0" w:color="000000"/>
              <w:bottom w:val="single" w:sz="5" w:space="0" w:color="000000"/>
              <w:right w:val="single" w:sz="5" w:space="0" w:color="000000"/>
            </w:tcBorders>
          </w:tcPr>
          <w:p w:rsidR="000B4979" w:rsidRPr="00167868" w:rsidRDefault="000B4979" w:rsidP="004156EB">
            <w:pPr>
              <w:pStyle w:val="TableParagraph"/>
              <w:rPr>
                <w:sz w:val="24"/>
                <w:szCs w:val="24"/>
              </w:rPr>
            </w:pPr>
            <w:r w:rsidRPr="00167868">
              <w:rPr>
                <w:sz w:val="24"/>
                <w:szCs w:val="24"/>
              </w:rPr>
              <w:t>Ціна</w:t>
            </w:r>
            <w:r w:rsidRPr="00167868">
              <w:rPr>
                <w:spacing w:val="-9"/>
                <w:sz w:val="24"/>
                <w:szCs w:val="24"/>
              </w:rPr>
              <w:t xml:space="preserve"> </w:t>
            </w:r>
            <w:r w:rsidRPr="00167868">
              <w:rPr>
                <w:sz w:val="24"/>
                <w:szCs w:val="24"/>
              </w:rPr>
              <w:t>реалізації</w:t>
            </w:r>
            <w:r w:rsidRPr="00167868">
              <w:rPr>
                <w:spacing w:val="-8"/>
                <w:sz w:val="24"/>
                <w:szCs w:val="24"/>
              </w:rPr>
              <w:t xml:space="preserve"> </w:t>
            </w:r>
            <w:r w:rsidRPr="00167868">
              <w:rPr>
                <w:sz w:val="24"/>
                <w:szCs w:val="24"/>
              </w:rPr>
              <w:t>продукції</w:t>
            </w:r>
            <w:r w:rsidRPr="00167868">
              <w:rPr>
                <w:spacing w:val="-8"/>
                <w:sz w:val="24"/>
                <w:szCs w:val="24"/>
              </w:rPr>
              <w:t xml:space="preserve"> </w:t>
            </w:r>
            <w:r w:rsidRPr="00167868">
              <w:rPr>
                <w:sz w:val="24"/>
                <w:szCs w:val="24"/>
              </w:rPr>
              <w:t>без</w:t>
            </w:r>
            <w:r w:rsidRPr="00167868">
              <w:rPr>
                <w:spacing w:val="-8"/>
                <w:sz w:val="24"/>
                <w:szCs w:val="24"/>
              </w:rPr>
              <w:t xml:space="preserve"> </w:t>
            </w:r>
            <w:r w:rsidRPr="00167868">
              <w:rPr>
                <w:sz w:val="24"/>
                <w:szCs w:val="24"/>
              </w:rPr>
              <w:t>ПДВ,</w:t>
            </w:r>
            <w:r w:rsidRPr="00167868">
              <w:rPr>
                <w:spacing w:val="-8"/>
                <w:sz w:val="24"/>
                <w:szCs w:val="24"/>
              </w:rPr>
              <w:t xml:space="preserve"> </w:t>
            </w:r>
            <w:r w:rsidRPr="00167868">
              <w:rPr>
                <w:sz w:val="24"/>
                <w:szCs w:val="24"/>
              </w:rPr>
              <w:t>тис.</w:t>
            </w:r>
            <w:r w:rsidRPr="00167868">
              <w:rPr>
                <w:spacing w:val="-8"/>
                <w:sz w:val="24"/>
                <w:szCs w:val="24"/>
              </w:rPr>
              <w:t xml:space="preserve"> </w:t>
            </w:r>
            <w:r w:rsidRPr="00167868">
              <w:rPr>
                <w:sz w:val="24"/>
                <w:szCs w:val="24"/>
              </w:rPr>
              <w:t>грн.</w:t>
            </w:r>
          </w:p>
        </w:tc>
        <w:tc>
          <w:tcPr>
            <w:tcW w:w="1488" w:type="pct"/>
            <w:tcBorders>
              <w:top w:val="single" w:sz="5" w:space="0" w:color="000000"/>
              <w:left w:val="single" w:sz="5" w:space="0" w:color="000000"/>
              <w:bottom w:val="single" w:sz="5" w:space="0" w:color="000000"/>
              <w:right w:val="single" w:sz="5" w:space="0" w:color="000000"/>
            </w:tcBorders>
          </w:tcPr>
          <w:p w:rsidR="000B4979" w:rsidRPr="00167868" w:rsidRDefault="000B4979" w:rsidP="004156EB">
            <w:pPr>
              <w:pStyle w:val="TableParagraph"/>
              <w:rPr>
                <w:sz w:val="24"/>
                <w:szCs w:val="24"/>
              </w:rPr>
            </w:pPr>
            <w:r w:rsidRPr="00167868">
              <w:rPr>
                <w:i/>
                <w:sz w:val="24"/>
                <w:szCs w:val="24"/>
              </w:rPr>
              <w:t>700</w:t>
            </w:r>
          </w:p>
        </w:tc>
      </w:tr>
      <w:tr w:rsidR="000B4979" w:rsidRPr="00167868" w:rsidTr="004156EB">
        <w:trPr>
          <w:trHeight w:hRule="exact" w:val="786"/>
        </w:trPr>
        <w:tc>
          <w:tcPr>
            <w:tcW w:w="338" w:type="pct"/>
            <w:tcBorders>
              <w:top w:val="single" w:sz="5" w:space="0" w:color="000000"/>
              <w:left w:val="single" w:sz="5" w:space="0" w:color="000000"/>
              <w:bottom w:val="single" w:sz="5" w:space="0" w:color="000000"/>
              <w:right w:val="single" w:sz="5" w:space="0" w:color="000000"/>
            </w:tcBorders>
          </w:tcPr>
          <w:p w:rsidR="000B4979" w:rsidRPr="00167868" w:rsidRDefault="000B4979" w:rsidP="004156EB">
            <w:pPr>
              <w:pStyle w:val="TableParagraph"/>
              <w:rPr>
                <w:sz w:val="24"/>
                <w:szCs w:val="24"/>
              </w:rPr>
            </w:pPr>
            <w:r w:rsidRPr="00167868">
              <w:rPr>
                <w:sz w:val="24"/>
                <w:szCs w:val="24"/>
              </w:rPr>
              <w:t>6.</w:t>
            </w:r>
          </w:p>
        </w:tc>
        <w:tc>
          <w:tcPr>
            <w:tcW w:w="3174" w:type="pct"/>
            <w:tcBorders>
              <w:top w:val="single" w:sz="5" w:space="0" w:color="000000"/>
              <w:left w:val="single" w:sz="5" w:space="0" w:color="000000"/>
              <w:bottom w:val="single" w:sz="5" w:space="0" w:color="000000"/>
              <w:right w:val="single" w:sz="5" w:space="0" w:color="000000"/>
            </w:tcBorders>
          </w:tcPr>
          <w:p w:rsidR="000B4979" w:rsidRPr="00167868" w:rsidRDefault="000B4979" w:rsidP="004156EB">
            <w:pPr>
              <w:pStyle w:val="TableParagraph"/>
              <w:rPr>
                <w:sz w:val="24"/>
                <w:szCs w:val="24"/>
              </w:rPr>
            </w:pPr>
            <w:r w:rsidRPr="00167868">
              <w:rPr>
                <w:sz w:val="24"/>
                <w:szCs w:val="24"/>
              </w:rPr>
              <w:t>Виручка</w:t>
            </w:r>
            <w:r w:rsidRPr="00167868">
              <w:rPr>
                <w:spacing w:val="-18"/>
                <w:sz w:val="24"/>
                <w:szCs w:val="24"/>
              </w:rPr>
              <w:t xml:space="preserve"> </w:t>
            </w:r>
            <w:r w:rsidRPr="00167868">
              <w:rPr>
                <w:sz w:val="24"/>
                <w:szCs w:val="24"/>
              </w:rPr>
              <w:t>від</w:t>
            </w:r>
            <w:r w:rsidRPr="00167868">
              <w:rPr>
                <w:spacing w:val="-17"/>
                <w:sz w:val="24"/>
                <w:szCs w:val="24"/>
              </w:rPr>
              <w:t xml:space="preserve"> </w:t>
            </w:r>
            <w:r w:rsidRPr="00167868">
              <w:rPr>
                <w:sz w:val="24"/>
                <w:szCs w:val="24"/>
              </w:rPr>
              <w:t>реалізації</w:t>
            </w:r>
            <w:r w:rsidRPr="00167868">
              <w:rPr>
                <w:spacing w:val="-19"/>
                <w:sz w:val="24"/>
                <w:szCs w:val="24"/>
              </w:rPr>
              <w:t xml:space="preserve"> </w:t>
            </w:r>
            <w:r w:rsidRPr="00167868">
              <w:rPr>
                <w:sz w:val="24"/>
                <w:szCs w:val="24"/>
              </w:rPr>
              <w:t>продукції</w:t>
            </w:r>
            <w:r w:rsidRPr="00167868">
              <w:rPr>
                <w:spacing w:val="-18"/>
                <w:sz w:val="24"/>
                <w:szCs w:val="24"/>
              </w:rPr>
              <w:t xml:space="preserve"> </w:t>
            </w:r>
            <w:r w:rsidRPr="00167868">
              <w:rPr>
                <w:sz w:val="24"/>
                <w:szCs w:val="24"/>
              </w:rPr>
              <w:t>без</w:t>
            </w:r>
            <w:r w:rsidRPr="00167868">
              <w:rPr>
                <w:spacing w:val="-18"/>
                <w:sz w:val="24"/>
                <w:szCs w:val="24"/>
              </w:rPr>
              <w:t xml:space="preserve"> </w:t>
            </w:r>
            <w:r w:rsidRPr="00167868">
              <w:rPr>
                <w:sz w:val="24"/>
                <w:szCs w:val="24"/>
              </w:rPr>
              <w:t>ПДВ,</w:t>
            </w:r>
            <w:r w:rsidRPr="00167868">
              <w:rPr>
                <w:spacing w:val="-19"/>
                <w:sz w:val="24"/>
                <w:szCs w:val="24"/>
              </w:rPr>
              <w:t xml:space="preserve"> </w:t>
            </w:r>
            <w:r w:rsidRPr="00167868">
              <w:rPr>
                <w:sz w:val="24"/>
                <w:szCs w:val="24"/>
              </w:rPr>
              <w:t>тис.</w:t>
            </w:r>
            <w:r w:rsidRPr="00167868">
              <w:rPr>
                <w:spacing w:val="-18"/>
                <w:sz w:val="24"/>
                <w:szCs w:val="24"/>
              </w:rPr>
              <w:t xml:space="preserve"> </w:t>
            </w:r>
            <w:r w:rsidRPr="00167868">
              <w:rPr>
                <w:sz w:val="24"/>
                <w:szCs w:val="24"/>
              </w:rPr>
              <w:t>грн.</w:t>
            </w:r>
            <w:r w:rsidRPr="00167868">
              <w:rPr>
                <w:spacing w:val="-19"/>
                <w:sz w:val="24"/>
                <w:szCs w:val="24"/>
              </w:rPr>
              <w:t xml:space="preserve"> </w:t>
            </w:r>
            <w:r w:rsidRPr="00167868">
              <w:rPr>
                <w:i/>
                <w:sz w:val="24"/>
                <w:szCs w:val="24"/>
              </w:rPr>
              <w:t>(6=</w:t>
            </w:r>
            <w:r w:rsidRPr="00167868">
              <w:rPr>
                <w:i/>
                <w:spacing w:val="-2"/>
                <w:sz w:val="24"/>
                <w:szCs w:val="24"/>
              </w:rPr>
              <w:t xml:space="preserve"> </w:t>
            </w:r>
            <w:r w:rsidRPr="00167868">
              <w:rPr>
                <w:i/>
                <w:sz w:val="24"/>
                <w:szCs w:val="24"/>
              </w:rPr>
              <w:t>4</w:t>
            </w:r>
            <w:r w:rsidRPr="00167868">
              <w:rPr>
                <w:i/>
                <w:spacing w:val="-2"/>
                <w:sz w:val="24"/>
                <w:szCs w:val="24"/>
              </w:rPr>
              <w:t xml:space="preserve"> </w:t>
            </w:r>
            <w:r w:rsidRPr="00167868">
              <w:rPr>
                <w:i/>
                <w:sz w:val="24"/>
                <w:szCs w:val="24"/>
              </w:rPr>
              <w:t>·</w:t>
            </w:r>
            <w:r w:rsidRPr="00167868">
              <w:rPr>
                <w:i/>
                <w:spacing w:val="-2"/>
                <w:sz w:val="24"/>
                <w:szCs w:val="24"/>
              </w:rPr>
              <w:t xml:space="preserve"> </w:t>
            </w:r>
            <w:r w:rsidRPr="00167868">
              <w:rPr>
                <w:i/>
                <w:sz w:val="24"/>
                <w:szCs w:val="24"/>
              </w:rPr>
              <w:t>5)</w:t>
            </w:r>
          </w:p>
        </w:tc>
        <w:tc>
          <w:tcPr>
            <w:tcW w:w="1488" w:type="pct"/>
            <w:tcBorders>
              <w:top w:val="single" w:sz="5" w:space="0" w:color="000000"/>
              <w:left w:val="single" w:sz="5" w:space="0" w:color="000000"/>
              <w:bottom w:val="single" w:sz="5" w:space="0" w:color="000000"/>
              <w:right w:val="single" w:sz="5" w:space="0" w:color="000000"/>
            </w:tcBorders>
          </w:tcPr>
          <w:p w:rsidR="000B4979" w:rsidRPr="00167868" w:rsidRDefault="000B4979" w:rsidP="004156EB">
            <w:pPr>
              <w:pStyle w:val="TableParagraph"/>
              <w:rPr>
                <w:sz w:val="24"/>
                <w:szCs w:val="24"/>
              </w:rPr>
            </w:pPr>
            <w:r w:rsidRPr="00167868">
              <w:rPr>
                <w:i/>
                <w:sz w:val="24"/>
                <w:szCs w:val="24"/>
              </w:rPr>
              <w:t>700</w:t>
            </w:r>
          </w:p>
        </w:tc>
      </w:tr>
      <w:tr w:rsidR="000B4979" w:rsidRPr="00167868" w:rsidTr="004156EB">
        <w:trPr>
          <w:trHeight w:hRule="exact" w:val="288"/>
        </w:trPr>
        <w:tc>
          <w:tcPr>
            <w:tcW w:w="338" w:type="pct"/>
            <w:tcBorders>
              <w:top w:val="single" w:sz="5" w:space="0" w:color="000000"/>
              <w:left w:val="single" w:sz="5" w:space="0" w:color="000000"/>
              <w:bottom w:val="single" w:sz="5" w:space="0" w:color="000000"/>
              <w:right w:val="single" w:sz="5" w:space="0" w:color="000000"/>
            </w:tcBorders>
          </w:tcPr>
          <w:p w:rsidR="000B4979" w:rsidRPr="00167868" w:rsidRDefault="000B4979" w:rsidP="004156EB">
            <w:pPr>
              <w:pStyle w:val="TableParagraph"/>
              <w:rPr>
                <w:sz w:val="24"/>
                <w:szCs w:val="24"/>
              </w:rPr>
            </w:pPr>
            <w:r w:rsidRPr="00167868">
              <w:rPr>
                <w:sz w:val="24"/>
                <w:szCs w:val="24"/>
              </w:rPr>
              <w:t>7.</w:t>
            </w:r>
          </w:p>
        </w:tc>
        <w:tc>
          <w:tcPr>
            <w:tcW w:w="3174" w:type="pct"/>
            <w:tcBorders>
              <w:top w:val="single" w:sz="5" w:space="0" w:color="000000"/>
              <w:left w:val="single" w:sz="5" w:space="0" w:color="000000"/>
              <w:bottom w:val="single" w:sz="5" w:space="0" w:color="000000"/>
              <w:right w:val="single" w:sz="5" w:space="0" w:color="000000"/>
            </w:tcBorders>
          </w:tcPr>
          <w:p w:rsidR="000B4979" w:rsidRPr="00167868" w:rsidRDefault="000B4979" w:rsidP="004156EB">
            <w:pPr>
              <w:pStyle w:val="TableParagraph"/>
              <w:rPr>
                <w:sz w:val="24"/>
                <w:szCs w:val="24"/>
              </w:rPr>
            </w:pPr>
            <w:r w:rsidRPr="00167868">
              <w:rPr>
                <w:sz w:val="24"/>
                <w:szCs w:val="24"/>
              </w:rPr>
              <w:t>Податок</w:t>
            </w:r>
            <w:r w:rsidRPr="00167868">
              <w:rPr>
                <w:spacing w:val="-9"/>
                <w:sz w:val="24"/>
                <w:szCs w:val="24"/>
              </w:rPr>
              <w:t xml:space="preserve"> </w:t>
            </w:r>
            <w:r w:rsidRPr="00167868">
              <w:rPr>
                <w:sz w:val="24"/>
                <w:szCs w:val="24"/>
              </w:rPr>
              <w:t>на</w:t>
            </w:r>
            <w:r w:rsidRPr="00167868">
              <w:rPr>
                <w:spacing w:val="-8"/>
                <w:sz w:val="24"/>
                <w:szCs w:val="24"/>
              </w:rPr>
              <w:t xml:space="preserve"> </w:t>
            </w:r>
            <w:r w:rsidRPr="00167868">
              <w:rPr>
                <w:sz w:val="24"/>
                <w:szCs w:val="24"/>
              </w:rPr>
              <w:t>додану</w:t>
            </w:r>
            <w:r w:rsidRPr="00167868">
              <w:rPr>
                <w:spacing w:val="-8"/>
                <w:sz w:val="24"/>
                <w:szCs w:val="24"/>
              </w:rPr>
              <w:t xml:space="preserve"> </w:t>
            </w:r>
            <w:r w:rsidRPr="00167868">
              <w:rPr>
                <w:sz w:val="24"/>
                <w:szCs w:val="24"/>
              </w:rPr>
              <w:t>вартість</w:t>
            </w:r>
            <w:r w:rsidRPr="00167868">
              <w:rPr>
                <w:spacing w:val="-8"/>
                <w:sz w:val="24"/>
                <w:szCs w:val="24"/>
              </w:rPr>
              <w:t xml:space="preserve"> </w:t>
            </w:r>
            <w:r w:rsidRPr="00167868">
              <w:rPr>
                <w:sz w:val="24"/>
                <w:szCs w:val="24"/>
              </w:rPr>
              <w:t>(ПДВ),</w:t>
            </w:r>
            <w:r w:rsidRPr="00167868">
              <w:rPr>
                <w:spacing w:val="-8"/>
                <w:sz w:val="24"/>
                <w:szCs w:val="24"/>
              </w:rPr>
              <w:t xml:space="preserve"> </w:t>
            </w:r>
            <w:r w:rsidRPr="00167868">
              <w:rPr>
                <w:sz w:val="24"/>
                <w:szCs w:val="24"/>
              </w:rPr>
              <w:t>тис.</w:t>
            </w:r>
            <w:r w:rsidRPr="00167868">
              <w:rPr>
                <w:spacing w:val="-8"/>
                <w:sz w:val="24"/>
                <w:szCs w:val="24"/>
              </w:rPr>
              <w:t xml:space="preserve"> </w:t>
            </w:r>
            <w:r w:rsidRPr="00167868">
              <w:rPr>
                <w:sz w:val="24"/>
                <w:szCs w:val="24"/>
              </w:rPr>
              <w:t>грн.</w:t>
            </w:r>
          </w:p>
        </w:tc>
        <w:tc>
          <w:tcPr>
            <w:tcW w:w="1488" w:type="pct"/>
            <w:tcBorders>
              <w:top w:val="single" w:sz="5" w:space="0" w:color="000000"/>
              <w:left w:val="single" w:sz="5" w:space="0" w:color="000000"/>
              <w:bottom w:val="single" w:sz="5" w:space="0" w:color="000000"/>
              <w:right w:val="single" w:sz="5" w:space="0" w:color="000000"/>
            </w:tcBorders>
          </w:tcPr>
          <w:p w:rsidR="000B4979" w:rsidRPr="00167868" w:rsidRDefault="000B4979" w:rsidP="004156EB">
            <w:pPr>
              <w:pStyle w:val="TableParagraph"/>
              <w:rPr>
                <w:sz w:val="24"/>
                <w:szCs w:val="24"/>
              </w:rPr>
            </w:pPr>
            <w:r w:rsidRPr="00167868">
              <w:rPr>
                <w:i/>
                <w:sz w:val="24"/>
                <w:szCs w:val="24"/>
              </w:rPr>
              <w:t>50</w:t>
            </w:r>
          </w:p>
        </w:tc>
      </w:tr>
      <w:tr w:rsidR="000B4979" w:rsidRPr="00167868" w:rsidTr="004156EB">
        <w:trPr>
          <w:trHeight w:hRule="exact" w:val="278"/>
        </w:trPr>
        <w:tc>
          <w:tcPr>
            <w:tcW w:w="338" w:type="pct"/>
            <w:tcBorders>
              <w:top w:val="single" w:sz="5" w:space="0" w:color="000000"/>
              <w:left w:val="single" w:sz="5" w:space="0" w:color="000000"/>
              <w:bottom w:val="single" w:sz="5" w:space="0" w:color="000000"/>
              <w:right w:val="single" w:sz="5" w:space="0" w:color="000000"/>
            </w:tcBorders>
          </w:tcPr>
          <w:p w:rsidR="000B4979" w:rsidRPr="00167868" w:rsidRDefault="000B4979" w:rsidP="004156EB">
            <w:pPr>
              <w:pStyle w:val="TableParagraph"/>
              <w:rPr>
                <w:sz w:val="24"/>
                <w:szCs w:val="24"/>
              </w:rPr>
            </w:pPr>
            <w:r w:rsidRPr="00167868">
              <w:rPr>
                <w:sz w:val="24"/>
                <w:szCs w:val="24"/>
              </w:rPr>
              <w:t>8.</w:t>
            </w:r>
          </w:p>
        </w:tc>
        <w:tc>
          <w:tcPr>
            <w:tcW w:w="3174" w:type="pct"/>
            <w:tcBorders>
              <w:top w:val="single" w:sz="5" w:space="0" w:color="000000"/>
              <w:left w:val="single" w:sz="5" w:space="0" w:color="000000"/>
              <w:bottom w:val="single" w:sz="5" w:space="0" w:color="000000"/>
              <w:right w:val="single" w:sz="5" w:space="0" w:color="000000"/>
            </w:tcBorders>
          </w:tcPr>
          <w:p w:rsidR="000B4979" w:rsidRPr="00167868" w:rsidRDefault="000B4979" w:rsidP="004156EB">
            <w:pPr>
              <w:pStyle w:val="TableParagraph"/>
              <w:rPr>
                <w:sz w:val="24"/>
                <w:szCs w:val="24"/>
              </w:rPr>
            </w:pPr>
            <w:r w:rsidRPr="00167868">
              <w:rPr>
                <w:sz w:val="24"/>
                <w:szCs w:val="24"/>
              </w:rPr>
              <w:t>Валовий</w:t>
            </w:r>
            <w:r w:rsidRPr="00167868">
              <w:rPr>
                <w:spacing w:val="-6"/>
                <w:sz w:val="24"/>
                <w:szCs w:val="24"/>
              </w:rPr>
              <w:t xml:space="preserve"> </w:t>
            </w:r>
            <w:r w:rsidRPr="00167868">
              <w:rPr>
                <w:sz w:val="24"/>
                <w:szCs w:val="24"/>
              </w:rPr>
              <w:t>прибуток</w:t>
            </w:r>
            <w:r w:rsidRPr="00167868">
              <w:rPr>
                <w:spacing w:val="-4"/>
                <w:sz w:val="24"/>
                <w:szCs w:val="24"/>
              </w:rPr>
              <w:t xml:space="preserve"> </w:t>
            </w:r>
            <w:r w:rsidRPr="00167868">
              <w:rPr>
                <w:i/>
                <w:sz w:val="24"/>
                <w:szCs w:val="24"/>
              </w:rPr>
              <w:t>(8</w:t>
            </w:r>
            <w:r w:rsidRPr="00167868">
              <w:rPr>
                <w:i/>
                <w:spacing w:val="-5"/>
                <w:sz w:val="24"/>
                <w:szCs w:val="24"/>
              </w:rPr>
              <w:t xml:space="preserve"> </w:t>
            </w:r>
            <w:r w:rsidRPr="00167868">
              <w:rPr>
                <w:i/>
                <w:sz w:val="24"/>
                <w:szCs w:val="24"/>
              </w:rPr>
              <w:t>=</w:t>
            </w:r>
            <w:r w:rsidRPr="00167868">
              <w:rPr>
                <w:i/>
                <w:spacing w:val="-5"/>
                <w:sz w:val="24"/>
                <w:szCs w:val="24"/>
              </w:rPr>
              <w:t xml:space="preserve"> </w:t>
            </w:r>
            <w:r w:rsidRPr="00167868">
              <w:rPr>
                <w:i/>
                <w:sz w:val="24"/>
                <w:szCs w:val="24"/>
              </w:rPr>
              <w:t>6</w:t>
            </w:r>
            <w:r w:rsidRPr="00167868">
              <w:rPr>
                <w:i/>
                <w:spacing w:val="-4"/>
                <w:sz w:val="24"/>
                <w:szCs w:val="24"/>
              </w:rPr>
              <w:t xml:space="preserve"> </w:t>
            </w:r>
            <w:r w:rsidRPr="00167868">
              <w:rPr>
                <w:i/>
                <w:sz w:val="24"/>
                <w:szCs w:val="24"/>
              </w:rPr>
              <w:t>–</w:t>
            </w:r>
            <w:r w:rsidRPr="00167868">
              <w:rPr>
                <w:i/>
                <w:spacing w:val="-5"/>
                <w:sz w:val="24"/>
                <w:szCs w:val="24"/>
              </w:rPr>
              <w:t xml:space="preserve"> </w:t>
            </w:r>
            <w:r w:rsidRPr="00167868">
              <w:rPr>
                <w:i/>
                <w:sz w:val="24"/>
                <w:szCs w:val="24"/>
              </w:rPr>
              <w:t>3)</w:t>
            </w:r>
          </w:p>
        </w:tc>
        <w:tc>
          <w:tcPr>
            <w:tcW w:w="1488" w:type="pct"/>
            <w:tcBorders>
              <w:top w:val="single" w:sz="5" w:space="0" w:color="000000"/>
              <w:left w:val="single" w:sz="5" w:space="0" w:color="000000"/>
              <w:bottom w:val="single" w:sz="5" w:space="0" w:color="000000"/>
              <w:right w:val="single" w:sz="5" w:space="0" w:color="000000"/>
            </w:tcBorders>
          </w:tcPr>
          <w:p w:rsidR="000B4979" w:rsidRPr="00167868" w:rsidRDefault="000B4979" w:rsidP="004156EB">
            <w:pPr>
              <w:pStyle w:val="TableParagraph"/>
              <w:rPr>
                <w:sz w:val="24"/>
                <w:szCs w:val="24"/>
              </w:rPr>
            </w:pPr>
            <w:r w:rsidRPr="00167868">
              <w:rPr>
                <w:i/>
                <w:sz w:val="24"/>
                <w:szCs w:val="24"/>
              </w:rPr>
              <w:t>200</w:t>
            </w:r>
          </w:p>
        </w:tc>
      </w:tr>
      <w:tr w:rsidR="000B4979" w:rsidRPr="00167868" w:rsidTr="004156EB">
        <w:trPr>
          <w:trHeight w:hRule="exact" w:val="282"/>
        </w:trPr>
        <w:tc>
          <w:tcPr>
            <w:tcW w:w="338" w:type="pct"/>
            <w:tcBorders>
              <w:top w:val="single" w:sz="5" w:space="0" w:color="000000"/>
              <w:left w:val="single" w:sz="5" w:space="0" w:color="000000"/>
              <w:bottom w:val="single" w:sz="5" w:space="0" w:color="000000"/>
              <w:right w:val="single" w:sz="5" w:space="0" w:color="000000"/>
            </w:tcBorders>
          </w:tcPr>
          <w:p w:rsidR="000B4979" w:rsidRPr="00167868" w:rsidRDefault="000B4979" w:rsidP="004156EB">
            <w:pPr>
              <w:pStyle w:val="TableParagraph"/>
              <w:rPr>
                <w:sz w:val="24"/>
                <w:szCs w:val="24"/>
              </w:rPr>
            </w:pPr>
            <w:r w:rsidRPr="00167868">
              <w:rPr>
                <w:sz w:val="24"/>
                <w:szCs w:val="24"/>
              </w:rPr>
              <w:t>9.</w:t>
            </w:r>
          </w:p>
        </w:tc>
        <w:tc>
          <w:tcPr>
            <w:tcW w:w="3174" w:type="pct"/>
            <w:tcBorders>
              <w:top w:val="single" w:sz="5" w:space="0" w:color="000000"/>
              <w:left w:val="single" w:sz="5" w:space="0" w:color="000000"/>
              <w:bottom w:val="single" w:sz="5" w:space="0" w:color="000000"/>
              <w:right w:val="single" w:sz="5" w:space="0" w:color="000000"/>
            </w:tcBorders>
          </w:tcPr>
          <w:p w:rsidR="000B4979" w:rsidRPr="00167868" w:rsidRDefault="000B4979" w:rsidP="004156EB">
            <w:pPr>
              <w:pStyle w:val="TableParagraph"/>
              <w:rPr>
                <w:sz w:val="24"/>
                <w:szCs w:val="24"/>
              </w:rPr>
            </w:pPr>
            <w:r w:rsidRPr="00167868">
              <w:rPr>
                <w:sz w:val="24"/>
                <w:szCs w:val="24"/>
              </w:rPr>
              <w:t>Податок</w:t>
            </w:r>
            <w:r w:rsidRPr="00167868">
              <w:rPr>
                <w:spacing w:val="-12"/>
                <w:sz w:val="24"/>
                <w:szCs w:val="24"/>
              </w:rPr>
              <w:t xml:space="preserve"> </w:t>
            </w:r>
            <w:r w:rsidRPr="00167868">
              <w:rPr>
                <w:sz w:val="24"/>
                <w:szCs w:val="24"/>
              </w:rPr>
              <w:t>на</w:t>
            </w:r>
            <w:r w:rsidRPr="00167868">
              <w:rPr>
                <w:spacing w:val="-13"/>
                <w:sz w:val="24"/>
                <w:szCs w:val="24"/>
              </w:rPr>
              <w:t xml:space="preserve"> </w:t>
            </w:r>
            <w:r w:rsidRPr="00167868">
              <w:rPr>
                <w:sz w:val="24"/>
                <w:szCs w:val="24"/>
              </w:rPr>
              <w:t>прибуток</w:t>
            </w:r>
          </w:p>
        </w:tc>
        <w:tc>
          <w:tcPr>
            <w:tcW w:w="1488" w:type="pct"/>
            <w:tcBorders>
              <w:top w:val="single" w:sz="5" w:space="0" w:color="000000"/>
              <w:left w:val="single" w:sz="5" w:space="0" w:color="000000"/>
              <w:bottom w:val="single" w:sz="5" w:space="0" w:color="000000"/>
              <w:right w:val="single" w:sz="5" w:space="0" w:color="000000"/>
            </w:tcBorders>
          </w:tcPr>
          <w:p w:rsidR="000B4979" w:rsidRPr="00167868" w:rsidRDefault="000B4979" w:rsidP="004156EB">
            <w:pPr>
              <w:pStyle w:val="TableParagraph"/>
              <w:rPr>
                <w:sz w:val="24"/>
                <w:szCs w:val="24"/>
              </w:rPr>
            </w:pPr>
            <w:r w:rsidRPr="00167868">
              <w:rPr>
                <w:i/>
                <w:sz w:val="24"/>
                <w:szCs w:val="24"/>
              </w:rPr>
              <w:t>20</w:t>
            </w:r>
          </w:p>
        </w:tc>
      </w:tr>
      <w:tr w:rsidR="000B4979" w:rsidRPr="00167868" w:rsidTr="004156EB">
        <w:trPr>
          <w:trHeight w:hRule="exact" w:val="286"/>
        </w:trPr>
        <w:tc>
          <w:tcPr>
            <w:tcW w:w="338" w:type="pct"/>
            <w:tcBorders>
              <w:top w:val="single" w:sz="5" w:space="0" w:color="000000"/>
              <w:left w:val="single" w:sz="5" w:space="0" w:color="000000"/>
              <w:bottom w:val="single" w:sz="5" w:space="0" w:color="000000"/>
              <w:right w:val="single" w:sz="5" w:space="0" w:color="000000"/>
            </w:tcBorders>
          </w:tcPr>
          <w:p w:rsidR="000B4979" w:rsidRPr="00167868" w:rsidRDefault="000B4979" w:rsidP="004156EB">
            <w:pPr>
              <w:pStyle w:val="TableParagraph"/>
              <w:rPr>
                <w:sz w:val="24"/>
                <w:szCs w:val="24"/>
              </w:rPr>
            </w:pPr>
            <w:r w:rsidRPr="00167868">
              <w:rPr>
                <w:sz w:val="24"/>
                <w:szCs w:val="24"/>
              </w:rPr>
              <w:t>10.</w:t>
            </w:r>
          </w:p>
        </w:tc>
        <w:tc>
          <w:tcPr>
            <w:tcW w:w="3174" w:type="pct"/>
            <w:tcBorders>
              <w:top w:val="single" w:sz="5" w:space="0" w:color="000000"/>
              <w:left w:val="single" w:sz="5" w:space="0" w:color="000000"/>
              <w:bottom w:val="single" w:sz="5" w:space="0" w:color="000000"/>
              <w:right w:val="single" w:sz="5" w:space="0" w:color="000000"/>
            </w:tcBorders>
          </w:tcPr>
          <w:p w:rsidR="000B4979" w:rsidRPr="00167868" w:rsidRDefault="000B4979" w:rsidP="004156EB">
            <w:pPr>
              <w:pStyle w:val="TableParagraph"/>
              <w:rPr>
                <w:sz w:val="24"/>
                <w:szCs w:val="24"/>
              </w:rPr>
            </w:pPr>
            <w:r w:rsidRPr="00167868">
              <w:rPr>
                <w:sz w:val="24"/>
                <w:szCs w:val="24"/>
              </w:rPr>
              <w:t>Чистий</w:t>
            </w:r>
            <w:r w:rsidRPr="00167868">
              <w:rPr>
                <w:spacing w:val="-5"/>
                <w:sz w:val="24"/>
                <w:szCs w:val="24"/>
              </w:rPr>
              <w:t xml:space="preserve"> </w:t>
            </w:r>
            <w:r w:rsidRPr="00167868">
              <w:rPr>
                <w:sz w:val="24"/>
                <w:szCs w:val="24"/>
              </w:rPr>
              <w:t>прибуток</w:t>
            </w:r>
            <w:r w:rsidRPr="00167868">
              <w:rPr>
                <w:spacing w:val="-5"/>
                <w:sz w:val="24"/>
                <w:szCs w:val="24"/>
              </w:rPr>
              <w:t xml:space="preserve"> </w:t>
            </w:r>
            <w:r w:rsidRPr="00167868">
              <w:rPr>
                <w:i/>
                <w:sz w:val="24"/>
                <w:szCs w:val="24"/>
              </w:rPr>
              <w:t>(10</w:t>
            </w:r>
            <w:r w:rsidRPr="00167868">
              <w:rPr>
                <w:i/>
                <w:spacing w:val="-5"/>
                <w:sz w:val="24"/>
                <w:szCs w:val="24"/>
              </w:rPr>
              <w:t xml:space="preserve"> </w:t>
            </w:r>
            <w:r w:rsidRPr="00167868">
              <w:rPr>
                <w:i/>
                <w:sz w:val="24"/>
                <w:szCs w:val="24"/>
              </w:rPr>
              <w:t>=</w:t>
            </w:r>
            <w:r w:rsidRPr="00167868">
              <w:rPr>
                <w:i/>
                <w:spacing w:val="-5"/>
                <w:sz w:val="24"/>
                <w:szCs w:val="24"/>
              </w:rPr>
              <w:t xml:space="preserve"> </w:t>
            </w:r>
            <w:r w:rsidRPr="00167868">
              <w:rPr>
                <w:i/>
                <w:sz w:val="24"/>
                <w:szCs w:val="24"/>
              </w:rPr>
              <w:t>8</w:t>
            </w:r>
            <w:r w:rsidRPr="00167868">
              <w:rPr>
                <w:i/>
                <w:spacing w:val="-4"/>
                <w:sz w:val="24"/>
                <w:szCs w:val="24"/>
              </w:rPr>
              <w:t xml:space="preserve"> </w:t>
            </w:r>
            <w:r w:rsidRPr="00167868">
              <w:rPr>
                <w:i/>
                <w:sz w:val="24"/>
                <w:szCs w:val="24"/>
              </w:rPr>
              <w:t>–</w:t>
            </w:r>
            <w:r w:rsidRPr="00167868">
              <w:rPr>
                <w:i/>
                <w:spacing w:val="-5"/>
                <w:sz w:val="24"/>
                <w:szCs w:val="24"/>
              </w:rPr>
              <w:t xml:space="preserve"> </w:t>
            </w:r>
            <w:r w:rsidRPr="00167868">
              <w:rPr>
                <w:i/>
                <w:sz w:val="24"/>
                <w:szCs w:val="24"/>
              </w:rPr>
              <w:t>9)</w:t>
            </w:r>
          </w:p>
        </w:tc>
        <w:tc>
          <w:tcPr>
            <w:tcW w:w="1488" w:type="pct"/>
            <w:tcBorders>
              <w:top w:val="single" w:sz="5" w:space="0" w:color="000000"/>
              <w:left w:val="single" w:sz="5" w:space="0" w:color="000000"/>
              <w:bottom w:val="single" w:sz="5" w:space="0" w:color="000000"/>
              <w:right w:val="single" w:sz="5" w:space="0" w:color="000000"/>
            </w:tcBorders>
          </w:tcPr>
          <w:p w:rsidR="000B4979" w:rsidRPr="00167868" w:rsidRDefault="000B4979" w:rsidP="004156EB">
            <w:pPr>
              <w:pStyle w:val="TableParagraph"/>
              <w:rPr>
                <w:sz w:val="24"/>
                <w:szCs w:val="24"/>
              </w:rPr>
            </w:pPr>
            <w:r w:rsidRPr="00167868">
              <w:rPr>
                <w:i/>
                <w:sz w:val="24"/>
                <w:szCs w:val="24"/>
              </w:rPr>
              <w:t>180</w:t>
            </w:r>
          </w:p>
        </w:tc>
      </w:tr>
    </w:tbl>
    <w:p w:rsidR="000B4979" w:rsidRPr="00D60BF5" w:rsidRDefault="000B4979" w:rsidP="000B4979">
      <w:pPr>
        <w:pStyle w:val="afd"/>
        <w:spacing w:before="62" w:line="357" w:lineRule="auto"/>
        <w:rPr>
          <w:lang w:val="uk-UA"/>
        </w:rPr>
      </w:pPr>
    </w:p>
    <w:p w:rsidR="000B4979" w:rsidRDefault="000B4979" w:rsidP="000B4979">
      <w:pPr>
        <w:pStyle w:val="afd"/>
        <w:rPr>
          <w:lang w:val="uk-UA"/>
        </w:rPr>
      </w:pPr>
      <w:r w:rsidRPr="00D60BF5">
        <w:rPr>
          <w:lang w:val="uk-UA"/>
        </w:rPr>
        <w:t>У</w:t>
      </w:r>
      <w:r w:rsidRPr="00D60BF5">
        <w:rPr>
          <w:spacing w:val="20"/>
          <w:lang w:val="uk-UA"/>
        </w:rPr>
        <w:t xml:space="preserve"> </w:t>
      </w:r>
      <w:r>
        <w:t xml:space="preserve">табл. </w:t>
      </w:r>
      <w:r>
        <w:rPr>
          <w:lang w:val="uk-UA"/>
        </w:rPr>
        <w:t>4.28</w:t>
      </w:r>
      <w:r w:rsidRPr="00D60BF5">
        <w:rPr>
          <w:spacing w:val="21"/>
          <w:lang w:val="uk-UA"/>
        </w:rPr>
        <w:t xml:space="preserve"> </w:t>
      </w:r>
      <w:r w:rsidRPr="00D60BF5">
        <w:rPr>
          <w:lang w:val="uk-UA"/>
        </w:rPr>
        <w:t>запропоновано</w:t>
      </w:r>
      <w:r w:rsidRPr="00D60BF5">
        <w:rPr>
          <w:spacing w:val="20"/>
          <w:lang w:val="uk-UA"/>
        </w:rPr>
        <w:t xml:space="preserve"> </w:t>
      </w:r>
      <w:r w:rsidRPr="00D60BF5">
        <w:rPr>
          <w:lang w:val="uk-UA"/>
        </w:rPr>
        <w:t>програму</w:t>
      </w:r>
      <w:r w:rsidRPr="00D60BF5">
        <w:rPr>
          <w:spacing w:val="21"/>
          <w:lang w:val="uk-UA"/>
        </w:rPr>
        <w:t xml:space="preserve"> </w:t>
      </w:r>
      <w:r w:rsidRPr="00D60BF5">
        <w:rPr>
          <w:lang w:val="uk-UA"/>
        </w:rPr>
        <w:t>запобігання</w:t>
      </w:r>
      <w:r w:rsidRPr="00D60BF5">
        <w:rPr>
          <w:spacing w:val="20"/>
          <w:lang w:val="uk-UA"/>
        </w:rPr>
        <w:t xml:space="preserve"> </w:t>
      </w:r>
      <w:r w:rsidRPr="00D60BF5">
        <w:rPr>
          <w:lang w:val="uk-UA"/>
        </w:rPr>
        <w:t>та</w:t>
      </w:r>
      <w:r w:rsidRPr="00D60BF5">
        <w:rPr>
          <w:spacing w:val="21"/>
          <w:lang w:val="uk-UA"/>
        </w:rPr>
        <w:t xml:space="preserve"> </w:t>
      </w:r>
      <w:r w:rsidRPr="00D60BF5">
        <w:rPr>
          <w:lang w:val="uk-UA"/>
        </w:rPr>
        <w:t>можливі</w:t>
      </w:r>
      <w:r w:rsidRPr="00D60BF5">
        <w:rPr>
          <w:spacing w:val="20"/>
          <w:lang w:val="uk-UA"/>
        </w:rPr>
        <w:t xml:space="preserve"> </w:t>
      </w:r>
      <w:r w:rsidRPr="00D60BF5">
        <w:rPr>
          <w:lang w:val="uk-UA"/>
        </w:rPr>
        <w:t>варіанти</w:t>
      </w:r>
      <w:r w:rsidRPr="00D60BF5">
        <w:rPr>
          <w:spacing w:val="21"/>
          <w:lang w:val="uk-UA"/>
        </w:rPr>
        <w:t xml:space="preserve"> </w:t>
      </w:r>
      <w:r w:rsidRPr="00D60BF5">
        <w:rPr>
          <w:lang w:val="uk-UA"/>
        </w:rPr>
        <w:t>плану</w:t>
      </w:r>
      <w:r w:rsidRPr="00D60BF5">
        <w:rPr>
          <w:spacing w:val="22"/>
          <w:w w:val="99"/>
          <w:lang w:val="uk-UA"/>
        </w:rPr>
        <w:t xml:space="preserve"> </w:t>
      </w:r>
      <w:r w:rsidRPr="00D60BF5">
        <w:rPr>
          <w:lang w:val="uk-UA"/>
        </w:rPr>
        <w:t>дій</w:t>
      </w:r>
      <w:r w:rsidRPr="00D60BF5">
        <w:rPr>
          <w:spacing w:val="-9"/>
          <w:lang w:val="uk-UA"/>
        </w:rPr>
        <w:t xml:space="preserve"> </w:t>
      </w:r>
      <w:r w:rsidRPr="00D60BF5">
        <w:rPr>
          <w:lang w:val="uk-UA"/>
        </w:rPr>
        <w:t>відповідно</w:t>
      </w:r>
      <w:r w:rsidRPr="00D60BF5">
        <w:rPr>
          <w:spacing w:val="-9"/>
          <w:lang w:val="uk-UA"/>
        </w:rPr>
        <w:t xml:space="preserve"> </w:t>
      </w:r>
      <w:r w:rsidRPr="00D60BF5">
        <w:rPr>
          <w:lang w:val="uk-UA"/>
        </w:rPr>
        <w:t>до</w:t>
      </w:r>
      <w:r w:rsidRPr="00D60BF5">
        <w:rPr>
          <w:spacing w:val="-9"/>
          <w:lang w:val="uk-UA"/>
        </w:rPr>
        <w:t xml:space="preserve"> </w:t>
      </w:r>
      <w:r w:rsidRPr="00D60BF5">
        <w:rPr>
          <w:lang w:val="uk-UA"/>
        </w:rPr>
        <w:t>різних</w:t>
      </w:r>
      <w:r w:rsidRPr="00D60BF5">
        <w:rPr>
          <w:spacing w:val="-9"/>
          <w:lang w:val="uk-UA"/>
        </w:rPr>
        <w:t xml:space="preserve"> </w:t>
      </w:r>
      <w:r w:rsidRPr="00D60BF5">
        <w:rPr>
          <w:lang w:val="uk-UA"/>
        </w:rPr>
        <w:t>ризиків</w:t>
      </w:r>
      <w:r w:rsidRPr="00D60BF5">
        <w:rPr>
          <w:spacing w:val="-10"/>
          <w:lang w:val="uk-UA"/>
        </w:rPr>
        <w:t xml:space="preserve"> </w:t>
      </w:r>
      <w:r w:rsidRPr="00D60BF5">
        <w:rPr>
          <w:lang w:val="uk-UA"/>
        </w:rPr>
        <w:t>проекту.</w:t>
      </w:r>
    </w:p>
    <w:p w:rsidR="000B4979" w:rsidRDefault="000B4979" w:rsidP="000B4979">
      <w:pPr>
        <w:pStyle w:val="afd"/>
        <w:ind w:firstLine="0"/>
        <w:rPr>
          <w:lang w:val="uk-UA"/>
        </w:rPr>
      </w:pPr>
      <w:bookmarkStart w:id="67" w:name="_Ref529184948"/>
    </w:p>
    <w:p w:rsidR="000B4979" w:rsidRDefault="000B4979" w:rsidP="000B4979">
      <w:pPr>
        <w:pStyle w:val="afd"/>
        <w:ind w:firstLine="0"/>
        <w:rPr>
          <w:lang w:val="uk-UA"/>
        </w:rPr>
      </w:pPr>
    </w:p>
    <w:p w:rsidR="000B4979" w:rsidRDefault="000B4979" w:rsidP="000B4979">
      <w:pPr>
        <w:pStyle w:val="afd"/>
        <w:ind w:firstLine="0"/>
        <w:rPr>
          <w:lang w:val="uk-UA"/>
        </w:rPr>
      </w:pPr>
    </w:p>
    <w:p w:rsidR="000B4979" w:rsidRPr="00D60BF5" w:rsidRDefault="000B4979" w:rsidP="000B4979">
      <w:pPr>
        <w:pStyle w:val="afd"/>
        <w:rPr>
          <w:lang w:val="uk-UA"/>
        </w:rPr>
      </w:pPr>
      <w:r w:rsidRPr="00D60BF5">
        <w:rPr>
          <w:lang w:val="uk-UA"/>
        </w:rPr>
        <w:t xml:space="preserve">Таблиця </w:t>
      </w:r>
      <w:r>
        <w:rPr>
          <w:lang w:val="uk-UA"/>
        </w:rPr>
        <w:fldChar w:fldCharType="begin"/>
      </w:r>
      <w:r>
        <w:rPr>
          <w:lang w:val="uk-UA"/>
        </w:rPr>
        <w:instrText xml:space="preserve"> STYLEREF 1 \s </w:instrText>
      </w:r>
      <w:r>
        <w:rPr>
          <w:lang w:val="uk-UA"/>
        </w:rPr>
        <w:fldChar w:fldCharType="separate"/>
      </w:r>
      <w:r>
        <w:rPr>
          <w:noProof/>
          <w:lang w:val="uk-UA"/>
        </w:rPr>
        <w:t>4</w:t>
      </w:r>
      <w:r>
        <w:rPr>
          <w:lang w:val="uk-UA"/>
        </w:rPr>
        <w:fldChar w:fldCharType="end"/>
      </w:r>
      <w:r>
        <w:rPr>
          <w:lang w:val="uk-UA"/>
        </w:rPr>
        <w:t>.</w:t>
      </w:r>
      <w:r>
        <w:rPr>
          <w:lang w:val="uk-UA"/>
        </w:rPr>
        <w:fldChar w:fldCharType="begin"/>
      </w:r>
      <w:r>
        <w:rPr>
          <w:lang w:val="uk-UA"/>
        </w:rPr>
        <w:instrText xml:space="preserve"> SEQ Таблиця \* ARABIC \s 1 </w:instrText>
      </w:r>
      <w:r>
        <w:rPr>
          <w:lang w:val="uk-UA"/>
        </w:rPr>
        <w:fldChar w:fldCharType="separate"/>
      </w:r>
      <w:r>
        <w:rPr>
          <w:noProof/>
          <w:lang w:val="uk-UA"/>
        </w:rPr>
        <w:t>28</w:t>
      </w:r>
      <w:r>
        <w:rPr>
          <w:lang w:val="uk-UA"/>
        </w:rPr>
        <w:fldChar w:fldCharType="end"/>
      </w:r>
      <w:bookmarkEnd w:id="67"/>
      <w:r w:rsidRPr="00D60BF5">
        <w:rPr>
          <w:lang w:val="uk-UA"/>
        </w:rPr>
        <w:t xml:space="preserve"> –</w:t>
      </w:r>
      <w:r w:rsidRPr="00D60BF5">
        <w:rPr>
          <w:spacing w:val="-9"/>
          <w:lang w:val="uk-UA"/>
        </w:rPr>
        <w:t xml:space="preserve"> </w:t>
      </w:r>
      <w:r w:rsidRPr="00D60BF5">
        <w:rPr>
          <w:lang w:val="uk-UA"/>
        </w:rPr>
        <w:t>Програма</w:t>
      </w:r>
      <w:r w:rsidRPr="00D60BF5">
        <w:rPr>
          <w:spacing w:val="-8"/>
          <w:lang w:val="uk-UA"/>
        </w:rPr>
        <w:t xml:space="preserve"> </w:t>
      </w:r>
      <w:r w:rsidRPr="00D60BF5">
        <w:rPr>
          <w:lang w:val="uk-UA"/>
        </w:rPr>
        <w:t>запобігання</w:t>
      </w:r>
      <w:r w:rsidRPr="00D60BF5">
        <w:rPr>
          <w:spacing w:val="-9"/>
          <w:lang w:val="uk-UA"/>
        </w:rPr>
        <w:t xml:space="preserve"> </w:t>
      </w:r>
      <w:r w:rsidRPr="00D60BF5">
        <w:rPr>
          <w:lang w:val="uk-UA"/>
        </w:rPr>
        <w:t>та</w:t>
      </w:r>
      <w:r w:rsidRPr="00D60BF5">
        <w:rPr>
          <w:spacing w:val="-9"/>
          <w:lang w:val="uk-UA"/>
        </w:rPr>
        <w:t xml:space="preserve"> </w:t>
      </w:r>
      <w:r w:rsidRPr="00D60BF5">
        <w:rPr>
          <w:lang w:val="uk-UA"/>
        </w:rPr>
        <w:t>реагування</w:t>
      </w:r>
      <w:r w:rsidRPr="00D60BF5">
        <w:rPr>
          <w:spacing w:val="-9"/>
          <w:lang w:val="uk-UA"/>
        </w:rPr>
        <w:t xml:space="preserve"> </w:t>
      </w:r>
      <w:r w:rsidRPr="00D60BF5">
        <w:rPr>
          <w:lang w:val="uk-UA"/>
        </w:rPr>
        <w:t>на</w:t>
      </w:r>
      <w:r w:rsidRPr="00D60BF5">
        <w:rPr>
          <w:spacing w:val="-8"/>
          <w:lang w:val="uk-UA"/>
        </w:rPr>
        <w:t xml:space="preserve"> </w:t>
      </w:r>
      <w:r w:rsidRPr="00D60BF5">
        <w:rPr>
          <w:lang w:val="uk-UA"/>
        </w:rPr>
        <w:t>ризики</w:t>
      </w:r>
      <w:r w:rsidRPr="00D60BF5">
        <w:rPr>
          <w:spacing w:val="-9"/>
          <w:lang w:val="uk-UA"/>
        </w:rPr>
        <w:t xml:space="preserve"> </w:t>
      </w:r>
      <w:r w:rsidRPr="00D60BF5">
        <w:rPr>
          <w:lang w:val="uk-UA"/>
        </w:rPr>
        <w:t>проекту</w:t>
      </w:r>
    </w:p>
    <w:tbl>
      <w:tblPr>
        <w:tblW w:w="5170" w:type="pct"/>
        <w:tblLook w:val="01E0" w:firstRow="1" w:lastRow="1" w:firstColumn="1" w:lastColumn="1" w:noHBand="0" w:noVBand="0"/>
      </w:tblPr>
      <w:tblGrid>
        <w:gridCol w:w="2061"/>
        <w:gridCol w:w="4318"/>
        <w:gridCol w:w="3517"/>
      </w:tblGrid>
      <w:tr w:rsidR="000B4979" w:rsidRPr="00167868" w:rsidTr="004156EB">
        <w:trPr>
          <w:trHeight w:hRule="exact" w:val="920"/>
        </w:trPr>
        <w:tc>
          <w:tcPr>
            <w:tcW w:w="1041" w:type="pct"/>
            <w:tcBorders>
              <w:top w:val="single" w:sz="5" w:space="0" w:color="000000"/>
              <w:left w:val="single" w:sz="5" w:space="0" w:color="000000"/>
              <w:bottom w:val="single" w:sz="5" w:space="0" w:color="000000"/>
              <w:right w:val="single" w:sz="5" w:space="0" w:color="000000"/>
            </w:tcBorders>
          </w:tcPr>
          <w:p w:rsidR="000B4979" w:rsidRPr="00167868" w:rsidRDefault="000B4979" w:rsidP="004156EB">
            <w:pPr>
              <w:pStyle w:val="TableParagraph"/>
              <w:rPr>
                <w:sz w:val="24"/>
                <w:szCs w:val="24"/>
              </w:rPr>
            </w:pPr>
            <w:r w:rsidRPr="00167868">
              <w:rPr>
                <w:sz w:val="24"/>
                <w:szCs w:val="24"/>
              </w:rPr>
              <w:t>Ризики проекту</w:t>
            </w:r>
          </w:p>
        </w:tc>
        <w:tc>
          <w:tcPr>
            <w:tcW w:w="2181" w:type="pct"/>
            <w:tcBorders>
              <w:top w:val="single" w:sz="5" w:space="0" w:color="000000"/>
              <w:left w:val="single" w:sz="5" w:space="0" w:color="000000"/>
              <w:bottom w:val="single" w:sz="5" w:space="0" w:color="000000"/>
              <w:right w:val="single" w:sz="5" w:space="0" w:color="000000"/>
            </w:tcBorders>
          </w:tcPr>
          <w:p w:rsidR="000B4979" w:rsidRPr="00167868" w:rsidRDefault="000B4979" w:rsidP="004156EB">
            <w:pPr>
              <w:pStyle w:val="TableParagraph"/>
              <w:rPr>
                <w:sz w:val="24"/>
                <w:szCs w:val="24"/>
              </w:rPr>
            </w:pPr>
            <w:r w:rsidRPr="00167868">
              <w:rPr>
                <w:sz w:val="24"/>
                <w:szCs w:val="24"/>
              </w:rPr>
              <w:t>Заходи запобігання ризиків</w:t>
            </w:r>
          </w:p>
        </w:tc>
        <w:tc>
          <w:tcPr>
            <w:tcW w:w="1777" w:type="pct"/>
            <w:tcBorders>
              <w:top w:val="single" w:sz="5" w:space="0" w:color="000000"/>
              <w:left w:val="single" w:sz="5" w:space="0" w:color="000000"/>
              <w:bottom w:val="single" w:sz="5" w:space="0" w:color="000000"/>
              <w:right w:val="single" w:sz="5" w:space="0" w:color="000000"/>
            </w:tcBorders>
          </w:tcPr>
          <w:p w:rsidR="000B4979" w:rsidRPr="00167868" w:rsidRDefault="000B4979" w:rsidP="004156EB">
            <w:pPr>
              <w:pStyle w:val="TableParagraph"/>
              <w:rPr>
                <w:sz w:val="24"/>
                <w:szCs w:val="24"/>
              </w:rPr>
            </w:pPr>
            <w:r w:rsidRPr="00167868">
              <w:rPr>
                <w:sz w:val="24"/>
                <w:szCs w:val="24"/>
              </w:rPr>
              <w:t>Заходи реагування при виникненні ризиків</w:t>
            </w:r>
          </w:p>
        </w:tc>
      </w:tr>
      <w:tr w:rsidR="000B4979" w:rsidRPr="00167868" w:rsidTr="004156EB">
        <w:trPr>
          <w:trHeight w:hRule="exact" w:val="2207"/>
        </w:trPr>
        <w:tc>
          <w:tcPr>
            <w:tcW w:w="1041" w:type="pct"/>
            <w:tcBorders>
              <w:top w:val="single" w:sz="5" w:space="0" w:color="000000"/>
              <w:left w:val="single" w:sz="5" w:space="0" w:color="000000"/>
              <w:bottom w:val="single" w:sz="5" w:space="0" w:color="000000"/>
              <w:right w:val="single" w:sz="5" w:space="0" w:color="000000"/>
            </w:tcBorders>
          </w:tcPr>
          <w:p w:rsidR="000B4979" w:rsidRPr="00167868" w:rsidRDefault="000B4979" w:rsidP="004156EB">
            <w:pPr>
              <w:pStyle w:val="TableParagraph"/>
              <w:rPr>
                <w:sz w:val="24"/>
                <w:szCs w:val="24"/>
              </w:rPr>
            </w:pPr>
            <w:r w:rsidRPr="00167868">
              <w:rPr>
                <w:sz w:val="24"/>
                <w:szCs w:val="24"/>
              </w:rPr>
              <w:t>Конкуренція</w:t>
            </w:r>
          </w:p>
        </w:tc>
        <w:tc>
          <w:tcPr>
            <w:tcW w:w="2181" w:type="pct"/>
            <w:tcBorders>
              <w:top w:val="single" w:sz="5" w:space="0" w:color="000000"/>
              <w:left w:val="single" w:sz="5" w:space="0" w:color="000000"/>
              <w:bottom w:val="single" w:sz="5" w:space="0" w:color="000000"/>
              <w:right w:val="single" w:sz="5" w:space="0" w:color="000000"/>
            </w:tcBorders>
          </w:tcPr>
          <w:p w:rsidR="000B4979" w:rsidRPr="00167868" w:rsidRDefault="000B4979" w:rsidP="004156EB">
            <w:pPr>
              <w:pStyle w:val="TableParagraph"/>
              <w:rPr>
                <w:sz w:val="24"/>
                <w:szCs w:val="24"/>
              </w:rPr>
            </w:pPr>
            <w:r w:rsidRPr="00167868">
              <w:rPr>
                <w:sz w:val="24"/>
                <w:szCs w:val="24"/>
              </w:rPr>
              <w:t>Розробка конкурентноспроможного продукту</w:t>
            </w:r>
          </w:p>
        </w:tc>
        <w:tc>
          <w:tcPr>
            <w:tcW w:w="1777" w:type="pct"/>
            <w:tcBorders>
              <w:top w:val="single" w:sz="5" w:space="0" w:color="000000"/>
              <w:left w:val="single" w:sz="5" w:space="0" w:color="000000"/>
              <w:bottom w:val="single" w:sz="5" w:space="0" w:color="000000"/>
              <w:right w:val="single" w:sz="5" w:space="0" w:color="000000"/>
            </w:tcBorders>
          </w:tcPr>
          <w:p w:rsidR="000B4979" w:rsidRPr="00167868" w:rsidRDefault="000B4979" w:rsidP="004156EB">
            <w:pPr>
              <w:pStyle w:val="TableParagraph"/>
              <w:rPr>
                <w:sz w:val="24"/>
                <w:szCs w:val="24"/>
              </w:rPr>
            </w:pPr>
            <w:r w:rsidRPr="00167868">
              <w:rPr>
                <w:sz w:val="24"/>
                <w:szCs w:val="24"/>
              </w:rPr>
              <w:t>Виділення особливості проекту та маркетингові компанії на просування цієї особливості (наприклад, зниження цін)</w:t>
            </w:r>
          </w:p>
        </w:tc>
      </w:tr>
      <w:tr w:rsidR="000B4979" w:rsidRPr="00167868" w:rsidTr="004156EB">
        <w:trPr>
          <w:trHeight w:hRule="exact" w:val="3400"/>
        </w:trPr>
        <w:tc>
          <w:tcPr>
            <w:tcW w:w="1041" w:type="pct"/>
            <w:tcBorders>
              <w:top w:val="single" w:sz="5" w:space="0" w:color="000000"/>
              <w:left w:val="single" w:sz="5" w:space="0" w:color="000000"/>
              <w:bottom w:val="single" w:sz="5" w:space="0" w:color="000000"/>
              <w:right w:val="single" w:sz="5" w:space="0" w:color="000000"/>
            </w:tcBorders>
          </w:tcPr>
          <w:p w:rsidR="000B4979" w:rsidRPr="00167868" w:rsidRDefault="000B4979" w:rsidP="004156EB">
            <w:pPr>
              <w:pStyle w:val="TableParagraph"/>
              <w:rPr>
                <w:sz w:val="24"/>
                <w:szCs w:val="24"/>
              </w:rPr>
            </w:pPr>
            <w:r w:rsidRPr="00167868">
              <w:rPr>
                <w:sz w:val="24"/>
                <w:szCs w:val="24"/>
              </w:rPr>
              <w:t>Зовнішній вплив економічної ситуації в країні</w:t>
            </w:r>
          </w:p>
        </w:tc>
        <w:tc>
          <w:tcPr>
            <w:tcW w:w="2181" w:type="pct"/>
            <w:tcBorders>
              <w:top w:val="single" w:sz="5" w:space="0" w:color="000000"/>
              <w:left w:val="single" w:sz="5" w:space="0" w:color="000000"/>
              <w:bottom w:val="single" w:sz="5" w:space="0" w:color="000000"/>
              <w:right w:val="single" w:sz="5" w:space="0" w:color="000000"/>
            </w:tcBorders>
          </w:tcPr>
          <w:p w:rsidR="000B4979" w:rsidRPr="00167868" w:rsidRDefault="000B4979" w:rsidP="004156EB">
            <w:pPr>
              <w:pStyle w:val="TableParagraph"/>
              <w:rPr>
                <w:sz w:val="24"/>
                <w:szCs w:val="24"/>
              </w:rPr>
            </w:pPr>
            <w:r w:rsidRPr="00167868">
              <w:rPr>
                <w:sz w:val="24"/>
                <w:szCs w:val="24"/>
              </w:rPr>
              <w:t>Моніторинг стану економіки в країні</w:t>
            </w:r>
          </w:p>
        </w:tc>
        <w:tc>
          <w:tcPr>
            <w:tcW w:w="1777" w:type="pct"/>
            <w:tcBorders>
              <w:top w:val="single" w:sz="5" w:space="0" w:color="000000"/>
              <w:left w:val="single" w:sz="5" w:space="0" w:color="000000"/>
              <w:bottom w:val="single" w:sz="5" w:space="0" w:color="000000"/>
              <w:right w:val="single" w:sz="5" w:space="0" w:color="000000"/>
            </w:tcBorders>
          </w:tcPr>
          <w:p w:rsidR="000B4979" w:rsidRPr="00167868" w:rsidRDefault="000B4979" w:rsidP="004156EB">
            <w:pPr>
              <w:pStyle w:val="TableParagraph"/>
              <w:rPr>
                <w:sz w:val="24"/>
                <w:szCs w:val="24"/>
              </w:rPr>
            </w:pPr>
            <w:r w:rsidRPr="00167868">
              <w:rPr>
                <w:sz w:val="24"/>
                <w:szCs w:val="24"/>
              </w:rPr>
              <w:t>Перенаправлення дії не на монетизацію, а на збір клієнтської бази. При стабілізації економіки – поновлення роботи, орієнтованої на отримання прибутку з залучених клієнтів.</w:t>
            </w:r>
          </w:p>
        </w:tc>
      </w:tr>
      <w:tr w:rsidR="000B4979" w:rsidRPr="00167868" w:rsidTr="004156EB">
        <w:trPr>
          <w:trHeight w:hRule="exact" w:val="1847"/>
        </w:trPr>
        <w:tc>
          <w:tcPr>
            <w:tcW w:w="1041" w:type="pct"/>
            <w:tcBorders>
              <w:top w:val="single" w:sz="5" w:space="0" w:color="000000"/>
              <w:left w:val="single" w:sz="5" w:space="0" w:color="000000"/>
              <w:bottom w:val="single" w:sz="5" w:space="0" w:color="000000"/>
              <w:right w:val="single" w:sz="5" w:space="0" w:color="000000"/>
            </w:tcBorders>
          </w:tcPr>
          <w:p w:rsidR="000B4979" w:rsidRPr="00167868" w:rsidRDefault="000B4979" w:rsidP="004156EB">
            <w:pPr>
              <w:pStyle w:val="TableParagraph"/>
              <w:rPr>
                <w:sz w:val="24"/>
                <w:szCs w:val="24"/>
              </w:rPr>
            </w:pPr>
            <w:r w:rsidRPr="00167868">
              <w:rPr>
                <w:sz w:val="24"/>
                <w:szCs w:val="24"/>
              </w:rPr>
              <w:t>Невідповідність умовам соціального розвитку</w:t>
            </w:r>
          </w:p>
        </w:tc>
        <w:tc>
          <w:tcPr>
            <w:tcW w:w="2181" w:type="pct"/>
            <w:tcBorders>
              <w:top w:val="single" w:sz="5" w:space="0" w:color="000000"/>
              <w:left w:val="single" w:sz="5" w:space="0" w:color="000000"/>
              <w:bottom w:val="single" w:sz="5" w:space="0" w:color="000000"/>
              <w:right w:val="single" w:sz="5" w:space="0" w:color="000000"/>
            </w:tcBorders>
          </w:tcPr>
          <w:p w:rsidR="000B4979" w:rsidRPr="00167868" w:rsidRDefault="000B4979" w:rsidP="004156EB">
            <w:pPr>
              <w:pStyle w:val="TableParagraph"/>
              <w:rPr>
                <w:sz w:val="24"/>
                <w:szCs w:val="24"/>
              </w:rPr>
            </w:pPr>
            <w:r w:rsidRPr="00167868">
              <w:rPr>
                <w:sz w:val="24"/>
                <w:szCs w:val="24"/>
              </w:rPr>
              <w:t>Підготовка заздалегідь гнучкої моделі</w:t>
            </w:r>
          </w:p>
        </w:tc>
        <w:tc>
          <w:tcPr>
            <w:tcW w:w="1777" w:type="pct"/>
            <w:tcBorders>
              <w:top w:val="single" w:sz="5" w:space="0" w:color="000000"/>
              <w:left w:val="single" w:sz="5" w:space="0" w:color="000000"/>
              <w:bottom w:val="single" w:sz="5" w:space="0" w:color="000000"/>
              <w:right w:val="single" w:sz="5" w:space="0" w:color="000000"/>
            </w:tcBorders>
          </w:tcPr>
          <w:p w:rsidR="000B4979" w:rsidRPr="00167868" w:rsidRDefault="000B4979" w:rsidP="004156EB">
            <w:pPr>
              <w:pStyle w:val="TableParagraph"/>
              <w:rPr>
                <w:sz w:val="24"/>
                <w:szCs w:val="24"/>
              </w:rPr>
            </w:pPr>
            <w:r w:rsidRPr="00167868">
              <w:rPr>
                <w:sz w:val="24"/>
                <w:szCs w:val="24"/>
              </w:rPr>
              <w:t>Адаптація статистичних розрахунків та перерахунок моделі з оновленими соціальними параметрами</w:t>
            </w:r>
          </w:p>
        </w:tc>
      </w:tr>
    </w:tbl>
    <w:p w:rsidR="000B4979" w:rsidRDefault="000B4979" w:rsidP="000B4979">
      <w:pPr>
        <w:pStyle w:val="afd"/>
        <w:rPr>
          <w:lang w:val="uk-UA"/>
        </w:rPr>
      </w:pPr>
    </w:p>
    <w:p w:rsidR="000B4979" w:rsidRDefault="000B4979" w:rsidP="000B4979">
      <w:pPr>
        <w:pStyle w:val="afd"/>
        <w:rPr>
          <w:lang w:val="uk-UA"/>
        </w:rPr>
      </w:pPr>
    </w:p>
    <w:p w:rsidR="000B4979" w:rsidRPr="005903F3" w:rsidRDefault="000B4979" w:rsidP="000B4979">
      <w:pPr>
        <w:pStyle w:val="2"/>
        <w:ind w:firstLine="708"/>
        <w:rPr>
          <w:rFonts w:ascii="Times New Roman" w:hAnsi="Times New Roman" w:cs="Times New Roman"/>
          <w:b/>
          <w:color w:val="000000" w:themeColor="text1"/>
          <w:sz w:val="28"/>
          <w:szCs w:val="28"/>
          <w:lang w:val="uk-UA"/>
        </w:rPr>
      </w:pPr>
      <w:bookmarkStart w:id="68" w:name="_Toc532819407"/>
      <w:bookmarkStart w:id="69" w:name="_Toc26295868"/>
      <w:bookmarkStart w:id="70" w:name="_Toc27095360"/>
      <w:r w:rsidRPr="009E3098">
        <w:rPr>
          <w:rFonts w:ascii="Times New Roman" w:hAnsi="Times New Roman" w:cs="Times New Roman"/>
          <w:color w:val="000000" w:themeColor="text1"/>
          <w:sz w:val="28"/>
          <w:szCs w:val="28"/>
        </w:rPr>
        <w:t>Висновки до розділу</w:t>
      </w:r>
      <w:bookmarkEnd w:id="68"/>
      <w:r>
        <w:rPr>
          <w:rFonts w:ascii="Times New Roman" w:hAnsi="Times New Roman" w:cs="Times New Roman"/>
          <w:color w:val="000000" w:themeColor="text1"/>
          <w:sz w:val="28"/>
          <w:szCs w:val="28"/>
          <w:lang w:val="uk-UA"/>
        </w:rPr>
        <w:t xml:space="preserve"> 4</w:t>
      </w:r>
      <w:bookmarkEnd w:id="69"/>
      <w:bookmarkEnd w:id="70"/>
    </w:p>
    <w:p w:rsidR="000B4979" w:rsidRDefault="000B4979" w:rsidP="000B4979">
      <w:pPr>
        <w:pStyle w:val="afd"/>
        <w:rPr>
          <w:lang w:val="uk-UA"/>
        </w:rPr>
      </w:pPr>
    </w:p>
    <w:p w:rsidR="000B4979" w:rsidRPr="00D60BF5" w:rsidRDefault="000B4979" w:rsidP="000B4979">
      <w:pPr>
        <w:pStyle w:val="afd"/>
        <w:rPr>
          <w:lang w:val="uk-UA"/>
        </w:rPr>
      </w:pPr>
    </w:p>
    <w:p w:rsidR="000B4979" w:rsidRDefault="000B4979" w:rsidP="000B4979">
      <w:pPr>
        <w:pStyle w:val="afd"/>
        <w:rPr>
          <w:lang w:val="uk-UA"/>
        </w:rPr>
      </w:pPr>
      <w:r w:rsidRPr="00D60BF5">
        <w:rPr>
          <w:lang w:val="uk-UA"/>
        </w:rPr>
        <w:t xml:space="preserve">У розділі 4 проведено аналіз можливості побудови старап-проекту на основі магістреської дисертації. Загалом, враховуючи усі можливості і фактори побудова стартапу можлива і потребує </w:t>
      </w:r>
      <w:r>
        <w:rPr>
          <w:lang w:val="uk-UA"/>
        </w:rPr>
        <w:t>одного року для його реалізації.</w:t>
      </w:r>
    </w:p>
    <w:p w:rsidR="00303228" w:rsidRDefault="00303228" w:rsidP="00C86DA0">
      <w:pPr>
        <w:pStyle w:val="afd"/>
        <w:ind w:firstLine="0"/>
        <w:rPr>
          <w:color w:val="000000" w:themeColor="text1"/>
          <w:szCs w:val="28"/>
          <w:lang w:val="uk-UA"/>
        </w:rPr>
      </w:pPr>
    </w:p>
    <w:p w:rsidR="00303228" w:rsidRDefault="00303228" w:rsidP="00C86DA0">
      <w:pPr>
        <w:pStyle w:val="afd"/>
        <w:ind w:firstLine="0"/>
        <w:rPr>
          <w:color w:val="000000" w:themeColor="text1"/>
          <w:szCs w:val="28"/>
          <w:lang w:val="uk-UA"/>
        </w:rPr>
      </w:pPr>
    </w:p>
    <w:p w:rsidR="006A5C43" w:rsidRPr="00003225" w:rsidRDefault="006A5C43" w:rsidP="005903F3">
      <w:pPr>
        <w:pStyle w:val="1"/>
        <w:jc w:val="center"/>
        <w:rPr>
          <w:lang w:val="uk-UA"/>
        </w:rPr>
      </w:pPr>
      <w:bookmarkStart w:id="71" w:name="_Toc27095361"/>
      <w:r w:rsidRPr="00003225">
        <w:rPr>
          <w:rFonts w:ascii="Times New Roman" w:hAnsi="Times New Roman" w:cs="Times New Roman"/>
          <w:color w:val="000000" w:themeColor="text1"/>
          <w:sz w:val="28"/>
          <w:szCs w:val="28"/>
          <w:lang w:val="uk-UA"/>
        </w:rPr>
        <w:lastRenderedPageBreak/>
        <w:t>ВИСНОВКИ</w:t>
      </w:r>
      <w:bookmarkEnd w:id="71"/>
    </w:p>
    <w:p w:rsidR="006A5C43" w:rsidRDefault="006A5C43" w:rsidP="009E3098">
      <w:pPr>
        <w:pStyle w:val="afd"/>
        <w:rPr>
          <w:color w:val="000000" w:themeColor="text1"/>
          <w:szCs w:val="28"/>
          <w:lang w:val="uk-UA"/>
        </w:rPr>
      </w:pPr>
    </w:p>
    <w:p w:rsidR="00721BC6" w:rsidRDefault="00721BC6" w:rsidP="009E3098">
      <w:pPr>
        <w:pStyle w:val="afd"/>
        <w:rPr>
          <w:color w:val="000000" w:themeColor="text1"/>
          <w:szCs w:val="28"/>
          <w:lang w:val="uk-UA"/>
        </w:rPr>
      </w:pPr>
    </w:p>
    <w:p w:rsidR="00A02FD2" w:rsidRDefault="00A02FD2" w:rsidP="00A02FD2">
      <w:pPr>
        <w:pStyle w:val="afd"/>
        <w:rPr>
          <w:color w:val="000000" w:themeColor="text1"/>
          <w:szCs w:val="28"/>
          <w:lang w:val="uk-UA"/>
        </w:rPr>
      </w:pPr>
      <w:r w:rsidRPr="00A02FD2">
        <w:rPr>
          <w:color w:val="000000" w:themeColor="text1"/>
          <w:szCs w:val="28"/>
          <w:lang w:val="uk-UA"/>
        </w:rPr>
        <w:t xml:space="preserve">В ході </w:t>
      </w:r>
      <w:r w:rsidR="00F31939">
        <w:rPr>
          <w:color w:val="000000" w:themeColor="text1"/>
          <w:szCs w:val="28"/>
          <w:lang w:val="uk-UA"/>
        </w:rPr>
        <w:t xml:space="preserve">виконання досліджень за планом </w:t>
      </w:r>
      <w:r w:rsidRPr="00A02FD2">
        <w:rPr>
          <w:color w:val="000000" w:themeColor="text1"/>
          <w:szCs w:val="28"/>
          <w:lang w:val="uk-UA"/>
        </w:rPr>
        <w:t xml:space="preserve">магістерської дисертації доведена важливість і актуальність проблеми </w:t>
      </w:r>
      <w:r w:rsidR="00F31939">
        <w:rPr>
          <w:color w:val="000000" w:themeColor="text1"/>
          <w:szCs w:val="28"/>
          <w:lang w:val="uk-UA"/>
        </w:rPr>
        <w:t xml:space="preserve">ситуаційної </w:t>
      </w:r>
      <w:r w:rsidRPr="00A02FD2">
        <w:rPr>
          <w:color w:val="000000" w:themeColor="text1"/>
          <w:szCs w:val="28"/>
          <w:lang w:val="uk-UA"/>
        </w:rPr>
        <w:t xml:space="preserve">невизначеності і ризику на </w:t>
      </w:r>
      <w:r>
        <w:rPr>
          <w:color w:val="000000" w:themeColor="text1"/>
          <w:szCs w:val="28"/>
          <w:lang w:val="uk-UA"/>
        </w:rPr>
        <w:t>ринковому</w:t>
      </w:r>
      <w:r w:rsidRPr="00A02FD2">
        <w:rPr>
          <w:color w:val="000000" w:themeColor="text1"/>
          <w:szCs w:val="28"/>
          <w:lang w:val="uk-UA"/>
        </w:rPr>
        <w:t xml:space="preserve"> ринку. В якості </w:t>
      </w:r>
      <w:r>
        <w:rPr>
          <w:color w:val="000000" w:themeColor="text1"/>
          <w:szCs w:val="28"/>
          <w:lang w:val="uk-UA"/>
        </w:rPr>
        <w:t>міри</w:t>
      </w:r>
      <w:r w:rsidRPr="00A02FD2">
        <w:rPr>
          <w:color w:val="000000" w:themeColor="text1"/>
          <w:szCs w:val="28"/>
          <w:lang w:val="uk-UA"/>
        </w:rPr>
        <w:t xml:space="preserve"> ризику була представлена волатильність акцій найбільших </w:t>
      </w:r>
      <w:r>
        <w:rPr>
          <w:color w:val="000000" w:themeColor="text1"/>
          <w:szCs w:val="28"/>
          <w:lang w:val="uk-UA"/>
        </w:rPr>
        <w:t>всесвітніх</w:t>
      </w:r>
      <w:r w:rsidRPr="00A02FD2">
        <w:rPr>
          <w:color w:val="000000" w:themeColor="text1"/>
          <w:szCs w:val="28"/>
          <w:lang w:val="uk-UA"/>
        </w:rPr>
        <w:t xml:space="preserve"> компаній. Волатильність також використовувалася як характеристика прогнозування руху ринку, що і є безпосереднім шляхом вирішення проблеми невизначеності.</w:t>
      </w:r>
    </w:p>
    <w:p w:rsidR="00F12365" w:rsidRPr="00F12365" w:rsidRDefault="00F12365" w:rsidP="00F12365">
      <w:pPr>
        <w:spacing w:after="0" w:line="360" w:lineRule="auto"/>
        <w:ind w:firstLine="709"/>
        <w:jc w:val="both"/>
        <w:rPr>
          <w:rFonts w:ascii="Times New Roman" w:eastAsia="Times New Roman" w:hAnsi="Times New Roman" w:cs="Times New Roman"/>
          <w:sz w:val="28"/>
          <w:szCs w:val="28"/>
          <w:lang w:val="uk-UA" w:eastAsia="ru-RU"/>
        </w:rPr>
      </w:pPr>
      <w:r w:rsidRPr="00F30472">
        <w:rPr>
          <w:rFonts w:ascii="Times New Roman" w:eastAsia="Times New Roman" w:hAnsi="Times New Roman" w:cs="Times New Roman"/>
          <w:sz w:val="28"/>
          <w:szCs w:val="28"/>
          <w:lang w:val="uk-UA" w:eastAsia="ru-RU"/>
        </w:rPr>
        <w:t xml:space="preserve">Найкращий результат оцінки можливих збитків показав метод імітаційного моделювання Монте-Карло, який гіпотетично враховує всі можливі зміни курсів валют на ринку. Помилки у прогнозі можливих втрат трапляються лише за непередбачуваних різких змінах курсу, але модель на основі цього методу швидко пристосовується до змін на ринку. </w:t>
      </w:r>
    </w:p>
    <w:p w:rsidR="00FF2E19" w:rsidRPr="00FF2E19" w:rsidRDefault="00FF2E19" w:rsidP="00FF2E1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Моделювання та вимірювання змін цін акцій є важливою складовою елементів теорії і практики управління фінансовим ринковим ризиком. В роботі було розглянуто поняття волатильності та проаналізовано різні підходи до її моделювання, було показано відмінності та зв</w:t>
      </w:r>
      <w:r w:rsidRPr="00FF2E19">
        <w:rPr>
          <w:rFonts w:ascii="Times New Roman" w:hAnsi="Times New Roman" w:cs="Times New Roman"/>
          <w:sz w:val="28"/>
          <w:szCs w:val="28"/>
          <w:lang w:val="uk-UA"/>
        </w:rPr>
        <w:t>’</w:t>
      </w:r>
      <w:r>
        <w:rPr>
          <w:rFonts w:ascii="Times New Roman" w:hAnsi="Times New Roman" w:cs="Times New Roman"/>
          <w:sz w:val="28"/>
          <w:szCs w:val="28"/>
          <w:lang w:val="uk-UA"/>
        </w:rPr>
        <w:t>язки між ними.</w:t>
      </w:r>
    </w:p>
    <w:p w:rsidR="00F12365" w:rsidRDefault="006A5C43" w:rsidP="00F12365">
      <w:pPr>
        <w:pStyle w:val="afd"/>
        <w:rPr>
          <w:color w:val="000000" w:themeColor="text1"/>
          <w:szCs w:val="28"/>
          <w:lang w:val="uk-UA"/>
        </w:rPr>
      </w:pPr>
      <w:r w:rsidRPr="006A5C43">
        <w:rPr>
          <w:color w:val="000000" w:themeColor="text1"/>
          <w:szCs w:val="28"/>
          <w:lang w:val="uk-UA"/>
        </w:rPr>
        <w:t xml:space="preserve">В ході </w:t>
      </w:r>
      <w:r w:rsidR="00721BC6">
        <w:rPr>
          <w:color w:val="000000" w:themeColor="text1"/>
          <w:szCs w:val="28"/>
          <w:lang w:val="uk-UA"/>
        </w:rPr>
        <w:t>виконання магістерської дисертації</w:t>
      </w:r>
      <w:r w:rsidRPr="006A5C43">
        <w:rPr>
          <w:color w:val="000000" w:themeColor="text1"/>
          <w:szCs w:val="28"/>
          <w:lang w:val="uk-UA"/>
        </w:rPr>
        <w:t xml:space="preserve"> б</w:t>
      </w:r>
      <w:r>
        <w:rPr>
          <w:color w:val="000000" w:themeColor="text1"/>
          <w:szCs w:val="28"/>
          <w:lang w:val="uk-UA"/>
        </w:rPr>
        <w:t xml:space="preserve">ула детально досліджена </w:t>
      </w:r>
      <w:r w:rsidR="00F31939">
        <w:rPr>
          <w:color w:val="000000" w:themeColor="text1"/>
          <w:szCs w:val="28"/>
          <w:lang w:val="uk-UA"/>
        </w:rPr>
        <w:t>задача</w:t>
      </w:r>
      <w:r>
        <w:rPr>
          <w:color w:val="000000" w:themeColor="text1"/>
          <w:szCs w:val="28"/>
          <w:lang w:val="uk-UA"/>
        </w:rPr>
        <w:t xml:space="preserve"> </w:t>
      </w:r>
      <w:r w:rsidRPr="006A5C43">
        <w:rPr>
          <w:color w:val="000000" w:themeColor="text1"/>
          <w:szCs w:val="28"/>
          <w:lang w:val="uk-UA"/>
        </w:rPr>
        <w:t xml:space="preserve">прогнозування волатильності, зокрема за допомогою GARCH-моделей. Для цього були розглянуті різні сучасні </w:t>
      </w:r>
      <w:r w:rsidR="007F38BE">
        <w:rPr>
          <w:color w:val="000000" w:themeColor="text1"/>
          <w:szCs w:val="28"/>
          <w:lang w:val="uk-UA"/>
        </w:rPr>
        <w:t>структури моделей для</w:t>
      </w:r>
      <w:r w:rsidRPr="006A5C43">
        <w:rPr>
          <w:color w:val="000000" w:themeColor="text1"/>
          <w:szCs w:val="28"/>
          <w:lang w:val="uk-UA"/>
        </w:rPr>
        <w:t xml:space="preserve"> </w:t>
      </w:r>
      <w:r w:rsidR="007F38BE">
        <w:rPr>
          <w:color w:val="000000" w:themeColor="text1"/>
          <w:szCs w:val="28"/>
          <w:lang w:val="uk-UA"/>
        </w:rPr>
        <w:t>оцінювання динаміки дисперсії</w:t>
      </w:r>
      <w:r w:rsidRPr="006A5C43">
        <w:rPr>
          <w:color w:val="000000" w:themeColor="text1"/>
          <w:szCs w:val="28"/>
          <w:lang w:val="uk-UA"/>
        </w:rPr>
        <w:t>.</w:t>
      </w:r>
    </w:p>
    <w:p w:rsidR="00721BC6" w:rsidRDefault="00721BC6" w:rsidP="00721BC6">
      <w:pPr>
        <w:pStyle w:val="afd"/>
        <w:rPr>
          <w:color w:val="000000" w:themeColor="text1"/>
          <w:szCs w:val="28"/>
          <w:lang w:val="uk-UA"/>
        </w:rPr>
      </w:pPr>
      <w:r>
        <w:rPr>
          <w:color w:val="000000" w:themeColor="text1"/>
          <w:szCs w:val="28"/>
          <w:lang w:val="uk-UA"/>
        </w:rPr>
        <w:t xml:space="preserve">Також </w:t>
      </w:r>
      <w:r w:rsidRPr="00721BC6">
        <w:rPr>
          <w:color w:val="000000" w:themeColor="text1"/>
          <w:szCs w:val="28"/>
          <w:lang w:val="uk-UA"/>
        </w:rPr>
        <w:t>б</w:t>
      </w:r>
      <w:r>
        <w:rPr>
          <w:color w:val="000000" w:themeColor="text1"/>
          <w:szCs w:val="28"/>
          <w:lang w:val="uk-UA"/>
        </w:rPr>
        <w:t xml:space="preserve">ула показана значимість </w:t>
      </w:r>
      <w:r w:rsidR="00C15D86">
        <w:rPr>
          <w:color w:val="000000" w:themeColor="text1"/>
          <w:szCs w:val="28"/>
          <w:lang w:val="uk-UA"/>
        </w:rPr>
        <w:t>ви</w:t>
      </w:r>
      <w:r>
        <w:rPr>
          <w:color w:val="000000" w:themeColor="text1"/>
          <w:szCs w:val="28"/>
          <w:lang w:val="uk-UA"/>
        </w:rPr>
        <w:t xml:space="preserve">рішення </w:t>
      </w:r>
      <w:r w:rsidRPr="00721BC6">
        <w:rPr>
          <w:color w:val="000000" w:themeColor="text1"/>
          <w:szCs w:val="28"/>
          <w:lang w:val="uk-UA"/>
        </w:rPr>
        <w:t xml:space="preserve">проблем невизначеності і ризику для </w:t>
      </w:r>
      <w:r>
        <w:rPr>
          <w:color w:val="000000" w:themeColor="text1"/>
          <w:szCs w:val="28"/>
          <w:lang w:val="uk-UA"/>
        </w:rPr>
        <w:t>фінансових установ та організацій</w:t>
      </w:r>
      <w:r w:rsidRPr="00721BC6">
        <w:rPr>
          <w:color w:val="000000" w:themeColor="text1"/>
          <w:szCs w:val="28"/>
          <w:lang w:val="uk-UA"/>
        </w:rPr>
        <w:t>. В якості запобіжного ризику була розглянута волатильність фінансових інструментів, що використовується також для здійснення прогнозування, яке в свою чергу теж є способом вирішення проблеми невизначеності. Були досліджені різні с</w:t>
      </w:r>
      <w:r w:rsidR="00A02FD2">
        <w:rPr>
          <w:color w:val="000000" w:themeColor="text1"/>
          <w:szCs w:val="28"/>
          <w:lang w:val="uk-UA"/>
        </w:rPr>
        <w:t>пособи розрахунку волатильності.</w:t>
      </w:r>
    </w:p>
    <w:p w:rsidR="00A1289E" w:rsidRDefault="00A1289E" w:rsidP="00721BC6">
      <w:pPr>
        <w:pStyle w:val="afd"/>
        <w:rPr>
          <w:color w:val="000000" w:themeColor="text1"/>
          <w:szCs w:val="28"/>
          <w:lang w:val="uk-UA"/>
        </w:rPr>
      </w:pPr>
      <w:r w:rsidRPr="00A1289E">
        <w:rPr>
          <w:color w:val="000000" w:themeColor="text1"/>
          <w:szCs w:val="28"/>
          <w:lang w:val="uk-UA"/>
        </w:rPr>
        <w:t xml:space="preserve">Був проведений порівняльний аналіз </w:t>
      </w:r>
      <w:r>
        <w:rPr>
          <w:color w:val="000000" w:themeColor="text1"/>
          <w:szCs w:val="28"/>
          <w:lang w:val="uk-UA"/>
        </w:rPr>
        <w:t>обраних моделей, я</w:t>
      </w:r>
      <w:r w:rsidRPr="00A1289E">
        <w:rPr>
          <w:color w:val="000000" w:themeColor="text1"/>
          <w:szCs w:val="28"/>
          <w:lang w:val="uk-UA"/>
        </w:rPr>
        <w:t xml:space="preserve">к критерій вибору </w:t>
      </w:r>
      <w:r>
        <w:rPr>
          <w:color w:val="000000" w:themeColor="text1"/>
          <w:szCs w:val="28"/>
          <w:lang w:val="uk-UA"/>
        </w:rPr>
        <w:t xml:space="preserve">кращої з моделей </w:t>
      </w:r>
      <w:r w:rsidRPr="00A1289E">
        <w:rPr>
          <w:color w:val="000000" w:themeColor="text1"/>
          <w:szCs w:val="28"/>
          <w:lang w:val="uk-UA"/>
        </w:rPr>
        <w:t xml:space="preserve">був обраний </w:t>
      </w:r>
      <w:r>
        <w:rPr>
          <w:color w:val="000000" w:themeColor="text1"/>
          <w:szCs w:val="28"/>
          <w:lang w:val="uk-UA"/>
        </w:rPr>
        <w:t xml:space="preserve">інформаційний </w:t>
      </w:r>
      <w:r w:rsidRPr="00A1289E">
        <w:rPr>
          <w:color w:val="000000" w:themeColor="text1"/>
          <w:szCs w:val="28"/>
          <w:lang w:val="uk-UA"/>
        </w:rPr>
        <w:t xml:space="preserve">критерій </w:t>
      </w:r>
      <w:r>
        <w:rPr>
          <w:color w:val="000000" w:themeColor="text1"/>
          <w:szCs w:val="28"/>
          <w:lang w:val="uk-UA"/>
        </w:rPr>
        <w:t>Акайке</w:t>
      </w:r>
      <w:r w:rsidRPr="00A1289E">
        <w:rPr>
          <w:color w:val="000000" w:themeColor="text1"/>
          <w:szCs w:val="28"/>
          <w:lang w:val="uk-UA"/>
        </w:rPr>
        <w:t>.</w:t>
      </w:r>
    </w:p>
    <w:p w:rsidR="00721BC6" w:rsidRDefault="00A1289E" w:rsidP="00A871DD">
      <w:pPr>
        <w:pStyle w:val="afd"/>
        <w:rPr>
          <w:color w:val="000000" w:themeColor="text1"/>
          <w:szCs w:val="28"/>
          <w:lang w:val="uk-UA"/>
        </w:rPr>
      </w:pPr>
      <w:r>
        <w:rPr>
          <w:color w:val="000000" w:themeColor="text1"/>
          <w:szCs w:val="28"/>
          <w:lang w:val="uk-UA"/>
        </w:rPr>
        <w:lastRenderedPageBreak/>
        <w:t>Варто зазначити</w:t>
      </w:r>
      <w:r w:rsidRPr="00A1289E">
        <w:rPr>
          <w:color w:val="000000" w:themeColor="text1"/>
          <w:szCs w:val="28"/>
          <w:lang w:val="uk-UA"/>
        </w:rPr>
        <w:t>,</w:t>
      </w:r>
      <w:r>
        <w:rPr>
          <w:color w:val="000000" w:themeColor="text1"/>
          <w:szCs w:val="28"/>
          <w:lang w:val="uk-UA"/>
        </w:rPr>
        <w:t xml:space="preserve"> що</w:t>
      </w:r>
      <w:r w:rsidRPr="00A1289E">
        <w:rPr>
          <w:color w:val="000000" w:themeColor="text1"/>
          <w:szCs w:val="28"/>
          <w:lang w:val="uk-UA"/>
        </w:rPr>
        <w:t xml:space="preserve"> самі по собі прогнози умовної дисперсії,</w:t>
      </w:r>
      <w:r>
        <w:rPr>
          <w:color w:val="000000" w:themeColor="text1"/>
          <w:szCs w:val="28"/>
          <w:lang w:val="uk-UA"/>
        </w:rPr>
        <w:t xml:space="preserve"> а саме в</w:t>
      </w:r>
      <w:r w:rsidRPr="00A1289E">
        <w:rPr>
          <w:color w:val="000000" w:themeColor="text1"/>
          <w:szCs w:val="28"/>
          <w:lang w:val="uk-UA"/>
        </w:rPr>
        <w:t xml:space="preserve">олатильності, можуть мати практичне застосування як </w:t>
      </w:r>
      <w:r>
        <w:rPr>
          <w:color w:val="000000" w:themeColor="text1"/>
          <w:szCs w:val="28"/>
          <w:lang w:val="uk-UA"/>
        </w:rPr>
        <w:t>міри</w:t>
      </w:r>
      <w:r w:rsidRPr="00A1289E">
        <w:rPr>
          <w:color w:val="000000" w:themeColor="text1"/>
          <w:szCs w:val="28"/>
          <w:lang w:val="uk-UA"/>
        </w:rPr>
        <w:t xml:space="preserve"> ризикованості фінансового активу, наприклад, при прийнятті рішень про інвестиції в фінансові активи.</w:t>
      </w:r>
    </w:p>
    <w:p w:rsidR="00303228" w:rsidRDefault="00303228" w:rsidP="00A871DD">
      <w:pPr>
        <w:pStyle w:val="afd"/>
        <w:rPr>
          <w:color w:val="000000" w:themeColor="text1"/>
          <w:szCs w:val="28"/>
          <w:lang w:val="uk-UA"/>
        </w:rPr>
      </w:pPr>
    </w:p>
    <w:p w:rsidR="00303228" w:rsidRDefault="00303228" w:rsidP="00A871DD">
      <w:pPr>
        <w:pStyle w:val="afd"/>
        <w:rPr>
          <w:color w:val="000000" w:themeColor="text1"/>
          <w:szCs w:val="28"/>
          <w:lang w:val="uk-UA"/>
        </w:rPr>
      </w:pPr>
    </w:p>
    <w:p w:rsidR="00303228" w:rsidRDefault="00303228" w:rsidP="00A871DD">
      <w:pPr>
        <w:pStyle w:val="afd"/>
        <w:rPr>
          <w:color w:val="000000" w:themeColor="text1"/>
          <w:szCs w:val="28"/>
          <w:lang w:val="uk-UA"/>
        </w:rPr>
      </w:pPr>
    </w:p>
    <w:p w:rsidR="00303228" w:rsidRDefault="00303228" w:rsidP="00A871DD">
      <w:pPr>
        <w:pStyle w:val="afd"/>
        <w:rPr>
          <w:color w:val="000000" w:themeColor="text1"/>
          <w:szCs w:val="28"/>
          <w:lang w:val="uk-UA"/>
        </w:rPr>
      </w:pPr>
    </w:p>
    <w:p w:rsidR="00303228" w:rsidRDefault="00303228" w:rsidP="00A871DD">
      <w:pPr>
        <w:pStyle w:val="afd"/>
        <w:rPr>
          <w:color w:val="000000" w:themeColor="text1"/>
          <w:szCs w:val="28"/>
          <w:lang w:val="uk-UA"/>
        </w:rPr>
      </w:pPr>
    </w:p>
    <w:p w:rsidR="00303228" w:rsidRDefault="00303228" w:rsidP="00A871DD">
      <w:pPr>
        <w:pStyle w:val="afd"/>
        <w:rPr>
          <w:color w:val="000000" w:themeColor="text1"/>
          <w:szCs w:val="28"/>
          <w:lang w:val="uk-UA"/>
        </w:rPr>
      </w:pPr>
    </w:p>
    <w:p w:rsidR="00303228" w:rsidRDefault="00303228" w:rsidP="00A871DD">
      <w:pPr>
        <w:pStyle w:val="afd"/>
        <w:rPr>
          <w:color w:val="000000" w:themeColor="text1"/>
          <w:szCs w:val="28"/>
          <w:lang w:val="uk-UA"/>
        </w:rPr>
      </w:pPr>
    </w:p>
    <w:p w:rsidR="00303228" w:rsidRDefault="00303228" w:rsidP="00A871DD">
      <w:pPr>
        <w:pStyle w:val="afd"/>
        <w:rPr>
          <w:color w:val="000000" w:themeColor="text1"/>
          <w:szCs w:val="28"/>
          <w:lang w:val="uk-UA"/>
        </w:rPr>
      </w:pPr>
    </w:p>
    <w:p w:rsidR="00303228" w:rsidRDefault="00303228" w:rsidP="00A871DD">
      <w:pPr>
        <w:pStyle w:val="afd"/>
        <w:rPr>
          <w:color w:val="000000" w:themeColor="text1"/>
          <w:szCs w:val="28"/>
          <w:lang w:val="uk-UA"/>
        </w:rPr>
      </w:pPr>
    </w:p>
    <w:p w:rsidR="00303228" w:rsidRDefault="00303228" w:rsidP="00A871DD">
      <w:pPr>
        <w:pStyle w:val="afd"/>
        <w:rPr>
          <w:color w:val="000000" w:themeColor="text1"/>
          <w:szCs w:val="28"/>
          <w:lang w:val="uk-UA"/>
        </w:rPr>
      </w:pPr>
    </w:p>
    <w:p w:rsidR="00303228" w:rsidRDefault="00303228" w:rsidP="00A871DD">
      <w:pPr>
        <w:pStyle w:val="afd"/>
        <w:rPr>
          <w:color w:val="000000" w:themeColor="text1"/>
          <w:szCs w:val="28"/>
          <w:lang w:val="uk-UA"/>
        </w:rPr>
      </w:pPr>
    </w:p>
    <w:p w:rsidR="00303228" w:rsidRDefault="00303228" w:rsidP="00A871DD">
      <w:pPr>
        <w:pStyle w:val="afd"/>
        <w:rPr>
          <w:color w:val="000000" w:themeColor="text1"/>
          <w:szCs w:val="28"/>
          <w:lang w:val="uk-UA"/>
        </w:rPr>
      </w:pPr>
    </w:p>
    <w:p w:rsidR="00303228" w:rsidRDefault="00303228" w:rsidP="00A871DD">
      <w:pPr>
        <w:pStyle w:val="afd"/>
        <w:rPr>
          <w:color w:val="000000" w:themeColor="text1"/>
          <w:szCs w:val="28"/>
          <w:lang w:val="uk-UA"/>
        </w:rPr>
      </w:pPr>
    </w:p>
    <w:p w:rsidR="00303228" w:rsidRDefault="00303228" w:rsidP="00A871DD">
      <w:pPr>
        <w:pStyle w:val="afd"/>
        <w:rPr>
          <w:color w:val="000000" w:themeColor="text1"/>
          <w:szCs w:val="28"/>
          <w:lang w:val="uk-UA"/>
        </w:rPr>
      </w:pPr>
    </w:p>
    <w:p w:rsidR="00303228" w:rsidRDefault="00303228" w:rsidP="00A871DD">
      <w:pPr>
        <w:pStyle w:val="afd"/>
        <w:rPr>
          <w:color w:val="000000" w:themeColor="text1"/>
          <w:szCs w:val="28"/>
          <w:lang w:val="uk-UA"/>
        </w:rPr>
      </w:pPr>
    </w:p>
    <w:p w:rsidR="00303228" w:rsidRDefault="00303228" w:rsidP="00A871DD">
      <w:pPr>
        <w:pStyle w:val="afd"/>
        <w:rPr>
          <w:color w:val="000000" w:themeColor="text1"/>
          <w:szCs w:val="28"/>
          <w:lang w:val="uk-UA"/>
        </w:rPr>
      </w:pPr>
    </w:p>
    <w:p w:rsidR="00303228" w:rsidRDefault="00303228" w:rsidP="00A871DD">
      <w:pPr>
        <w:pStyle w:val="afd"/>
        <w:rPr>
          <w:color w:val="000000" w:themeColor="text1"/>
          <w:szCs w:val="28"/>
          <w:lang w:val="uk-UA"/>
        </w:rPr>
      </w:pPr>
    </w:p>
    <w:p w:rsidR="00303228" w:rsidRDefault="00303228" w:rsidP="00A871DD">
      <w:pPr>
        <w:pStyle w:val="afd"/>
        <w:rPr>
          <w:color w:val="000000" w:themeColor="text1"/>
          <w:szCs w:val="28"/>
          <w:lang w:val="uk-UA"/>
        </w:rPr>
      </w:pPr>
    </w:p>
    <w:p w:rsidR="00303228" w:rsidRDefault="00303228" w:rsidP="00A871DD">
      <w:pPr>
        <w:pStyle w:val="afd"/>
        <w:rPr>
          <w:color w:val="000000" w:themeColor="text1"/>
          <w:szCs w:val="28"/>
          <w:lang w:val="uk-UA"/>
        </w:rPr>
      </w:pPr>
    </w:p>
    <w:p w:rsidR="00303228" w:rsidRDefault="00303228" w:rsidP="00A871DD">
      <w:pPr>
        <w:pStyle w:val="afd"/>
        <w:rPr>
          <w:color w:val="000000" w:themeColor="text1"/>
          <w:szCs w:val="28"/>
          <w:lang w:val="uk-UA"/>
        </w:rPr>
      </w:pPr>
    </w:p>
    <w:p w:rsidR="00303228" w:rsidRDefault="00303228" w:rsidP="00A871DD">
      <w:pPr>
        <w:pStyle w:val="afd"/>
        <w:rPr>
          <w:color w:val="000000" w:themeColor="text1"/>
          <w:szCs w:val="28"/>
          <w:lang w:val="uk-UA"/>
        </w:rPr>
      </w:pPr>
    </w:p>
    <w:p w:rsidR="00303228" w:rsidRDefault="00303228" w:rsidP="00A871DD">
      <w:pPr>
        <w:pStyle w:val="afd"/>
        <w:rPr>
          <w:color w:val="000000" w:themeColor="text1"/>
          <w:szCs w:val="28"/>
          <w:lang w:val="uk-UA"/>
        </w:rPr>
      </w:pPr>
    </w:p>
    <w:p w:rsidR="00303228" w:rsidRDefault="00303228" w:rsidP="00A871DD">
      <w:pPr>
        <w:pStyle w:val="afd"/>
        <w:rPr>
          <w:color w:val="000000" w:themeColor="text1"/>
          <w:szCs w:val="28"/>
          <w:lang w:val="uk-UA"/>
        </w:rPr>
      </w:pPr>
    </w:p>
    <w:p w:rsidR="00303228" w:rsidRDefault="00303228" w:rsidP="00A871DD">
      <w:pPr>
        <w:pStyle w:val="afd"/>
        <w:rPr>
          <w:color w:val="000000" w:themeColor="text1"/>
          <w:szCs w:val="28"/>
          <w:lang w:val="uk-UA"/>
        </w:rPr>
      </w:pPr>
    </w:p>
    <w:p w:rsidR="009005F6" w:rsidRDefault="009005F6" w:rsidP="009E3098">
      <w:pPr>
        <w:rPr>
          <w:lang w:val="uk-UA"/>
        </w:rPr>
      </w:pPr>
    </w:p>
    <w:p w:rsidR="000B49D3" w:rsidRDefault="00E44810" w:rsidP="00771590">
      <w:pPr>
        <w:pStyle w:val="1"/>
        <w:spacing w:before="0"/>
        <w:ind w:firstLine="709"/>
        <w:jc w:val="center"/>
        <w:rPr>
          <w:rFonts w:ascii="Times New Roman" w:hAnsi="Times New Roman" w:cs="Times New Roman"/>
          <w:color w:val="000000" w:themeColor="text1"/>
          <w:sz w:val="28"/>
          <w:szCs w:val="28"/>
          <w:lang w:val="uk-UA"/>
        </w:rPr>
      </w:pPr>
      <w:bookmarkStart w:id="72" w:name="_Toc27095362"/>
      <w:r>
        <w:rPr>
          <w:rFonts w:ascii="Times New Roman" w:hAnsi="Times New Roman" w:cs="Times New Roman"/>
          <w:color w:val="000000" w:themeColor="text1"/>
          <w:sz w:val="28"/>
          <w:szCs w:val="28"/>
          <w:lang w:val="uk-UA"/>
        </w:rPr>
        <w:lastRenderedPageBreak/>
        <w:t>ПЕРЕЛІК ПОСИЛАНЬ</w:t>
      </w:r>
      <w:bookmarkEnd w:id="72"/>
    </w:p>
    <w:p w:rsidR="000207FE" w:rsidRDefault="000207FE" w:rsidP="00771590">
      <w:pPr>
        <w:jc w:val="both"/>
        <w:rPr>
          <w:lang w:val="uk-UA"/>
        </w:rPr>
      </w:pPr>
    </w:p>
    <w:p w:rsidR="001D707C" w:rsidRPr="000207FE" w:rsidRDefault="001D707C" w:rsidP="00771590">
      <w:pPr>
        <w:jc w:val="both"/>
        <w:rPr>
          <w:lang w:val="uk-UA"/>
        </w:rPr>
      </w:pPr>
    </w:p>
    <w:p w:rsidR="004A3E7C" w:rsidRPr="0069437C" w:rsidRDefault="005F691F" w:rsidP="00D455BC">
      <w:pPr>
        <w:pStyle w:val="a3"/>
        <w:numPr>
          <w:ilvl w:val="0"/>
          <w:numId w:val="1"/>
        </w:numPr>
        <w:spacing w:line="360" w:lineRule="auto"/>
        <w:jc w:val="both"/>
        <w:rPr>
          <w:rFonts w:ascii="Times New Roman" w:hAnsi="Times New Roman" w:cs="Times New Roman"/>
          <w:color w:val="000000" w:themeColor="text1"/>
          <w:sz w:val="28"/>
          <w:szCs w:val="28"/>
          <w:lang w:val="uk-UA"/>
        </w:rPr>
      </w:pPr>
      <w:r w:rsidRPr="0069437C">
        <w:rPr>
          <w:rFonts w:ascii="Times New Roman" w:hAnsi="Times New Roman" w:cs="Times New Roman"/>
          <w:color w:val="000000" w:themeColor="text1"/>
          <w:sz w:val="28"/>
          <w:szCs w:val="28"/>
          <w:lang w:val="uk-UA"/>
        </w:rPr>
        <w:t>Дамодаран</w:t>
      </w:r>
      <w:r w:rsidR="00D455BC" w:rsidRPr="0069437C">
        <w:rPr>
          <w:rFonts w:ascii="Times New Roman" w:hAnsi="Times New Roman" w:cs="Times New Roman"/>
          <w:color w:val="000000" w:themeColor="text1"/>
          <w:sz w:val="28"/>
          <w:szCs w:val="28"/>
          <w:lang w:val="uk-UA"/>
        </w:rPr>
        <w:t xml:space="preserve"> А</w:t>
      </w:r>
      <w:r w:rsidRPr="0069437C">
        <w:rPr>
          <w:rFonts w:ascii="Times New Roman" w:hAnsi="Times New Roman" w:cs="Times New Roman"/>
          <w:color w:val="000000" w:themeColor="text1"/>
          <w:sz w:val="28"/>
          <w:szCs w:val="28"/>
          <w:lang w:val="uk-UA"/>
        </w:rPr>
        <w:t xml:space="preserve">. Виды финансовых рисков. </w:t>
      </w:r>
      <w:r w:rsidR="00281638" w:rsidRPr="0069437C">
        <w:rPr>
          <w:rFonts w:ascii="Times New Roman" w:hAnsi="Times New Roman" w:cs="Times New Roman"/>
          <w:color w:val="000000" w:themeColor="text1"/>
          <w:sz w:val="28"/>
          <w:szCs w:val="28"/>
          <w:lang w:val="uk-UA"/>
        </w:rPr>
        <w:t>Инвестиционная оценка. Инструменты и</w:t>
      </w:r>
      <w:r w:rsidR="00D455BC" w:rsidRPr="0069437C">
        <w:rPr>
          <w:rFonts w:ascii="Times New Roman" w:hAnsi="Times New Roman" w:cs="Times New Roman"/>
          <w:color w:val="000000" w:themeColor="text1"/>
          <w:sz w:val="28"/>
          <w:szCs w:val="28"/>
          <w:lang w:val="uk-UA"/>
        </w:rPr>
        <w:t xml:space="preserve"> методы оценки любых активов </w:t>
      </w:r>
      <w:r w:rsidR="00D455BC" w:rsidRPr="0069437C">
        <w:rPr>
          <w:rFonts w:ascii="Times New Roman" w:hAnsi="Times New Roman" w:cs="Times New Roman"/>
          <w:color w:val="000000" w:themeColor="text1"/>
          <w:sz w:val="28"/>
          <w:szCs w:val="28"/>
        </w:rPr>
        <w:t xml:space="preserve">/ </w:t>
      </w:r>
      <w:r w:rsidR="00D455BC" w:rsidRPr="0069437C">
        <w:rPr>
          <w:rFonts w:ascii="Times New Roman" w:hAnsi="Times New Roman" w:cs="Times New Roman"/>
          <w:color w:val="000000" w:themeColor="text1"/>
          <w:sz w:val="28"/>
          <w:szCs w:val="28"/>
          <w:lang w:val="uk-UA"/>
        </w:rPr>
        <w:t>ред. Е. Сквирская; пер.: Д. Липинский, И. Розмаинский.</w:t>
      </w:r>
      <w:r w:rsidRPr="0069437C">
        <w:rPr>
          <w:rFonts w:ascii="Times New Roman" w:hAnsi="Times New Roman" w:cs="Times New Roman"/>
          <w:color w:val="000000" w:themeColor="text1"/>
          <w:sz w:val="28"/>
          <w:szCs w:val="28"/>
          <w:lang w:val="uk-UA"/>
        </w:rPr>
        <w:t xml:space="preserve"> </w:t>
      </w:r>
      <w:r w:rsidR="00D455BC" w:rsidRPr="0069437C">
        <w:rPr>
          <w:rFonts w:ascii="Times New Roman" w:hAnsi="Times New Roman" w:cs="Times New Roman"/>
          <w:color w:val="000000" w:themeColor="text1"/>
          <w:sz w:val="28"/>
          <w:szCs w:val="28"/>
          <w:lang w:val="uk-UA"/>
        </w:rPr>
        <w:t xml:space="preserve">Москва: </w:t>
      </w:r>
      <w:r w:rsidRPr="0069437C">
        <w:rPr>
          <w:rFonts w:ascii="Times New Roman" w:hAnsi="Times New Roman" w:cs="Times New Roman"/>
          <w:color w:val="000000" w:themeColor="text1"/>
          <w:sz w:val="28"/>
          <w:szCs w:val="28"/>
          <w:lang w:val="uk-UA"/>
        </w:rPr>
        <w:t xml:space="preserve">Альпина Паблишер, 2010. </w:t>
      </w:r>
      <w:r w:rsidR="00991193">
        <w:rPr>
          <w:rFonts w:ascii="Times New Roman" w:hAnsi="Times New Roman" w:cs="Times New Roman"/>
          <w:color w:val="000000" w:themeColor="text1"/>
          <w:sz w:val="28"/>
          <w:szCs w:val="28"/>
          <w:lang w:val="uk-UA"/>
        </w:rPr>
        <w:br/>
      </w:r>
      <w:r w:rsidR="00281638" w:rsidRPr="0069437C">
        <w:rPr>
          <w:rFonts w:ascii="Times New Roman" w:hAnsi="Times New Roman" w:cs="Times New Roman"/>
          <w:color w:val="000000" w:themeColor="text1"/>
          <w:sz w:val="28"/>
          <w:szCs w:val="28"/>
          <w:lang w:val="uk-UA"/>
        </w:rPr>
        <w:t>1344</w:t>
      </w:r>
      <w:r w:rsidR="00991193">
        <w:rPr>
          <w:rFonts w:ascii="Times New Roman" w:hAnsi="Times New Roman" w:cs="Times New Roman"/>
          <w:color w:val="000000" w:themeColor="text1"/>
          <w:sz w:val="28"/>
          <w:szCs w:val="28"/>
          <w:lang w:val="uk-UA"/>
        </w:rPr>
        <w:t xml:space="preserve"> </w:t>
      </w:r>
      <w:r w:rsidR="00281638" w:rsidRPr="0069437C">
        <w:rPr>
          <w:rFonts w:ascii="Times New Roman" w:hAnsi="Times New Roman" w:cs="Times New Roman"/>
          <w:color w:val="000000" w:themeColor="text1"/>
          <w:sz w:val="28"/>
          <w:szCs w:val="28"/>
          <w:lang w:val="uk-UA"/>
        </w:rPr>
        <w:t xml:space="preserve">с. </w:t>
      </w:r>
    </w:p>
    <w:p w:rsidR="005F691F" w:rsidRPr="0069437C" w:rsidRDefault="005F691F" w:rsidP="00EB01AE">
      <w:pPr>
        <w:pStyle w:val="a3"/>
        <w:widowControl w:val="0"/>
        <w:numPr>
          <w:ilvl w:val="0"/>
          <w:numId w:val="1"/>
        </w:numPr>
        <w:spacing w:after="0" w:line="360" w:lineRule="auto"/>
        <w:jc w:val="both"/>
        <w:rPr>
          <w:rFonts w:ascii="Times New Roman" w:hAnsi="Times New Roman" w:cs="Times New Roman"/>
          <w:color w:val="000000" w:themeColor="text1"/>
          <w:sz w:val="28"/>
          <w:szCs w:val="28"/>
          <w:lang w:val="uk-UA"/>
        </w:rPr>
      </w:pPr>
      <w:r w:rsidRPr="0069437C">
        <w:rPr>
          <w:rFonts w:ascii="Times New Roman" w:hAnsi="Times New Roman" w:cs="Times New Roman"/>
          <w:color w:val="000000" w:themeColor="text1"/>
          <w:sz w:val="28"/>
          <w:szCs w:val="28"/>
          <w:lang w:val="uk-UA"/>
        </w:rPr>
        <w:t xml:space="preserve">Определение риска. </w:t>
      </w:r>
      <w:r w:rsidR="00404EEF" w:rsidRPr="0069437C">
        <w:rPr>
          <w:rFonts w:ascii="Times New Roman" w:hAnsi="Times New Roman" w:cs="Times New Roman"/>
          <w:color w:val="000000" w:themeColor="text1"/>
          <w:sz w:val="28"/>
          <w:szCs w:val="28"/>
          <w:lang w:val="uk-UA"/>
        </w:rPr>
        <w:t xml:space="preserve">URL: </w:t>
      </w:r>
      <w:hyperlink r:id="rId148" w:history="1">
        <w:r w:rsidR="00404EEF" w:rsidRPr="0069437C">
          <w:rPr>
            <w:rStyle w:val="a7"/>
            <w:rFonts w:ascii="Times New Roman" w:hAnsi="Times New Roman" w:cs="Times New Roman"/>
            <w:color w:val="000000" w:themeColor="text1"/>
            <w:sz w:val="28"/>
            <w:szCs w:val="28"/>
            <w:lang w:val="uk-UA"/>
          </w:rPr>
          <w:t>https://ru.wikipedia.org/wiki/Риск</w:t>
        </w:r>
      </w:hyperlink>
      <w:r w:rsidR="00404EEF" w:rsidRPr="0069437C">
        <w:rPr>
          <w:rFonts w:ascii="Times New Roman" w:hAnsi="Times New Roman" w:cs="Times New Roman"/>
          <w:color w:val="000000" w:themeColor="text1"/>
          <w:sz w:val="28"/>
          <w:szCs w:val="28"/>
          <w:lang w:val="uk-UA"/>
        </w:rPr>
        <w:t xml:space="preserve"> </w:t>
      </w:r>
      <w:r w:rsidR="00404EEF" w:rsidRPr="0069437C">
        <w:rPr>
          <w:rFonts w:ascii="Times New Roman" w:eastAsia="Times New Roman" w:hAnsi="Times New Roman" w:cs="Times New Roman"/>
          <w:color w:val="000000" w:themeColor="text1"/>
          <w:sz w:val="28"/>
          <w:szCs w:val="28"/>
          <w:lang w:val="uk-UA" w:eastAsia="ru-RU"/>
        </w:rPr>
        <w:t>(дата звернення: 02.0</w:t>
      </w:r>
      <w:r w:rsidR="00404EEF" w:rsidRPr="0069437C">
        <w:rPr>
          <w:rFonts w:ascii="Times New Roman" w:eastAsia="Times New Roman" w:hAnsi="Times New Roman" w:cs="Times New Roman"/>
          <w:color w:val="000000" w:themeColor="text1"/>
          <w:sz w:val="28"/>
          <w:szCs w:val="28"/>
          <w:lang w:eastAsia="ru-RU"/>
        </w:rPr>
        <w:t>3</w:t>
      </w:r>
      <w:r w:rsidR="00404EEF" w:rsidRPr="0069437C">
        <w:rPr>
          <w:rFonts w:ascii="Times New Roman" w:eastAsia="Times New Roman" w:hAnsi="Times New Roman" w:cs="Times New Roman"/>
          <w:color w:val="000000" w:themeColor="text1"/>
          <w:sz w:val="28"/>
          <w:szCs w:val="28"/>
          <w:lang w:val="uk-UA" w:eastAsia="ru-RU"/>
        </w:rPr>
        <w:t>.2019).</w:t>
      </w:r>
    </w:p>
    <w:p w:rsidR="00281638" w:rsidRPr="0069437C" w:rsidRDefault="0018374D" w:rsidP="0018374D">
      <w:pPr>
        <w:pStyle w:val="a3"/>
        <w:numPr>
          <w:ilvl w:val="0"/>
          <w:numId w:val="1"/>
        </w:numPr>
        <w:spacing w:after="0" w:line="360" w:lineRule="auto"/>
        <w:jc w:val="both"/>
        <w:rPr>
          <w:rFonts w:ascii="Times New Roman" w:hAnsi="Times New Roman" w:cs="Times New Roman"/>
          <w:color w:val="000000" w:themeColor="text1"/>
          <w:sz w:val="28"/>
          <w:szCs w:val="28"/>
          <w:lang w:val="uk-UA"/>
        </w:rPr>
      </w:pPr>
      <w:r w:rsidRPr="0069437C">
        <w:rPr>
          <w:rFonts w:ascii="Times New Roman" w:hAnsi="Times New Roman" w:cs="Times New Roman"/>
          <w:color w:val="000000" w:themeColor="text1"/>
          <w:sz w:val="28"/>
          <w:szCs w:val="28"/>
          <w:lang w:val="uk-UA"/>
        </w:rPr>
        <w:t xml:space="preserve">Сміт А. </w:t>
      </w:r>
      <w:r w:rsidR="00281638" w:rsidRPr="0069437C">
        <w:rPr>
          <w:rFonts w:ascii="Times New Roman" w:hAnsi="Times New Roman" w:cs="Times New Roman"/>
          <w:color w:val="000000" w:themeColor="text1"/>
          <w:sz w:val="28"/>
          <w:szCs w:val="28"/>
          <w:lang w:val="uk-UA"/>
        </w:rPr>
        <w:t>Дослідження про приро</w:t>
      </w:r>
      <w:r w:rsidRPr="0069437C">
        <w:rPr>
          <w:rFonts w:ascii="Times New Roman" w:hAnsi="Times New Roman" w:cs="Times New Roman"/>
          <w:color w:val="000000" w:themeColor="text1"/>
          <w:sz w:val="28"/>
          <w:szCs w:val="28"/>
          <w:lang w:val="uk-UA"/>
        </w:rPr>
        <w:t xml:space="preserve">ду і причини багатства народів </w:t>
      </w:r>
      <w:r w:rsidRPr="0069437C">
        <w:rPr>
          <w:rFonts w:ascii="Times New Roman" w:hAnsi="Times New Roman" w:cs="Times New Roman"/>
          <w:color w:val="000000" w:themeColor="text1"/>
          <w:sz w:val="28"/>
          <w:szCs w:val="28"/>
        </w:rPr>
        <w:t>/</w:t>
      </w:r>
      <w:r w:rsidRPr="0069437C">
        <w:rPr>
          <w:rFonts w:ascii="Times New Roman" w:hAnsi="Times New Roman" w:cs="Times New Roman"/>
          <w:color w:val="000000" w:themeColor="text1"/>
          <w:sz w:val="28"/>
          <w:szCs w:val="28"/>
          <w:lang w:val="uk-UA"/>
        </w:rPr>
        <w:t xml:space="preserve"> пер.: Васильєв О.,  Межевікіна М.,  Малівський А. </w:t>
      </w:r>
      <w:r w:rsidR="00404EEF" w:rsidRPr="0069437C">
        <w:rPr>
          <w:rFonts w:ascii="Times New Roman" w:hAnsi="Times New Roman" w:cs="Times New Roman"/>
          <w:color w:val="000000" w:themeColor="text1"/>
          <w:sz w:val="28"/>
          <w:szCs w:val="28"/>
          <w:lang w:val="uk-UA"/>
        </w:rPr>
        <w:t>Київ</w:t>
      </w:r>
      <w:r w:rsidR="00281638" w:rsidRPr="0069437C">
        <w:rPr>
          <w:rFonts w:ascii="Times New Roman" w:hAnsi="Times New Roman" w:cs="Times New Roman"/>
          <w:color w:val="000000" w:themeColor="text1"/>
          <w:sz w:val="28"/>
          <w:szCs w:val="28"/>
          <w:lang w:val="uk-UA"/>
        </w:rPr>
        <w:t xml:space="preserve">: </w:t>
      </w:r>
      <w:r w:rsidR="00404EEF" w:rsidRPr="0069437C">
        <w:rPr>
          <w:rFonts w:ascii="Times New Roman" w:hAnsi="Times New Roman" w:cs="Times New Roman"/>
          <w:color w:val="000000" w:themeColor="text1"/>
          <w:sz w:val="28"/>
          <w:szCs w:val="28"/>
          <w:lang w:val="uk-UA"/>
        </w:rPr>
        <w:t xml:space="preserve">Наш формат, 2018. </w:t>
      </w:r>
      <w:r w:rsidRPr="0069437C">
        <w:rPr>
          <w:rFonts w:ascii="Times New Roman" w:hAnsi="Times New Roman" w:cs="Times New Roman"/>
          <w:color w:val="000000" w:themeColor="text1"/>
          <w:sz w:val="28"/>
          <w:szCs w:val="28"/>
          <w:lang w:val="uk-UA"/>
        </w:rPr>
        <w:t>734</w:t>
      </w:r>
      <w:r w:rsidR="00281638" w:rsidRPr="0069437C">
        <w:rPr>
          <w:rFonts w:ascii="Times New Roman" w:hAnsi="Times New Roman" w:cs="Times New Roman"/>
          <w:color w:val="000000" w:themeColor="text1"/>
          <w:sz w:val="28"/>
          <w:szCs w:val="28"/>
          <w:lang w:val="uk-UA"/>
        </w:rPr>
        <w:t xml:space="preserve"> с. </w:t>
      </w:r>
    </w:p>
    <w:p w:rsidR="00B53672" w:rsidRPr="0069437C" w:rsidRDefault="00404EEF" w:rsidP="00EB01AE">
      <w:pPr>
        <w:pStyle w:val="32"/>
        <w:numPr>
          <w:ilvl w:val="0"/>
          <w:numId w:val="1"/>
        </w:numPr>
        <w:shd w:val="clear" w:color="auto" w:fill="auto"/>
        <w:spacing w:before="0" w:after="0" w:line="360" w:lineRule="auto"/>
        <w:rPr>
          <w:rFonts w:ascii="Times New Roman" w:hAnsi="Times New Roman" w:cs="Times New Roman"/>
          <w:i w:val="0"/>
          <w:color w:val="000000" w:themeColor="text1"/>
          <w:sz w:val="28"/>
          <w:szCs w:val="28"/>
          <w:lang w:val="uk-UA"/>
        </w:rPr>
      </w:pPr>
      <w:r w:rsidRPr="0069437C">
        <w:rPr>
          <w:rFonts w:ascii="Times New Roman" w:hAnsi="Times New Roman" w:cs="Times New Roman"/>
          <w:i w:val="0"/>
          <w:color w:val="000000" w:themeColor="text1"/>
          <w:sz w:val="28"/>
          <w:szCs w:val="28"/>
        </w:rPr>
        <w:t>I</w:t>
      </w:r>
      <w:r w:rsidR="00B53672" w:rsidRPr="0069437C">
        <w:rPr>
          <w:rFonts w:ascii="Times New Roman" w:hAnsi="Times New Roman" w:cs="Times New Roman"/>
          <w:i w:val="0"/>
          <w:color w:val="000000" w:themeColor="text1"/>
          <w:sz w:val="28"/>
          <w:szCs w:val="28"/>
          <w:lang w:val="uk-UA"/>
        </w:rPr>
        <w:t>solierie Siaaiin Beziehung auf Landwirischafi und Naiionalokonomie, oder Uniersuchungen uber den Einfluss, den die Geireidepreise, der Reichihum des Bodens und die Abgaben auf den Ackerbau ausuben</w:t>
      </w:r>
      <w:r w:rsidRPr="0069437C">
        <w:rPr>
          <w:rFonts w:ascii="Times New Roman" w:hAnsi="Times New Roman" w:cs="Times New Roman"/>
          <w:i w:val="0"/>
          <w:color w:val="000000" w:themeColor="text1"/>
          <w:sz w:val="28"/>
          <w:szCs w:val="28"/>
          <w:lang w:val="uk-UA"/>
        </w:rPr>
        <w:t>. URL</w:t>
      </w:r>
      <w:r w:rsidR="00B53672" w:rsidRPr="0069437C">
        <w:rPr>
          <w:rFonts w:ascii="Times New Roman" w:hAnsi="Times New Roman" w:cs="Times New Roman"/>
          <w:i w:val="0"/>
          <w:color w:val="000000" w:themeColor="text1"/>
          <w:sz w:val="28"/>
          <w:szCs w:val="28"/>
          <w:lang w:val="uk-UA" w:eastAsia="uk-UA" w:bidi="uk-UA"/>
        </w:rPr>
        <w:t xml:space="preserve">: </w:t>
      </w:r>
      <w:r w:rsidR="00B53672" w:rsidRPr="0069437C">
        <w:rPr>
          <w:rFonts w:ascii="Times New Roman" w:hAnsi="Times New Roman" w:cs="Times New Roman"/>
          <w:i w:val="0"/>
          <w:color w:val="000000" w:themeColor="text1"/>
          <w:sz w:val="28"/>
          <w:szCs w:val="28"/>
          <w:lang w:val="uk-UA"/>
        </w:rPr>
        <w:t>http://archive.org/siream/derisolieriesiaa00ihuofi/de</w:t>
      </w:r>
      <w:r w:rsidR="00722256" w:rsidRPr="0069437C">
        <w:rPr>
          <w:rFonts w:ascii="Times New Roman" w:hAnsi="Times New Roman" w:cs="Times New Roman"/>
          <w:i w:val="0"/>
          <w:color w:val="000000" w:themeColor="text1"/>
          <w:sz w:val="28"/>
          <w:szCs w:val="28"/>
          <w:lang w:val="uk-UA"/>
        </w:rPr>
        <w:t>risolieriesiaa00ihuofi_djvu.ixi</w:t>
      </w:r>
      <w:r w:rsidRPr="0069437C">
        <w:rPr>
          <w:rStyle w:val="a7"/>
          <w:rFonts w:ascii="Times New Roman" w:hAnsi="Times New Roman" w:cs="Times New Roman"/>
          <w:i w:val="0"/>
          <w:color w:val="000000" w:themeColor="text1"/>
          <w:sz w:val="28"/>
          <w:szCs w:val="28"/>
          <w:lang w:val="uk-UA"/>
        </w:rPr>
        <w:t xml:space="preserve"> </w:t>
      </w:r>
      <w:r w:rsidRPr="0069437C">
        <w:rPr>
          <w:rFonts w:ascii="Times New Roman" w:eastAsia="Times New Roman" w:hAnsi="Times New Roman" w:cs="Times New Roman"/>
          <w:i w:val="0"/>
          <w:color w:val="000000" w:themeColor="text1"/>
          <w:sz w:val="28"/>
          <w:szCs w:val="28"/>
          <w:lang w:val="uk-UA" w:eastAsia="ru-RU"/>
        </w:rPr>
        <w:t>(дата звернення: 04.0</w:t>
      </w:r>
      <w:r w:rsidRPr="0069437C">
        <w:rPr>
          <w:rFonts w:ascii="Times New Roman" w:eastAsia="Times New Roman" w:hAnsi="Times New Roman" w:cs="Times New Roman"/>
          <w:i w:val="0"/>
          <w:color w:val="000000" w:themeColor="text1"/>
          <w:sz w:val="28"/>
          <w:szCs w:val="28"/>
          <w:lang w:val="ru-RU" w:eastAsia="ru-RU"/>
        </w:rPr>
        <w:t>3</w:t>
      </w:r>
      <w:r w:rsidRPr="0069437C">
        <w:rPr>
          <w:rFonts w:ascii="Times New Roman" w:eastAsia="Times New Roman" w:hAnsi="Times New Roman" w:cs="Times New Roman"/>
          <w:i w:val="0"/>
          <w:color w:val="000000" w:themeColor="text1"/>
          <w:sz w:val="28"/>
          <w:szCs w:val="28"/>
          <w:lang w:val="uk-UA" w:eastAsia="ru-RU"/>
        </w:rPr>
        <w:t>.2019).</w:t>
      </w:r>
    </w:p>
    <w:p w:rsidR="00B53672" w:rsidRPr="0069437C" w:rsidRDefault="00C94E83" w:rsidP="00637E6D">
      <w:pPr>
        <w:pStyle w:val="a3"/>
        <w:widowControl w:val="0"/>
        <w:numPr>
          <w:ilvl w:val="0"/>
          <w:numId w:val="1"/>
        </w:numPr>
        <w:spacing w:after="0" w:line="360" w:lineRule="auto"/>
        <w:contextualSpacing w:val="0"/>
        <w:jc w:val="both"/>
        <w:rPr>
          <w:rFonts w:ascii="Times New Roman" w:hAnsi="Times New Roman" w:cs="Times New Roman"/>
          <w:color w:val="000000" w:themeColor="text1"/>
          <w:sz w:val="28"/>
          <w:szCs w:val="28"/>
          <w:lang w:val="uk-UA"/>
        </w:rPr>
      </w:pPr>
      <w:r w:rsidRPr="0069437C">
        <w:rPr>
          <w:rFonts w:ascii="Times New Roman" w:hAnsi="Times New Roman" w:cs="Times New Roman"/>
          <w:color w:val="000000" w:themeColor="text1"/>
          <w:sz w:val="28"/>
          <w:szCs w:val="28"/>
          <w:shd w:val="clear" w:color="auto" w:fill="FFFFFF"/>
          <w:lang w:val="uk-UA"/>
        </w:rPr>
        <w:t xml:space="preserve">Маршалл </w:t>
      </w:r>
      <w:r w:rsidR="004A0C63" w:rsidRPr="0069437C">
        <w:rPr>
          <w:rFonts w:ascii="Times New Roman" w:hAnsi="Times New Roman" w:cs="Times New Roman"/>
          <w:color w:val="000000" w:themeColor="text1"/>
          <w:sz w:val="28"/>
          <w:szCs w:val="28"/>
          <w:shd w:val="clear" w:color="auto" w:fill="FFFFFF"/>
          <w:lang w:val="uk-UA"/>
        </w:rPr>
        <w:t xml:space="preserve">А. Принципы экономической науки. </w:t>
      </w:r>
      <w:r w:rsidR="004A0C63" w:rsidRPr="00AD3F70">
        <w:rPr>
          <w:rFonts w:ascii="Times New Roman" w:hAnsi="Times New Roman" w:cs="Times New Roman"/>
          <w:color w:val="000000" w:themeColor="text1"/>
          <w:sz w:val="28"/>
          <w:szCs w:val="28"/>
          <w:shd w:val="clear" w:color="auto" w:fill="FFFFFF"/>
          <w:lang w:val="uk-UA"/>
        </w:rPr>
        <w:t>Прибыль на капитал и предпринимательские способности: книга</w:t>
      </w:r>
      <w:r w:rsidR="00427774" w:rsidRPr="00AD3F70">
        <w:rPr>
          <w:rFonts w:ascii="Times New Roman" w:hAnsi="Times New Roman" w:cs="Times New Roman"/>
          <w:color w:val="000000" w:themeColor="text1"/>
          <w:sz w:val="28"/>
          <w:szCs w:val="28"/>
          <w:shd w:val="clear" w:color="auto" w:fill="FFFFFF"/>
        </w:rPr>
        <w:t xml:space="preserve"> </w:t>
      </w:r>
      <w:r w:rsidR="00427774" w:rsidRPr="0069437C">
        <w:rPr>
          <w:rFonts w:ascii="Times New Roman" w:hAnsi="Times New Roman" w:cs="Times New Roman"/>
          <w:color w:val="000000" w:themeColor="text1"/>
          <w:sz w:val="28"/>
          <w:szCs w:val="28"/>
        </w:rPr>
        <w:t>/</w:t>
      </w:r>
      <w:r w:rsidR="004A0C63" w:rsidRPr="0069437C">
        <w:rPr>
          <w:rFonts w:ascii="Times New Roman" w:hAnsi="Times New Roman" w:cs="Times New Roman"/>
          <w:i/>
          <w:color w:val="000000" w:themeColor="text1"/>
          <w:sz w:val="28"/>
          <w:szCs w:val="28"/>
          <w:shd w:val="clear" w:color="auto" w:fill="FFFFFF"/>
        </w:rPr>
        <w:t xml:space="preserve"> </w:t>
      </w:r>
      <w:r w:rsidR="004A0C63" w:rsidRPr="0069437C">
        <w:rPr>
          <w:rFonts w:ascii="Times New Roman" w:hAnsi="Times New Roman" w:cs="Times New Roman"/>
          <w:color w:val="000000" w:themeColor="text1"/>
          <w:sz w:val="28"/>
          <w:szCs w:val="28"/>
          <w:shd w:val="clear" w:color="auto" w:fill="FFFFFF"/>
        </w:rPr>
        <w:t>ред</w:t>
      </w:r>
      <w:r w:rsidR="004A0C63" w:rsidRPr="0069437C">
        <w:rPr>
          <w:rFonts w:ascii="Times New Roman" w:hAnsi="Times New Roman" w:cs="Times New Roman"/>
          <w:i/>
          <w:color w:val="000000" w:themeColor="text1"/>
          <w:sz w:val="28"/>
          <w:szCs w:val="28"/>
          <w:shd w:val="clear" w:color="auto" w:fill="FFFFFF"/>
        </w:rPr>
        <w:t>.</w:t>
      </w:r>
      <w:r w:rsidR="004A0C63" w:rsidRPr="0069437C">
        <w:rPr>
          <w:rFonts w:ascii="Times New Roman" w:hAnsi="Times New Roman" w:cs="Times New Roman"/>
          <w:color w:val="000000" w:themeColor="text1"/>
          <w:sz w:val="28"/>
          <w:szCs w:val="28"/>
          <w:shd w:val="clear" w:color="auto" w:fill="FFFFFF"/>
          <w:lang w:val="uk-UA"/>
        </w:rPr>
        <w:t xml:space="preserve"> В.С. Автономова</w:t>
      </w:r>
      <w:r w:rsidR="00637E6D" w:rsidRPr="0069437C">
        <w:rPr>
          <w:rFonts w:ascii="Times New Roman" w:hAnsi="Times New Roman" w:cs="Times New Roman"/>
          <w:color w:val="000000" w:themeColor="text1"/>
          <w:sz w:val="28"/>
          <w:szCs w:val="28"/>
          <w:shd w:val="clear" w:color="auto" w:fill="FFFFFF"/>
          <w:lang w:val="uk-UA"/>
        </w:rPr>
        <w:t xml:space="preserve">. 8-е  изд., перераб. и дополн. </w:t>
      </w:r>
      <w:r w:rsidR="00AA66CC" w:rsidRPr="0069437C">
        <w:rPr>
          <w:rFonts w:ascii="Times New Roman" w:hAnsi="Times New Roman" w:cs="Times New Roman"/>
          <w:color w:val="000000" w:themeColor="text1"/>
          <w:sz w:val="28"/>
          <w:szCs w:val="28"/>
          <w:shd w:val="clear" w:color="auto" w:fill="FFFFFF"/>
          <w:lang w:val="uk-UA"/>
        </w:rPr>
        <w:t xml:space="preserve">Москва: </w:t>
      </w:r>
      <w:r w:rsidR="00637E6D" w:rsidRPr="0069437C">
        <w:rPr>
          <w:rFonts w:ascii="Times New Roman" w:hAnsi="Times New Roman" w:cs="Times New Roman"/>
          <w:color w:val="000000" w:themeColor="text1"/>
          <w:sz w:val="28"/>
          <w:szCs w:val="28"/>
          <w:shd w:val="clear" w:color="auto" w:fill="FFFFFF"/>
          <w:lang w:val="uk-UA"/>
        </w:rPr>
        <w:t>Прогресс</w:t>
      </w:r>
      <w:r w:rsidR="00AA66CC" w:rsidRPr="0069437C">
        <w:rPr>
          <w:rFonts w:ascii="Times New Roman" w:hAnsi="Times New Roman" w:cs="Times New Roman"/>
          <w:color w:val="000000" w:themeColor="text1"/>
          <w:sz w:val="28"/>
          <w:szCs w:val="28"/>
          <w:shd w:val="clear" w:color="auto" w:fill="FFFFFF"/>
          <w:lang w:val="uk-UA"/>
        </w:rPr>
        <w:t>,</w:t>
      </w:r>
      <w:r w:rsidRPr="0069437C">
        <w:rPr>
          <w:rFonts w:ascii="Times New Roman" w:hAnsi="Times New Roman" w:cs="Times New Roman"/>
          <w:color w:val="000000" w:themeColor="text1"/>
          <w:sz w:val="28"/>
          <w:szCs w:val="28"/>
          <w:shd w:val="clear" w:color="auto" w:fill="FFFFFF"/>
          <w:lang w:val="uk-UA"/>
        </w:rPr>
        <w:t xml:space="preserve"> 1993. 351 с.</w:t>
      </w:r>
    </w:p>
    <w:p w:rsidR="00C94E83" w:rsidRPr="0069437C" w:rsidRDefault="00C94E83" w:rsidP="005357E4">
      <w:pPr>
        <w:pStyle w:val="a3"/>
        <w:widowControl w:val="0"/>
        <w:numPr>
          <w:ilvl w:val="0"/>
          <w:numId w:val="1"/>
        </w:numPr>
        <w:spacing w:after="0" w:line="360" w:lineRule="auto"/>
        <w:contextualSpacing w:val="0"/>
        <w:jc w:val="both"/>
        <w:rPr>
          <w:rFonts w:ascii="Times New Roman" w:hAnsi="Times New Roman" w:cs="Times New Roman"/>
          <w:color w:val="000000" w:themeColor="text1"/>
          <w:sz w:val="28"/>
          <w:szCs w:val="28"/>
          <w:lang w:val="uk-UA"/>
        </w:rPr>
      </w:pPr>
      <w:r w:rsidRPr="0069437C">
        <w:rPr>
          <w:rFonts w:ascii="Times New Roman" w:hAnsi="Times New Roman" w:cs="Times New Roman"/>
          <w:color w:val="000000" w:themeColor="text1"/>
          <w:sz w:val="28"/>
          <w:szCs w:val="28"/>
          <w:lang w:val="uk-UA"/>
        </w:rPr>
        <w:t xml:space="preserve">Шумпетер Й. </w:t>
      </w:r>
      <w:r w:rsidR="008F7129" w:rsidRPr="0069437C">
        <w:rPr>
          <w:rFonts w:ascii="Times New Roman" w:hAnsi="Times New Roman" w:cs="Times New Roman"/>
          <w:color w:val="000000" w:themeColor="text1"/>
          <w:sz w:val="28"/>
          <w:szCs w:val="28"/>
          <w:lang w:val="uk-UA"/>
        </w:rPr>
        <w:t xml:space="preserve">А. </w:t>
      </w:r>
      <w:r w:rsidRPr="0069437C">
        <w:rPr>
          <w:rFonts w:ascii="Times New Roman" w:hAnsi="Times New Roman" w:cs="Times New Roman"/>
          <w:color w:val="000000" w:themeColor="text1"/>
          <w:sz w:val="28"/>
          <w:szCs w:val="28"/>
          <w:lang w:val="uk-UA"/>
        </w:rPr>
        <w:t>Теория экономического развития</w:t>
      </w:r>
      <w:r w:rsidR="008F7129" w:rsidRPr="0069437C">
        <w:rPr>
          <w:rFonts w:ascii="Times New Roman" w:hAnsi="Times New Roman" w:cs="Times New Roman"/>
          <w:color w:val="000000" w:themeColor="text1"/>
          <w:sz w:val="28"/>
          <w:szCs w:val="28"/>
          <w:lang w:val="uk-UA"/>
        </w:rPr>
        <w:t xml:space="preserve"> </w:t>
      </w:r>
      <w:r w:rsidR="00427774">
        <w:rPr>
          <w:rFonts w:ascii="Times New Roman" w:hAnsi="Times New Roman" w:cs="Times New Roman"/>
          <w:i/>
          <w:color w:val="000000" w:themeColor="text1"/>
          <w:sz w:val="28"/>
          <w:szCs w:val="28"/>
          <w:shd w:val="clear" w:color="auto" w:fill="FFFFFF"/>
        </w:rPr>
        <w:t xml:space="preserve"> </w:t>
      </w:r>
      <w:r w:rsidR="00427774" w:rsidRPr="0069437C">
        <w:rPr>
          <w:rFonts w:ascii="Times New Roman" w:hAnsi="Times New Roman" w:cs="Times New Roman"/>
          <w:color w:val="000000" w:themeColor="text1"/>
          <w:sz w:val="28"/>
          <w:szCs w:val="28"/>
        </w:rPr>
        <w:t>/</w:t>
      </w:r>
      <w:r w:rsidR="008F7129" w:rsidRPr="0069437C">
        <w:rPr>
          <w:rFonts w:ascii="Times New Roman" w:hAnsi="Times New Roman" w:cs="Times New Roman"/>
          <w:i/>
          <w:color w:val="000000" w:themeColor="text1"/>
          <w:sz w:val="28"/>
          <w:szCs w:val="28"/>
          <w:shd w:val="clear" w:color="auto" w:fill="FFFFFF"/>
        </w:rPr>
        <w:t xml:space="preserve"> </w:t>
      </w:r>
      <w:r w:rsidR="005357E4" w:rsidRPr="0069437C">
        <w:rPr>
          <w:rFonts w:ascii="Times New Roman" w:hAnsi="Times New Roman" w:cs="Times New Roman"/>
          <w:color w:val="000000" w:themeColor="text1"/>
          <w:sz w:val="28"/>
          <w:szCs w:val="28"/>
          <w:shd w:val="clear" w:color="auto" w:fill="FFFFFF"/>
        </w:rPr>
        <w:t xml:space="preserve">пер.: В. С. Автономова. </w:t>
      </w:r>
      <w:r w:rsidRPr="0069437C">
        <w:rPr>
          <w:rFonts w:ascii="Times New Roman" w:hAnsi="Times New Roman" w:cs="Times New Roman"/>
          <w:color w:val="000000" w:themeColor="text1"/>
          <w:sz w:val="28"/>
          <w:szCs w:val="28"/>
          <w:lang w:val="uk-UA"/>
        </w:rPr>
        <w:t>М</w:t>
      </w:r>
      <w:r w:rsidR="0055674D" w:rsidRPr="0069437C">
        <w:rPr>
          <w:rFonts w:ascii="Times New Roman" w:hAnsi="Times New Roman" w:cs="Times New Roman"/>
          <w:color w:val="000000" w:themeColor="text1"/>
          <w:sz w:val="28"/>
          <w:szCs w:val="28"/>
        </w:rPr>
        <w:t>осква</w:t>
      </w:r>
      <w:r w:rsidRPr="0069437C">
        <w:rPr>
          <w:rFonts w:ascii="Times New Roman" w:hAnsi="Times New Roman" w:cs="Times New Roman"/>
          <w:color w:val="000000" w:themeColor="text1"/>
          <w:sz w:val="28"/>
          <w:szCs w:val="28"/>
          <w:lang w:val="uk-UA"/>
        </w:rPr>
        <w:t xml:space="preserve">: </w:t>
      </w:r>
      <w:r w:rsidR="005357E4" w:rsidRPr="0069437C">
        <w:rPr>
          <w:rFonts w:ascii="Times New Roman" w:hAnsi="Times New Roman" w:cs="Times New Roman"/>
          <w:color w:val="000000" w:themeColor="text1"/>
          <w:sz w:val="28"/>
          <w:szCs w:val="28"/>
          <w:shd w:val="clear" w:color="auto" w:fill="FFFFFF"/>
          <w:lang w:val="uk-UA"/>
        </w:rPr>
        <w:t>Прогресс</w:t>
      </w:r>
      <w:r w:rsidR="0055674D" w:rsidRPr="0069437C">
        <w:rPr>
          <w:rFonts w:ascii="Times New Roman" w:hAnsi="Times New Roman" w:cs="Times New Roman"/>
          <w:color w:val="000000" w:themeColor="text1"/>
          <w:sz w:val="28"/>
          <w:szCs w:val="28"/>
          <w:lang w:val="uk-UA"/>
        </w:rPr>
        <w:t xml:space="preserve">, 1992. </w:t>
      </w:r>
      <w:r w:rsidRPr="0069437C">
        <w:rPr>
          <w:rFonts w:ascii="Times New Roman" w:hAnsi="Times New Roman" w:cs="Times New Roman"/>
          <w:color w:val="000000" w:themeColor="text1"/>
          <w:sz w:val="28"/>
          <w:szCs w:val="28"/>
          <w:lang w:val="uk-UA"/>
        </w:rPr>
        <w:t>231 с.</w:t>
      </w:r>
    </w:p>
    <w:p w:rsidR="00C94E83" w:rsidRPr="0069437C" w:rsidRDefault="0055674D" w:rsidP="009C505C">
      <w:pPr>
        <w:pStyle w:val="a3"/>
        <w:widowControl w:val="0"/>
        <w:numPr>
          <w:ilvl w:val="0"/>
          <w:numId w:val="1"/>
        </w:numPr>
        <w:spacing w:after="0" w:line="360" w:lineRule="auto"/>
        <w:contextualSpacing w:val="0"/>
        <w:jc w:val="both"/>
        <w:rPr>
          <w:rFonts w:ascii="Times New Roman" w:hAnsi="Times New Roman" w:cs="Times New Roman"/>
          <w:color w:val="000000" w:themeColor="text1"/>
          <w:sz w:val="28"/>
          <w:szCs w:val="28"/>
          <w:lang w:val="uk-UA"/>
        </w:rPr>
      </w:pPr>
      <w:r w:rsidRPr="0069437C">
        <w:rPr>
          <w:rFonts w:ascii="Times New Roman" w:hAnsi="Times New Roman" w:cs="Times New Roman"/>
          <w:color w:val="000000" w:themeColor="text1"/>
          <w:sz w:val="28"/>
          <w:szCs w:val="28"/>
          <w:lang w:val="uk-UA"/>
        </w:rPr>
        <w:t>Найт</w:t>
      </w:r>
      <w:r w:rsidR="00C94E83" w:rsidRPr="0069437C">
        <w:rPr>
          <w:rFonts w:ascii="Times New Roman" w:hAnsi="Times New Roman" w:cs="Times New Roman"/>
          <w:color w:val="000000" w:themeColor="text1"/>
          <w:sz w:val="28"/>
          <w:szCs w:val="28"/>
          <w:lang w:val="uk-UA"/>
        </w:rPr>
        <w:t xml:space="preserve"> Ф. Х. Риск, неопределенность и прибыль</w:t>
      </w:r>
      <w:r w:rsidR="009C505C" w:rsidRPr="0069437C">
        <w:rPr>
          <w:rFonts w:ascii="Times New Roman" w:hAnsi="Times New Roman" w:cs="Times New Roman"/>
          <w:color w:val="000000" w:themeColor="text1"/>
          <w:sz w:val="28"/>
          <w:szCs w:val="28"/>
          <w:lang w:val="uk-UA"/>
        </w:rPr>
        <w:t xml:space="preserve"> </w:t>
      </w:r>
      <w:r w:rsidRPr="0069437C">
        <w:rPr>
          <w:rFonts w:ascii="Times New Roman" w:hAnsi="Times New Roman" w:cs="Times New Roman"/>
          <w:color w:val="000000" w:themeColor="text1"/>
          <w:sz w:val="28"/>
          <w:szCs w:val="28"/>
          <w:lang w:val="uk-UA"/>
        </w:rPr>
        <w:t xml:space="preserve"> </w:t>
      </w:r>
      <w:r w:rsidRPr="0069437C">
        <w:rPr>
          <w:rFonts w:ascii="Times New Roman" w:hAnsi="Times New Roman" w:cs="Times New Roman"/>
          <w:color w:val="000000" w:themeColor="text1"/>
          <w:sz w:val="28"/>
          <w:szCs w:val="28"/>
        </w:rPr>
        <w:t>/</w:t>
      </w:r>
      <w:r w:rsidR="009C505C" w:rsidRPr="0069437C">
        <w:rPr>
          <w:rFonts w:ascii="Times New Roman" w:hAnsi="Times New Roman" w:cs="Times New Roman"/>
          <w:color w:val="000000" w:themeColor="text1"/>
          <w:sz w:val="28"/>
          <w:szCs w:val="28"/>
          <w:lang w:val="uk-UA"/>
        </w:rPr>
        <w:t xml:space="preserve"> п</w:t>
      </w:r>
      <w:r w:rsidRPr="0069437C">
        <w:rPr>
          <w:rFonts w:ascii="Times New Roman" w:hAnsi="Times New Roman" w:cs="Times New Roman"/>
          <w:color w:val="000000" w:themeColor="text1"/>
          <w:sz w:val="28"/>
          <w:szCs w:val="28"/>
          <w:lang w:val="uk-UA"/>
        </w:rPr>
        <w:t>ер. с англ.</w:t>
      </w:r>
      <w:r w:rsidR="009C505C" w:rsidRPr="0069437C">
        <w:rPr>
          <w:rFonts w:ascii="Times New Roman" w:hAnsi="Times New Roman" w:cs="Times New Roman"/>
          <w:color w:val="000000" w:themeColor="text1"/>
          <w:sz w:val="28"/>
          <w:szCs w:val="28"/>
          <w:lang w:val="uk-UA"/>
        </w:rPr>
        <w:t xml:space="preserve"> М.Я. Каждан.</w:t>
      </w:r>
      <w:r w:rsidRPr="0069437C">
        <w:rPr>
          <w:rFonts w:ascii="Times New Roman" w:hAnsi="Times New Roman" w:cs="Times New Roman"/>
          <w:color w:val="000000" w:themeColor="text1"/>
          <w:sz w:val="28"/>
          <w:szCs w:val="28"/>
          <w:lang w:val="uk-UA"/>
        </w:rPr>
        <w:t xml:space="preserve"> Москва: Дело, 2003. </w:t>
      </w:r>
      <w:r w:rsidR="00C94E83" w:rsidRPr="0069437C">
        <w:rPr>
          <w:rFonts w:ascii="Times New Roman" w:hAnsi="Times New Roman" w:cs="Times New Roman"/>
          <w:color w:val="000000" w:themeColor="text1"/>
          <w:sz w:val="28"/>
          <w:szCs w:val="28"/>
          <w:lang w:val="uk-UA"/>
        </w:rPr>
        <w:t>360 с.</w:t>
      </w:r>
    </w:p>
    <w:p w:rsidR="00C94E83" w:rsidRPr="0069437C" w:rsidRDefault="009E4AA5" w:rsidP="00EB01AE">
      <w:pPr>
        <w:pStyle w:val="a3"/>
        <w:widowControl w:val="0"/>
        <w:numPr>
          <w:ilvl w:val="0"/>
          <w:numId w:val="1"/>
        </w:numPr>
        <w:spacing w:after="0" w:line="360" w:lineRule="auto"/>
        <w:contextualSpacing w:val="0"/>
        <w:jc w:val="both"/>
        <w:rPr>
          <w:rFonts w:ascii="Times New Roman" w:hAnsi="Times New Roman" w:cs="Times New Roman"/>
          <w:color w:val="000000" w:themeColor="text1"/>
          <w:sz w:val="28"/>
          <w:szCs w:val="28"/>
          <w:lang w:val="uk-UA"/>
        </w:rPr>
      </w:pPr>
      <w:r w:rsidRPr="0069437C">
        <w:rPr>
          <w:rFonts w:ascii="Times New Roman" w:hAnsi="Times New Roman" w:cs="Times New Roman"/>
          <w:color w:val="000000" w:themeColor="text1"/>
          <w:sz w:val="28"/>
          <w:szCs w:val="28"/>
          <w:lang w:val="uk-UA"/>
        </w:rPr>
        <w:t>Mark</w:t>
      </w:r>
      <w:r w:rsidR="0055674D" w:rsidRPr="0069437C">
        <w:rPr>
          <w:rFonts w:ascii="Times New Roman" w:hAnsi="Times New Roman" w:cs="Times New Roman"/>
          <w:color w:val="000000" w:themeColor="text1"/>
          <w:sz w:val="28"/>
          <w:szCs w:val="28"/>
          <w:lang w:val="uk-UA"/>
        </w:rPr>
        <w:t xml:space="preserve">owitz H. Portfolio Selection. </w:t>
      </w:r>
      <w:r w:rsidRPr="0069437C">
        <w:rPr>
          <w:rFonts w:ascii="Times New Roman" w:hAnsi="Times New Roman" w:cs="Times New Roman"/>
          <w:i/>
          <w:color w:val="000000" w:themeColor="text1"/>
          <w:sz w:val="28"/>
          <w:szCs w:val="28"/>
          <w:lang w:val="uk-UA"/>
        </w:rPr>
        <w:t>Journal of Finance</w:t>
      </w:r>
      <w:r w:rsidR="009C505C" w:rsidRPr="0069437C">
        <w:rPr>
          <w:rFonts w:ascii="Times New Roman" w:hAnsi="Times New Roman" w:cs="Times New Roman"/>
          <w:color w:val="000000" w:themeColor="text1"/>
          <w:sz w:val="28"/>
          <w:szCs w:val="28"/>
          <w:lang w:val="uk-UA"/>
        </w:rPr>
        <w:t xml:space="preserve">. 1952. </w:t>
      </w:r>
      <w:r w:rsidR="009C505C" w:rsidRPr="0069437C">
        <w:rPr>
          <w:rFonts w:ascii="Times New Roman" w:hAnsi="Times New Roman" w:cs="Times New Roman"/>
          <w:color w:val="000000" w:themeColor="text1"/>
          <w:sz w:val="28"/>
          <w:szCs w:val="28"/>
          <w:lang w:val="en-US"/>
        </w:rPr>
        <w:t>V</w:t>
      </w:r>
      <w:r w:rsidR="0055674D" w:rsidRPr="0069437C">
        <w:rPr>
          <w:rFonts w:ascii="Times New Roman" w:hAnsi="Times New Roman" w:cs="Times New Roman"/>
          <w:color w:val="000000" w:themeColor="text1"/>
          <w:sz w:val="28"/>
          <w:szCs w:val="28"/>
          <w:lang w:val="uk-UA"/>
        </w:rPr>
        <w:t xml:space="preserve">ol. </w:t>
      </w:r>
      <w:r w:rsidR="009C505C" w:rsidRPr="0069437C">
        <w:rPr>
          <w:rFonts w:ascii="Times New Roman" w:hAnsi="Times New Roman" w:cs="Times New Roman"/>
          <w:color w:val="000000" w:themeColor="text1"/>
          <w:sz w:val="28"/>
          <w:szCs w:val="28"/>
          <w:lang w:val="uk-UA"/>
        </w:rPr>
        <w:t xml:space="preserve">7, No. 1. </w:t>
      </w:r>
      <w:r w:rsidR="009C505C" w:rsidRPr="0069437C">
        <w:rPr>
          <w:rFonts w:ascii="Times New Roman" w:hAnsi="Times New Roman" w:cs="Times New Roman"/>
          <w:color w:val="000000" w:themeColor="text1"/>
          <w:sz w:val="28"/>
          <w:szCs w:val="28"/>
          <w:lang w:val="en-US"/>
        </w:rPr>
        <w:t>P</w:t>
      </w:r>
      <w:r w:rsidR="0055674D" w:rsidRPr="0069437C">
        <w:rPr>
          <w:rFonts w:ascii="Times New Roman" w:hAnsi="Times New Roman" w:cs="Times New Roman"/>
          <w:color w:val="000000" w:themeColor="text1"/>
          <w:sz w:val="28"/>
          <w:szCs w:val="28"/>
          <w:lang w:val="uk-UA"/>
        </w:rPr>
        <w:t>. 77-</w:t>
      </w:r>
      <w:r w:rsidRPr="0069437C">
        <w:rPr>
          <w:rFonts w:ascii="Times New Roman" w:hAnsi="Times New Roman" w:cs="Times New Roman"/>
          <w:color w:val="000000" w:themeColor="text1"/>
          <w:sz w:val="28"/>
          <w:szCs w:val="28"/>
          <w:lang w:val="uk-UA"/>
        </w:rPr>
        <w:t>91.</w:t>
      </w:r>
    </w:p>
    <w:p w:rsidR="00565D29" w:rsidRPr="0069437C" w:rsidRDefault="00565D29" w:rsidP="00EB01AE">
      <w:pPr>
        <w:pStyle w:val="a3"/>
        <w:widowControl w:val="0"/>
        <w:numPr>
          <w:ilvl w:val="0"/>
          <w:numId w:val="1"/>
        </w:numPr>
        <w:spacing w:after="0" w:line="360" w:lineRule="auto"/>
        <w:contextualSpacing w:val="0"/>
        <w:jc w:val="both"/>
        <w:rPr>
          <w:rFonts w:ascii="Times New Roman" w:hAnsi="Times New Roman" w:cs="Times New Roman"/>
          <w:color w:val="000000" w:themeColor="text1"/>
          <w:sz w:val="28"/>
          <w:szCs w:val="28"/>
          <w:lang w:val="uk-UA"/>
        </w:rPr>
      </w:pPr>
      <w:r w:rsidRPr="0069437C">
        <w:rPr>
          <w:rFonts w:ascii="Times New Roman" w:hAnsi="Times New Roman" w:cs="Times New Roman"/>
          <w:color w:val="000000" w:themeColor="text1"/>
          <w:sz w:val="28"/>
          <w:szCs w:val="28"/>
          <w:lang w:val="uk-UA"/>
        </w:rPr>
        <w:t>Black F. The Pricing of Op</w:t>
      </w:r>
      <w:r w:rsidR="0055674D" w:rsidRPr="0069437C">
        <w:rPr>
          <w:rFonts w:ascii="Times New Roman" w:hAnsi="Times New Roman" w:cs="Times New Roman"/>
          <w:color w:val="000000" w:themeColor="text1"/>
          <w:sz w:val="28"/>
          <w:szCs w:val="28"/>
          <w:lang w:val="uk-UA"/>
        </w:rPr>
        <w:t xml:space="preserve">tions and Corporate Liabilities. </w:t>
      </w:r>
      <w:r w:rsidRPr="0069437C">
        <w:rPr>
          <w:rFonts w:ascii="Times New Roman" w:hAnsi="Times New Roman" w:cs="Times New Roman"/>
          <w:i/>
          <w:color w:val="000000" w:themeColor="text1"/>
          <w:sz w:val="28"/>
          <w:szCs w:val="28"/>
          <w:lang w:val="uk-UA"/>
        </w:rPr>
        <w:t>The Journal of Political Economy</w:t>
      </w:r>
      <w:r w:rsidR="00632098" w:rsidRPr="0069437C">
        <w:rPr>
          <w:rFonts w:ascii="Times New Roman" w:hAnsi="Times New Roman" w:cs="Times New Roman"/>
          <w:color w:val="000000" w:themeColor="text1"/>
          <w:sz w:val="28"/>
          <w:szCs w:val="28"/>
          <w:lang w:val="uk-UA"/>
        </w:rPr>
        <w:t>. 1973. Vol. 81, No.</w:t>
      </w:r>
      <w:r w:rsidR="0055674D" w:rsidRPr="0069437C">
        <w:rPr>
          <w:rFonts w:ascii="Times New Roman" w:hAnsi="Times New Roman" w:cs="Times New Roman"/>
          <w:color w:val="000000" w:themeColor="text1"/>
          <w:sz w:val="28"/>
          <w:szCs w:val="28"/>
          <w:lang w:val="uk-UA"/>
        </w:rPr>
        <w:t xml:space="preserve"> 3. </w:t>
      </w:r>
      <w:r w:rsidRPr="0069437C">
        <w:rPr>
          <w:rFonts w:ascii="Times New Roman" w:hAnsi="Times New Roman" w:cs="Times New Roman"/>
          <w:color w:val="000000" w:themeColor="text1"/>
          <w:sz w:val="28"/>
          <w:szCs w:val="28"/>
          <w:lang w:val="uk-UA"/>
        </w:rPr>
        <w:t>Р. 637–654.</w:t>
      </w:r>
    </w:p>
    <w:p w:rsidR="00565D29" w:rsidRPr="0069437C" w:rsidRDefault="00F11CA3" w:rsidP="00EE2A95">
      <w:pPr>
        <w:pStyle w:val="a3"/>
        <w:widowControl w:val="0"/>
        <w:numPr>
          <w:ilvl w:val="0"/>
          <w:numId w:val="1"/>
        </w:numPr>
        <w:spacing w:after="0" w:line="360" w:lineRule="auto"/>
        <w:contextualSpacing w:val="0"/>
        <w:jc w:val="both"/>
        <w:rPr>
          <w:rFonts w:ascii="Times New Roman" w:hAnsi="Times New Roman" w:cs="Times New Roman"/>
          <w:color w:val="000000" w:themeColor="text1"/>
          <w:sz w:val="28"/>
          <w:szCs w:val="28"/>
          <w:lang w:val="uk-UA"/>
        </w:rPr>
      </w:pPr>
      <w:r w:rsidRPr="0069437C">
        <w:rPr>
          <w:rFonts w:ascii="Times New Roman" w:hAnsi="Times New Roman" w:cs="Times New Roman"/>
          <w:color w:val="000000" w:themeColor="text1"/>
          <w:sz w:val="28"/>
          <w:szCs w:val="28"/>
          <w:lang w:val="uk-UA"/>
        </w:rPr>
        <w:t xml:space="preserve"> </w:t>
      </w:r>
      <w:r w:rsidR="0055674D" w:rsidRPr="0069437C">
        <w:rPr>
          <w:rFonts w:ascii="Times New Roman" w:hAnsi="Times New Roman" w:cs="Times New Roman"/>
          <w:color w:val="000000" w:themeColor="text1"/>
          <w:sz w:val="28"/>
          <w:szCs w:val="28"/>
          <w:lang w:val="uk-UA"/>
        </w:rPr>
        <w:t>Куца К.</w:t>
      </w:r>
      <w:r w:rsidR="00BB2435" w:rsidRPr="0069437C">
        <w:rPr>
          <w:rFonts w:ascii="Times New Roman" w:hAnsi="Times New Roman" w:cs="Times New Roman"/>
          <w:color w:val="000000" w:themeColor="text1"/>
          <w:sz w:val="28"/>
          <w:szCs w:val="28"/>
          <w:lang w:val="uk-UA"/>
        </w:rPr>
        <w:t xml:space="preserve"> </w:t>
      </w:r>
      <w:r w:rsidR="0055674D" w:rsidRPr="0069437C">
        <w:rPr>
          <w:rFonts w:ascii="Times New Roman" w:hAnsi="Times New Roman" w:cs="Times New Roman"/>
          <w:color w:val="000000" w:themeColor="text1"/>
          <w:sz w:val="28"/>
          <w:szCs w:val="28"/>
          <w:lang w:val="uk-UA"/>
        </w:rPr>
        <w:t>В. Скорингові моделі для оцінки кредитосп</w:t>
      </w:r>
      <w:r w:rsidR="00BB2435" w:rsidRPr="0069437C">
        <w:rPr>
          <w:rFonts w:ascii="Times New Roman" w:hAnsi="Times New Roman" w:cs="Times New Roman"/>
          <w:color w:val="000000" w:themeColor="text1"/>
          <w:sz w:val="28"/>
          <w:szCs w:val="28"/>
          <w:lang w:val="uk-UA"/>
        </w:rPr>
        <w:t xml:space="preserve">роможності </w:t>
      </w:r>
      <w:r w:rsidR="00BB2435" w:rsidRPr="0069437C">
        <w:rPr>
          <w:rFonts w:ascii="Times New Roman" w:hAnsi="Times New Roman" w:cs="Times New Roman"/>
          <w:color w:val="000000" w:themeColor="text1"/>
          <w:sz w:val="28"/>
          <w:szCs w:val="28"/>
          <w:lang w:val="uk-UA"/>
        </w:rPr>
        <w:lastRenderedPageBreak/>
        <w:t xml:space="preserve">позичальників банку: </w:t>
      </w:r>
      <w:r w:rsidR="00AC4B18" w:rsidRPr="0069437C">
        <w:rPr>
          <w:rFonts w:ascii="Times New Roman" w:hAnsi="Times New Roman" w:cs="Times New Roman"/>
          <w:color w:val="000000" w:themeColor="text1"/>
          <w:sz w:val="28"/>
          <w:szCs w:val="28"/>
          <w:lang w:val="uk-UA"/>
        </w:rPr>
        <w:t>дип</w:t>
      </w:r>
      <w:r w:rsidR="00E504F8" w:rsidRPr="0069437C">
        <w:rPr>
          <w:rFonts w:ascii="Times New Roman" w:hAnsi="Times New Roman" w:cs="Times New Roman"/>
          <w:color w:val="000000" w:themeColor="text1"/>
          <w:sz w:val="28"/>
          <w:szCs w:val="28"/>
          <w:lang w:val="uk-UA"/>
        </w:rPr>
        <w:t>. роб.</w:t>
      </w:r>
      <w:r w:rsidR="00EE2A95">
        <w:rPr>
          <w:rFonts w:ascii="Times New Roman" w:hAnsi="Times New Roman" w:cs="Times New Roman"/>
          <w:color w:val="000000" w:themeColor="text1"/>
          <w:sz w:val="28"/>
          <w:szCs w:val="28"/>
          <w:lang w:val="uk-UA"/>
        </w:rPr>
        <w:t xml:space="preserve"> … бак. сис</w:t>
      </w:r>
      <w:r w:rsidR="00AC4B18" w:rsidRPr="0069437C">
        <w:rPr>
          <w:rFonts w:ascii="Times New Roman" w:hAnsi="Times New Roman" w:cs="Times New Roman"/>
          <w:color w:val="000000" w:themeColor="text1"/>
          <w:sz w:val="28"/>
          <w:szCs w:val="28"/>
          <w:lang w:val="uk-UA"/>
        </w:rPr>
        <w:t xml:space="preserve">. </w:t>
      </w:r>
      <w:r w:rsidR="00EE2A95">
        <w:rPr>
          <w:rFonts w:ascii="Times New Roman" w:hAnsi="Times New Roman" w:cs="Times New Roman"/>
          <w:color w:val="000000" w:themeColor="text1"/>
          <w:sz w:val="28"/>
          <w:szCs w:val="28"/>
          <w:lang w:val="uk-UA"/>
        </w:rPr>
        <w:t>ан.</w:t>
      </w:r>
      <w:r w:rsidR="00AC4B18" w:rsidRPr="0069437C">
        <w:rPr>
          <w:rFonts w:ascii="Times New Roman" w:hAnsi="Times New Roman" w:cs="Times New Roman"/>
          <w:color w:val="000000" w:themeColor="text1"/>
          <w:sz w:val="28"/>
          <w:szCs w:val="28"/>
          <w:lang w:val="uk-UA"/>
        </w:rPr>
        <w:t>:</w:t>
      </w:r>
      <w:r w:rsidR="00E504F8" w:rsidRPr="0069437C">
        <w:rPr>
          <w:rFonts w:ascii="Times New Roman" w:hAnsi="Times New Roman" w:cs="Times New Roman"/>
          <w:color w:val="000000" w:themeColor="text1"/>
          <w:sz w:val="28"/>
          <w:szCs w:val="28"/>
          <w:lang w:val="uk-UA"/>
        </w:rPr>
        <w:t xml:space="preserve"> </w:t>
      </w:r>
      <w:r w:rsidR="00AD3F70">
        <w:rPr>
          <w:rFonts w:ascii="Times New Roman" w:hAnsi="Times New Roman" w:cs="Times New Roman"/>
          <w:color w:val="000000" w:themeColor="text1"/>
          <w:sz w:val="28"/>
          <w:szCs w:val="28"/>
          <w:lang w:val="uk-UA"/>
        </w:rPr>
        <w:t>6</w:t>
      </w:r>
      <w:r w:rsidR="00EE2A95">
        <w:rPr>
          <w:rFonts w:ascii="Times New Roman" w:hAnsi="Times New Roman" w:cs="Times New Roman"/>
          <w:color w:val="000000" w:themeColor="text1"/>
          <w:sz w:val="28"/>
          <w:szCs w:val="28"/>
          <w:lang w:val="uk-UA"/>
        </w:rPr>
        <w:t>.</w:t>
      </w:r>
      <w:r w:rsidR="00AD3F70">
        <w:rPr>
          <w:rFonts w:ascii="Times New Roman" w:hAnsi="Times New Roman" w:cs="Times New Roman"/>
          <w:color w:val="000000" w:themeColor="text1"/>
          <w:sz w:val="28"/>
          <w:szCs w:val="28"/>
          <w:lang w:val="uk-UA"/>
        </w:rPr>
        <w:t>040303</w:t>
      </w:r>
      <w:r w:rsidR="00AC4B18" w:rsidRPr="0069437C">
        <w:rPr>
          <w:rFonts w:ascii="Times New Roman" w:hAnsi="Times New Roman" w:cs="Times New Roman"/>
          <w:color w:val="000000" w:themeColor="text1"/>
          <w:sz w:val="28"/>
          <w:szCs w:val="28"/>
          <w:lang w:val="uk-UA"/>
        </w:rPr>
        <w:t xml:space="preserve"> </w:t>
      </w:r>
      <w:r w:rsidR="00EE2A95">
        <w:rPr>
          <w:rFonts w:ascii="Times New Roman" w:hAnsi="Times New Roman" w:cs="Times New Roman"/>
          <w:color w:val="000000" w:themeColor="text1"/>
          <w:sz w:val="28"/>
          <w:szCs w:val="28"/>
          <w:lang w:val="uk-UA"/>
        </w:rPr>
        <w:t xml:space="preserve"> </w:t>
      </w:r>
      <w:r w:rsidR="00AC4B18" w:rsidRPr="0069437C">
        <w:rPr>
          <w:rFonts w:ascii="Times New Roman" w:hAnsi="Times New Roman" w:cs="Times New Roman"/>
          <w:color w:val="000000" w:themeColor="text1"/>
          <w:sz w:val="28"/>
          <w:szCs w:val="28"/>
          <w:lang w:val="uk-UA"/>
        </w:rPr>
        <w:t xml:space="preserve">/ </w:t>
      </w:r>
      <w:r w:rsidR="00EE2A95">
        <w:rPr>
          <w:rFonts w:ascii="Times New Roman" w:hAnsi="Times New Roman" w:cs="Times New Roman"/>
          <w:color w:val="000000" w:themeColor="text1"/>
          <w:sz w:val="28"/>
          <w:szCs w:val="28"/>
          <w:lang w:val="uk-UA"/>
        </w:rPr>
        <w:t xml:space="preserve"> </w:t>
      </w:r>
      <w:r w:rsidR="00AC4B18" w:rsidRPr="0069437C">
        <w:rPr>
          <w:rFonts w:ascii="Times New Roman" w:hAnsi="Times New Roman" w:cs="Times New Roman"/>
          <w:color w:val="000000" w:themeColor="text1"/>
          <w:sz w:val="28"/>
          <w:szCs w:val="28"/>
          <w:lang w:val="uk-UA"/>
        </w:rPr>
        <w:t>Нац. техн. ун-т України "Київ. політехн. ін-т ім. Ігоря Сікорського". Київ,</w:t>
      </w:r>
      <w:r w:rsidR="00E504F8" w:rsidRPr="0069437C">
        <w:rPr>
          <w:rFonts w:ascii="Times New Roman" w:hAnsi="Times New Roman" w:cs="Times New Roman"/>
          <w:color w:val="000000" w:themeColor="text1"/>
          <w:sz w:val="28"/>
          <w:szCs w:val="28"/>
          <w:lang w:val="uk-UA"/>
        </w:rPr>
        <w:t xml:space="preserve"> </w:t>
      </w:r>
      <w:r w:rsidR="00BB2435" w:rsidRPr="0069437C">
        <w:rPr>
          <w:rFonts w:ascii="Times New Roman" w:hAnsi="Times New Roman" w:cs="Times New Roman"/>
          <w:color w:val="000000" w:themeColor="text1"/>
          <w:sz w:val="28"/>
          <w:szCs w:val="28"/>
          <w:lang w:val="uk-UA"/>
        </w:rPr>
        <w:t xml:space="preserve">2018. </w:t>
      </w:r>
      <w:r w:rsidR="00EE2A95">
        <w:rPr>
          <w:rFonts w:ascii="Times New Roman" w:hAnsi="Times New Roman" w:cs="Times New Roman"/>
          <w:color w:val="000000" w:themeColor="text1"/>
          <w:sz w:val="28"/>
          <w:szCs w:val="28"/>
          <w:lang w:val="uk-UA"/>
        </w:rPr>
        <w:t xml:space="preserve">  </w:t>
      </w:r>
      <w:r w:rsidR="00AD3F70">
        <w:rPr>
          <w:rFonts w:ascii="Times New Roman" w:hAnsi="Times New Roman" w:cs="Times New Roman"/>
          <w:color w:val="000000" w:themeColor="text1"/>
          <w:sz w:val="28"/>
          <w:szCs w:val="28"/>
          <w:lang w:val="uk-UA"/>
        </w:rPr>
        <w:br/>
      </w:r>
      <w:r w:rsidR="0055674D" w:rsidRPr="0069437C">
        <w:rPr>
          <w:rFonts w:ascii="Times New Roman" w:hAnsi="Times New Roman" w:cs="Times New Roman"/>
          <w:color w:val="000000" w:themeColor="text1"/>
          <w:sz w:val="28"/>
          <w:szCs w:val="28"/>
          <w:lang w:val="uk-UA"/>
        </w:rPr>
        <w:t>126</w:t>
      </w:r>
      <w:r w:rsidR="00EE2A95">
        <w:rPr>
          <w:rFonts w:ascii="Times New Roman" w:hAnsi="Times New Roman" w:cs="Times New Roman"/>
          <w:color w:val="000000" w:themeColor="text1"/>
          <w:sz w:val="28"/>
          <w:szCs w:val="28"/>
          <w:lang w:val="uk-UA"/>
        </w:rPr>
        <w:t xml:space="preserve"> </w:t>
      </w:r>
      <w:r w:rsidR="00BB2435" w:rsidRPr="0069437C">
        <w:rPr>
          <w:rFonts w:ascii="Times New Roman" w:hAnsi="Times New Roman" w:cs="Times New Roman"/>
          <w:color w:val="000000" w:themeColor="text1"/>
          <w:sz w:val="28"/>
          <w:szCs w:val="28"/>
          <w:lang w:val="uk-UA"/>
        </w:rPr>
        <w:t>с</w:t>
      </w:r>
      <w:r w:rsidR="0055674D" w:rsidRPr="0069437C">
        <w:rPr>
          <w:rFonts w:ascii="Times New Roman" w:hAnsi="Times New Roman" w:cs="Times New Roman"/>
          <w:color w:val="000000" w:themeColor="text1"/>
          <w:sz w:val="28"/>
          <w:szCs w:val="28"/>
          <w:lang w:val="uk-UA"/>
        </w:rPr>
        <w:t>.</w:t>
      </w:r>
    </w:p>
    <w:p w:rsidR="008623A0" w:rsidRPr="0069437C" w:rsidRDefault="00F11CA3" w:rsidP="001B3F85">
      <w:pPr>
        <w:pStyle w:val="a3"/>
        <w:widowControl w:val="0"/>
        <w:numPr>
          <w:ilvl w:val="0"/>
          <w:numId w:val="1"/>
        </w:numPr>
        <w:spacing w:after="0" w:line="360" w:lineRule="auto"/>
        <w:jc w:val="both"/>
        <w:rPr>
          <w:rFonts w:ascii="Times New Roman" w:hAnsi="Times New Roman" w:cs="Times New Roman"/>
          <w:color w:val="000000" w:themeColor="text1"/>
          <w:sz w:val="28"/>
          <w:szCs w:val="28"/>
          <w:lang w:val="uk-UA"/>
        </w:rPr>
      </w:pPr>
      <w:r w:rsidRPr="0069437C">
        <w:rPr>
          <w:rFonts w:ascii="Times New Roman" w:hAnsi="Times New Roman" w:cs="Times New Roman"/>
          <w:color w:val="000000" w:themeColor="text1"/>
          <w:sz w:val="28"/>
          <w:szCs w:val="28"/>
          <w:shd w:val="clear" w:color="auto" w:fill="FFFFFF"/>
          <w:lang w:val="uk-UA"/>
        </w:rPr>
        <w:t xml:space="preserve"> </w:t>
      </w:r>
      <w:r w:rsidR="008623A0" w:rsidRPr="0069437C">
        <w:rPr>
          <w:rFonts w:ascii="Times New Roman" w:hAnsi="Times New Roman" w:cs="Times New Roman"/>
          <w:color w:val="000000" w:themeColor="text1"/>
          <w:sz w:val="28"/>
          <w:szCs w:val="28"/>
          <w:shd w:val="clear" w:color="auto" w:fill="FFFFFF"/>
          <w:lang w:val="uk-UA"/>
        </w:rPr>
        <w:t xml:space="preserve">Шарп У. </w:t>
      </w:r>
      <w:r w:rsidR="00F6549B" w:rsidRPr="0069437C">
        <w:rPr>
          <w:rFonts w:ascii="Times New Roman" w:hAnsi="Times New Roman" w:cs="Times New Roman"/>
          <w:color w:val="000000" w:themeColor="text1"/>
          <w:sz w:val="28"/>
          <w:szCs w:val="28"/>
          <w:shd w:val="clear" w:color="auto" w:fill="FFFFFF"/>
          <w:lang w:val="uk-UA"/>
        </w:rPr>
        <w:t>Инвестиции</w:t>
      </w:r>
      <w:r w:rsidR="00E504F8" w:rsidRPr="0069437C">
        <w:rPr>
          <w:rFonts w:ascii="Times New Roman" w:hAnsi="Times New Roman" w:cs="Times New Roman"/>
          <w:color w:val="000000" w:themeColor="text1"/>
          <w:sz w:val="28"/>
          <w:szCs w:val="28"/>
          <w:shd w:val="clear" w:color="auto" w:fill="FFFFFF"/>
          <w:lang w:val="uk-UA"/>
        </w:rPr>
        <w:t xml:space="preserve"> </w:t>
      </w:r>
      <w:r w:rsidR="001B3F85" w:rsidRPr="0069437C">
        <w:rPr>
          <w:rFonts w:ascii="Times New Roman" w:hAnsi="Times New Roman" w:cs="Times New Roman"/>
          <w:color w:val="000000" w:themeColor="text1"/>
          <w:sz w:val="28"/>
          <w:szCs w:val="28"/>
          <w:shd w:val="clear" w:color="auto" w:fill="FFFFFF"/>
          <w:lang w:val="uk-UA"/>
        </w:rPr>
        <w:t xml:space="preserve"> </w:t>
      </w:r>
      <w:r w:rsidR="00F6549B" w:rsidRPr="00EE2A95">
        <w:rPr>
          <w:rFonts w:ascii="Times New Roman" w:hAnsi="Times New Roman" w:cs="Times New Roman"/>
          <w:i/>
          <w:color w:val="000000" w:themeColor="text1"/>
          <w:sz w:val="28"/>
          <w:szCs w:val="28"/>
          <w:shd w:val="clear" w:color="auto" w:fill="FFFFFF"/>
          <w:lang w:val="uk-UA"/>
        </w:rPr>
        <w:t xml:space="preserve">/ </w:t>
      </w:r>
      <w:r w:rsidR="00F6549B" w:rsidRPr="00EE2A95">
        <w:rPr>
          <w:rFonts w:ascii="Times New Roman" w:hAnsi="Times New Roman" w:cs="Times New Roman"/>
          <w:color w:val="000000" w:themeColor="text1"/>
          <w:sz w:val="28"/>
          <w:szCs w:val="28"/>
          <w:shd w:val="clear" w:color="auto" w:fill="FFFFFF"/>
          <w:lang w:val="uk-UA"/>
        </w:rPr>
        <w:t xml:space="preserve">пер.: </w:t>
      </w:r>
      <w:r w:rsidR="00E504F8" w:rsidRPr="0069437C">
        <w:rPr>
          <w:rFonts w:ascii="Times New Roman" w:hAnsi="Times New Roman" w:cs="Times New Roman"/>
          <w:color w:val="000000" w:themeColor="text1"/>
          <w:sz w:val="28"/>
          <w:szCs w:val="28"/>
          <w:shd w:val="clear" w:color="auto" w:fill="FFFFFF"/>
          <w:lang w:val="uk-UA"/>
        </w:rPr>
        <w:t xml:space="preserve"> с англ. </w:t>
      </w:r>
      <w:r w:rsidR="001B3F85" w:rsidRPr="0069437C">
        <w:rPr>
          <w:rFonts w:ascii="Times New Roman" w:hAnsi="Times New Roman" w:cs="Times New Roman"/>
          <w:color w:val="000000" w:themeColor="text1"/>
          <w:sz w:val="28"/>
          <w:szCs w:val="28"/>
          <w:shd w:val="clear" w:color="auto" w:fill="FFFFFF"/>
          <w:lang w:val="uk-UA"/>
        </w:rPr>
        <w:t xml:space="preserve">П. П Бочарова. </w:t>
      </w:r>
      <w:r w:rsidR="008623A0" w:rsidRPr="0069437C">
        <w:rPr>
          <w:rFonts w:ascii="Times New Roman" w:hAnsi="Times New Roman" w:cs="Times New Roman"/>
          <w:color w:val="000000" w:themeColor="text1"/>
          <w:sz w:val="28"/>
          <w:szCs w:val="28"/>
          <w:shd w:val="clear" w:color="auto" w:fill="FFFFFF"/>
          <w:lang w:val="uk-UA"/>
        </w:rPr>
        <w:t>М</w:t>
      </w:r>
      <w:r w:rsidR="00E504F8" w:rsidRPr="0069437C">
        <w:rPr>
          <w:rFonts w:ascii="Times New Roman" w:hAnsi="Times New Roman" w:cs="Times New Roman"/>
          <w:color w:val="000000" w:themeColor="text1"/>
          <w:sz w:val="28"/>
          <w:szCs w:val="28"/>
          <w:shd w:val="clear" w:color="auto" w:fill="FFFFFF"/>
          <w:lang w:val="uk-UA"/>
        </w:rPr>
        <w:t>осква: ИНФРА-М, 2001.</w:t>
      </w:r>
      <w:r w:rsidR="008623A0" w:rsidRPr="0069437C">
        <w:rPr>
          <w:rFonts w:ascii="Times New Roman" w:hAnsi="Times New Roman" w:cs="Times New Roman"/>
          <w:color w:val="000000" w:themeColor="text1"/>
          <w:sz w:val="28"/>
          <w:szCs w:val="28"/>
          <w:shd w:val="clear" w:color="auto" w:fill="FFFFFF"/>
          <w:lang w:val="uk-UA"/>
        </w:rPr>
        <w:t xml:space="preserve"> 1028 с.</w:t>
      </w:r>
    </w:p>
    <w:p w:rsidR="008623A0" w:rsidRPr="0069437C" w:rsidRDefault="00F11CA3" w:rsidP="00EB01AE">
      <w:pPr>
        <w:pStyle w:val="a3"/>
        <w:widowControl w:val="0"/>
        <w:numPr>
          <w:ilvl w:val="0"/>
          <w:numId w:val="1"/>
        </w:numPr>
        <w:spacing w:after="0" w:line="360" w:lineRule="auto"/>
        <w:jc w:val="both"/>
        <w:rPr>
          <w:rFonts w:ascii="Times New Roman" w:hAnsi="Times New Roman" w:cs="Times New Roman"/>
          <w:color w:val="000000" w:themeColor="text1"/>
          <w:sz w:val="28"/>
          <w:szCs w:val="28"/>
          <w:lang w:val="uk-UA"/>
        </w:rPr>
      </w:pPr>
      <w:r w:rsidRPr="0069437C">
        <w:rPr>
          <w:rFonts w:ascii="Times New Roman" w:hAnsi="Times New Roman" w:cs="Times New Roman"/>
          <w:color w:val="000000" w:themeColor="text1"/>
          <w:sz w:val="28"/>
          <w:szCs w:val="28"/>
          <w:lang w:val="uk-UA"/>
        </w:rPr>
        <w:t xml:space="preserve"> </w:t>
      </w:r>
      <w:r w:rsidR="00ED6277" w:rsidRPr="0069437C">
        <w:rPr>
          <w:rFonts w:ascii="Times New Roman" w:hAnsi="Times New Roman" w:cs="Times New Roman"/>
          <w:color w:val="000000" w:themeColor="text1"/>
          <w:sz w:val="28"/>
          <w:szCs w:val="28"/>
          <w:lang w:val="uk-UA"/>
        </w:rPr>
        <w:t>Шапкин А.С., Шапкин В.А. Теория риска и мод</w:t>
      </w:r>
      <w:r w:rsidR="00E504F8" w:rsidRPr="0069437C">
        <w:rPr>
          <w:rFonts w:ascii="Times New Roman" w:hAnsi="Times New Roman" w:cs="Times New Roman"/>
          <w:color w:val="000000" w:themeColor="text1"/>
          <w:sz w:val="28"/>
          <w:szCs w:val="28"/>
          <w:lang w:val="uk-UA"/>
        </w:rPr>
        <w:t>елирование рисковых ситуаций. Москва</w:t>
      </w:r>
      <w:r w:rsidR="00ED6277" w:rsidRPr="0069437C">
        <w:rPr>
          <w:rFonts w:ascii="Times New Roman" w:hAnsi="Times New Roman" w:cs="Times New Roman"/>
          <w:color w:val="000000" w:themeColor="text1"/>
          <w:sz w:val="28"/>
          <w:szCs w:val="28"/>
          <w:lang w:val="uk-UA"/>
        </w:rPr>
        <w:t>: Дашков и Ко, 2005. 544 с.</w:t>
      </w:r>
    </w:p>
    <w:p w:rsidR="00ED6277" w:rsidRPr="0069437C" w:rsidRDefault="00F11CA3" w:rsidP="00EB01AE">
      <w:pPr>
        <w:pStyle w:val="a3"/>
        <w:widowControl w:val="0"/>
        <w:numPr>
          <w:ilvl w:val="0"/>
          <w:numId w:val="1"/>
        </w:numPr>
        <w:spacing w:after="0" w:line="360" w:lineRule="auto"/>
        <w:jc w:val="both"/>
        <w:rPr>
          <w:rFonts w:ascii="Times New Roman" w:hAnsi="Times New Roman" w:cs="Times New Roman"/>
          <w:color w:val="000000" w:themeColor="text1"/>
          <w:sz w:val="28"/>
          <w:szCs w:val="28"/>
          <w:lang w:val="uk-UA"/>
        </w:rPr>
      </w:pPr>
      <w:r w:rsidRPr="0069437C">
        <w:rPr>
          <w:rFonts w:ascii="Times New Roman" w:hAnsi="Times New Roman" w:cs="Times New Roman"/>
          <w:color w:val="000000" w:themeColor="text1"/>
          <w:sz w:val="28"/>
          <w:szCs w:val="28"/>
          <w:lang w:val="uk-UA"/>
        </w:rPr>
        <w:t xml:space="preserve"> </w:t>
      </w:r>
      <w:r w:rsidR="00D0198E" w:rsidRPr="0069437C">
        <w:rPr>
          <w:rFonts w:ascii="Times New Roman" w:hAnsi="Times New Roman" w:cs="Times New Roman"/>
          <w:color w:val="000000" w:themeColor="text1"/>
          <w:sz w:val="28"/>
          <w:szCs w:val="28"/>
          <w:lang w:val="uk-UA"/>
        </w:rPr>
        <w:t xml:space="preserve">Гранатуров В.М. Экономический риск: сущность, методы измерения, </w:t>
      </w:r>
      <w:r w:rsidRPr="0069437C">
        <w:rPr>
          <w:rFonts w:ascii="Times New Roman" w:hAnsi="Times New Roman" w:cs="Times New Roman"/>
          <w:color w:val="000000" w:themeColor="text1"/>
          <w:sz w:val="28"/>
          <w:szCs w:val="28"/>
          <w:lang w:val="uk-UA"/>
        </w:rPr>
        <w:t xml:space="preserve"> </w:t>
      </w:r>
      <w:r w:rsidR="00E504F8" w:rsidRPr="0069437C">
        <w:rPr>
          <w:rFonts w:ascii="Times New Roman" w:hAnsi="Times New Roman" w:cs="Times New Roman"/>
          <w:color w:val="000000" w:themeColor="text1"/>
          <w:sz w:val="28"/>
          <w:szCs w:val="28"/>
          <w:lang w:val="uk-UA"/>
        </w:rPr>
        <w:t>пути снижения. Москва</w:t>
      </w:r>
      <w:r w:rsidR="001B3F85" w:rsidRPr="0069437C">
        <w:rPr>
          <w:rFonts w:ascii="Times New Roman" w:hAnsi="Times New Roman" w:cs="Times New Roman"/>
          <w:color w:val="000000" w:themeColor="text1"/>
          <w:sz w:val="28"/>
          <w:szCs w:val="28"/>
          <w:lang w:val="uk-UA"/>
        </w:rPr>
        <w:t>: Дело и Сервис</w:t>
      </w:r>
      <w:r w:rsidR="00E504F8" w:rsidRPr="0069437C">
        <w:rPr>
          <w:rFonts w:ascii="Times New Roman" w:hAnsi="Times New Roman" w:cs="Times New Roman"/>
          <w:color w:val="000000" w:themeColor="text1"/>
          <w:sz w:val="28"/>
          <w:szCs w:val="28"/>
          <w:lang w:val="uk-UA"/>
        </w:rPr>
        <w:t xml:space="preserve">, </w:t>
      </w:r>
      <w:r w:rsidR="00D0198E" w:rsidRPr="0069437C">
        <w:rPr>
          <w:rFonts w:ascii="Times New Roman" w:hAnsi="Times New Roman" w:cs="Times New Roman"/>
          <w:color w:val="000000" w:themeColor="text1"/>
          <w:sz w:val="28"/>
          <w:szCs w:val="28"/>
          <w:lang w:val="uk-UA"/>
        </w:rPr>
        <w:t>1999.</w:t>
      </w:r>
      <w:r w:rsidR="00E504F8" w:rsidRPr="0069437C">
        <w:rPr>
          <w:rFonts w:ascii="Times New Roman" w:hAnsi="Times New Roman" w:cs="Times New Roman"/>
          <w:color w:val="000000" w:themeColor="text1"/>
          <w:sz w:val="28"/>
          <w:szCs w:val="28"/>
          <w:lang w:val="uk-UA"/>
        </w:rPr>
        <w:t xml:space="preserve"> 112 с.</w:t>
      </w:r>
    </w:p>
    <w:p w:rsidR="00D0198E" w:rsidRPr="0069437C" w:rsidRDefault="00F11CA3" w:rsidP="00EB01AE">
      <w:pPr>
        <w:pStyle w:val="a3"/>
        <w:widowControl w:val="0"/>
        <w:numPr>
          <w:ilvl w:val="0"/>
          <w:numId w:val="1"/>
        </w:numPr>
        <w:spacing w:after="0" w:line="360" w:lineRule="auto"/>
        <w:jc w:val="both"/>
        <w:rPr>
          <w:rFonts w:ascii="Times New Roman" w:hAnsi="Times New Roman" w:cs="Times New Roman"/>
          <w:color w:val="000000" w:themeColor="text1"/>
          <w:sz w:val="28"/>
          <w:szCs w:val="28"/>
          <w:lang w:val="uk-UA"/>
        </w:rPr>
      </w:pPr>
      <w:r w:rsidRPr="0069437C">
        <w:rPr>
          <w:rFonts w:ascii="Times New Roman" w:hAnsi="Times New Roman" w:cs="Times New Roman"/>
          <w:color w:val="000000" w:themeColor="text1"/>
          <w:sz w:val="28"/>
          <w:szCs w:val="28"/>
          <w:lang w:val="uk-UA"/>
        </w:rPr>
        <w:t xml:space="preserve"> </w:t>
      </w:r>
      <w:r w:rsidR="00D0198E" w:rsidRPr="0069437C">
        <w:rPr>
          <w:rFonts w:ascii="Times New Roman" w:hAnsi="Times New Roman" w:cs="Times New Roman"/>
          <w:color w:val="000000" w:themeColor="text1"/>
          <w:sz w:val="28"/>
          <w:szCs w:val="28"/>
          <w:lang w:val="uk-UA"/>
        </w:rPr>
        <w:t>Миэринь Л.А. Основы рис</w:t>
      </w:r>
      <w:r w:rsidR="001B3F85" w:rsidRPr="0069437C">
        <w:rPr>
          <w:rFonts w:ascii="Times New Roman" w:hAnsi="Times New Roman" w:cs="Times New Roman"/>
          <w:color w:val="000000" w:themeColor="text1"/>
          <w:sz w:val="28"/>
          <w:szCs w:val="28"/>
          <w:lang w:val="uk-UA"/>
        </w:rPr>
        <w:t>кологии:</w:t>
      </w:r>
      <w:r w:rsidR="00D0198E" w:rsidRPr="0069437C">
        <w:rPr>
          <w:rFonts w:ascii="Times New Roman" w:hAnsi="Times New Roman" w:cs="Times New Roman"/>
          <w:color w:val="000000" w:themeColor="text1"/>
          <w:sz w:val="28"/>
          <w:szCs w:val="28"/>
          <w:lang w:val="uk-UA"/>
        </w:rPr>
        <w:t xml:space="preserve"> </w:t>
      </w:r>
      <w:r w:rsidR="001B3F85" w:rsidRPr="0069437C">
        <w:rPr>
          <w:rFonts w:ascii="Times New Roman" w:hAnsi="Times New Roman" w:cs="Times New Roman"/>
          <w:color w:val="000000" w:themeColor="text1"/>
          <w:sz w:val="28"/>
          <w:szCs w:val="28"/>
          <w:lang w:val="uk-UA"/>
        </w:rPr>
        <w:t>у</w:t>
      </w:r>
      <w:r w:rsidR="002210C9" w:rsidRPr="0069437C">
        <w:rPr>
          <w:rFonts w:ascii="Times New Roman" w:hAnsi="Times New Roman" w:cs="Times New Roman"/>
          <w:color w:val="000000" w:themeColor="text1"/>
          <w:sz w:val="28"/>
          <w:szCs w:val="28"/>
          <w:lang w:val="uk-UA"/>
        </w:rPr>
        <w:t xml:space="preserve">чеб. пособие. </w:t>
      </w:r>
      <w:r w:rsidR="001B3F85" w:rsidRPr="0069437C">
        <w:rPr>
          <w:rFonts w:ascii="Times New Roman" w:hAnsi="Times New Roman" w:cs="Times New Roman"/>
          <w:color w:val="000000" w:themeColor="text1"/>
          <w:sz w:val="28"/>
          <w:szCs w:val="28"/>
        </w:rPr>
        <w:t>/ М-во общ. и проф. образования РФ</w:t>
      </w:r>
      <w:r w:rsidR="001B3F85" w:rsidRPr="0069437C">
        <w:rPr>
          <w:rFonts w:ascii="Times New Roman" w:hAnsi="Times New Roman" w:cs="Times New Roman"/>
          <w:color w:val="000000" w:themeColor="text1"/>
          <w:sz w:val="28"/>
          <w:szCs w:val="28"/>
          <w:lang w:val="uk-UA"/>
        </w:rPr>
        <w:t xml:space="preserve">. </w:t>
      </w:r>
      <w:r w:rsidR="002210C9" w:rsidRPr="0069437C">
        <w:rPr>
          <w:rFonts w:ascii="Times New Roman" w:hAnsi="Times New Roman" w:cs="Times New Roman"/>
          <w:color w:val="000000" w:themeColor="text1"/>
          <w:sz w:val="28"/>
          <w:szCs w:val="28"/>
          <w:lang w:val="uk-UA"/>
        </w:rPr>
        <w:t>СПб: СПбГУЭФ</w:t>
      </w:r>
      <w:r w:rsidR="00D0198E" w:rsidRPr="0069437C">
        <w:rPr>
          <w:rFonts w:ascii="Times New Roman" w:hAnsi="Times New Roman" w:cs="Times New Roman"/>
          <w:color w:val="000000" w:themeColor="text1"/>
          <w:sz w:val="28"/>
          <w:szCs w:val="28"/>
          <w:lang w:val="uk-UA"/>
        </w:rPr>
        <w:t>, 1998.</w:t>
      </w:r>
      <w:r w:rsidR="002210C9" w:rsidRPr="0069437C">
        <w:rPr>
          <w:rFonts w:ascii="Times New Roman" w:hAnsi="Times New Roman" w:cs="Times New Roman"/>
          <w:color w:val="000000" w:themeColor="text1"/>
          <w:sz w:val="28"/>
          <w:szCs w:val="28"/>
          <w:lang w:val="uk-UA"/>
        </w:rPr>
        <w:t xml:space="preserve"> 76 с.</w:t>
      </w:r>
    </w:p>
    <w:p w:rsidR="00D0198E" w:rsidRPr="0069437C" w:rsidRDefault="005F691F" w:rsidP="00EB01AE">
      <w:pPr>
        <w:pStyle w:val="a3"/>
        <w:widowControl w:val="0"/>
        <w:numPr>
          <w:ilvl w:val="0"/>
          <w:numId w:val="1"/>
        </w:numPr>
        <w:spacing w:after="0" w:line="360" w:lineRule="auto"/>
        <w:jc w:val="both"/>
        <w:rPr>
          <w:rFonts w:ascii="Times New Roman" w:hAnsi="Times New Roman" w:cs="Times New Roman"/>
          <w:color w:val="000000" w:themeColor="text1"/>
          <w:sz w:val="28"/>
          <w:szCs w:val="28"/>
          <w:lang w:val="uk-UA"/>
        </w:rPr>
      </w:pPr>
      <w:r w:rsidRPr="0069437C">
        <w:rPr>
          <w:rFonts w:ascii="Times New Roman" w:hAnsi="Times New Roman" w:cs="Times New Roman"/>
          <w:color w:val="000000" w:themeColor="text1"/>
          <w:sz w:val="28"/>
          <w:szCs w:val="28"/>
          <w:lang w:val="uk-UA"/>
        </w:rPr>
        <w:t xml:space="preserve">RiskMetrics. </w:t>
      </w:r>
      <w:r w:rsidR="00D0198E" w:rsidRPr="0069437C">
        <w:rPr>
          <w:rFonts w:ascii="Times New Roman" w:hAnsi="Times New Roman" w:cs="Times New Roman"/>
          <w:color w:val="000000" w:themeColor="text1"/>
          <w:sz w:val="28"/>
          <w:szCs w:val="28"/>
          <w:lang w:val="uk-UA"/>
        </w:rPr>
        <w:t>URL: http: //www.</w:t>
      </w:r>
      <w:r w:rsidRPr="0069437C">
        <w:rPr>
          <w:rFonts w:ascii="Times New Roman" w:hAnsi="Times New Roman" w:cs="Times New Roman"/>
          <w:color w:val="000000" w:themeColor="text1"/>
          <w:sz w:val="28"/>
          <w:szCs w:val="28"/>
          <w:lang w:val="uk-UA"/>
        </w:rPr>
        <w:t xml:space="preserve"> jpmorgan. com/Risk Management/ </w:t>
      </w:r>
      <w:r w:rsidR="00D0198E" w:rsidRPr="0069437C">
        <w:rPr>
          <w:rFonts w:ascii="Times New Roman" w:hAnsi="Times New Roman" w:cs="Times New Roman"/>
          <w:color w:val="000000" w:themeColor="text1"/>
          <w:sz w:val="28"/>
          <w:szCs w:val="28"/>
          <w:lang w:val="uk-UA"/>
        </w:rPr>
        <w:t>RiskMetrics/RiskMetrics.html</w:t>
      </w:r>
      <w:r w:rsidRPr="0069437C">
        <w:rPr>
          <w:rFonts w:ascii="Times New Roman" w:hAnsi="Times New Roman" w:cs="Times New Roman"/>
          <w:color w:val="000000" w:themeColor="text1"/>
          <w:sz w:val="28"/>
          <w:szCs w:val="28"/>
          <w:lang w:val="uk-UA"/>
        </w:rPr>
        <w:t xml:space="preserve"> </w:t>
      </w:r>
      <w:r w:rsidRPr="0069437C">
        <w:rPr>
          <w:rFonts w:ascii="Times New Roman" w:eastAsia="Times New Roman" w:hAnsi="Times New Roman" w:cs="Times New Roman"/>
          <w:color w:val="000000" w:themeColor="text1"/>
          <w:sz w:val="28"/>
          <w:szCs w:val="28"/>
          <w:lang w:val="uk-UA" w:eastAsia="ru-RU"/>
        </w:rPr>
        <w:t>(дата звернення: 10.03.2019).</w:t>
      </w:r>
    </w:p>
    <w:p w:rsidR="00D0198E" w:rsidRPr="0069437C" w:rsidRDefault="00D0198E" w:rsidP="00EB01AE">
      <w:pPr>
        <w:pStyle w:val="a3"/>
        <w:widowControl w:val="0"/>
        <w:numPr>
          <w:ilvl w:val="0"/>
          <w:numId w:val="1"/>
        </w:numPr>
        <w:spacing w:after="0" w:line="360" w:lineRule="auto"/>
        <w:jc w:val="both"/>
        <w:rPr>
          <w:rFonts w:ascii="Times New Roman" w:hAnsi="Times New Roman" w:cs="Times New Roman"/>
          <w:color w:val="000000" w:themeColor="text1"/>
          <w:sz w:val="28"/>
          <w:szCs w:val="28"/>
          <w:lang w:val="uk-UA"/>
        </w:rPr>
      </w:pPr>
      <w:r w:rsidRPr="0069437C">
        <w:rPr>
          <w:rFonts w:ascii="Times New Roman" w:hAnsi="Times New Roman" w:cs="Times New Roman"/>
          <w:color w:val="000000" w:themeColor="text1"/>
          <w:sz w:val="28"/>
          <w:szCs w:val="28"/>
          <w:lang w:val="uk-UA"/>
        </w:rPr>
        <w:t>Филиппов Л.А., Филиппов М.Л. Оценка риск</w:t>
      </w:r>
      <w:r w:rsidR="001B3F85" w:rsidRPr="0069437C">
        <w:rPr>
          <w:rFonts w:ascii="Times New Roman" w:hAnsi="Times New Roman" w:cs="Times New Roman"/>
          <w:color w:val="000000" w:themeColor="text1"/>
          <w:sz w:val="28"/>
          <w:szCs w:val="28"/>
          <w:lang w:val="uk-UA"/>
        </w:rPr>
        <w:t>а по методу Вексицкого</w:t>
      </w:r>
      <w:r w:rsidR="00574B7D" w:rsidRPr="0069437C">
        <w:rPr>
          <w:rFonts w:ascii="Times New Roman" w:hAnsi="Times New Roman" w:cs="Times New Roman"/>
          <w:color w:val="000000" w:themeColor="text1"/>
          <w:sz w:val="28"/>
          <w:szCs w:val="28"/>
        </w:rPr>
        <w:t xml:space="preserve">. </w:t>
      </w:r>
      <w:r w:rsidR="00574B7D" w:rsidRPr="0069437C">
        <w:rPr>
          <w:rFonts w:ascii="Times New Roman" w:hAnsi="Times New Roman" w:cs="Times New Roman"/>
          <w:color w:val="000000" w:themeColor="text1"/>
          <w:sz w:val="28"/>
          <w:szCs w:val="28"/>
          <w:lang w:val="uk-UA"/>
        </w:rPr>
        <w:t xml:space="preserve">Барнаул: </w:t>
      </w:r>
      <w:r w:rsidR="005F691F" w:rsidRPr="0069437C">
        <w:rPr>
          <w:rFonts w:ascii="Times New Roman" w:hAnsi="Times New Roman" w:cs="Times New Roman"/>
          <w:color w:val="000000" w:themeColor="text1"/>
          <w:sz w:val="28"/>
          <w:szCs w:val="28"/>
          <w:lang w:val="uk-UA"/>
        </w:rPr>
        <w:t>Алтайс</w:t>
      </w:r>
      <w:r w:rsidR="00574B7D" w:rsidRPr="0069437C">
        <w:rPr>
          <w:rFonts w:ascii="Times New Roman" w:hAnsi="Times New Roman" w:cs="Times New Roman"/>
          <w:color w:val="000000" w:themeColor="text1"/>
          <w:sz w:val="28"/>
          <w:szCs w:val="28"/>
          <w:lang w:val="uk-UA"/>
        </w:rPr>
        <w:t xml:space="preserve">кий государственный университет, </w:t>
      </w:r>
      <w:r w:rsidRPr="0069437C">
        <w:rPr>
          <w:rFonts w:ascii="Times New Roman" w:hAnsi="Times New Roman" w:cs="Times New Roman"/>
          <w:color w:val="000000" w:themeColor="text1"/>
          <w:sz w:val="28"/>
          <w:szCs w:val="28"/>
          <w:lang w:val="uk-UA"/>
        </w:rPr>
        <w:t xml:space="preserve"> 2000.</w:t>
      </w:r>
      <w:r w:rsidR="005F691F" w:rsidRPr="0069437C">
        <w:rPr>
          <w:rFonts w:ascii="Times New Roman" w:hAnsi="Times New Roman" w:cs="Times New Roman"/>
          <w:color w:val="000000" w:themeColor="text1"/>
          <w:sz w:val="28"/>
          <w:szCs w:val="28"/>
          <w:lang w:val="uk-UA"/>
        </w:rPr>
        <w:t xml:space="preserve"> 54 с.</w:t>
      </w:r>
    </w:p>
    <w:p w:rsidR="00D0198E" w:rsidRPr="0069437C" w:rsidRDefault="00005778" w:rsidP="00EB01AE">
      <w:pPr>
        <w:pStyle w:val="a3"/>
        <w:widowControl w:val="0"/>
        <w:numPr>
          <w:ilvl w:val="0"/>
          <w:numId w:val="1"/>
        </w:numPr>
        <w:spacing w:after="0" w:line="360" w:lineRule="auto"/>
        <w:jc w:val="both"/>
        <w:rPr>
          <w:rFonts w:ascii="Times New Roman" w:hAnsi="Times New Roman" w:cs="Times New Roman"/>
          <w:color w:val="000000" w:themeColor="text1"/>
          <w:sz w:val="28"/>
          <w:szCs w:val="28"/>
          <w:lang w:val="uk-UA"/>
        </w:rPr>
      </w:pPr>
      <w:r w:rsidRPr="0069437C">
        <w:rPr>
          <w:rFonts w:ascii="Times New Roman" w:hAnsi="Times New Roman" w:cs="Times New Roman"/>
          <w:color w:val="000000" w:themeColor="text1"/>
          <w:sz w:val="28"/>
          <w:szCs w:val="28"/>
          <w:shd w:val="clear" w:color="auto" w:fill="FFFFFF"/>
          <w:lang w:val="uk-UA"/>
        </w:rPr>
        <w:t>Альгин А.П. Риск и е</w:t>
      </w:r>
      <w:r w:rsidR="005F691F" w:rsidRPr="0069437C">
        <w:rPr>
          <w:rFonts w:ascii="Times New Roman" w:hAnsi="Times New Roman" w:cs="Times New Roman"/>
          <w:color w:val="000000" w:themeColor="text1"/>
          <w:sz w:val="28"/>
          <w:szCs w:val="28"/>
          <w:shd w:val="clear" w:color="auto" w:fill="FFFFFF"/>
          <w:lang w:val="uk-UA"/>
        </w:rPr>
        <w:t xml:space="preserve">го роль </w:t>
      </w:r>
      <w:r w:rsidR="00453CDF">
        <w:rPr>
          <w:rFonts w:ascii="Times New Roman" w:hAnsi="Times New Roman" w:cs="Times New Roman"/>
          <w:color w:val="000000" w:themeColor="text1"/>
          <w:sz w:val="28"/>
          <w:szCs w:val="28"/>
          <w:shd w:val="clear" w:color="auto" w:fill="FFFFFF"/>
          <w:lang w:val="uk-UA"/>
        </w:rPr>
        <w:t>в общественной жизни. Москва: М</w:t>
      </w:r>
      <w:r w:rsidR="00453CDF">
        <w:rPr>
          <w:rFonts w:ascii="Times New Roman" w:hAnsi="Times New Roman" w:cs="Times New Roman"/>
          <w:color w:val="000000" w:themeColor="text1"/>
          <w:sz w:val="28"/>
          <w:szCs w:val="28"/>
          <w:shd w:val="clear" w:color="auto" w:fill="FFFFFF"/>
        </w:rPr>
        <w:t>ы</w:t>
      </w:r>
      <w:r w:rsidR="005F691F" w:rsidRPr="0069437C">
        <w:rPr>
          <w:rFonts w:ascii="Times New Roman" w:hAnsi="Times New Roman" w:cs="Times New Roman"/>
          <w:color w:val="000000" w:themeColor="text1"/>
          <w:sz w:val="28"/>
          <w:szCs w:val="28"/>
          <w:shd w:val="clear" w:color="auto" w:fill="FFFFFF"/>
          <w:lang w:val="uk-UA"/>
        </w:rPr>
        <w:t>сль</w:t>
      </w:r>
      <w:r w:rsidR="00574B7D" w:rsidRPr="0069437C">
        <w:rPr>
          <w:rFonts w:ascii="Times New Roman" w:hAnsi="Times New Roman" w:cs="Times New Roman"/>
          <w:color w:val="000000" w:themeColor="text1"/>
          <w:sz w:val="28"/>
          <w:szCs w:val="28"/>
          <w:shd w:val="clear" w:color="auto" w:fill="FFFFFF"/>
          <w:lang w:val="uk-UA"/>
        </w:rPr>
        <w:t xml:space="preserve">, 1989. </w:t>
      </w:r>
      <w:r w:rsidRPr="0069437C">
        <w:rPr>
          <w:rFonts w:ascii="Times New Roman" w:hAnsi="Times New Roman" w:cs="Times New Roman"/>
          <w:color w:val="000000" w:themeColor="text1"/>
          <w:sz w:val="28"/>
          <w:szCs w:val="28"/>
          <w:shd w:val="clear" w:color="auto" w:fill="FFFFFF"/>
          <w:lang w:val="uk-UA"/>
        </w:rPr>
        <w:t>19</w:t>
      </w:r>
      <w:r w:rsidR="00574B7D" w:rsidRPr="0069437C">
        <w:rPr>
          <w:rFonts w:ascii="Times New Roman" w:hAnsi="Times New Roman" w:cs="Times New Roman"/>
          <w:color w:val="000000" w:themeColor="text1"/>
          <w:sz w:val="28"/>
          <w:szCs w:val="28"/>
          <w:shd w:val="clear" w:color="auto" w:fill="FFFFFF"/>
          <w:lang w:val="uk-UA"/>
        </w:rPr>
        <w:t xml:space="preserve"> с</w:t>
      </w:r>
      <w:r w:rsidRPr="0069437C">
        <w:rPr>
          <w:rFonts w:ascii="Times New Roman" w:hAnsi="Times New Roman" w:cs="Times New Roman"/>
          <w:color w:val="000000" w:themeColor="text1"/>
          <w:sz w:val="28"/>
          <w:szCs w:val="28"/>
          <w:shd w:val="clear" w:color="auto" w:fill="FFFFFF"/>
          <w:lang w:val="uk-UA"/>
        </w:rPr>
        <w:t>.</w:t>
      </w:r>
    </w:p>
    <w:p w:rsidR="00005778" w:rsidRPr="0069437C" w:rsidRDefault="00961F91" w:rsidP="00EB01AE">
      <w:pPr>
        <w:pStyle w:val="a3"/>
        <w:widowControl w:val="0"/>
        <w:numPr>
          <w:ilvl w:val="0"/>
          <w:numId w:val="1"/>
        </w:numPr>
        <w:spacing w:after="0" w:line="360" w:lineRule="auto"/>
        <w:jc w:val="both"/>
        <w:rPr>
          <w:rFonts w:ascii="Times New Roman" w:hAnsi="Times New Roman" w:cs="Times New Roman"/>
          <w:color w:val="000000" w:themeColor="text1"/>
          <w:sz w:val="28"/>
          <w:szCs w:val="28"/>
          <w:lang w:val="uk-UA"/>
        </w:rPr>
      </w:pPr>
      <w:r w:rsidRPr="0069437C">
        <w:rPr>
          <w:rFonts w:ascii="Times New Roman" w:hAnsi="Times New Roman" w:cs="Times New Roman"/>
          <w:color w:val="000000" w:themeColor="text1"/>
          <w:sz w:val="28"/>
          <w:szCs w:val="28"/>
          <w:lang w:val="uk-UA"/>
        </w:rPr>
        <w:t>Грабовский П. Г. Экономика и управление недв</w:t>
      </w:r>
      <w:r w:rsidR="00706C44" w:rsidRPr="0069437C">
        <w:rPr>
          <w:rFonts w:ascii="Times New Roman" w:hAnsi="Times New Roman" w:cs="Times New Roman"/>
          <w:color w:val="000000" w:themeColor="text1"/>
          <w:sz w:val="28"/>
          <w:szCs w:val="28"/>
          <w:lang w:val="uk-UA"/>
        </w:rPr>
        <w:t xml:space="preserve">ижимостью. </w:t>
      </w:r>
      <w:r w:rsidRPr="0069437C">
        <w:rPr>
          <w:rFonts w:ascii="Times New Roman" w:hAnsi="Times New Roman" w:cs="Times New Roman"/>
          <w:color w:val="000000" w:themeColor="text1"/>
          <w:sz w:val="28"/>
          <w:szCs w:val="28"/>
          <w:lang w:val="uk-UA"/>
        </w:rPr>
        <w:t>М</w:t>
      </w:r>
      <w:r w:rsidR="00706C44" w:rsidRPr="0069437C">
        <w:rPr>
          <w:rFonts w:ascii="Times New Roman" w:hAnsi="Times New Roman" w:cs="Times New Roman"/>
          <w:color w:val="000000" w:themeColor="text1"/>
          <w:sz w:val="28"/>
          <w:szCs w:val="28"/>
          <w:lang w:val="uk-UA"/>
        </w:rPr>
        <w:t>осква</w:t>
      </w:r>
      <w:r w:rsidR="00574B7D" w:rsidRPr="0069437C">
        <w:rPr>
          <w:rFonts w:ascii="Times New Roman" w:hAnsi="Times New Roman" w:cs="Times New Roman"/>
          <w:color w:val="000000" w:themeColor="text1"/>
          <w:sz w:val="28"/>
          <w:szCs w:val="28"/>
          <w:lang w:val="uk-UA"/>
        </w:rPr>
        <w:t>:</w:t>
      </w:r>
      <w:r w:rsidR="00706C44" w:rsidRPr="0069437C">
        <w:rPr>
          <w:rFonts w:ascii="Times New Roman" w:hAnsi="Times New Roman" w:cs="Times New Roman"/>
          <w:color w:val="000000" w:themeColor="text1"/>
          <w:sz w:val="28"/>
          <w:szCs w:val="28"/>
          <w:lang w:val="uk-UA"/>
        </w:rPr>
        <w:t xml:space="preserve"> ACS, 1999. </w:t>
      </w:r>
      <w:r w:rsidRPr="0069437C">
        <w:rPr>
          <w:rFonts w:ascii="Times New Roman" w:hAnsi="Times New Roman" w:cs="Times New Roman"/>
          <w:color w:val="000000" w:themeColor="text1"/>
          <w:sz w:val="28"/>
          <w:szCs w:val="28"/>
          <w:lang w:val="uk-UA"/>
        </w:rPr>
        <w:t>430 c</w:t>
      </w:r>
      <w:r w:rsidR="00706C44" w:rsidRPr="0069437C">
        <w:rPr>
          <w:rFonts w:ascii="Times New Roman" w:hAnsi="Times New Roman" w:cs="Times New Roman"/>
          <w:color w:val="000000" w:themeColor="text1"/>
          <w:sz w:val="28"/>
          <w:szCs w:val="28"/>
          <w:lang w:val="uk-UA"/>
        </w:rPr>
        <w:t>.</w:t>
      </w:r>
    </w:p>
    <w:p w:rsidR="00961F91" w:rsidRPr="0069437C" w:rsidRDefault="00706C44" w:rsidP="00EB01AE">
      <w:pPr>
        <w:pStyle w:val="a3"/>
        <w:widowControl w:val="0"/>
        <w:numPr>
          <w:ilvl w:val="0"/>
          <w:numId w:val="1"/>
        </w:numPr>
        <w:spacing w:after="0" w:line="360" w:lineRule="auto"/>
        <w:jc w:val="both"/>
        <w:rPr>
          <w:rFonts w:ascii="Times New Roman" w:hAnsi="Times New Roman" w:cs="Times New Roman"/>
          <w:color w:val="000000" w:themeColor="text1"/>
          <w:sz w:val="28"/>
          <w:szCs w:val="28"/>
          <w:lang w:val="uk-UA"/>
        </w:rPr>
      </w:pPr>
      <w:r w:rsidRPr="0069437C">
        <w:rPr>
          <w:rFonts w:ascii="Times New Roman" w:hAnsi="Times New Roman" w:cs="Times New Roman"/>
          <w:color w:val="000000" w:themeColor="text1"/>
          <w:sz w:val="28"/>
          <w:szCs w:val="28"/>
          <w:lang w:val="uk-UA"/>
        </w:rPr>
        <w:t xml:space="preserve">Лобанова </w:t>
      </w:r>
      <w:r w:rsidR="00AA66CC" w:rsidRPr="0069437C">
        <w:rPr>
          <w:rFonts w:ascii="Times New Roman" w:hAnsi="Times New Roman" w:cs="Times New Roman"/>
          <w:color w:val="000000" w:themeColor="text1"/>
          <w:sz w:val="28"/>
          <w:szCs w:val="28"/>
          <w:lang w:val="uk-UA"/>
        </w:rPr>
        <w:t xml:space="preserve">А.А., </w:t>
      </w:r>
      <w:r w:rsidRPr="0069437C">
        <w:rPr>
          <w:rFonts w:ascii="Times New Roman" w:hAnsi="Times New Roman" w:cs="Times New Roman"/>
          <w:color w:val="000000" w:themeColor="text1"/>
          <w:sz w:val="28"/>
          <w:szCs w:val="28"/>
          <w:lang w:val="uk-UA"/>
        </w:rPr>
        <w:t>Чугунова</w:t>
      </w:r>
      <w:r w:rsidR="00AA66CC" w:rsidRPr="0069437C">
        <w:rPr>
          <w:rFonts w:ascii="Times New Roman" w:hAnsi="Times New Roman" w:cs="Times New Roman"/>
          <w:color w:val="000000" w:themeColor="text1"/>
          <w:sz w:val="28"/>
          <w:szCs w:val="28"/>
          <w:lang w:val="uk-UA"/>
        </w:rPr>
        <w:t xml:space="preserve"> А.В.</w:t>
      </w:r>
      <w:r w:rsidRPr="0069437C">
        <w:rPr>
          <w:rFonts w:ascii="Times New Roman" w:hAnsi="Times New Roman" w:cs="Times New Roman"/>
          <w:color w:val="000000" w:themeColor="text1"/>
          <w:sz w:val="28"/>
          <w:szCs w:val="28"/>
          <w:lang w:val="uk-UA"/>
        </w:rPr>
        <w:t xml:space="preserve"> </w:t>
      </w:r>
      <w:r w:rsidR="00A400B4" w:rsidRPr="0069437C">
        <w:rPr>
          <w:rFonts w:ascii="Times New Roman" w:hAnsi="Times New Roman" w:cs="Times New Roman"/>
          <w:color w:val="000000" w:themeColor="text1"/>
          <w:sz w:val="28"/>
          <w:szCs w:val="28"/>
          <w:lang w:val="uk-UA"/>
        </w:rPr>
        <w:t>Энциклопеди</w:t>
      </w:r>
      <w:r w:rsidRPr="0069437C">
        <w:rPr>
          <w:rFonts w:ascii="Times New Roman" w:hAnsi="Times New Roman" w:cs="Times New Roman"/>
          <w:color w:val="000000" w:themeColor="text1"/>
          <w:sz w:val="28"/>
          <w:szCs w:val="28"/>
          <w:lang w:val="uk-UA"/>
        </w:rPr>
        <w:t>я финансового риск-менеджмента, 3-е изд. Москва</w:t>
      </w:r>
      <w:r w:rsidR="00EE2A95">
        <w:rPr>
          <w:rFonts w:ascii="Times New Roman" w:hAnsi="Times New Roman" w:cs="Times New Roman"/>
          <w:color w:val="000000" w:themeColor="text1"/>
          <w:sz w:val="28"/>
          <w:szCs w:val="28"/>
          <w:lang w:val="uk-UA"/>
        </w:rPr>
        <w:t>: Альпина Бизнес Букс, 2007. 117 с</w:t>
      </w:r>
      <w:r w:rsidRPr="0069437C">
        <w:rPr>
          <w:rFonts w:ascii="Times New Roman" w:hAnsi="Times New Roman" w:cs="Times New Roman"/>
          <w:color w:val="000000" w:themeColor="text1"/>
          <w:sz w:val="28"/>
          <w:szCs w:val="28"/>
          <w:lang w:val="uk-UA"/>
        </w:rPr>
        <w:t>.</w:t>
      </w:r>
    </w:p>
    <w:p w:rsidR="005027B4" w:rsidRPr="0069437C" w:rsidRDefault="00706C44" w:rsidP="00EB01AE">
      <w:pPr>
        <w:pStyle w:val="a3"/>
        <w:widowControl w:val="0"/>
        <w:numPr>
          <w:ilvl w:val="0"/>
          <w:numId w:val="1"/>
        </w:numPr>
        <w:spacing w:after="0" w:line="360" w:lineRule="auto"/>
        <w:jc w:val="both"/>
        <w:rPr>
          <w:rFonts w:ascii="Times New Roman" w:hAnsi="Times New Roman" w:cs="Times New Roman"/>
          <w:color w:val="000000" w:themeColor="text1"/>
          <w:sz w:val="28"/>
          <w:szCs w:val="28"/>
          <w:lang w:val="uk-UA"/>
        </w:rPr>
      </w:pPr>
      <w:r w:rsidRPr="0069437C">
        <w:rPr>
          <w:rFonts w:ascii="Times New Roman" w:hAnsi="Times New Roman" w:cs="Times New Roman"/>
          <w:color w:val="000000" w:themeColor="text1"/>
          <w:sz w:val="28"/>
          <w:szCs w:val="28"/>
          <w:lang w:val="uk-UA"/>
        </w:rPr>
        <w:t xml:space="preserve">Бланк И.А. </w:t>
      </w:r>
      <w:r w:rsidR="00D76A81" w:rsidRPr="0069437C">
        <w:rPr>
          <w:rFonts w:ascii="Times New Roman" w:hAnsi="Times New Roman" w:cs="Times New Roman"/>
          <w:color w:val="000000" w:themeColor="text1"/>
          <w:sz w:val="28"/>
          <w:szCs w:val="28"/>
          <w:lang w:val="uk-UA"/>
        </w:rPr>
        <w:t>Управление финансовыми рисками. К</w:t>
      </w:r>
      <w:r w:rsidRPr="0069437C">
        <w:rPr>
          <w:rFonts w:ascii="Times New Roman" w:hAnsi="Times New Roman" w:cs="Times New Roman"/>
          <w:color w:val="000000" w:themeColor="text1"/>
          <w:sz w:val="28"/>
          <w:szCs w:val="28"/>
          <w:lang w:val="uk-UA"/>
        </w:rPr>
        <w:t>иев</w:t>
      </w:r>
      <w:r w:rsidR="00D76A81" w:rsidRPr="0069437C">
        <w:rPr>
          <w:rFonts w:ascii="Times New Roman" w:hAnsi="Times New Roman" w:cs="Times New Roman"/>
          <w:color w:val="000000" w:themeColor="text1"/>
          <w:sz w:val="28"/>
          <w:szCs w:val="28"/>
          <w:lang w:val="uk-UA"/>
        </w:rPr>
        <w:t xml:space="preserve">: </w:t>
      </w:r>
      <w:r w:rsidRPr="0069437C">
        <w:rPr>
          <w:rFonts w:ascii="Times New Roman" w:hAnsi="Times New Roman" w:cs="Times New Roman"/>
          <w:color w:val="000000" w:themeColor="text1"/>
          <w:sz w:val="28"/>
          <w:szCs w:val="28"/>
          <w:lang w:val="uk-UA"/>
        </w:rPr>
        <w:t xml:space="preserve">Ника-Центр, 2005. </w:t>
      </w:r>
      <w:r w:rsidR="00D76A81" w:rsidRPr="0069437C">
        <w:rPr>
          <w:rFonts w:ascii="Times New Roman" w:hAnsi="Times New Roman" w:cs="Times New Roman"/>
          <w:color w:val="000000" w:themeColor="text1"/>
          <w:sz w:val="28"/>
          <w:szCs w:val="28"/>
          <w:lang w:val="uk-UA"/>
        </w:rPr>
        <w:t>600 с</w:t>
      </w:r>
      <w:r w:rsidRPr="0069437C">
        <w:rPr>
          <w:rFonts w:ascii="Times New Roman" w:hAnsi="Times New Roman" w:cs="Times New Roman"/>
          <w:color w:val="000000" w:themeColor="text1"/>
          <w:sz w:val="28"/>
          <w:szCs w:val="28"/>
          <w:lang w:val="uk-UA"/>
        </w:rPr>
        <w:t>.</w:t>
      </w:r>
    </w:p>
    <w:p w:rsidR="00D76A81" w:rsidRPr="0069437C" w:rsidRDefault="00706C44" w:rsidP="00EB01AE">
      <w:pPr>
        <w:pStyle w:val="a3"/>
        <w:numPr>
          <w:ilvl w:val="0"/>
          <w:numId w:val="1"/>
        </w:numPr>
        <w:spacing w:after="0" w:line="360" w:lineRule="auto"/>
        <w:jc w:val="both"/>
        <w:rPr>
          <w:rFonts w:ascii="Times New Roman" w:eastAsia="Times New Roman" w:hAnsi="Times New Roman" w:cs="Times New Roman"/>
          <w:color w:val="000000" w:themeColor="text1"/>
          <w:sz w:val="28"/>
          <w:szCs w:val="28"/>
          <w:lang w:val="uk-UA" w:eastAsia="ru-RU"/>
        </w:rPr>
      </w:pPr>
      <w:r w:rsidRPr="0069437C">
        <w:rPr>
          <w:rFonts w:ascii="Times New Roman" w:hAnsi="Times New Roman" w:cs="Times New Roman"/>
          <w:color w:val="000000" w:themeColor="text1"/>
          <w:sz w:val="28"/>
          <w:szCs w:val="28"/>
          <w:lang w:val="uk-UA"/>
        </w:rPr>
        <w:t xml:space="preserve">Класифікація фінансових ризиків. </w:t>
      </w:r>
      <w:r w:rsidRPr="0069437C">
        <w:rPr>
          <w:rFonts w:ascii="Times New Roman" w:eastAsia="Times New Roman" w:hAnsi="Times New Roman" w:cs="Times New Roman"/>
          <w:bCs/>
          <w:color w:val="000000" w:themeColor="text1"/>
          <w:sz w:val="28"/>
          <w:szCs w:val="28"/>
          <w:lang w:val="en-US" w:eastAsia="ru-RU"/>
        </w:rPr>
        <w:t>URL</w:t>
      </w:r>
      <w:r w:rsidRPr="0069437C">
        <w:rPr>
          <w:rFonts w:ascii="Times New Roman" w:eastAsia="Times New Roman" w:hAnsi="Times New Roman" w:cs="Times New Roman"/>
          <w:bCs/>
          <w:color w:val="000000" w:themeColor="text1"/>
          <w:sz w:val="28"/>
          <w:szCs w:val="28"/>
          <w:lang w:val="uk-UA" w:eastAsia="ru-RU"/>
        </w:rPr>
        <w:t xml:space="preserve">: </w:t>
      </w:r>
      <w:hyperlink r:id="rId149" w:history="1">
        <w:r w:rsidR="00E06D32" w:rsidRPr="0069437C">
          <w:rPr>
            <w:rStyle w:val="a7"/>
            <w:rFonts w:ascii="Times New Roman" w:hAnsi="Times New Roman" w:cs="Times New Roman"/>
            <w:color w:val="000000" w:themeColor="text1"/>
            <w:sz w:val="28"/>
            <w:szCs w:val="28"/>
            <w:lang w:val="uk-UA"/>
          </w:rPr>
          <w:t>https://studme.org/66768/ekonomika/klassifikatsiya_finansovyh_riskov</w:t>
        </w:r>
      </w:hyperlink>
      <w:r w:rsidRPr="0069437C">
        <w:rPr>
          <w:rFonts w:ascii="Times New Roman" w:hAnsi="Times New Roman" w:cs="Times New Roman"/>
          <w:color w:val="000000" w:themeColor="text1"/>
          <w:sz w:val="28"/>
          <w:szCs w:val="28"/>
          <w:lang w:val="uk-UA"/>
        </w:rPr>
        <w:t xml:space="preserve"> </w:t>
      </w:r>
      <w:r w:rsidRPr="0069437C">
        <w:rPr>
          <w:rFonts w:ascii="Times New Roman" w:eastAsia="Times New Roman" w:hAnsi="Times New Roman" w:cs="Times New Roman"/>
          <w:color w:val="000000" w:themeColor="text1"/>
          <w:sz w:val="28"/>
          <w:szCs w:val="28"/>
          <w:lang w:val="uk-UA" w:eastAsia="ru-RU"/>
        </w:rPr>
        <w:t>(дата звернення: 01.03.2019).</w:t>
      </w:r>
    </w:p>
    <w:p w:rsidR="00BC2072" w:rsidRPr="0069437C" w:rsidRDefault="00BC2072" w:rsidP="00EB01AE">
      <w:pPr>
        <w:pStyle w:val="a3"/>
        <w:widowControl w:val="0"/>
        <w:numPr>
          <w:ilvl w:val="0"/>
          <w:numId w:val="1"/>
        </w:numPr>
        <w:spacing w:after="0" w:line="360" w:lineRule="auto"/>
        <w:jc w:val="both"/>
        <w:rPr>
          <w:rFonts w:ascii="Times New Roman" w:hAnsi="Times New Roman" w:cs="Times New Roman"/>
          <w:color w:val="000000" w:themeColor="text1"/>
          <w:sz w:val="28"/>
          <w:szCs w:val="28"/>
          <w:lang w:val="uk-UA"/>
        </w:rPr>
      </w:pPr>
      <w:r w:rsidRPr="0069437C">
        <w:rPr>
          <w:rFonts w:ascii="Times New Roman" w:hAnsi="Times New Roman" w:cs="Times New Roman"/>
          <w:color w:val="000000" w:themeColor="text1"/>
          <w:sz w:val="28"/>
          <w:szCs w:val="28"/>
          <w:shd w:val="clear" w:color="auto" w:fill="FFFFFF"/>
          <w:lang w:val="uk-UA"/>
        </w:rPr>
        <w:t>Паскал</w:t>
      </w:r>
      <w:r w:rsidR="00574B7D" w:rsidRPr="0069437C">
        <w:rPr>
          <w:rFonts w:ascii="Times New Roman" w:hAnsi="Times New Roman" w:cs="Times New Roman"/>
          <w:color w:val="000000" w:themeColor="text1"/>
          <w:sz w:val="28"/>
          <w:szCs w:val="28"/>
          <w:shd w:val="clear" w:color="auto" w:fill="FFFFFF"/>
          <w:lang w:val="uk-UA"/>
        </w:rPr>
        <w:t>ь Б. Мысли</w:t>
      </w:r>
      <w:r w:rsidR="005F691F" w:rsidRPr="0069437C">
        <w:rPr>
          <w:rFonts w:ascii="Times New Roman" w:hAnsi="Times New Roman" w:cs="Times New Roman"/>
          <w:color w:val="000000" w:themeColor="text1"/>
          <w:sz w:val="28"/>
          <w:szCs w:val="28"/>
          <w:shd w:val="clear" w:color="auto" w:fill="FFFFFF"/>
          <w:lang w:val="uk-UA"/>
        </w:rPr>
        <w:t xml:space="preserve"> </w:t>
      </w:r>
      <w:r w:rsidR="00AA66CC" w:rsidRPr="0069437C">
        <w:rPr>
          <w:rFonts w:ascii="Times New Roman" w:hAnsi="Times New Roman" w:cs="Times New Roman"/>
          <w:color w:val="000000" w:themeColor="text1"/>
          <w:sz w:val="28"/>
          <w:szCs w:val="28"/>
          <w:shd w:val="clear" w:color="auto" w:fill="FFFFFF"/>
        </w:rPr>
        <w:t xml:space="preserve">/ </w:t>
      </w:r>
      <w:r w:rsidR="00574B7D" w:rsidRPr="0069437C">
        <w:rPr>
          <w:rFonts w:ascii="Times New Roman" w:hAnsi="Times New Roman" w:cs="Times New Roman"/>
          <w:color w:val="000000" w:themeColor="text1"/>
          <w:sz w:val="28"/>
          <w:szCs w:val="28"/>
          <w:shd w:val="clear" w:color="auto" w:fill="FFFFFF"/>
          <w:lang w:val="uk-UA"/>
        </w:rPr>
        <w:t>п</w:t>
      </w:r>
      <w:r w:rsidR="005F691F" w:rsidRPr="0069437C">
        <w:rPr>
          <w:rFonts w:ascii="Times New Roman" w:hAnsi="Times New Roman" w:cs="Times New Roman"/>
          <w:color w:val="000000" w:themeColor="text1"/>
          <w:sz w:val="28"/>
          <w:szCs w:val="28"/>
          <w:shd w:val="clear" w:color="auto" w:fill="FFFFFF"/>
          <w:lang w:val="uk-UA"/>
        </w:rPr>
        <w:t>ер.</w:t>
      </w:r>
      <w:r w:rsidR="00574B7D" w:rsidRPr="0069437C">
        <w:rPr>
          <w:rFonts w:ascii="Times New Roman" w:hAnsi="Times New Roman" w:cs="Times New Roman"/>
          <w:color w:val="000000" w:themeColor="text1"/>
          <w:sz w:val="28"/>
          <w:szCs w:val="28"/>
          <w:shd w:val="clear" w:color="auto" w:fill="FFFFFF"/>
          <w:lang w:val="uk-UA"/>
        </w:rPr>
        <w:t xml:space="preserve"> с фр.</w:t>
      </w:r>
      <w:r w:rsidR="005F691F" w:rsidRPr="0069437C">
        <w:rPr>
          <w:rFonts w:ascii="Times New Roman" w:hAnsi="Times New Roman" w:cs="Times New Roman"/>
          <w:color w:val="000000" w:themeColor="text1"/>
          <w:sz w:val="28"/>
          <w:szCs w:val="28"/>
          <w:shd w:val="clear" w:color="auto" w:fill="FFFFFF"/>
          <w:lang w:val="uk-UA"/>
        </w:rPr>
        <w:t xml:space="preserve"> Ю. А. Гинзбург. Москва: имени Сабашниковых, 1995. 480 с.</w:t>
      </w:r>
    </w:p>
    <w:p w:rsidR="005345D9" w:rsidRPr="0069437C" w:rsidRDefault="0097066E" w:rsidP="00EB01AE">
      <w:pPr>
        <w:pStyle w:val="a3"/>
        <w:numPr>
          <w:ilvl w:val="0"/>
          <w:numId w:val="1"/>
        </w:numPr>
        <w:spacing w:after="0" w:line="360" w:lineRule="auto"/>
        <w:jc w:val="both"/>
        <w:rPr>
          <w:rFonts w:ascii="Times New Roman" w:eastAsia="Times New Roman" w:hAnsi="Times New Roman" w:cs="Times New Roman"/>
          <w:color w:val="000000" w:themeColor="text1"/>
          <w:sz w:val="28"/>
          <w:szCs w:val="28"/>
          <w:lang w:val="uk-UA" w:eastAsia="ru-RU"/>
        </w:rPr>
      </w:pPr>
      <w:r w:rsidRPr="0069437C">
        <w:rPr>
          <w:rFonts w:ascii="Times New Roman" w:hAnsi="Times New Roman" w:cs="Times New Roman"/>
          <w:color w:val="000000" w:themeColor="text1"/>
          <w:sz w:val="28"/>
          <w:szCs w:val="28"/>
          <w:shd w:val="clear" w:color="auto" w:fill="FFFFFF"/>
          <w:lang w:val="uk-UA"/>
        </w:rPr>
        <w:lastRenderedPageBreak/>
        <w:t>Укрощенный хаос,</w:t>
      </w:r>
      <w:r w:rsidR="00BC2072" w:rsidRPr="0069437C">
        <w:rPr>
          <w:rFonts w:ascii="Times New Roman" w:hAnsi="Times New Roman" w:cs="Times New Roman"/>
          <w:color w:val="000000" w:themeColor="text1"/>
          <w:sz w:val="28"/>
          <w:szCs w:val="28"/>
          <w:shd w:val="clear" w:color="auto" w:fill="FFFFFF"/>
          <w:lang w:val="uk-UA"/>
        </w:rPr>
        <w:t xml:space="preserve"> истоки риск-менеджмента. </w:t>
      </w:r>
      <w:r w:rsidR="000E3994" w:rsidRPr="0069437C">
        <w:rPr>
          <w:rFonts w:ascii="Times New Roman" w:eastAsia="Times New Roman" w:hAnsi="Times New Roman" w:cs="Times New Roman"/>
          <w:bCs/>
          <w:color w:val="000000" w:themeColor="text1"/>
          <w:sz w:val="28"/>
          <w:szCs w:val="28"/>
          <w:lang w:val="en-US" w:eastAsia="ru-RU"/>
        </w:rPr>
        <w:t>URL</w:t>
      </w:r>
      <w:r w:rsidR="000E3994" w:rsidRPr="0069437C">
        <w:rPr>
          <w:rFonts w:ascii="Times New Roman" w:eastAsia="Times New Roman" w:hAnsi="Times New Roman" w:cs="Times New Roman"/>
          <w:bCs/>
          <w:color w:val="000000" w:themeColor="text1"/>
          <w:sz w:val="28"/>
          <w:szCs w:val="28"/>
          <w:lang w:eastAsia="ru-RU"/>
        </w:rPr>
        <w:t>:</w:t>
      </w:r>
      <w:r w:rsidR="000E3994" w:rsidRPr="0069437C">
        <w:rPr>
          <w:rFonts w:ascii="Times New Roman" w:eastAsia="Times New Roman" w:hAnsi="Times New Roman" w:cs="Times New Roman"/>
          <w:bCs/>
          <w:color w:val="000000" w:themeColor="text1"/>
          <w:sz w:val="28"/>
          <w:szCs w:val="28"/>
          <w:lang w:val="uk-UA" w:eastAsia="ru-RU"/>
        </w:rPr>
        <w:t xml:space="preserve"> </w:t>
      </w:r>
      <w:hyperlink r:id="rId150" w:history="1">
        <w:r w:rsidR="00BC2072" w:rsidRPr="0069437C">
          <w:rPr>
            <w:rStyle w:val="a7"/>
            <w:rFonts w:ascii="Times New Roman" w:hAnsi="Times New Roman" w:cs="Times New Roman"/>
            <w:color w:val="000000" w:themeColor="text1"/>
            <w:sz w:val="28"/>
            <w:szCs w:val="28"/>
            <w:lang w:val="uk-UA"/>
          </w:rPr>
          <w:t>http://www.elitarium.ru/risk-haos-upravlenie-igra-vybor-vozmozhnost-verojatnost-menedzhment/</w:t>
        </w:r>
      </w:hyperlink>
      <w:r w:rsidR="000E3994" w:rsidRPr="0069437C">
        <w:rPr>
          <w:rFonts w:ascii="Times New Roman" w:hAnsi="Times New Roman" w:cs="Times New Roman"/>
          <w:color w:val="000000" w:themeColor="text1"/>
          <w:sz w:val="28"/>
          <w:szCs w:val="28"/>
          <w:lang w:val="uk-UA"/>
        </w:rPr>
        <w:t xml:space="preserve"> </w:t>
      </w:r>
      <w:r w:rsidR="000E3994" w:rsidRPr="0069437C">
        <w:rPr>
          <w:rFonts w:ascii="Times New Roman" w:eastAsia="Times New Roman" w:hAnsi="Times New Roman" w:cs="Times New Roman"/>
          <w:color w:val="000000" w:themeColor="text1"/>
          <w:sz w:val="28"/>
          <w:szCs w:val="28"/>
          <w:lang w:val="uk-UA" w:eastAsia="ru-RU"/>
        </w:rPr>
        <w:t>(дата звернення: 06.0</w:t>
      </w:r>
      <w:r w:rsidR="000E3994" w:rsidRPr="0069437C">
        <w:rPr>
          <w:rFonts w:ascii="Times New Roman" w:eastAsia="Times New Roman" w:hAnsi="Times New Roman" w:cs="Times New Roman"/>
          <w:color w:val="000000" w:themeColor="text1"/>
          <w:sz w:val="28"/>
          <w:szCs w:val="28"/>
          <w:lang w:eastAsia="ru-RU"/>
        </w:rPr>
        <w:t>5</w:t>
      </w:r>
      <w:r w:rsidR="000E3994" w:rsidRPr="0069437C">
        <w:rPr>
          <w:rFonts w:ascii="Times New Roman" w:eastAsia="Times New Roman" w:hAnsi="Times New Roman" w:cs="Times New Roman"/>
          <w:color w:val="000000" w:themeColor="text1"/>
          <w:sz w:val="28"/>
          <w:szCs w:val="28"/>
          <w:lang w:val="uk-UA" w:eastAsia="ru-RU"/>
        </w:rPr>
        <w:t>.2019).</w:t>
      </w:r>
    </w:p>
    <w:p w:rsidR="00BF7E4C" w:rsidRPr="0069437C" w:rsidRDefault="00BF7E4C" w:rsidP="00EB01AE">
      <w:pPr>
        <w:pStyle w:val="a3"/>
        <w:numPr>
          <w:ilvl w:val="0"/>
          <w:numId w:val="1"/>
        </w:numPr>
        <w:spacing w:after="0" w:line="360" w:lineRule="auto"/>
        <w:jc w:val="both"/>
        <w:rPr>
          <w:rFonts w:ascii="Times New Roman" w:eastAsia="Times New Roman" w:hAnsi="Times New Roman" w:cs="Times New Roman"/>
          <w:color w:val="000000" w:themeColor="text1"/>
          <w:sz w:val="28"/>
          <w:szCs w:val="28"/>
          <w:lang w:val="uk-UA" w:eastAsia="ru-RU"/>
        </w:rPr>
      </w:pPr>
      <w:r w:rsidRPr="0069437C">
        <w:rPr>
          <w:rFonts w:ascii="Times New Roman" w:hAnsi="Times New Roman" w:cs="Times New Roman"/>
          <w:color w:val="000000" w:themeColor="text1"/>
          <w:sz w:val="28"/>
          <w:szCs w:val="28"/>
          <w:lang w:val="en-US"/>
        </w:rPr>
        <w:t>Engle R. F. Autoregressive conditional geteroskedasticity with estimates of the</w:t>
      </w:r>
      <w:r w:rsidR="00EE2A95">
        <w:rPr>
          <w:rFonts w:ascii="Times New Roman" w:hAnsi="Times New Roman" w:cs="Times New Roman"/>
          <w:color w:val="000000" w:themeColor="text1"/>
          <w:sz w:val="28"/>
          <w:szCs w:val="28"/>
          <w:lang w:val="en-US"/>
        </w:rPr>
        <w:t xml:space="preserve"> variance of U. K. infl</w:t>
      </w:r>
      <w:r w:rsidR="00137BE0" w:rsidRPr="0069437C">
        <w:rPr>
          <w:rFonts w:ascii="Times New Roman" w:hAnsi="Times New Roman" w:cs="Times New Roman"/>
          <w:color w:val="000000" w:themeColor="text1"/>
          <w:sz w:val="28"/>
          <w:szCs w:val="28"/>
          <w:lang w:val="en-US"/>
        </w:rPr>
        <w:t>ation.</w:t>
      </w:r>
      <w:r w:rsidRPr="0069437C">
        <w:rPr>
          <w:rFonts w:ascii="Times New Roman" w:hAnsi="Times New Roman" w:cs="Times New Roman"/>
          <w:color w:val="000000" w:themeColor="text1"/>
          <w:sz w:val="28"/>
          <w:szCs w:val="28"/>
          <w:lang w:val="en-US"/>
        </w:rPr>
        <w:t xml:space="preserve"> </w:t>
      </w:r>
      <w:r w:rsidRPr="0069437C">
        <w:rPr>
          <w:rFonts w:ascii="Times New Roman" w:hAnsi="Times New Roman" w:cs="Times New Roman"/>
          <w:i/>
          <w:color w:val="000000" w:themeColor="text1"/>
          <w:sz w:val="28"/>
          <w:szCs w:val="28"/>
          <w:lang w:val="en-US"/>
        </w:rPr>
        <w:t>Econometrica</w:t>
      </w:r>
      <w:r w:rsidRPr="0069437C">
        <w:rPr>
          <w:rFonts w:ascii="Times New Roman" w:hAnsi="Times New Roman" w:cs="Times New Roman"/>
          <w:color w:val="000000" w:themeColor="text1"/>
          <w:sz w:val="28"/>
          <w:szCs w:val="28"/>
          <w:lang w:val="en-US"/>
        </w:rPr>
        <w:t xml:space="preserve">. 1982. </w:t>
      </w:r>
      <w:r w:rsidR="00137BE0" w:rsidRPr="0069437C">
        <w:rPr>
          <w:rFonts w:ascii="Times New Roman" w:hAnsi="Times New Roman" w:cs="Times New Roman"/>
          <w:color w:val="000000" w:themeColor="text1"/>
          <w:sz w:val="28"/>
          <w:szCs w:val="28"/>
          <w:lang w:val="en-US"/>
        </w:rPr>
        <w:t>Vol. 50. P. 987–1008.</w:t>
      </w:r>
    </w:p>
    <w:p w:rsidR="00BF7E4C" w:rsidRPr="0069437C" w:rsidRDefault="00BF7E4C" w:rsidP="00EB01AE">
      <w:pPr>
        <w:pStyle w:val="a3"/>
        <w:numPr>
          <w:ilvl w:val="0"/>
          <w:numId w:val="1"/>
        </w:numPr>
        <w:spacing w:after="0" w:line="360" w:lineRule="auto"/>
        <w:jc w:val="both"/>
        <w:rPr>
          <w:rFonts w:ascii="Times New Roman" w:eastAsia="Times New Roman" w:hAnsi="Times New Roman" w:cs="Times New Roman"/>
          <w:color w:val="000000" w:themeColor="text1"/>
          <w:sz w:val="28"/>
          <w:szCs w:val="28"/>
          <w:lang w:val="uk-UA" w:eastAsia="ru-RU"/>
        </w:rPr>
      </w:pPr>
      <w:r w:rsidRPr="0069437C">
        <w:rPr>
          <w:rFonts w:ascii="Times New Roman" w:hAnsi="Times New Roman" w:cs="Times New Roman"/>
          <w:color w:val="000000" w:themeColor="text1"/>
          <w:sz w:val="28"/>
          <w:szCs w:val="28"/>
          <w:lang w:val="en-US"/>
        </w:rPr>
        <w:t>Bollerslev T. Generalized autoregressive c</w:t>
      </w:r>
      <w:r w:rsidR="00137BE0" w:rsidRPr="0069437C">
        <w:rPr>
          <w:rFonts w:ascii="Times New Roman" w:hAnsi="Times New Roman" w:cs="Times New Roman"/>
          <w:color w:val="000000" w:themeColor="text1"/>
          <w:sz w:val="28"/>
          <w:szCs w:val="28"/>
          <w:lang w:val="en-US"/>
        </w:rPr>
        <w:t xml:space="preserve">onditional geteroskedasticity </w:t>
      </w:r>
      <w:r w:rsidRPr="0069437C">
        <w:rPr>
          <w:rFonts w:ascii="Times New Roman" w:hAnsi="Times New Roman" w:cs="Times New Roman"/>
          <w:color w:val="000000" w:themeColor="text1"/>
          <w:sz w:val="28"/>
          <w:szCs w:val="28"/>
          <w:lang w:val="en-US"/>
        </w:rPr>
        <w:t xml:space="preserve"> </w:t>
      </w:r>
      <w:r w:rsidRPr="0069437C">
        <w:rPr>
          <w:rFonts w:ascii="Times New Roman" w:hAnsi="Times New Roman" w:cs="Times New Roman"/>
          <w:i/>
          <w:color w:val="000000" w:themeColor="text1"/>
          <w:sz w:val="28"/>
          <w:szCs w:val="28"/>
          <w:lang w:val="en-US"/>
        </w:rPr>
        <w:t>J. of Econometrics.</w:t>
      </w:r>
      <w:r w:rsidRPr="0069437C">
        <w:rPr>
          <w:rFonts w:ascii="Times New Roman" w:hAnsi="Times New Roman" w:cs="Times New Roman"/>
          <w:color w:val="000000" w:themeColor="text1"/>
          <w:sz w:val="28"/>
          <w:szCs w:val="28"/>
          <w:lang w:val="en-US"/>
        </w:rPr>
        <w:t xml:space="preserve"> 1986. </w:t>
      </w:r>
      <w:r w:rsidR="00137BE0" w:rsidRPr="0069437C">
        <w:rPr>
          <w:rFonts w:ascii="Times New Roman" w:hAnsi="Times New Roman" w:cs="Times New Roman"/>
          <w:color w:val="000000" w:themeColor="text1"/>
          <w:sz w:val="28"/>
          <w:szCs w:val="28"/>
          <w:lang w:val="en-US"/>
        </w:rPr>
        <w:t>Vol.</w:t>
      </w:r>
      <w:r w:rsidRPr="0069437C">
        <w:rPr>
          <w:rFonts w:ascii="Times New Roman" w:hAnsi="Times New Roman" w:cs="Times New Roman"/>
          <w:color w:val="000000" w:themeColor="text1"/>
          <w:sz w:val="28"/>
          <w:szCs w:val="28"/>
          <w:lang w:val="en-US"/>
        </w:rPr>
        <w:t xml:space="preserve"> 31. P. 307–327.</w:t>
      </w:r>
    </w:p>
    <w:p w:rsidR="000330DA" w:rsidRPr="0069437C" w:rsidRDefault="00D73FF2" w:rsidP="00EB01AE">
      <w:pPr>
        <w:pStyle w:val="a3"/>
        <w:numPr>
          <w:ilvl w:val="0"/>
          <w:numId w:val="1"/>
        </w:numPr>
        <w:spacing w:after="0" w:line="360" w:lineRule="auto"/>
        <w:jc w:val="both"/>
        <w:rPr>
          <w:rFonts w:ascii="Times New Roman" w:eastAsia="Times New Roman" w:hAnsi="Times New Roman" w:cs="Times New Roman"/>
          <w:color w:val="000000" w:themeColor="text1"/>
          <w:sz w:val="28"/>
          <w:szCs w:val="28"/>
          <w:lang w:val="uk-UA" w:eastAsia="ru-RU"/>
        </w:rPr>
      </w:pPr>
      <w:r w:rsidRPr="0069437C">
        <w:rPr>
          <w:rFonts w:ascii="Times New Roman" w:eastAsia="Times New Roman" w:hAnsi="Times New Roman" w:cs="Times New Roman"/>
          <w:color w:val="000000" w:themeColor="text1"/>
          <w:sz w:val="28"/>
          <w:szCs w:val="28"/>
          <w:lang w:val="uk-UA" w:eastAsia="ru-RU"/>
        </w:rPr>
        <w:t xml:space="preserve">Black. </w:t>
      </w:r>
      <w:r w:rsidR="000330DA" w:rsidRPr="0069437C">
        <w:rPr>
          <w:rFonts w:ascii="Times New Roman" w:eastAsia="Times New Roman" w:hAnsi="Times New Roman" w:cs="Times New Roman"/>
          <w:color w:val="000000" w:themeColor="text1"/>
          <w:sz w:val="28"/>
          <w:szCs w:val="28"/>
          <w:lang w:val="uk-UA" w:eastAsia="ru-RU"/>
        </w:rPr>
        <w:t>The  Pricing  of  Options  and  Corporate  Liabilities</w:t>
      </w:r>
      <w:r w:rsidR="00137BE0" w:rsidRPr="0069437C">
        <w:rPr>
          <w:rFonts w:ascii="Times New Roman" w:eastAsia="Times New Roman" w:hAnsi="Times New Roman" w:cs="Times New Roman"/>
          <w:color w:val="000000" w:themeColor="text1"/>
          <w:sz w:val="28"/>
          <w:szCs w:val="28"/>
          <w:lang w:val="uk-UA" w:eastAsia="ru-RU"/>
        </w:rPr>
        <w:t>.</w:t>
      </w:r>
      <w:r w:rsidR="000330DA" w:rsidRPr="0069437C">
        <w:rPr>
          <w:rFonts w:ascii="Times New Roman" w:eastAsia="Times New Roman" w:hAnsi="Times New Roman" w:cs="Times New Roman"/>
          <w:color w:val="000000" w:themeColor="text1"/>
          <w:sz w:val="28"/>
          <w:szCs w:val="28"/>
          <w:lang w:val="uk-UA" w:eastAsia="ru-RU"/>
        </w:rPr>
        <w:t xml:space="preserve">  </w:t>
      </w:r>
      <w:r w:rsidR="000330DA" w:rsidRPr="0069437C">
        <w:rPr>
          <w:rFonts w:ascii="Times New Roman" w:eastAsia="Times New Roman" w:hAnsi="Times New Roman" w:cs="Times New Roman"/>
          <w:i/>
          <w:color w:val="000000" w:themeColor="text1"/>
          <w:sz w:val="28"/>
          <w:szCs w:val="28"/>
          <w:lang w:val="uk-UA" w:eastAsia="ru-RU"/>
        </w:rPr>
        <w:t>Journal</w:t>
      </w:r>
      <w:r w:rsidR="00137BE0" w:rsidRPr="0069437C">
        <w:rPr>
          <w:rFonts w:ascii="Times New Roman" w:eastAsia="Times New Roman" w:hAnsi="Times New Roman" w:cs="Times New Roman"/>
          <w:i/>
          <w:color w:val="000000" w:themeColor="text1"/>
          <w:sz w:val="28"/>
          <w:szCs w:val="28"/>
          <w:lang w:val="en-US" w:eastAsia="ru-RU"/>
        </w:rPr>
        <w:t xml:space="preserve"> </w:t>
      </w:r>
      <w:r w:rsidR="00137BE0" w:rsidRPr="0069437C">
        <w:rPr>
          <w:rFonts w:ascii="Times New Roman" w:eastAsia="Times New Roman" w:hAnsi="Times New Roman" w:cs="Times New Roman"/>
          <w:i/>
          <w:color w:val="000000" w:themeColor="text1"/>
          <w:sz w:val="28"/>
          <w:szCs w:val="28"/>
          <w:lang w:val="uk-UA" w:eastAsia="ru-RU"/>
        </w:rPr>
        <w:t xml:space="preserve">of  Political  Economy. </w:t>
      </w:r>
      <w:r w:rsidR="00137BE0" w:rsidRPr="0069437C">
        <w:rPr>
          <w:rFonts w:ascii="Times New Roman" w:eastAsia="Times New Roman" w:hAnsi="Times New Roman" w:cs="Times New Roman"/>
          <w:color w:val="000000" w:themeColor="text1"/>
          <w:sz w:val="28"/>
          <w:szCs w:val="28"/>
          <w:lang w:val="uk-UA" w:eastAsia="ru-RU"/>
        </w:rPr>
        <w:t xml:space="preserve">1973. No 81. </w:t>
      </w:r>
      <w:r w:rsidR="000330DA" w:rsidRPr="0069437C">
        <w:rPr>
          <w:rFonts w:ascii="Times New Roman" w:eastAsia="Times New Roman" w:hAnsi="Times New Roman" w:cs="Times New Roman"/>
          <w:color w:val="000000" w:themeColor="text1"/>
          <w:sz w:val="28"/>
          <w:szCs w:val="28"/>
          <w:lang w:val="uk-UA" w:eastAsia="ru-RU"/>
        </w:rPr>
        <w:t>P.637–654.</w:t>
      </w:r>
    </w:p>
    <w:p w:rsidR="00B01A11" w:rsidRPr="0069437C" w:rsidRDefault="00137BE0" w:rsidP="00B01A11">
      <w:pPr>
        <w:pStyle w:val="a3"/>
        <w:numPr>
          <w:ilvl w:val="0"/>
          <w:numId w:val="1"/>
        </w:numPr>
        <w:spacing w:after="0" w:line="360" w:lineRule="auto"/>
        <w:jc w:val="both"/>
        <w:rPr>
          <w:rFonts w:ascii="Times New Roman" w:eastAsia="Times New Roman" w:hAnsi="Times New Roman" w:cs="Times New Roman"/>
          <w:color w:val="000000" w:themeColor="text1"/>
          <w:sz w:val="28"/>
          <w:szCs w:val="28"/>
          <w:lang w:val="uk-UA" w:eastAsia="ru-RU"/>
        </w:rPr>
      </w:pPr>
      <w:r w:rsidRPr="0069437C">
        <w:rPr>
          <w:rFonts w:ascii="Times New Roman" w:hAnsi="Times New Roman" w:cs="Times New Roman"/>
          <w:color w:val="000000" w:themeColor="text1"/>
          <w:sz w:val="28"/>
          <w:szCs w:val="28"/>
          <w:lang w:val="uk-UA"/>
        </w:rPr>
        <w:t xml:space="preserve">Бідюк П.І., Романенко В.Д., Тимощук О.Л. Аналіз часових рядів: моногграфія. </w:t>
      </w:r>
      <w:r w:rsidR="00097DAF" w:rsidRPr="0069437C">
        <w:rPr>
          <w:rFonts w:ascii="Times New Roman" w:hAnsi="Times New Roman" w:cs="Times New Roman"/>
          <w:color w:val="000000" w:themeColor="text1"/>
          <w:sz w:val="28"/>
          <w:szCs w:val="28"/>
          <w:lang w:val="uk-UA"/>
        </w:rPr>
        <w:t>Київ: Політехніка, 2012.</w:t>
      </w:r>
      <w:r w:rsidR="00B01A11" w:rsidRPr="0069437C">
        <w:rPr>
          <w:rFonts w:ascii="Times New Roman" w:hAnsi="Times New Roman" w:cs="Times New Roman"/>
          <w:color w:val="000000" w:themeColor="text1"/>
          <w:sz w:val="28"/>
          <w:szCs w:val="28"/>
          <w:lang w:val="uk-UA"/>
        </w:rPr>
        <w:t xml:space="preserve"> 520 с.</w:t>
      </w:r>
    </w:p>
    <w:p w:rsidR="00EE2A95" w:rsidRPr="00EE2A95" w:rsidRDefault="00344647" w:rsidP="00EB01AE">
      <w:pPr>
        <w:pStyle w:val="a3"/>
        <w:numPr>
          <w:ilvl w:val="0"/>
          <w:numId w:val="1"/>
        </w:numPr>
        <w:spacing w:after="0" w:line="360" w:lineRule="auto"/>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 xml:space="preserve"> </w:t>
      </w:r>
      <w:hyperlink r:id="rId151" w:tgtFrame="_blank" w:history="1">
        <w:r w:rsidRPr="00344647">
          <w:rPr>
            <w:rStyle w:val="a7"/>
            <w:rFonts w:ascii="Times New Roman" w:eastAsia="Times New Roman" w:hAnsi="Times New Roman" w:cs="Times New Roman"/>
            <w:bCs/>
            <w:color w:val="auto"/>
            <w:sz w:val="28"/>
            <w:szCs w:val="28"/>
            <w:u w:val="none"/>
            <w:lang w:val="en-US" w:eastAsia="ru-RU"/>
          </w:rPr>
          <w:t>Modeling Exchange Rate Volatility: Application of the GARCH and EGARCH Models</w:t>
        </w:r>
      </w:hyperlink>
      <w:r>
        <w:rPr>
          <w:rFonts w:ascii="Times New Roman" w:eastAsia="Times New Roman" w:hAnsi="Times New Roman" w:cs="Times New Roman"/>
          <w:sz w:val="28"/>
          <w:szCs w:val="28"/>
          <w:lang w:val="uk-UA" w:eastAsia="ru-RU"/>
        </w:rPr>
        <w:t xml:space="preserve">. </w:t>
      </w:r>
      <w:r w:rsidRPr="0069437C">
        <w:rPr>
          <w:rFonts w:ascii="Times New Roman" w:eastAsia="Times New Roman" w:hAnsi="Times New Roman" w:cs="Times New Roman"/>
          <w:bCs/>
          <w:color w:val="000000" w:themeColor="text1"/>
          <w:sz w:val="28"/>
          <w:szCs w:val="28"/>
          <w:lang w:val="en-US" w:eastAsia="ru-RU"/>
        </w:rPr>
        <w:t>URL</w:t>
      </w:r>
      <w:r w:rsidRPr="00344647">
        <w:rPr>
          <w:rFonts w:ascii="Times New Roman" w:eastAsia="Times New Roman" w:hAnsi="Times New Roman" w:cs="Times New Roman"/>
          <w:bCs/>
          <w:color w:val="000000" w:themeColor="text1"/>
          <w:sz w:val="28"/>
          <w:szCs w:val="28"/>
          <w:lang w:eastAsia="ru-RU"/>
        </w:rPr>
        <w:t>:</w:t>
      </w:r>
      <w:r>
        <w:rPr>
          <w:rFonts w:ascii="Times New Roman" w:eastAsia="Times New Roman" w:hAnsi="Times New Roman" w:cs="Times New Roman"/>
          <w:color w:val="000000" w:themeColor="text1"/>
          <w:sz w:val="28"/>
          <w:szCs w:val="28"/>
          <w:lang w:val="uk-UA" w:eastAsia="ru-RU"/>
        </w:rPr>
        <w:t xml:space="preserve"> </w:t>
      </w:r>
      <w:hyperlink r:id="rId152" w:history="1">
        <w:r w:rsidRPr="00344647">
          <w:rPr>
            <w:rStyle w:val="a7"/>
            <w:rFonts w:ascii="Times New Roman" w:eastAsia="Times New Roman" w:hAnsi="Times New Roman" w:cs="Times New Roman"/>
            <w:sz w:val="28"/>
            <w:szCs w:val="28"/>
            <w:lang w:val="en-US" w:eastAsia="ru-RU"/>
          </w:rPr>
          <w:t>https</w:t>
        </w:r>
        <w:r w:rsidRPr="00344647">
          <w:rPr>
            <w:rStyle w:val="a7"/>
            <w:rFonts w:ascii="Times New Roman" w:eastAsia="Times New Roman" w:hAnsi="Times New Roman" w:cs="Times New Roman"/>
            <w:sz w:val="28"/>
            <w:szCs w:val="28"/>
            <w:lang w:val="uk-UA" w:eastAsia="ru-RU"/>
          </w:rPr>
          <w:t>://</w:t>
        </w:r>
        <w:r w:rsidRPr="00344647">
          <w:rPr>
            <w:rStyle w:val="a7"/>
            <w:rFonts w:ascii="Times New Roman" w:eastAsia="Times New Roman" w:hAnsi="Times New Roman" w:cs="Times New Roman"/>
            <w:sz w:val="28"/>
            <w:szCs w:val="28"/>
            <w:lang w:val="en-US" w:eastAsia="ru-RU"/>
          </w:rPr>
          <w:t>www</w:t>
        </w:r>
        <w:r w:rsidRPr="00344647">
          <w:rPr>
            <w:rStyle w:val="a7"/>
            <w:rFonts w:ascii="Times New Roman" w:eastAsia="Times New Roman" w:hAnsi="Times New Roman" w:cs="Times New Roman"/>
            <w:sz w:val="28"/>
            <w:szCs w:val="28"/>
            <w:lang w:val="uk-UA" w:eastAsia="ru-RU"/>
          </w:rPr>
          <w:t>.</w:t>
        </w:r>
        <w:r w:rsidRPr="00344647">
          <w:rPr>
            <w:rStyle w:val="a7"/>
            <w:rFonts w:ascii="Times New Roman" w:eastAsia="Times New Roman" w:hAnsi="Times New Roman" w:cs="Times New Roman"/>
            <w:sz w:val="28"/>
            <w:szCs w:val="28"/>
            <w:lang w:val="en-US" w:eastAsia="ru-RU"/>
          </w:rPr>
          <w:t>scirp</w:t>
        </w:r>
        <w:r w:rsidRPr="00344647">
          <w:rPr>
            <w:rStyle w:val="a7"/>
            <w:rFonts w:ascii="Times New Roman" w:eastAsia="Times New Roman" w:hAnsi="Times New Roman" w:cs="Times New Roman"/>
            <w:sz w:val="28"/>
            <w:szCs w:val="28"/>
            <w:lang w:val="uk-UA" w:eastAsia="ru-RU"/>
          </w:rPr>
          <w:t>.</w:t>
        </w:r>
        <w:r w:rsidRPr="00344647">
          <w:rPr>
            <w:rStyle w:val="a7"/>
            <w:rFonts w:ascii="Times New Roman" w:eastAsia="Times New Roman" w:hAnsi="Times New Roman" w:cs="Times New Roman"/>
            <w:sz w:val="28"/>
            <w:szCs w:val="28"/>
            <w:lang w:val="en-US" w:eastAsia="ru-RU"/>
          </w:rPr>
          <w:t>org</w:t>
        </w:r>
        <w:r w:rsidRPr="00344647">
          <w:rPr>
            <w:rStyle w:val="a7"/>
            <w:rFonts w:ascii="Times New Roman" w:eastAsia="Times New Roman" w:hAnsi="Times New Roman" w:cs="Times New Roman"/>
            <w:sz w:val="28"/>
            <w:szCs w:val="28"/>
            <w:lang w:val="uk-UA" w:eastAsia="ru-RU"/>
          </w:rPr>
          <w:t>/(</w:t>
        </w:r>
        <w:r w:rsidRPr="00344647">
          <w:rPr>
            <w:rStyle w:val="a7"/>
            <w:rFonts w:ascii="Times New Roman" w:eastAsia="Times New Roman" w:hAnsi="Times New Roman" w:cs="Times New Roman"/>
            <w:sz w:val="28"/>
            <w:szCs w:val="28"/>
            <w:lang w:val="en-US" w:eastAsia="ru-RU"/>
          </w:rPr>
          <w:t>S</w:t>
        </w:r>
        <w:r w:rsidRPr="00344647">
          <w:rPr>
            <w:rStyle w:val="a7"/>
            <w:rFonts w:ascii="Times New Roman" w:eastAsia="Times New Roman" w:hAnsi="Times New Roman" w:cs="Times New Roman"/>
            <w:sz w:val="28"/>
            <w:szCs w:val="28"/>
            <w:lang w:val="uk-UA" w:eastAsia="ru-RU"/>
          </w:rPr>
          <w:t>(</w:t>
        </w:r>
        <w:r w:rsidRPr="00344647">
          <w:rPr>
            <w:rStyle w:val="a7"/>
            <w:rFonts w:ascii="Times New Roman" w:eastAsia="Times New Roman" w:hAnsi="Times New Roman" w:cs="Times New Roman"/>
            <w:sz w:val="28"/>
            <w:szCs w:val="28"/>
            <w:lang w:val="en-US" w:eastAsia="ru-RU"/>
          </w:rPr>
          <w:t>czeh</w:t>
        </w:r>
        <w:r w:rsidRPr="00344647">
          <w:rPr>
            <w:rStyle w:val="a7"/>
            <w:rFonts w:ascii="Times New Roman" w:eastAsia="Times New Roman" w:hAnsi="Times New Roman" w:cs="Times New Roman"/>
            <w:sz w:val="28"/>
            <w:szCs w:val="28"/>
            <w:lang w:val="uk-UA" w:eastAsia="ru-RU"/>
          </w:rPr>
          <w:t>2</w:t>
        </w:r>
        <w:r w:rsidRPr="00344647">
          <w:rPr>
            <w:rStyle w:val="a7"/>
            <w:rFonts w:ascii="Times New Roman" w:eastAsia="Times New Roman" w:hAnsi="Times New Roman" w:cs="Times New Roman"/>
            <w:sz w:val="28"/>
            <w:szCs w:val="28"/>
            <w:lang w:val="en-US" w:eastAsia="ru-RU"/>
          </w:rPr>
          <w:t>tfqyw</w:t>
        </w:r>
        <w:r w:rsidRPr="00344647">
          <w:rPr>
            <w:rStyle w:val="a7"/>
            <w:rFonts w:ascii="Times New Roman" w:eastAsia="Times New Roman" w:hAnsi="Times New Roman" w:cs="Times New Roman"/>
            <w:sz w:val="28"/>
            <w:szCs w:val="28"/>
            <w:lang w:val="uk-UA" w:eastAsia="ru-RU"/>
          </w:rPr>
          <w:t>2</w:t>
        </w:r>
        <w:r w:rsidRPr="00344647">
          <w:rPr>
            <w:rStyle w:val="a7"/>
            <w:rFonts w:ascii="Times New Roman" w:eastAsia="Times New Roman" w:hAnsi="Times New Roman" w:cs="Times New Roman"/>
            <w:sz w:val="28"/>
            <w:szCs w:val="28"/>
            <w:lang w:val="en-US" w:eastAsia="ru-RU"/>
          </w:rPr>
          <w:t>orz</w:t>
        </w:r>
        <w:r w:rsidRPr="00344647">
          <w:rPr>
            <w:rStyle w:val="a7"/>
            <w:rFonts w:ascii="Times New Roman" w:eastAsia="Times New Roman" w:hAnsi="Times New Roman" w:cs="Times New Roman"/>
            <w:sz w:val="28"/>
            <w:szCs w:val="28"/>
            <w:lang w:val="uk-UA" w:eastAsia="ru-RU"/>
          </w:rPr>
          <w:t>553</w:t>
        </w:r>
        <w:r w:rsidRPr="00344647">
          <w:rPr>
            <w:rStyle w:val="a7"/>
            <w:rFonts w:ascii="Times New Roman" w:eastAsia="Times New Roman" w:hAnsi="Times New Roman" w:cs="Times New Roman"/>
            <w:sz w:val="28"/>
            <w:szCs w:val="28"/>
            <w:lang w:val="en-US" w:eastAsia="ru-RU"/>
          </w:rPr>
          <w:t>k</w:t>
        </w:r>
        <w:r w:rsidRPr="00344647">
          <w:rPr>
            <w:rStyle w:val="a7"/>
            <w:rFonts w:ascii="Times New Roman" w:eastAsia="Times New Roman" w:hAnsi="Times New Roman" w:cs="Times New Roman"/>
            <w:sz w:val="28"/>
            <w:szCs w:val="28"/>
            <w:lang w:val="uk-UA" w:eastAsia="ru-RU"/>
          </w:rPr>
          <w:t>1</w:t>
        </w:r>
        <w:r w:rsidRPr="00344647">
          <w:rPr>
            <w:rStyle w:val="a7"/>
            <w:rFonts w:ascii="Times New Roman" w:eastAsia="Times New Roman" w:hAnsi="Times New Roman" w:cs="Times New Roman"/>
            <w:sz w:val="28"/>
            <w:szCs w:val="28"/>
            <w:lang w:val="en-US" w:eastAsia="ru-RU"/>
          </w:rPr>
          <w:t>w</w:t>
        </w:r>
        <w:r w:rsidRPr="00344647">
          <w:rPr>
            <w:rStyle w:val="a7"/>
            <w:rFonts w:ascii="Times New Roman" w:eastAsia="Times New Roman" w:hAnsi="Times New Roman" w:cs="Times New Roman"/>
            <w:sz w:val="28"/>
            <w:szCs w:val="28"/>
            <w:lang w:val="uk-UA" w:eastAsia="ru-RU"/>
          </w:rPr>
          <w:t>0</w:t>
        </w:r>
        <w:r w:rsidRPr="00344647">
          <w:rPr>
            <w:rStyle w:val="a7"/>
            <w:rFonts w:ascii="Times New Roman" w:eastAsia="Times New Roman" w:hAnsi="Times New Roman" w:cs="Times New Roman"/>
            <w:sz w:val="28"/>
            <w:szCs w:val="28"/>
            <w:lang w:val="en-US" w:eastAsia="ru-RU"/>
          </w:rPr>
          <w:t>r</w:t>
        </w:r>
        <w:r w:rsidRPr="00344647">
          <w:rPr>
            <w:rStyle w:val="a7"/>
            <w:rFonts w:ascii="Times New Roman" w:eastAsia="Times New Roman" w:hAnsi="Times New Roman" w:cs="Times New Roman"/>
            <w:sz w:val="28"/>
            <w:szCs w:val="28"/>
            <w:lang w:val="uk-UA" w:eastAsia="ru-RU"/>
          </w:rPr>
          <w:t>45))/</w:t>
        </w:r>
        <w:r w:rsidRPr="00344647">
          <w:rPr>
            <w:rStyle w:val="a7"/>
            <w:rFonts w:ascii="Times New Roman" w:eastAsia="Times New Roman" w:hAnsi="Times New Roman" w:cs="Times New Roman"/>
            <w:sz w:val="28"/>
            <w:szCs w:val="28"/>
            <w:lang w:val="en-US" w:eastAsia="ru-RU"/>
          </w:rPr>
          <w:t>reference</w:t>
        </w:r>
        <w:r w:rsidRPr="00344647">
          <w:rPr>
            <w:rStyle w:val="a7"/>
            <w:rFonts w:ascii="Times New Roman" w:eastAsia="Times New Roman" w:hAnsi="Times New Roman" w:cs="Times New Roman"/>
            <w:sz w:val="28"/>
            <w:szCs w:val="28"/>
            <w:lang w:val="uk-UA" w:eastAsia="ru-RU"/>
          </w:rPr>
          <w:t>/</w:t>
        </w:r>
        <w:r w:rsidRPr="00344647">
          <w:rPr>
            <w:rStyle w:val="a7"/>
            <w:rFonts w:ascii="Times New Roman" w:eastAsia="Times New Roman" w:hAnsi="Times New Roman" w:cs="Times New Roman"/>
            <w:sz w:val="28"/>
            <w:szCs w:val="28"/>
            <w:lang w:val="en-US" w:eastAsia="ru-RU"/>
          </w:rPr>
          <w:t>ReferencesPapers</w:t>
        </w:r>
        <w:r w:rsidRPr="00344647">
          <w:rPr>
            <w:rStyle w:val="a7"/>
            <w:rFonts w:ascii="Times New Roman" w:eastAsia="Times New Roman" w:hAnsi="Times New Roman" w:cs="Times New Roman"/>
            <w:sz w:val="28"/>
            <w:szCs w:val="28"/>
            <w:lang w:val="uk-UA" w:eastAsia="ru-RU"/>
          </w:rPr>
          <w:t>.</w:t>
        </w:r>
        <w:r w:rsidRPr="00344647">
          <w:rPr>
            <w:rStyle w:val="a7"/>
            <w:rFonts w:ascii="Times New Roman" w:eastAsia="Times New Roman" w:hAnsi="Times New Roman" w:cs="Times New Roman"/>
            <w:sz w:val="28"/>
            <w:szCs w:val="28"/>
            <w:lang w:val="en-US" w:eastAsia="ru-RU"/>
          </w:rPr>
          <w:t>aspx</w:t>
        </w:r>
        <w:r w:rsidRPr="00344647">
          <w:rPr>
            <w:rStyle w:val="a7"/>
            <w:rFonts w:ascii="Times New Roman" w:eastAsia="Times New Roman" w:hAnsi="Times New Roman" w:cs="Times New Roman"/>
            <w:sz w:val="28"/>
            <w:szCs w:val="28"/>
            <w:lang w:val="uk-UA" w:eastAsia="ru-RU"/>
          </w:rPr>
          <w:t>?</w:t>
        </w:r>
        <w:r w:rsidRPr="00344647">
          <w:rPr>
            <w:rStyle w:val="a7"/>
            <w:rFonts w:ascii="Times New Roman" w:eastAsia="Times New Roman" w:hAnsi="Times New Roman" w:cs="Times New Roman"/>
            <w:sz w:val="28"/>
            <w:szCs w:val="28"/>
            <w:lang w:val="en-US" w:eastAsia="ru-RU"/>
          </w:rPr>
          <w:t>ReferenceID</w:t>
        </w:r>
        <w:r w:rsidRPr="00344647">
          <w:rPr>
            <w:rStyle w:val="a7"/>
            <w:rFonts w:ascii="Times New Roman" w:eastAsia="Times New Roman" w:hAnsi="Times New Roman" w:cs="Times New Roman"/>
            <w:sz w:val="28"/>
            <w:szCs w:val="28"/>
            <w:lang w:val="uk-UA" w:eastAsia="ru-RU"/>
          </w:rPr>
          <w:t>=1969803</w:t>
        </w:r>
      </w:hyperlink>
      <w:r>
        <w:rPr>
          <w:rFonts w:ascii="Times New Roman" w:eastAsia="Times New Roman" w:hAnsi="Times New Roman" w:cs="Times New Roman"/>
          <w:color w:val="000000" w:themeColor="text1"/>
          <w:sz w:val="28"/>
          <w:szCs w:val="28"/>
          <w:lang w:val="uk-UA" w:eastAsia="ru-RU"/>
        </w:rPr>
        <w:t xml:space="preserve"> (дата звернення: 04.10</w:t>
      </w:r>
      <w:r w:rsidRPr="00344647">
        <w:rPr>
          <w:rFonts w:ascii="Times New Roman" w:eastAsia="Times New Roman" w:hAnsi="Times New Roman" w:cs="Times New Roman"/>
          <w:color w:val="000000" w:themeColor="text1"/>
          <w:sz w:val="28"/>
          <w:szCs w:val="28"/>
          <w:lang w:val="uk-UA" w:eastAsia="ru-RU"/>
        </w:rPr>
        <w:t>.2019).</w:t>
      </w:r>
    </w:p>
    <w:p w:rsidR="00C713B4" w:rsidRPr="006A6ECB" w:rsidRDefault="006A6ECB" w:rsidP="006A6ECB">
      <w:pPr>
        <w:pStyle w:val="a3"/>
        <w:numPr>
          <w:ilvl w:val="0"/>
          <w:numId w:val="1"/>
        </w:numPr>
        <w:spacing w:after="0" w:line="360" w:lineRule="auto"/>
        <w:jc w:val="both"/>
        <w:rPr>
          <w:rFonts w:ascii="Times New Roman" w:eastAsia="Times New Roman" w:hAnsi="Times New Roman" w:cs="Times New Roman"/>
          <w:color w:val="000000" w:themeColor="text1"/>
          <w:sz w:val="28"/>
          <w:szCs w:val="28"/>
          <w:lang w:val="uk-UA" w:eastAsia="ru-RU"/>
        </w:rPr>
      </w:pPr>
      <w:r w:rsidRPr="006A6ECB">
        <w:rPr>
          <w:rFonts w:ascii="Times New Roman" w:eastAsia="Times New Roman" w:hAnsi="Times New Roman" w:cs="Times New Roman"/>
          <w:bCs/>
          <w:color w:val="000000" w:themeColor="text1"/>
          <w:sz w:val="28"/>
          <w:szCs w:val="28"/>
          <w:lang w:val="en-US" w:eastAsia="ru-RU"/>
        </w:rPr>
        <w:t>Global Shock, Risks, and Asian Financial Reform</w:t>
      </w:r>
      <w:r>
        <w:rPr>
          <w:rFonts w:ascii="Times New Roman" w:eastAsia="Times New Roman" w:hAnsi="Times New Roman" w:cs="Times New Roman"/>
          <w:bCs/>
          <w:color w:val="000000" w:themeColor="text1"/>
          <w:sz w:val="28"/>
          <w:szCs w:val="28"/>
          <w:lang w:val="uk-UA" w:eastAsia="ru-RU"/>
        </w:rPr>
        <w:t xml:space="preserve">. </w:t>
      </w:r>
      <w:r w:rsidRPr="0069437C">
        <w:rPr>
          <w:rFonts w:ascii="Times New Roman" w:eastAsia="Times New Roman" w:hAnsi="Times New Roman" w:cs="Times New Roman"/>
          <w:bCs/>
          <w:color w:val="000000" w:themeColor="text1"/>
          <w:sz w:val="28"/>
          <w:szCs w:val="28"/>
          <w:lang w:val="en-US" w:eastAsia="ru-RU"/>
        </w:rPr>
        <w:t>URL</w:t>
      </w:r>
      <w:r w:rsidRPr="006A6ECB">
        <w:rPr>
          <w:rFonts w:ascii="Times New Roman" w:eastAsia="Times New Roman" w:hAnsi="Times New Roman" w:cs="Times New Roman"/>
          <w:bCs/>
          <w:color w:val="000000" w:themeColor="text1"/>
          <w:sz w:val="28"/>
          <w:szCs w:val="28"/>
          <w:lang w:eastAsia="ru-RU"/>
        </w:rPr>
        <w:t>:</w:t>
      </w:r>
      <w:r w:rsidR="00C713B4" w:rsidRPr="006A6ECB">
        <w:rPr>
          <w:rFonts w:ascii="Times New Roman" w:hAnsi="Times New Roman" w:cs="Times New Roman"/>
          <w:color w:val="000000" w:themeColor="text1"/>
          <w:sz w:val="28"/>
          <w:szCs w:val="28"/>
        </w:rPr>
        <w:t xml:space="preserve"> </w:t>
      </w:r>
      <w:hyperlink r:id="rId153" w:history="1">
        <w:r w:rsidRPr="006A6ECB">
          <w:rPr>
            <w:rStyle w:val="a7"/>
            <w:rFonts w:ascii="Times New Roman" w:hAnsi="Times New Roman" w:cs="Times New Roman"/>
            <w:sz w:val="28"/>
            <w:szCs w:val="28"/>
            <w:lang w:val="en-US"/>
          </w:rPr>
          <w:t>https</w:t>
        </w:r>
        <w:r w:rsidRPr="006A6ECB">
          <w:rPr>
            <w:rStyle w:val="a7"/>
            <w:rFonts w:ascii="Times New Roman" w:hAnsi="Times New Roman" w:cs="Times New Roman"/>
            <w:sz w:val="28"/>
            <w:szCs w:val="28"/>
          </w:rPr>
          <w:t>://</w:t>
        </w:r>
        <w:r w:rsidRPr="006A6ECB">
          <w:rPr>
            <w:rStyle w:val="a7"/>
            <w:rFonts w:ascii="Times New Roman" w:hAnsi="Times New Roman" w:cs="Times New Roman"/>
            <w:sz w:val="28"/>
            <w:szCs w:val="28"/>
            <w:lang w:val="en-US"/>
          </w:rPr>
          <w:t>www</w:t>
        </w:r>
        <w:r w:rsidRPr="006A6ECB">
          <w:rPr>
            <w:rStyle w:val="a7"/>
            <w:rFonts w:ascii="Times New Roman" w:hAnsi="Times New Roman" w:cs="Times New Roman"/>
            <w:sz w:val="28"/>
            <w:szCs w:val="28"/>
          </w:rPr>
          <w:t>.</w:t>
        </w:r>
        <w:r w:rsidRPr="006A6ECB">
          <w:rPr>
            <w:rStyle w:val="a7"/>
            <w:rFonts w:ascii="Times New Roman" w:hAnsi="Times New Roman" w:cs="Times New Roman"/>
            <w:sz w:val="28"/>
            <w:szCs w:val="28"/>
            <w:lang w:val="en-US"/>
          </w:rPr>
          <w:t>adb</w:t>
        </w:r>
        <w:r w:rsidRPr="006A6ECB">
          <w:rPr>
            <w:rStyle w:val="a7"/>
            <w:rFonts w:ascii="Times New Roman" w:hAnsi="Times New Roman" w:cs="Times New Roman"/>
            <w:sz w:val="28"/>
            <w:szCs w:val="28"/>
          </w:rPr>
          <w:t>.</w:t>
        </w:r>
        <w:r w:rsidRPr="006A6ECB">
          <w:rPr>
            <w:rStyle w:val="a7"/>
            <w:rFonts w:ascii="Times New Roman" w:hAnsi="Times New Roman" w:cs="Times New Roman"/>
            <w:sz w:val="28"/>
            <w:szCs w:val="28"/>
            <w:lang w:val="en-US"/>
          </w:rPr>
          <w:t>org</w:t>
        </w:r>
        <w:r w:rsidRPr="006A6ECB">
          <w:rPr>
            <w:rStyle w:val="a7"/>
            <w:rFonts w:ascii="Times New Roman" w:hAnsi="Times New Roman" w:cs="Times New Roman"/>
            <w:sz w:val="28"/>
            <w:szCs w:val="28"/>
          </w:rPr>
          <w:t>/</w:t>
        </w:r>
        <w:r w:rsidRPr="006A6ECB">
          <w:rPr>
            <w:rStyle w:val="a7"/>
            <w:rFonts w:ascii="Times New Roman" w:hAnsi="Times New Roman" w:cs="Times New Roman"/>
            <w:sz w:val="28"/>
            <w:szCs w:val="28"/>
            <w:lang w:val="en-US"/>
          </w:rPr>
          <w:t>sites</w:t>
        </w:r>
        <w:r w:rsidRPr="006A6ECB">
          <w:rPr>
            <w:rStyle w:val="a7"/>
            <w:rFonts w:ascii="Times New Roman" w:hAnsi="Times New Roman" w:cs="Times New Roman"/>
            <w:sz w:val="28"/>
            <w:szCs w:val="28"/>
          </w:rPr>
          <w:t>/</w:t>
        </w:r>
        <w:r w:rsidRPr="006A6ECB">
          <w:rPr>
            <w:rStyle w:val="a7"/>
            <w:rFonts w:ascii="Times New Roman" w:hAnsi="Times New Roman" w:cs="Times New Roman"/>
            <w:sz w:val="28"/>
            <w:szCs w:val="28"/>
            <w:lang w:val="en-US"/>
          </w:rPr>
          <w:t>default</w:t>
        </w:r>
        <w:r w:rsidRPr="006A6ECB">
          <w:rPr>
            <w:rStyle w:val="a7"/>
            <w:rFonts w:ascii="Times New Roman" w:hAnsi="Times New Roman" w:cs="Times New Roman"/>
            <w:sz w:val="28"/>
            <w:szCs w:val="28"/>
          </w:rPr>
          <w:t>/</w:t>
        </w:r>
        <w:r w:rsidRPr="006A6ECB">
          <w:rPr>
            <w:rStyle w:val="a7"/>
            <w:rFonts w:ascii="Times New Roman" w:hAnsi="Times New Roman" w:cs="Times New Roman"/>
            <w:sz w:val="28"/>
            <w:szCs w:val="28"/>
            <w:lang w:val="en-US"/>
          </w:rPr>
          <w:t>files</w:t>
        </w:r>
        <w:r w:rsidRPr="006A6ECB">
          <w:rPr>
            <w:rStyle w:val="a7"/>
            <w:rFonts w:ascii="Times New Roman" w:hAnsi="Times New Roman" w:cs="Times New Roman"/>
            <w:sz w:val="28"/>
            <w:szCs w:val="28"/>
          </w:rPr>
          <w:t>/</w:t>
        </w:r>
        <w:r w:rsidRPr="006A6ECB">
          <w:rPr>
            <w:rStyle w:val="a7"/>
            <w:rFonts w:ascii="Times New Roman" w:hAnsi="Times New Roman" w:cs="Times New Roman"/>
            <w:sz w:val="28"/>
            <w:szCs w:val="28"/>
            <w:lang w:val="en-US"/>
          </w:rPr>
          <w:t>publication</w:t>
        </w:r>
        <w:r w:rsidRPr="006A6ECB">
          <w:rPr>
            <w:rStyle w:val="a7"/>
            <w:rFonts w:ascii="Times New Roman" w:hAnsi="Times New Roman" w:cs="Times New Roman"/>
            <w:sz w:val="28"/>
            <w:szCs w:val="28"/>
          </w:rPr>
          <w:t>/159955/</w:t>
        </w:r>
        <w:r w:rsidRPr="006A6ECB">
          <w:rPr>
            <w:rStyle w:val="a7"/>
            <w:rFonts w:ascii="Times New Roman" w:hAnsi="Times New Roman" w:cs="Times New Roman"/>
            <w:sz w:val="28"/>
            <w:szCs w:val="28"/>
            <w:lang w:val="en-US"/>
          </w:rPr>
          <w:t>global</w:t>
        </w:r>
        <w:r w:rsidRPr="006A6ECB">
          <w:rPr>
            <w:rStyle w:val="a7"/>
            <w:rFonts w:ascii="Times New Roman" w:hAnsi="Times New Roman" w:cs="Times New Roman"/>
            <w:sz w:val="28"/>
            <w:szCs w:val="28"/>
          </w:rPr>
          <w:t>-</w:t>
        </w:r>
        <w:r w:rsidRPr="006A6ECB">
          <w:rPr>
            <w:rStyle w:val="a7"/>
            <w:rFonts w:ascii="Times New Roman" w:hAnsi="Times New Roman" w:cs="Times New Roman"/>
            <w:sz w:val="28"/>
            <w:szCs w:val="28"/>
            <w:lang w:val="en-US"/>
          </w:rPr>
          <w:t>shock</w:t>
        </w:r>
        <w:r w:rsidRPr="006A6ECB">
          <w:rPr>
            <w:rStyle w:val="a7"/>
            <w:rFonts w:ascii="Times New Roman" w:hAnsi="Times New Roman" w:cs="Times New Roman"/>
            <w:sz w:val="28"/>
            <w:szCs w:val="28"/>
          </w:rPr>
          <w:t>-</w:t>
        </w:r>
        <w:r w:rsidRPr="006A6ECB">
          <w:rPr>
            <w:rStyle w:val="a7"/>
            <w:rFonts w:ascii="Times New Roman" w:hAnsi="Times New Roman" w:cs="Times New Roman"/>
            <w:sz w:val="28"/>
            <w:szCs w:val="28"/>
            <w:lang w:val="en-US"/>
          </w:rPr>
          <w:t>risks</w:t>
        </w:r>
        <w:r w:rsidRPr="006A6ECB">
          <w:rPr>
            <w:rStyle w:val="a7"/>
            <w:rFonts w:ascii="Times New Roman" w:hAnsi="Times New Roman" w:cs="Times New Roman"/>
            <w:sz w:val="28"/>
            <w:szCs w:val="28"/>
          </w:rPr>
          <w:t>-</w:t>
        </w:r>
        <w:r w:rsidRPr="006A6ECB">
          <w:rPr>
            <w:rStyle w:val="a7"/>
            <w:rFonts w:ascii="Times New Roman" w:hAnsi="Times New Roman" w:cs="Times New Roman"/>
            <w:sz w:val="28"/>
            <w:szCs w:val="28"/>
            <w:lang w:val="en-US"/>
          </w:rPr>
          <w:t>asian</w:t>
        </w:r>
        <w:r w:rsidRPr="006A6ECB">
          <w:rPr>
            <w:rStyle w:val="a7"/>
            <w:rFonts w:ascii="Times New Roman" w:hAnsi="Times New Roman" w:cs="Times New Roman"/>
            <w:sz w:val="28"/>
            <w:szCs w:val="28"/>
          </w:rPr>
          <w:t>-</w:t>
        </w:r>
        <w:r w:rsidRPr="006A6ECB">
          <w:rPr>
            <w:rStyle w:val="a7"/>
            <w:rFonts w:ascii="Times New Roman" w:hAnsi="Times New Roman" w:cs="Times New Roman"/>
            <w:sz w:val="28"/>
            <w:szCs w:val="28"/>
            <w:lang w:val="en-US"/>
          </w:rPr>
          <w:t>financial</w:t>
        </w:r>
        <w:r w:rsidRPr="006A6ECB">
          <w:rPr>
            <w:rStyle w:val="a7"/>
            <w:rFonts w:ascii="Times New Roman" w:hAnsi="Times New Roman" w:cs="Times New Roman"/>
            <w:sz w:val="28"/>
            <w:szCs w:val="28"/>
          </w:rPr>
          <w:t>-</w:t>
        </w:r>
        <w:r w:rsidRPr="006A6ECB">
          <w:rPr>
            <w:rStyle w:val="a7"/>
            <w:rFonts w:ascii="Times New Roman" w:hAnsi="Times New Roman" w:cs="Times New Roman"/>
            <w:sz w:val="28"/>
            <w:szCs w:val="28"/>
            <w:lang w:val="en-US"/>
          </w:rPr>
          <w:t>reform</w:t>
        </w:r>
        <w:r w:rsidRPr="006A6ECB">
          <w:rPr>
            <w:rStyle w:val="a7"/>
            <w:rFonts w:ascii="Times New Roman" w:hAnsi="Times New Roman" w:cs="Times New Roman"/>
            <w:sz w:val="28"/>
            <w:szCs w:val="28"/>
          </w:rPr>
          <w:t>.</w:t>
        </w:r>
        <w:r w:rsidRPr="006A6ECB">
          <w:rPr>
            <w:rStyle w:val="a7"/>
            <w:rFonts w:ascii="Times New Roman" w:hAnsi="Times New Roman" w:cs="Times New Roman"/>
            <w:sz w:val="28"/>
            <w:szCs w:val="28"/>
            <w:lang w:val="en-US"/>
          </w:rPr>
          <w:t>pdf</w:t>
        </w:r>
      </w:hyperlink>
      <w:r>
        <w:rPr>
          <w:rFonts w:ascii="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lang w:val="uk-UA" w:eastAsia="ru-RU"/>
        </w:rPr>
        <w:t>(дата звернення: 13.09</w:t>
      </w:r>
      <w:r w:rsidRPr="00344647">
        <w:rPr>
          <w:rFonts w:ascii="Times New Roman" w:eastAsia="Times New Roman" w:hAnsi="Times New Roman" w:cs="Times New Roman"/>
          <w:color w:val="000000" w:themeColor="text1"/>
          <w:sz w:val="28"/>
          <w:szCs w:val="28"/>
          <w:lang w:val="uk-UA" w:eastAsia="ru-RU"/>
        </w:rPr>
        <w:t>.2019).</w:t>
      </w:r>
    </w:p>
    <w:p w:rsidR="00C713B4" w:rsidRPr="006A6ECB" w:rsidRDefault="00097DAF" w:rsidP="006A6ECB">
      <w:pPr>
        <w:pStyle w:val="a3"/>
        <w:numPr>
          <w:ilvl w:val="0"/>
          <w:numId w:val="1"/>
        </w:numPr>
        <w:spacing w:after="0" w:line="360" w:lineRule="auto"/>
        <w:jc w:val="both"/>
        <w:rPr>
          <w:rFonts w:ascii="Times New Roman" w:eastAsia="Times New Roman" w:hAnsi="Times New Roman" w:cs="Times New Roman"/>
          <w:color w:val="000000" w:themeColor="text1"/>
          <w:sz w:val="28"/>
          <w:szCs w:val="28"/>
          <w:lang w:val="uk-UA" w:eastAsia="ru-RU"/>
        </w:rPr>
      </w:pPr>
      <w:r w:rsidRPr="0069437C">
        <w:rPr>
          <w:rFonts w:ascii="Times New Roman" w:eastAsia="Times New Roman" w:hAnsi="Times New Roman" w:cs="Times New Roman"/>
          <w:color w:val="000000" w:themeColor="text1"/>
          <w:sz w:val="28"/>
          <w:szCs w:val="28"/>
          <w:lang w:val="uk-UA" w:eastAsia="ru-RU"/>
        </w:rPr>
        <w:t>Val</w:t>
      </w:r>
      <w:r w:rsidR="006A6ECB">
        <w:rPr>
          <w:rFonts w:ascii="Times New Roman" w:eastAsia="Times New Roman" w:hAnsi="Times New Roman" w:cs="Times New Roman"/>
          <w:color w:val="000000" w:themeColor="text1"/>
          <w:sz w:val="28"/>
          <w:szCs w:val="28"/>
          <w:lang w:val="uk-UA" w:eastAsia="ru-RU"/>
        </w:rPr>
        <w:t>ue at risk.</w:t>
      </w:r>
      <w:r w:rsidR="006A6ECB" w:rsidRPr="006A6ECB">
        <w:rPr>
          <w:rFonts w:ascii="Times New Roman" w:eastAsia="Times New Roman" w:hAnsi="Times New Roman" w:cs="Times New Roman"/>
          <w:bCs/>
          <w:color w:val="000000" w:themeColor="text1"/>
          <w:sz w:val="28"/>
          <w:szCs w:val="28"/>
          <w:lang w:val="en-US" w:eastAsia="ru-RU"/>
        </w:rPr>
        <w:t xml:space="preserve"> </w:t>
      </w:r>
      <w:r w:rsidR="006A6ECB" w:rsidRPr="0069437C">
        <w:rPr>
          <w:rFonts w:ascii="Times New Roman" w:eastAsia="Times New Roman" w:hAnsi="Times New Roman" w:cs="Times New Roman"/>
          <w:bCs/>
          <w:color w:val="000000" w:themeColor="text1"/>
          <w:sz w:val="28"/>
          <w:szCs w:val="28"/>
          <w:lang w:val="en-US" w:eastAsia="ru-RU"/>
        </w:rPr>
        <w:t>URL</w:t>
      </w:r>
      <w:r w:rsidR="006A6ECB" w:rsidRPr="0057383E">
        <w:rPr>
          <w:rFonts w:ascii="Times New Roman" w:eastAsia="Times New Roman" w:hAnsi="Times New Roman" w:cs="Times New Roman"/>
          <w:bCs/>
          <w:color w:val="000000" w:themeColor="text1"/>
          <w:sz w:val="28"/>
          <w:szCs w:val="28"/>
          <w:lang w:val="en-US" w:eastAsia="ru-RU"/>
        </w:rPr>
        <w:t>:</w:t>
      </w:r>
      <w:r w:rsidR="006A6ECB" w:rsidRPr="0057383E">
        <w:rPr>
          <w:rFonts w:ascii="Times New Roman" w:hAnsi="Times New Roman" w:cs="Times New Roman"/>
          <w:color w:val="000000" w:themeColor="text1"/>
          <w:sz w:val="28"/>
          <w:szCs w:val="28"/>
          <w:lang w:val="en-US"/>
        </w:rPr>
        <w:t xml:space="preserve"> </w:t>
      </w:r>
      <w:r w:rsidR="006A6ECB">
        <w:rPr>
          <w:rFonts w:ascii="Times New Roman" w:eastAsia="Times New Roman" w:hAnsi="Times New Roman" w:cs="Times New Roman"/>
          <w:color w:val="000000" w:themeColor="text1"/>
          <w:sz w:val="28"/>
          <w:szCs w:val="28"/>
          <w:lang w:val="uk-UA" w:eastAsia="ru-RU"/>
        </w:rPr>
        <w:t xml:space="preserve"> </w:t>
      </w:r>
      <w:hyperlink r:id="rId154" w:history="1">
        <w:r w:rsidR="006A6ECB" w:rsidRPr="006A6ECB">
          <w:rPr>
            <w:rStyle w:val="a7"/>
            <w:rFonts w:ascii="Times New Roman" w:eastAsia="Times New Roman" w:hAnsi="Times New Roman" w:cs="Times New Roman"/>
            <w:sz w:val="28"/>
            <w:szCs w:val="28"/>
            <w:lang w:val="en-US" w:eastAsia="ru-RU"/>
          </w:rPr>
          <w:t>https</w:t>
        </w:r>
        <w:r w:rsidR="006A6ECB" w:rsidRPr="0057383E">
          <w:rPr>
            <w:rStyle w:val="a7"/>
            <w:rFonts w:ascii="Times New Roman" w:eastAsia="Times New Roman" w:hAnsi="Times New Roman" w:cs="Times New Roman"/>
            <w:sz w:val="28"/>
            <w:szCs w:val="28"/>
            <w:lang w:val="en-US" w:eastAsia="ru-RU"/>
          </w:rPr>
          <w:t>://</w:t>
        </w:r>
        <w:r w:rsidR="006A6ECB" w:rsidRPr="006A6ECB">
          <w:rPr>
            <w:rStyle w:val="a7"/>
            <w:rFonts w:ascii="Times New Roman" w:eastAsia="Times New Roman" w:hAnsi="Times New Roman" w:cs="Times New Roman"/>
            <w:sz w:val="28"/>
            <w:szCs w:val="28"/>
            <w:lang w:val="en-US" w:eastAsia="ru-RU"/>
          </w:rPr>
          <w:t>archive</w:t>
        </w:r>
        <w:r w:rsidR="006A6ECB" w:rsidRPr="0057383E">
          <w:rPr>
            <w:rStyle w:val="a7"/>
            <w:rFonts w:ascii="Times New Roman" w:eastAsia="Times New Roman" w:hAnsi="Times New Roman" w:cs="Times New Roman"/>
            <w:sz w:val="28"/>
            <w:szCs w:val="28"/>
            <w:lang w:val="en-US" w:eastAsia="ru-RU"/>
          </w:rPr>
          <w:t>.</w:t>
        </w:r>
        <w:r w:rsidR="006A6ECB" w:rsidRPr="006A6ECB">
          <w:rPr>
            <w:rStyle w:val="a7"/>
            <w:rFonts w:ascii="Times New Roman" w:eastAsia="Times New Roman" w:hAnsi="Times New Roman" w:cs="Times New Roman"/>
            <w:sz w:val="28"/>
            <w:szCs w:val="28"/>
            <w:lang w:val="en-US" w:eastAsia="ru-RU"/>
          </w:rPr>
          <w:t>org</w:t>
        </w:r>
        <w:r w:rsidR="006A6ECB" w:rsidRPr="0057383E">
          <w:rPr>
            <w:rStyle w:val="a7"/>
            <w:rFonts w:ascii="Times New Roman" w:eastAsia="Times New Roman" w:hAnsi="Times New Roman" w:cs="Times New Roman"/>
            <w:sz w:val="28"/>
            <w:szCs w:val="28"/>
            <w:lang w:val="en-US" w:eastAsia="ru-RU"/>
          </w:rPr>
          <w:t>/</w:t>
        </w:r>
        <w:r w:rsidR="006A6ECB" w:rsidRPr="006A6ECB">
          <w:rPr>
            <w:rStyle w:val="a7"/>
            <w:rFonts w:ascii="Times New Roman" w:eastAsia="Times New Roman" w:hAnsi="Times New Roman" w:cs="Times New Roman"/>
            <w:sz w:val="28"/>
            <w:szCs w:val="28"/>
            <w:lang w:val="en-US" w:eastAsia="ru-RU"/>
          </w:rPr>
          <w:t>stream</w:t>
        </w:r>
        <w:r w:rsidR="006A6ECB" w:rsidRPr="0057383E">
          <w:rPr>
            <w:rStyle w:val="a7"/>
            <w:rFonts w:ascii="Times New Roman" w:eastAsia="Times New Roman" w:hAnsi="Times New Roman" w:cs="Times New Roman"/>
            <w:sz w:val="28"/>
            <w:szCs w:val="28"/>
            <w:lang w:val="en-US" w:eastAsia="ru-RU"/>
          </w:rPr>
          <w:t>/</w:t>
        </w:r>
        <w:r w:rsidR="006A6ECB" w:rsidRPr="006A6ECB">
          <w:rPr>
            <w:rStyle w:val="a7"/>
            <w:rFonts w:ascii="Times New Roman" w:eastAsia="Times New Roman" w:hAnsi="Times New Roman" w:cs="Times New Roman"/>
            <w:sz w:val="28"/>
            <w:szCs w:val="28"/>
            <w:lang w:val="en-US" w:eastAsia="ru-RU"/>
          </w:rPr>
          <w:t>PhilippeJorionValueAtRiskTheNewBenchmarkBookFi</w:t>
        </w:r>
        <w:r w:rsidR="006A6ECB" w:rsidRPr="0057383E">
          <w:rPr>
            <w:rStyle w:val="a7"/>
            <w:rFonts w:ascii="Times New Roman" w:eastAsia="Times New Roman" w:hAnsi="Times New Roman" w:cs="Times New Roman"/>
            <w:sz w:val="28"/>
            <w:szCs w:val="28"/>
            <w:lang w:val="en-US" w:eastAsia="ru-RU"/>
          </w:rPr>
          <w:t>/%5</w:t>
        </w:r>
        <w:r w:rsidR="006A6ECB" w:rsidRPr="006A6ECB">
          <w:rPr>
            <w:rStyle w:val="a7"/>
            <w:rFonts w:ascii="Times New Roman" w:eastAsia="Times New Roman" w:hAnsi="Times New Roman" w:cs="Times New Roman"/>
            <w:sz w:val="28"/>
            <w:szCs w:val="28"/>
            <w:lang w:val="en-US" w:eastAsia="ru-RU"/>
          </w:rPr>
          <w:t>BPhilippe</w:t>
        </w:r>
        <w:r w:rsidR="006A6ECB" w:rsidRPr="0057383E">
          <w:rPr>
            <w:rStyle w:val="a7"/>
            <w:rFonts w:ascii="Times New Roman" w:eastAsia="Times New Roman" w:hAnsi="Times New Roman" w:cs="Times New Roman"/>
            <w:sz w:val="28"/>
            <w:szCs w:val="28"/>
            <w:lang w:val="en-US" w:eastAsia="ru-RU"/>
          </w:rPr>
          <w:t>_</w:t>
        </w:r>
        <w:r w:rsidR="006A6ECB" w:rsidRPr="006A6ECB">
          <w:rPr>
            <w:rStyle w:val="a7"/>
            <w:rFonts w:ascii="Times New Roman" w:eastAsia="Times New Roman" w:hAnsi="Times New Roman" w:cs="Times New Roman"/>
            <w:sz w:val="28"/>
            <w:szCs w:val="28"/>
            <w:lang w:val="en-US" w:eastAsia="ru-RU"/>
          </w:rPr>
          <w:t>Jorion</w:t>
        </w:r>
        <w:r w:rsidR="006A6ECB" w:rsidRPr="0057383E">
          <w:rPr>
            <w:rStyle w:val="a7"/>
            <w:rFonts w:ascii="Times New Roman" w:eastAsia="Times New Roman" w:hAnsi="Times New Roman" w:cs="Times New Roman"/>
            <w:sz w:val="28"/>
            <w:szCs w:val="28"/>
            <w:lang w:val="en-US" w:eastAsia="ru-RU"/>
          </w:rPr>
          <w:t>%5</w:t>
        </w:r>
        <w:r w:rsidR="006A6ECB" w:rsidRPr="006A6ECB">
          <w:rPr>
            <w:rStyle w:val="a7"/>
            <w:rFonts w:ascii="Times New Roman" w:eastAsia="Times New Roman" w:hAnsi="Times New Roman" w:cs="Times New Roman"/>
            <w:sz w:val="28"/>
            <w:szCs w:val="28"/>
            <w:lang w:val="en-US" w:eastAsia="ru-RU"/>
          </w:rPr>
          <w:t>D</w:t>
        </w:r>
        <w:r w:rsidR="006A6ECB" w:rsidRPr="0057383E">
          <w:rPr>
            <w:rStyle w:val="a7"/>
            <w:rFonts w:ascii="Times New Roman" w:eastAsia="Times New Roman" w:hAnsi="Times New Roman" w:cs="Times New Roman"/>
            <w:sz w:val="28"/>
            <w:szCs w:val="28"/>
            <w:lang w:val="en-US" w:eastAsia="ru-RU"/>
          </w:rPr>
          <w:t>_</w:t>
        </w:r>
        <w:r w:rsidR="006A6ECB" w:rsidRPr="006A6ECB">
          <w:rPr>
            <w:rStyle w:val="a7"/>
            <w:rFonts w:ascii="Times New Roman" w:eastAsia="Times New Roman" w:hAnsi="Times New Roman" w:cs="Times New Roman"/>
            <w:sz w:val="28"/>
            <w:szCs w:val="28"/>
            <w:lang w:val="en-US" w:eastAsia="ru-RU"/>
          </w:rPr>
          <w:t>Value</w:t>
        </w:r>
        <w:r w:rsidR="006A6ECB" w:rsidRPr="0057383E">
          <w:rPr>
            <w:rStyle w:val="a7"/>
            <w:rFonts w:ascii="Times New Roman" w:eastAsia="Times New Roman" w:hAnsi="Times New Roman" w:cs="Times New Roman"/>
            <w:sz w:val="28"/>
            <w:szCs w:val="28"/>
            <w:lang w:val="en-US" w:eastAsia="ru-RU"/>
          </w:rPr>
          <w:t>_</w:t>
        </w:r>
        <w:r w:rsidR="006A6ECB" w:rsidRPr="006A6ECB">
          <w:rPr>
            <w:rStyle w:val="a7"/>
            <w:rFonts w:ascii="Times New Roman" w:eastAsia="Times New Roman" w:hAnsi="Times New Roman" w:cs="Times New Roman"/>
            <w:sz w:val="28"/>
            <w:szCs w:val="28"/>
            <w:lang w:val="en-US" w:eastAsia="ru-RU"/>
          </w:rPr>
          <w:t>At</w:t>
        </w:r>
        <w:r w:rsidR="006A6ECB" w:rsidRPr="0057383E">
          <w:rPr>
            <w:rStyle w:val="a7"/>
            <w:rFonts w:ascii="Times New Roman" w:eastAsia="Times New Roman" w:hAnsi="Times New Roman" w:cs="Times New Roman"/>
            <w:sz w:val="28"/>
            <w:szCs w:val="28"/>
            <w:lang w:val="en-US" w:eastAsia="ru-RU"/>
          </w:rPr>
          <w:t>_</w:t>
        </w:r>
        <w:r w:rsidR="006A6ECB" w:rsidRPr="006A6ECB">
          <w:rPr>
            <w:rStyle w:val="a7"/>
            <w:rFonts w:ascii="Times New Roman" w:eastAsia="Times New Roman" w:hAnsi="Times New Roman" w:cs="Times New Roman"/>
            <w:sz w:val="28"/>
            <w:szCs w:val="28"/>
            <w:lang w:val="en-US" w:eastAsia="ru-RU"/>
          </w:rPr>
          <w:t>Risk</w:t>
        </w:r>
        <w:r w:rsidR="006A6ECB" w:rsidRPr="0057383E">
          <w:rPr>
            <w:rStyle w:val="a7"/>
            <w:rFonts w:ascii="Times New Roman" w:eastAsia="Times New Roman" w:hAnsi="Times New Roman" w:cs="Times New Roman"/>
            <w:sz w:val="28"/>
            <w:szCs w:val="28"/>
            <w:lang w:val="en-US" w:eastAsia="ru-RU"/>
          </w:rPr>
          <w:t>_</w:t>
        </w:r>
        <w:r w:rsidR="006A6ECB" w:rsidRPr="006A6ECB">
          <w:rPr>
            <w:rStyle w:val="a7"/>
            <w:rFonts w:ascii="Times New Roman" w:eastAsia="Times New Roman" w:hAnsi="Times New Roman" w:cs="Times New Roman"/>
            <w:sz w:val="28"/>
            <w:szCs w:val="28"/>
            <w:lang w:val="en-US" w:eastAsia="ru-RU"/>
          </w:rPr>
          <w:t>The</w:t>
        </w:r>
        <w:r w:rsidR="006A6ECB" w:rsidRPr="0057383E">
          <w:rPr>
            <w:rStyle w:val="a7"/>
            <w:rFonts w:ascii="Times New Roman" w:eastAsia="Times New Roman" w:hAnsi="Times New Roman" w:cs="Times New Roman"/>
            <w:sz w:val="28"/>
            <w:szCs w:val="28"/>
            <w:lang w:val="en-US" w:eastAsia="ru-RU"/>
          </w:rPr>
          <w:t>_</w:t>
        </w:r>
        <w:r w:rsidR="006A6ECB" w:rsidRPr="006A6ECB">
          <w:rPr>
            <w:rStyle w:val="a7"/>
            <w:rFonts w:ascii="Times New Roman" w:eastAsia="Times New Roman" w:hAnsi="Times New Roman" w:cs="Times New Roman"/>
            <w:sz w:val="28"/>
            <w:szCs w:val="28"/>
            <w:lang w:val="en-US" w:eastAsia="ru-RU"/>
          </w:rPr>
          <w:t>New</w:t>
        </w:r>
        <w:r w:rsidR="006A6ECB" w:rsidRPr="0057383E">
          <w:rPr>
            <w:rStyle w:val="a7"/>
            <w:rFonts w:ascii="Times New Roman" w:eastAsia="Times New Roman" w:hAnsi="Times New Roman" w:cs="Times New Roman"/>
            <w:sz w:val="28"/>
            <w:szCs w:val="28"/>
            <w:lang w:val="en-US" w:eastAsia="ru-RU"/>
          </w:rPr>
          <w:t>_</w:t>
        </w:r>
        <w:r w:rsidR="006A6ECB" w:rsidRPr="006A6ECB">
          <w:rPr>
            <w:rStyle w:val="a7"/>
            <w:rFonts w:ascii="Times New Roman" w:eastAsia="Times New Roman" w:hAnsi="Times New Roman" w:cs="Times New Roman"/>
            <w:sz w:val="28"/>
            <w:szCs w:val="28"/>
            <w:lang w:val="en-US" w:eastAsia="ru-RU"/>
          </w:rPr>
          <w:t>Benchmark</w:t>
        </w:r>
        <w:r w:rsidR="006A6ECB" w:rsidRPr="0057383E">
          <w:rPr>
            <w:rStyle w:val="a7"/>
            <w:rFonts w:ascii="Times New Roman" w:eastAsia="Times New Roman" w:hAnsi="Times New Roman" w:cs="Times New Roman"/>
            <w:sz w:val="28"/>
            <w:szCs w:val="28"/>
            <w:lang w:val="en-US" w:eastAsia="ru-RU"/>
          </w:rPr>
          <w:t>_%28</w:t>
        </w:r>
        <w:r w:rsidR="006A6ECB" w:rsidRPr="006A6ECB">
          <w:rPr>
            <w:rStyle w:val="a7"/>
            <w:rFonts w:ascii="Times New Roman" w:eastAsia="Times New Roman" w:hAnsi="Times New Roman" w:cs="Times New Roman"/>
            <w:sz w:val="28"/>
            <w:szCs w:val="28"/>
            <w:lang w:val="en-US" w:eastAsia="ru-RU"/>
          </w:rPr>
          <w:t>BookFi</w:t>
        </w:r>
        <w:r w:rsidR="006A6ECB" w:rsidRPr="0057383E">
          <w:rPr>
            <w:rStyle w:val="a7"/>
            <w:rFonts w:ascii="Times New Roman" w:eastAsia="Times New Roman" w:hAnsi="Times New Roman" w:cs="Times New Roman"/>
            <w:sz w:val="28"/>
            <w:szCs w:val="28"/>
            <w:lang w:val="en-US" w:eastAsia="ru-RU"/>
          </w:rPr>
          <w:t>%29_</w:t>
        </w:r>
        <w:r w:rsidR="006A6ECB" w:rsidRPr="006A6ECB">
          <w:rPr>
            <w:rStyle w:val="a7"/>
            <w:rFonts w:ascii="Times New Roman" w:eastAsia="Times New Roman" w:hAnsi="Times New Roman" w:cs="Times New Roman"/>
            <w:sz w:val="28"/>
            <w:szCs w:val="28"/>
            <w:lang w:val="en-US" w:eastAsia="ru-RU"/>
          </w:rPr>
          <w:t>djvu</w:t>
        </w:r>
        <w:r w:rsidR="006A6ECB" w:rsidRPr="0057383E">
          <w:rPr>
            <w:rStyle w:val="a7"/>
            <w:rFonts w:ascii="Times New Roman" w:eastAsia="Times New Roman" w:hAnsi="Times New Roman" w:cs="Times New Roman"/>
            <w:sz w:val="28"/>
            <w:szCs w:val="28"/>
            <w:lang w:val="en-US" w:eastAsia="ru-RU"/>
          </w:rPr>
          <w:t>.</w:t>
        </w:r>
        <w:r w:rsidR="006A6ECB" w:rsidRPr="006A6ECB">
          <w:rPr>
            <w:rStyle w:val="a7"/>
            <w:rFonts w:ascii="Times New Roman" w:eastAsia="Times New Roman" w:hAnsi="Times New Roman" w:cs="Times New Roman"/>
            <w:sz w:val="28"/>
            <w:szCs w:val="28"/>
            <w:lang w:val="en-US" w:eastAsia="ru-RU"/>
          </w:rPr>
          <w:t>txt</w:t>
        </w:r>
      </w:hyperlink>
      <w:r w:rsidR="006A6ECB">
        <w:rPr>
          <w:rFonts w:ascii="Times New Roman" w:eastAsia="Times New Roman" w:hAnsi="Times New Roman" w:cs="Times New Roman"/>
          <w:color w:val="000000" w:themeColor="text1"/>
          <w:sz w:val="28"/>
          <w:szCs w:val="28"/>
          <w:lang w:val="uk-UA" w:eastAsia="ru-RU"/>
        </w:rPr>
        <w:t xml:space="preserve"> (дата звернення: 10.11</w:t>
      </w:r>
      <w:r w:rsidR="006A6ECB" w:rsidRPr="00344647">
        <w:rPr>
          <w:rFonts w:ascii="Times New Roman" w:eastAsia="Times New Roman" w:hAnsi="Times New Roman" w:cs="Times New Roman"/>
          <w:color w:val="000000" w:themeColor="text1"/>
          <w:sz w:val="28"/>
          <w:szCs w:val="28"/>
          <w:lang w:val="uk-UA" w:eastAsia="ru-RU"/>
        </w:rPr>
        <w:t>.2019).</w:t>
      </w:r>
    </w:p>
    <w:p w:rsidR="009C10C8" w:rsidRDefault="00097DAF" w:rsidP="00EB01AE">
      <w:pPr>
        <w:pStyle w:val="a3"/>
        <w:numPr>
          <w:ilvl w:val="0"/>
          <w:numId w:val="1"/>
        </w:numPr>
        <w:spacing w:after="0" w:line="360" w:lineRule="auto"/>
        <w:jc w:val="both"/>
        <w:rPr>
          <w:rFonts w:ascii="Times New Roman" w:eastAsia="Times New Roman" w:hAnsi="Times New Roman" w:cs="Times New Roman"/>
          <w:color w:val="000000" w:themeColor="text1"/>
          <w:sz w:val="28"/>
          <w:szCs w:val="28"/>
          <w:lang w:val="uk-UA" w:eastAsia="ru-RU"/>
        </w:rPr>
      </w:pPr>
      <w:r w:rsidRPr="0069437C">
        <w:rPr>
          <w:rFonts w:ascii="Times New Roman" w:eastAsia="Times New Roman" w:hAnsi="Times New Roman" w:cs="Times New Roman"/>
          <w:color w:val="000000" w:themeColor="text1"/>
          <w:sz w:val="28"/>
          <w:szCs w:val="28"/>
          <w:lang w:val="uk-UA" w:eastAsia="ru-RU"/>
        </w:rPr>
        <w:t xml:space="preserve">Грабовый П. Г.,  Петрова С. Н.  </w:t>
      </w:r>
      <w:r w:rsidR="009C10C8" w:rsidRPr="0069437C">
        <w:rPr>
          <w:rFonts w:ascii="Times New Roman" w:eastAsia="Times New Roman" w:hAnsi="Times New Roman" w:cs="Times New Roman"/>
          <w:color w:val="000000" w:themeColor="text1"/>
          <w:sz w:val="28"/>
          <w:szCs w:val="28"/>
          <w:lang w:val="uk-UA" w:eastAsia="ru-RU"/>
        </w:rPr>
        <w:t xml:space="preserve">Риски в современном бизнесе. </w:t>
      </w:r>
      <w:r w:rsidRPr="0069437C">
        <w:rPr>
          <w:rFonts w:ascii="Times New Roman" w:eastAsia="Times New Roman" w:hAnsi="Times New Roman" w:cs="Times New Roman"/>
          <w:color w:val="000000" w:themeColor="text1"/>
          <w:sz w:val="28"/>
          <w:szCs w:val="28"/>
          <w:lang w:val="uk-UA" w:eastAsia="ru-RU"/>
        </w:rPr>
        <w:t xml:space="preserve">Москва: Аланс, 1994. </w:t>
      </w:r>
      <w:r w:rsidR="009C10C8" w:rsidRPr="0069437C">
        <w:rPr>
          <w:rFonts w:ascii="Times New Roman" w:eastAsia="Times New Roman" w:hAnsi="Times New Roman" w:cs="Times New Roman"/>
          <w:color w:val="000000" w:themeColor="text1"/>
          <w:sz w:val="28"/>
          <w:szCs w:val="28"/>
          <w:lang w:val="uk-UA" w:eastAsia="ru-RU"/>
        </w:rPr>
        <w:t>200 с.</w:t>
      </w:r>
    </w:p>
    <w:p w:rsidR="00C75CEC" w:rsidRPr="0069437C" w:rsidRDefault="00C75CEC" w:rsidP="00EB01AE">
      <w:pPr>
        <w:pStyle w:val="a3"/>
        <w:numPr>
          <w:ilvl w:val="0"/>
          <w:numId w:val="1"/>
        </w:numPr>
        <w:spacing w:after="0" w:line="360" w:lineRule="auto"/>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 xml:space="preserve">Управління фінансовими ризиками. </w:t>
      </w:r>
      <w:r>
        <w:rPr>
          <w:rFonts w:ascii="Times New Roman" w:eastAsia="Times New Roman" w:hAnsi="Times New Roman" w:cs="Times New Roman"/>
          <w:color w:val="000000" w:themeColor="text1"/>
          <w:sz w:val="28"/>
          <w:szCs w:val="28"/>
          <w:lang w:val="en-US" w:eastAsia="ru-RU"/>
        </w:rPr>
        <w:t>URL</w:t>
      </w:r>
      <w:r w:rsidRPr="00C75CEC">
        <w:rPr>
          <w:rFonts w:ascii="Times New Roman" w:eastAsia="Times New Roman" w:hAnsi="Times New Roman" w:cs="Times New Roman"/>
          <w:color w:val="000000" w:themeColor="text1"/>
          <w:sz w:val="28"/>
          <w:szCs w:val="28"/>
          <w:lang w:eastAsia="ru-RU"/>
        </w:rPr>
        <w:t xml:space="preserve">: </w:t>
      </w:r>
      <w:hyperlink r:id="rId155" w:history="1">
        <w:r w:rsidRPr="00C75CEC">
          <w:rPr>
            <w:rStyle w:val="a7"/>
            <w:rFonts w:ascii="Times New Roman" w:eastAsia="Times New Roman" w:hAnsi="Times New Roman" w:cs="Times New Roman"/>
            <w:sz w:val="28"/>
            <w:szCs w:val="28"/>
            <w:lang w:eastAsia="ru-RU"/>
          </w:rPr>
          <w:t>https</w:t>
        </w:r>
        <w:r w:rsidRPr="00C75CEC">
          <w:rPr>
            <w:rStyle w:val="a7"/>
            <w:rFonts w:ascii="Times New Roman" w:eastAsia="Times New Roman" w:hAnsi="Times New Roman" w:cs="Times New Roman"/>
            <w:sz w:val="28"/>
            <w:szCs w:val="28"/>
            <w:lang w:val="uk-UA" w:eastAsia="ru-RU"/>
          </w:rPr>
          <w:t>://</w:t>
        </w:r>
        <w:r w:rsidRPr="00C75CEC">
          <w:rPr>
            <w:rStyle w:val="a7"/>
            <w:rFonts w:ascii="Times New Roman" w:eastAsia="Times New Roman" w:hAnsi="Times New Roman" w:cs="Times New Roman"/>
            <w:sz w:val="28"/>
            <w:szCs w:val="28"/>
            <w:lang w:eastAsia="ru-RU"/>
          </w:rPr>
          <w:t>studopedia</w:t>
        </w:r>
        <w:r w:rsidRPr="00C75CEC">
          <w:rPr>
            <w:rStyle w:val="a7"/>
            <w:rFonts w:ascii="Times New Roman" w:eastAsia="Times New Roman" w:hAnsi="Times New Roman" w:cs="Times New Roman"/>
            <w:sz w:val="28"/>
            <w:szCs w:val="28"/>
            <w:lang w:val="uk-UA" w:eastAsia="ru-RU"/>
          </w:rPr>
          <w:t>.</w:t>
        </w:r>
        <w:r w:rsidRPr="00C75CEC">
          <w:rPr>
            <w:rStyle w:val="a7"/>
            <w:rFonts w:ascii="Times New Roman" w:eastAsia="Times New Roman" w:hAnsi="Times New Roman" w:cs="Times New Roman"/>
            <w:sz w:val="28"/>
            <w:szCs w:val="28"/>
            <w:lang w:eastAsia="ru-RU"/>
          </w:rPr>
          <w:t>su</w:t>
        </w:r>
        <w:r w:rsidRPr="00C75CEC">
          <w:rPr>
            <w:rStyle w:val="a7"/>
            <w:rFonts w:ascii="Times New Roman" w:eastAsia="Times New Roman" w:hAnsi="Times New Roman" w:cs="Times New Roman"/>
            <w:sz w:val="28"/>
            <w:szCs w:val="28"/>
            <w:lang w:val="uk-UA" w:eastAsia="ru-RU"/>
          </w:rPr>
          <w:t>/8_50752_</w:t>
        </w:r>
        <w:r w:rsidRPr="00C75CEC">
          <w:rPr>
            <w:rStyle w:val="a7"/>
            <w:rFonts w:ascii="Times New Roman" w:eastAsia="Times New Roman" w:hAnsi="Times New Roman" w:cs="Times New Roman"/>
            <w:sz w:val="28"/>
            <w:szCs w:val="28"/>
            <w:lang w:eastAsia="ru-RU"/>
          </w:rPr>
          <w:t>upravlInnya</w:t>
        </w:r>
        <w:r w:rsidRPr="00C75CEC">
          <w:rPr>
            <w:rStyle w:val="a7"/>
            <w:rFonts w:ascii="Times New Roman" w:eastAsia="Times New Roman" w:hAnsi="Times New Roman" w:cs="Times New Roman"/>
            <w:sz w:val="28"/>
            <w:szCs w:val="28"/>
            <w:lang w:val="uk-UA" w:eastAsia="ru-RU"/>
          </w:rPr>
          <w:t>-</w:t>
        </w:r>
        <w:r w:rsidRPr="00C75CEC">
          <w:rPr>
            <w:rStyle w:val="a7"/>
            <w:rFonts w:ascii="Times New Roman" w:eastAsia="Times New Roman" w:hAnsi="Times New Roman" w:cs="Times New Roman"/>
            <w:sz w:val="28"/>
            <w:szCs w:val="28"/>
            <w:lang w:eastAsia="ru-RU"/>
          </w:rPr>
          <w:t>fInansovimi</w:t>
        </w:r>
        <w:r w:rsidRPr="00C75CEC">
          <w:rPr>
            <w:rStyle w:val="a7"/>
            <w:rFonts w:ascii="Times New Roman" w:eastAsia="Times New Roman" w:hAnsi="Times New Roman" w:cs="Times New Roman"/>
            <w:sz w:val="28"/>
            <w:szCs w:val="28"/>
            <w:lang w:val="uk-UA" w:eastAsia="ru-RU"/>
          </w:rPr>
          <w:t>-</w:t>
        </w:r>
        <w:r w:rsidRPr="00C75CEC">
          <w:rPr>
            <w:rStyle w:val="a7"/>
            <w:rFonts w:ascii="Times New Roman" w:eastAsia="Times New Roman" w:hAnsi="Times New Roman" w:cs="Times New Roman"/>
            <w:sz w:val="28"/>
            <w:szCs w:val="28"/>
            <w:lang w:eastAsia="ru-RU"/>
          </w:rPr>
          <w:t>rizikami</w:t>
        </w:r>
        <w:r w:rsidRPr="00C75CEC">
          <w:rPr>
            <w:rStyle w:val="a7"/>
            <w:rFonts w:ascii="Times New Roman" w:eastAsia="Times New Roman" w:hAnsi="Times New Roman" w:cs="Times New Roman"/>
            <w:sz w:val="28"/>
            <w:szCs w:val="28"/>
            <w:lang w:val="uk-UA" w:eastAsia="ru-RU"/>
          </w:rPr>
          <w:t>.</w:t>
        </w:r>
        <w:r w:rsidRPr="00C75CEC">
          <w:rPr>
            <w:rStyle w:val="a7"/>
            <w:rFonts w:ascii="Times New Roman" w:eastAsia="Times New Roman" w:hAnsi="Times New Roman" w:cs="Times New Roman"/>
            <w:sz w:val="28"/>
            <w:szCs w:val="28"/>
            <w:lang w:eastAsia="ru-RU"/>
          </w:rPr>
          <w:t>html</w:t>
        </w:r>
      </w:hyperlink>
      <w:r w:rsidRPr="00C75CEC">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val="uk-UA" w:eastAsia="ru-RU"/>
        </w:rPr>
        <w:t>(дата звернення: 21.11</w:t>
      </w:r>
      <w:r w:rsidRPr="00344647">
        <w:rPr>
          <w:rFonts w:ascii="Times New Roman" w:eastAsia="Times New Roman" w:hAnsi="Times New Roman" w:cs="Times New Roman"/>
          <w:color w:val="000000" w:themeColor="text1"/>
          <w:sz w:val="28"/>
          <w:szCs w:val="28"/>
          <w:lang w:val="uk-UA" w:eastAsia="ru-RU"/>
        </w:rPr>
        <w:t>.2019).</w:t>
      </w:r>
    </w:p>
    <w:p w:rsidR="00853108" w:rsidRPr="0069437C" w:rsidRDefault="00853108" w:rsidP="00853108">
      <w:pPr>
        <w:spacing w:after="0" w:line="360" w:lineRule="auto"/>
        <w:jc w:val="both"/>
        <w:rPr>
          <w:rFonts w:ascii="Times New Roman" w:eastAsia="Times New Roman" w:hAnsi="Times New Roman" w:cs="Times New Roman"/>
          <w:color w:val="000000" w:themeColor="text1"/>
          <w:sz w:val="28"/>
          <w:szCs w:val="28"/>
          <w:lang w:val="uk-UA" w:eastAsia="ru-RU"/>
        </w:rPr>
      </w:pPr>
    </w:p>
    <w:p w:rsidR="00853108" w:rsidRPr="0069437C" w:rsidRDefault="00853108" w:rsidP="00853108">
      <w:pPr>
        <w:spacing w:after="0" w:line="360" w:lineRule="auto"/>
        <w:jc w:val="both"/>
        <w:rPr>
          <w:rFonts w:ascii="Times New Roman" w:eastAsia="Times New Roman" w:hAnsi="Times New Roman" w:cs="Times New Roman"/>
          <w:color w:val="000000" w:themeColor="text1"/>
          <w:sz w:val="28"/>
          <w:szCs w:val="28"/>
          <w:lang w:val="uk-UA" w:eastAsia="ru-RU"/>
        </w:rPr>
      </w:pPr>
    </w:p>
    <w:p w:rsidR="00853108" w:rsidRPr="0069437C" w:rsidRDefault="00853108" w:rsidP="00853108">
      <w:pPr>
        <w:spacing w:after="0" w:line="360" w:lineRule="auto"/>
        <w:jc w:val="both"/>
        <w:rPr>
          <w:rFonts w:ascii="Times New Roman" w:eastAsia="Times New Roman" w:hAnsi="Times New Roman" w:cs="Times New Roman"/>
          <w:color w:val="000000" w:themeColor="text1"/>
          <w:sz w:val="28"/>
          <w:szCs w:val="28"/>
          <w:lang w:val="uk-UA" w:eastAsia="ru-RU"/>
        </w:rPr>
      </w:pPr>
    </w:p>
    <w:p w:rsidR="00853108" w:rsidRPr="0069437C" w:rsidRDefault="00853108" w:rsidP="00853108">
      <w:pPr>
        <w:spacing w:after="0" w:line="360" w:lineRule="auto"/>
        <w:jc w:val="both"/>
        <w:rPr>
          <w:rFonts w:ascii="Times New Roman" w:eastAsia="Times New Roman" w:hAnsi="Times New Roman" w:cs="Times New Roman"/>
          <w:color w:val="000000" w:themeColor="text1"/>
          <w:sz w:val="28"/>
          <w:szCs w:val="28"/>
          <w:lang w:val="uk-UA" w:eastAsia="ru-RU"/>
        </w:rPr>
      </w:pPr>
    </w:p>
    <w:p w:rsidR="00853108" w:rsidRPr="0069437C" w:rsidRDefault="00853108" w:rsidP="00853108">
      <w:pPr>
        <w:spacing w:after="0" w:line="360" w:lineRule="auto"/>
        <w:jc w:val="both"/>
        <w:rPr>
          <w:rFonts w:ascii="Times New Roman" w:eastAsia="Times New Roman" w:hAnsi="Times New Roman" w:cs="Times New Roman"/>
          <w:color w:val="000000" w:themeColor="text1"/>
          <w:sz w:val="28"/>
          <w:szCs w:val="28"/>
          <w:lang w:val="uk-UA" w:eastAsia="ru-RU"/>
        </w:rPr>
      </w:pPr>
    </w:p>
    <w:p w:rsidR="006F0015" w:rsidRDefault="006F0015" w:rsidP="006F0015">
      <w:pPr>
        <w:pStyle w:val="1"/>
        <w:jc w:val="center"/>
        <w:rPr>
          <w:rFonts w:ascii="Times New Roman" w:hAnsi="Times New Roman"/>
          <w:color w:val="auto"/>
          <w:sz w:val="28"/>
          <w:szCs w:val="28"/>
          <w:lang w:val="uk-UA"/>
        </w:rPr>
      </w:pPr>
      <w:bookmarkStart w:id="73" w:name="_Toc27095363"/>
      <w:bookmarkStart w:id="74" w:name="_Toc516322094"/>
      <w:r w:rsidRPr="006F0015">
        <w:rPr>
          <w:rFonts w:ascii="Times New Roman" w:hAnsi="Times New Roman"/>
          <w:color w:val="auto"/>
          <w:sz w:val="28"/>
          <w:szCs w:val="28"/>
          <w:lang w:val="uk-UA"/>
        </w:rPr>
        <w:t>ДОДАТОК А</w:t>
      </w:r>
      <w:bookmarkEnd w:id="73"/>
    </w:p>
    <w:p w:rsidR="006F0015" w:rsidRPr="006F0015" w:rsidRDefault="006F0015" w:rsidP="006F0015">
      <w:pPr>
        <w:pStyle w:val="1"/>
        <w:jc w:val="center"/>
        <w:rPr>
          <w:rFonts w:ascii="Times New Roman" w:hAnsi="Times New Roman"/>
          <w:color w:val="auto"/>
          <w:sz w:val="28"/>
          <w:szCs w:val="28"/>
          <w:lang w:val="uk-UA"/>
        </w:rPr>
      </w:pPr>
      <w:bookmarkStart w:id="75" w:name="_Toc27095364"/>
      <w:r w:rsidRPr="006F0015">
        <w:rPr>
          <w:rFonts w:ascii="Times New Roman" w:hAnsi="Times New Roman"/>
          <w:color w:val="auto"/>
          <w:sz w:val="28"/>
          <w:szCs w:val="28"/>
          <w:lang w:val="uk-UA"/>
        </w:rPr>
        <w:t>НАУКОВІ ПУБЛІКАЦІЇ</w:t>
      </w:r>
      <w:bookmarkEnd w:id="74"/>
      <w:bookmarkEnd w:id="75"/>
    </w:p>
    <w:p w:rsidR="006F0015" w:rsidRPr="008518C7" w:rsidRDefault="006F0015" w:rsidP="006F0015">
      <w:pPr>
        <w:pStyle w:val="a3"/>
        <w:spacing w:after="0" w:line="360" w:lineRule="auto"/>
        <w:ind w:left="480"/>
        <w:rPr>
          <w:rFonts w:ascii="Times New Roman" w:hAnsi="Times New Roman"/>
          <w:b/>
          <w:sz w:val="28"/>
          <w:szCs w:val="28"/>
          <w:lang w:val="uk-UA"/>
        </w:rPr>
      </w:pPr>
    </w:p>
    <w:p w:rsidR="006F0015" w:rsidRPr="00D43E43" w:rsidRDefault="006F0015" w:rsidP="006F0015">
      <w:pPr>
        <w:rPr>
          <w:lang w:val="uk-UA"/>
        </w:rPr>
      </w:pPr>
    </w:p>
    <w:p w:rsidR="006F0015" w:rsidRPr="005974E6" w:rsidRDefault="006F0015" w:rsidP="006F0015">
      <w:pPr>
        <w:spacing w:after="0" w:line="360" w:lineRule="auto"/>
        <w:jc w:val="both"/>
        <w:rPr>
          <w:rFonts w:ascii="Times New Roman" w:hAnsi="Times New Roman"/>
          <w:sz w:val="28"/>
          <w:szCs w:val="28"/>
          <w:lang w:val="uk-UA"/>
        </w:rPr>
      </w:pPr>
      <w:r w:rsidRPr="005974E6">
        <w:rPr>
          <w:rFonts w:ascii="Times New Roman" w:hAnsi="Times New Roman"/>
          <w:sz w:val="28"/>
          <w:szCs w:val="28"/>
          <w:lang w:val="uk-UA"/>
        </w:rPr>
        <w:t>Статті</w:t>
      </w:r>
    </w:p>
    <w:p w:rsidR="006F0015" w:rsidRPr="005974E6" w:rsidRDefault="006F0015" w:rsidP="006F0015">
      <w:pPr>
        <w:spacing w:after="0" w:line="360" w:lineRule="auto"/>
        <w:ind w:left="720"/>
        <w:jc w:val="both"/>
        <w:rPr>
          <w:rStyle w:val="a7"/>
          <w:rFonts w:ascii="Times New Roman" w:hAnsi="Times New Roman"/>
          <w:sz w:val="28"/>
          <w:szCs w:val="28"/>
          <w:lang w:val="uk-UA"/>
        </w:rPr>
      </w:pPr>
      <w:r w:rsidRPr="005974E6">
        <w:rPr>
          <w:rFonts w:ascii="Times New Roman" w:hAnsi="Times New Roman"/>
          <w:sz w:val="28"/>
          <w:szCs w:val="28"/>
          <w:lang w:val="uk-UA"/>
        </w:rPr>
        <w:t>Кузнєцова Н.В., Куца К.В., Штогрін С.Р. Застосування методології аналізу виживання дл</w:t>
      </w:r>
      <w:r>
        <w:rPr>
          <w:rFonts w:ascii="Times New Roman" w:hAnsi="Times New Roman"/>
          <w:sz w:val="28"/>
          <w:szCs w:val="28"/>
          <w:lang w:val="uk-UA"/>
        </w:rPr>
        <w:t>я дослідження споживчих ризиків.</w:t>
      </w:r>
      <w:r w:rsidRPr="005974E6">
        <w:rPr>
          <w:rFonts w:ascii="Times New Roman" w:hAnsi="Times New Roman"/>
          <w:sz w:val="28"/>
          <w:szCs w:val="28"/>
          <w:lang w:val="uk-UA" w:eastAsia="ru-RU"/>
        </w:rPr>
        <w:t xml:space="preserve"> </w:t>
      </w:r>
      <w:r w:rsidRPr="005974E6">
        <w:rPr>
          <w:rFonts w:ascii="Times New Roman" w:hAnsi="Times New Roman"/>
          <w:i/>
          <w:sz w:val="28"/>
          <w:szCs w:val="28"/>
          <w:lang w:val="uk-UA"/>
        </w:rPr>
        <w:t xml:space="preserve">Системні Науки Та Кібернетика, </w:t>
      </w:r>
      <w:r w:rsidRPr="00FB2480">
        <w:rPr>
          <w:rFonts w:ascii="Times New Roman" w:hAnsi="Times New Roman"/>
          <w:sz w:val="28"/>
          <w:szCs w:val="28"/>
          <w:lang w:val="uk-UA"/>
        </w:rPr>
        <w:t>Науковий електронний збірник НТУУ «КПІ»</w:t>
      </w:r>
      <w:r w:rsidRPr="00FB2480">
        <w:rPr>
          <w:rFonts w:ascii="Times New Roman" w:hAnsi="Times New Roman"/>
          <w:sz w:val="28"/>
          <w:szCs w:val="28"/>
          <w:lang w:val="uk-UA" w:eastAsia="ru-RU"/>
        </w:rPr>
        <w:t>.</w:t>
      </w:r>
      <w:r w:rsidRPr="005974E6">
        <w:rPr>
          <w:rFonts w:ascii="Times New Roman" w:hAnsi="Times New Roman"/>
          <w:i/>
          <w:sz w:val="28"/>
          <w:szCs w:val="28"/>
          <w:lang w:val="uk-UA" w:eastAsia="ru-RU"/>
        </w:rPr>
        <w:t xml:space="preserve"> </w:t>
      </w:r>
      <w:r w:rsidRPr="005974E6">
        <w:rPr>
          <w:rFonts w:ascii="Times New Roman" w:hAnsi="Times New Roman"/>
          <w:sz w:val="28"/>
          <w:szCs w:val="28"/>
          <w:lang w:val="uk-UA" w:eastAsia="ru-RU"/>
        </w:rPr>
        <w:t xml:space="preserve">2017. № 6. С. 126–136. </w:t>
      </w:r>
    </w:p>
    <w:p w:rsidR="006F0015" w:rsidRPr="005974E6" w:rsidRDefault="006F0015" w:rsidP="006F0015">
      <w:pPr>
        <w:spacing w:after="0" w:line="360" w:lineRule="auto"/>
        <w:jc w:val="both"/>
        <w:rPr>
          <w:rFonts w:ascii="Times New Roman" w:hAnsi="Times New Roman"/>
          <w:sz w:val="28"/>
          <w:szCs w:val="28"/>
          <w:lang w:val="uk-UA"/>
        </w:rPr>
      </w:pPr>
      <w:r w:rsidRPr="005974E6">
        <w:rPr>
          <w:rFonts w:ascii="Times New Roman" w:hAnsi="Times New Roman"/>
          <w:sz w:val="28"/>
          <w:szCs w:val="28"/>
          <w:lang w:val="uk-UA" w:eastAsia="ru-RU"/>
        </w:rPr>
        <w:t>Участь у конференціях</w:t>
      </w:r>
    </w:p>
    <w:p w:rsidR="006F0015" w:rsidRPr="00BE1A04" w:rsidRDefault="006F0015" w:rsidP="006F0015">
      <w:pPr>
        <w:pStyle w:val="a3"/>
        <w:numPr>
          <w:ilvl w:val="0"/>
          <w:numId w:val="24"/>
        </w:numPr>
        <w:autoSpaceDE w:val="0"/>
        <w:autoSpaceDN w:val="0"/>
        <w:adjustRightInd w:val="0"/>
        <w:spacing w:after="0" w:line="360" w:lineRule="auto"/>
        <w:jc w:val="both"/>
        <w:rPr>
          <w:rFonts w:ascii="Times New Roman" w:hAnsi="Times New Roman"/>
          <w:sz w:val="28"/>
          <w:szCs w:val="28"/>
          <w:lang w:val="uk-UA" w:eastAsia="ru-RU"/>
        </w:rPr>
      </w:pPr>
      <w:r w:rsidRPr="00BE1A04">
        <w:rPr>
          <w:rFonts w:ascii="Times New Roman" w:hAnsi="Times New Roman"/>
          <w:sz w:val="28"/>
          <w:szCs w:val="28"/>
          <w:lang w:val="uk-UA" w:eastAsia="ru-RU"/>
        </w:rPr>
        <w:t xml:space="preserve">Куца К.В., Штогрін С.Р. к.т.н., каф. ММСА Терентьєв О. М.  Інформаційна технологія прогнозування ціни золота. </w:t>
      </w:r>
      <w:r w:rsidRPr="00BE1A04">
        <w:rPr>
          <w:rFonts w:ascii="Times New Roman" w:hAnsi="Times New Roman"/>
          <w:i/>
          <w:sz w:val="28"/>
          <w:szCs w:val="28"/>
          <w:lang w:val="uk-UA" w:eastAsia="ru-RU"/>
        </w:rPr>
        <w:t xml:space="preserve">Сучасні інформаційні технології 2017: </w:t>
      </w:r>
      <w:r w:rsidRPr="00BE1A04">
        <w:rPr>
          <w:rFonts w:ascii="Times New Roman" w:hAnsi="Times New Roman"/>
          <w:sz w:val="28"/>
          <w:szCs w:val="28"/>
          <w:lang w:val="uk-UA" w:eastAsia="ru-RU"/>
        </w:rPr>
        <w:t>Матеріали VIII міжнародної наукової конференції студентів та молодих вчених "Сучасні інформаційні технології 2017». Одеса: Одеський національний політехнічний університет, 2017. 81-82 с.</w:t>
      </w:r>
    </w:p>
    <w:p w:rsidR="006F0015" w:rsidRPr="006721D3" w:rsidRDefault="006F0015" w:rsidP="006F0015">
      <w:pPr>
        <w:numPr>
          <w:ilvl w:val="0"/>
          <w:numId w:val="24"/>
        </w:numPr>
        <w:autoSpaceDE w:val="0"/>
        <w:autoSpaceDN w:val="0"/>
        <w:adjustRightInd w:val="0"/>
        <w:spacing w:after="0" w:line="360" w:lineRule="auto"/>
        <w:jc w:val="both"/>
        <w:rPr>
          <w:rFonts w:ascii="Times New Roman" w:hAnsi="Times New Roman"/>
          <w:sz w:val="28"/>
          <w:szCs w:val="28"/>
          <w:lang w:val="uk-UA" w:eastAsia="ru-RU"/>
        </w:rPr>
      </w:pPr>
      <w:r>
        <w:rPr>
          <w:rFonts w:ascii="Times New Roman" w:hAnsi="Times New Roman"/>
          <w:sz w:val="28"/>
          <w:szCs w:val="28"/>
          <w:lang w:val="uk-UA" w:eastAsia="ru-RU"/>
        </w:rPr>
        <w:t>Куца К.В.</w:t>
      </w:r>
      <w:r w:rsidRPr="005974E6">
        <w:rPr>
          <w:rFonts w:ascii="Times New Roman" w:hAnsi="Times New Roman"/>
          <w:sz w:val="28"/>
          <w:szCs w:val="28"/>
          <w:lang w:val="uk-UA" w:eastAsia="ru-RU"/>
        </w:rPr>
        <w:t xml:space="preserve"> </w:t>
      </w:r>
      <w:r w:rsidRPr="005974E6">
        <w:rPr>
          <w:rFonts w:ascii="Times New Roman" w:hAnsi="Times New Roman"/>
          <w:sz w:val="28"/>
          <w:szCs w:val="28"/>
          <w:lang w:eastAsia="ru-RU"/>
        </w:rPr>
        <w:t>Анализ кредитоспособности малого и среднего бизнеса в Украине с ис</w:t>
      </w:r>
      <w:r>
        <w:rPr>
          <w:rFonts w:ascii="Times New Roman" w:hAnsi="Times New Roman"/>
          <w:sz w:val="28"/>
          <w:szCs w:val="28"/>
          <w:lang w:eastAsia="ru-RU"/>
        </w:rPr>
        <w:t xml:space="preserve">пользованием нечеткой логики. </w:t>
      </w:r>
      <w:r w:rsidRPr="004449EC">
        <w:rPr>
          <w:rFonts w:ascii="Times New Roman" w:hAnsi="Times New Roman"/>
          <w:i/>
          <w:sz w:val="28"/>
          <w:szCs w:val="28"/>
          <w:lang w:eastAsia="ru-RU"/>
        </w:rPr>
        <w:t>Системный анализ и информационные технологии</w:t>
      </w:r>
      <w:r w:rsidRPr="005974E6">
        <w:rPr>
          <w:rFonts w:ascii="Times New Roman" w:hAnsi="Times New Roman"/>
          <w:sz w:val="28"/>
          <w:szCs w:val="28"/>
          <w:lang w:eastAsia="ru-RU"/>
        </w:rPr>
        <w:t>: материалы 19-й Международной научно-те</w:t>
      </w:r>
      <w:r>
        <w:rPr>
          <w:rFonts w:ascii="Times New Roman" w:hAnsi="Times New Roman"/>
          <w:sz w:val="28"/>
          <w:szCs w:val="28"/>
          <w:lang w:eastAsia="ru-RU"/>
        </w:rPr>
        <w:t>хнической конференции SAIT 2017.</w:t>
      </w:r>
      <w:r w:rsidRPr="005974E6">
        <w:rPr>
          <w:rFonts w:ascii="Times New Roman" w:hAnsi="Times New Roman"/>
          <w:sz w:val="28"/>
          <w:szCs w:val="28"/>
          <w:lang w:eastAsia="ru-RU"/>
        </w:rPr>
        <w:t xml:space="preserve"> Киев, 2017 г.</w:t>
      </w:r>
      <w:r>
        <w:rPr>
          <w:rFonts w:ascii="Times New Roman" w:hAnsi="Times New Roman"/>
          <w:sz w:val="28"/>
          <w:szCs w:val="28"/>
          <w:lang w:eastAsia="ru-RU"/>
        </w:rPr>
        <w:t xml:space="preserve"> </w:t>
      </w:r>
      <w:r w:rsidRPr="005974E6">
        <w:rPr>
          <w:rFonts w:ascii="Times New Roman" w:hAnsi="Times New Roman"/>
          <w:sz w:val="28"/>
          <w:szCs w:val="28"/>
          <w:lang w:eastAsia="ru-RU"/>
        </w:rPr>
        <w:t>22 – 25 мая</w:t>
      </w:r>
      <w:r>
        <w:rPr>
          <w:rFonts w:ascii="Times New Roman" w:hAnsi="Times New Roman"/>
          <w:sz w:val="28"/>
          <w:szCs w:val="28"/>
          <w:lang w:eastAsia="ru-RU"/>
        </w:rPr>
        <w:t xml:space="preserve">. </w:t>
      </w:r>
      <w:r w:rsidRPr="005974E6">
        <w:rPr>
          <w:rFonts w:ascii="Times New Roman" w:hAnsi="Times New Roman"/>
          <w:sz w:val="28"/>
          <w:szCs w:val="28"/>
          <w:lang w:eastAsia="ru-RU"/>
        </w:rPr>
        <w:t xml:space="preserve">УНК “ИПСА” НТУУ </w:t>
      </w:r>
      <w:r>
        <w:rPr>
          <w:rFonts w:ascii="Times New Roman" w:hAnsi="Times New Roman"/>
          <w:sz w:val="28"/>
          <w:szCs w:val="28"/>
          <w:lang w:eastAsia="ru-RU"/>
        </w:rPr>
        <w:t>“КПИ им. Игоря Сикорского”. Киев</w:t>
      </w:r>
      <w:r w:rsidRPr="005974E6">
        <w:rPr>
          <w:rFonts w:ascii="Times New Roman" w:hAnsi="Times New Roman"/>
          <w:sz w:val="28"/>
          <w:szCs w:val="28"/>
          <w:lang w:eastAsia="ru-RU"/>
        </w:rPr>
        <w:t>: УНК “ИПСА” НТУУ “КПИ им. Игоря Сикорского”,</w:t>
      </w:r>
      <w:r>
        <w:rPr>
          <w:rFonts w:ascii="Times New Roman" w:hAnsi="Times New Roman"/>
          <w:sz w:val="28"/>
          <w:szCs w:val="28"/>
          <w:lang w:val="uk-UA" w:eastAsia="ru-RU"/>
        </w:rPr>
        <w:t xml:space="preserve"> 2017. </w:t>
      </w:r>
      <w:r w:rsidRPr="005974E6">
        <w:rPr>
          <w:rFonts w:ascii="Times New Roman" w:hAnsi="Times New Roman"/>
          <w:sz w:val="28"/>
          <w:szCs w:val="28"/>
          <w:lang w:val="uk-UA" w:eastAsia="ru-RU"/>
        </w:rPr>
        <w:t>122 с.</w:t>
      </w:r>
    </w:p>
    <w:p w:rsidR="006F0015" w:rsidRPr="005974E6" w:rsidRDefault="006F0015" w:rsidP="006F0015">
      <w:pPr>
        <w:spacing w:after="0" w:line="360" w:lineRule="auto"/>
        <w:jc w:val="both"/>
        <w:rPr>
          <w:rFonts w:ascii="Times New Roman" w:hAnsi="Times New Roman"/>
          <w:sz w:val="28"/>
          <w:szCs w:val="28"/>
          <w:lang w:val="uk-UA"/>
        </w:rPr>
      </w:pPr>
      <w:r w:rsidRPr="005974E6">
        <w:rPr>
          <w:rFonts w:ascii="Times New Roman" w:hAnsi="Times New Roman"/>
          <w:sz w:val="28"/>
          <w:szCs w:val="28"/>
          <w:lang w:val="uk-UA"/>
        </w:rPr>
        <w:t>Участь у конкурсах наукових робіт</w:t>
      </w:r>
    </w:p>
    <w:p w:rsidR="006F0015" w:rsidRPr="005974E6" w:rsidRDefault="006F0015" w:rsidP="006F0015">
      <w:pPr>
        <w:pStyle w:val="a3"/>
        <w:spacing w:after="0" w:line="360" w:lineRule="auto"/>
        <w:ind w:left="709"/>
        <w:jc w:val="both"/>
        <w:rPr>
          <w:rFonts w:ascii="Times New Roman" w:eastAsia="Times New Roman" w:hAnsi="Times New Roman"/>
          <w:sz w:val="28"/>
          <w:szCs w:val="28"/>
          <w:lang w:val="uk-UA" w:eastAsia="ru-RU"/>
        </w:rPr>
      </w:pPr>
      <w:r>
        <w:rPr>
          <w:rFonts w:ascii="Times New Roman" w:hAnsi="Times New Roman"/>
          <w:sz w:val="28"/>
          <w:szCs w:val="28"/>
          <w:lang w:val="uk-UA" w:eastAsia="ru-RU"/>
        </w:rPr>
        <w:t>Куца К.В.</w:t>
      </w:r>
      <w:r w:rsidRPr="005974E6">
        <w:rPr>
          <w:rFonts w:ascii="Times New Roman" w:hAnsi="Times New Roman"/>
          <w:sz w:val="28"/>
          <w:szCs w:val="28"/>
          <w:lang w:val="uk-UA" w:eastAsia="ru-RU"/>
        </w:rPr>
        <w:t xml:space="preserve"> Оцінювання кредитоспроможності осіб за допомогою</w:t>
      </w:r>
      <w:r>
        <w:rPr>
          <w:rFonts w:ascii="Times New Roman" w:hAnsi="Times New Roman"/>
          <w:sz w:val="28"/>
          <w:szCs w:val="28"/>
          <w:lang w:val="uk-UA" w:eastAsia="ru-RU"/>
        </w:rPr>
        <w:t xml:space="preserve"> інтелектуального аналізу даних. Київ, 2017.</w:t>
      </w:r>
      <w:r w:rsidRPr="005974E6">
        <w:rPr>
          <w:rFonts w:ascii="Times New Roman" w:hAnsi="Times New Roman"/>
          <w:sz w:val="28"/>
          <w:szCs w:val="28"/>
          <w:lang w:val="uk-UA" w:eastAsia="ru-RU"/>
        </w:rPr>
        <w:t xml:space="preserve"> </w:t>
      </w:r>
      <w:r>
        <w:rPr>
          <w:rFonts w:ascii="Times New Roman" w:hAnsi="Times New Roman"/>
          <w:sz w:val="28"/>
          <w:szCs w:val="28"/>
          <w:lang w:val="en-US"/>
        </w:rPr>
        <w:t>URL</w:t>
      </w:r>
      <w:r w:rsidRPr="005974E6">
        <w:rPr>
          <w:rFonts w:ascii="Times New Roman" w:hAnsi="Times New Roman"/>
          <w:sz w:val="28"/>
          <w:szCs w:val="28"/>
          <w:lang w:val="uk-UA"/>
        </w:rPr>
        <w:t xml:space="preserve">: </w:t>
      </w:r>
      <w:hyperlink r:id="rId156" w:history="1">
        <w:r w:rsidRPr="002E03B6">
          <w:rPr>
            <w:rStyle w:val="a7"/>
            <w:rFonts w:ascii="Times New Roman" w:hAnsi="Times New Roman"/>
            <w:sz w:val="28"/>
            <w:szCs w:val="28"/>
            <w:lang w:val="uk-UA" w:eastAsia="ru-RU"/>
          </w:rPr>
          <w:t>https://docs.google.com/viewer?a=v&amp;pid=sites&amp;srcid=ZGVmYXVsdGRvb</w:t>
        </w:r>
        <w:r w:rsidRPr="002E03B6">
          <w:rPr>
            <w:rStyle w:val="a7"/>
            <w:rFonts w:ascii="Times New Roman" w:hAnsi="Times New Roman"/>
            <w:sz w:val="28"/>
            <w:szCs w:val="28"/>
            <w:lang w:val="uk-UA" w:eastAsia="ru-RU"/>
          </w:rPr>
          <w:lastRenderedPageBreak/>
          <w:t>WFpbnxzYXM0dWEyMDE3fGd4OjY4ZTA5NzU4NjllNjY4NDI</w:t>
        </w:r>
      </w:hyperlink>
      <w:r w:rsidRPr="006721D3">
        <w:rPr>
          <w:rFonts w:ascii="Times New Roman" w:hAnsi="Times New Roman"/>
          <w:sz w:val="28"/>
          <w:szCs w:val="28"/>
          <w:lang w:eastAsia="ru-RU"/>
        </w:rPr>
        <w:t xml:space="preserve"> </w:t>
      </w:r>
      <w:r>
        <w:rPr>
          <w:rFonts w:ascii="Times New Roman" w:eastAsia="Times New Roman" w:hAnsi="Times New Roman"/>
          <w:sz w:val="28"/>
          <w:szCs w:val="28"/>
          <w:lang w:val="uk-UA" w:eastAsia="ru-RU"/>
        </w:rPr>
        <w:t>(дата звернення: 09</w:t>
      </w:r>
      <w:r w:rsidRPr="005974E6">
        <w:rPr>
          <w:rFonts w:ascii="Times New Roman" w:eastAsia="Times New Roman" w:hAnsi="Times New Roman"/>
          <w:sz w:val="28"/>
          <w:szCs w:val="28"/>
          <w:lang w:val="uk-UA" w:eastAsia="ru-RU"/>
        </w:rPr>
        <w:t>.0</w:t>
      </w:r>
      <w:r w:rsidRPr="006721D3">
        <w:rPr>
          <w:rFonts w:ascii="Times New Roman" w:eastAsia="Times New Roman" w:hAnsi="Times New Roman"/>
          <w:sz w:val="28"/>
          <w:szCs w:val="28"/>
          <w:lang w:eastAsia="ru-RU"/>
        </w:rPr>
        <w:t>2</w:t>
      </w:r>
      <w:r w:rsidRPr="005974E6">
        <w:rPr>
          <w:rFonts w:ascii="Times New Roman" w:eastAsia="Times New Roman" w:hAnsi="Times New Roman"/>
          <w:sz w:val="28"/>
          <w:szCs w:val="28"/>
          <w:lang w:val="uk-UA" w:eastAsia="ru-RU"/>
        </w:rPr>
        <w:t>.2018).</w:t>
      </w:r>
    </w:p>
    <w:p w:rsidR="00853108" w:rsidRPr="006F0015" w:rsidRDefault="00853108" w:rsidP="006F0015">
      <w:pPr>
        <w:spacing w:after="0" w:line="360" w:lineRule="auto"/>
        <w:jc w:val="center"/>
        <w:rPr>
          <w:rFonts w:ascii="Times New Roman" w:eastAsia="Times New Roman" w:hAnsi="Times New Roman" w:cs="Times New Roman"/>
          <w:b/>
          <w:color w:val="000000" w:themeColor="text1"/>
          <w:sz w:val="28"/>
          <w:szCs w:val="28"/>
          <w:lang w:val="uk-UA" w:eastAsia="ru-RU"/>
        </w:rPr>
      </w:pPr>
    </w:p>
    <w:sectPr w:rsidR="00853108" w:rsidRPr="006F0015">
      <w:headerReference w:type="default" r:id="rId15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6774" w:rsidRDefault="004A6774" w:rsidP="005D22BD">
      <w:pPr>
        <w:spacing w:after="0" w:line="240" w:lineRule="auto"/>
      </w:pPr>
      <w:r>
        <w:separator/>
      </w:r>
    </w:p>
  </w:endnote>
  <w:endnote w:type="continuationSeparator" w:id="0">
    <w:p w:rsidR="004A6774" w:rsidRDefault="004A6774" w:rsidP="005D22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Calibri"/>
    <w:charset w:val="CC"/>
    <w:family w:val="swiss"/>
    <w:pitch w:val="variable"/>
    <w:sig w:usb0="00000001" w:usb1="4000207B" w:usb2="00000000"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Segoe UI">
    <w:panose1 w:val="020B0502040204020203"/>
    <w:charset w:val="CC"/>
    <w:family w:val="swiss"/>
    <w:pitch w:val="variable"/>
    <w:sig w:usb0="E00022FF" w:usb1="C000205B" w:usb2="00000009" w:usb3="00000000" w:csb0="000001DF" w:csb1="00000000"/>
  </w:font>
  <w:font w:name="Bookman Old Style">
    <w:panose1 w:val="020506040505050202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6774" w:rsidRDefault="004A6774" w:rsidP="005D22BD">
      <w:pPr>
        <w:spacing w:after="0" w:line="240" w:lineRule="auto"/>
      </w:pPr>
      <w:r>
        <w:separator/>
      </w:r>
    </w:p>
  </w:footnote>
  <w:footnote w:type="continuationSeparator" w:id="0">
    <w:p w:rsidR="004A6774" w:rsidRDefault="004A6774" w:rsidP="005D22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7448739"/>
      <w:docPartObj>
        <w:docPartGallery w:val="Page Numbers (Top of Page)"/>
        <w:docPartUnique/>
      </w:docPartObj>
    </w:sdtPr>
    <w:sdtEndPr/>
    <w:sdtContent>
      <w:p w:rsidR="004156EB" w:rsidRDefault="004156EB">
        <w:pPr>
          <w:pStyle w:val="a9"/>
          <w:jc w:val="right"/>
        </w:pPr>
        <w:r>
          <w:fldChar w:fldCharType="begin"/>
        </w:r>
        <w:r>
          <w:instrText>PAGE   \* MERGEFORMAT</w:instrText>
        </w:r>
        <w:r>
          <w:fldChar w:fldCharType="separate"/>
        </w:r>
        <w:r w:rsidR="0094529C">
          <w:rPr>
            <w:noProof/>
          </w:rPr>
          <w:t>2</w:t>
        </w:r>
        <w:r>
          <w:fldChar w:fldCharType="end"/>
        </w:r>
      </w:p>
    </w:sdtContent>
  </w:sdt>
  <w:p w:rsidR="004156EB" w:rsidRDefault="004156EB">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36F" w:rsidRDefault="0075736F">
    <w:pPr>
      <w:pStyle w:val="a9"/>
      <w:jc w:val="right"/>
    </w:pPr>
  </w:p>
  <w:p w:rsidR="004156EB" w:rsidRDefault="004156EB">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0038014"/>
      <w:docPartObj>
        <w:docPartGallery w:val="Page Numbers (Top of Page)"/>
        <w:docPartUnique/>
      </w:docPartObj>
    </w:sdtPr>
    <w:sdtEndPr/>
    <w:sdtContent>
      <w:p w:rsidR="001A3787" w:rsidRDefault="001A3787">
        <w:pPr>
          <w:pStyle w:val="a9"/>
          <w:jc w:val="right"/>
        </w:pPr>
        <w:r>
          <w:fldChar w:fldCharType="begin"/>
        </w:r>
        <w:r>
          <w:instrText>PAGE   \* MERGEFORMAT</w:instrText>
        </w:r>
        <w:r>
          <w:fldChar w:fldCharType="separate"/>
        </w:r>
        <w:r w:rsidR="0094529C">
          <w:rPr>
            <w:noProof/>
          </w:rPr>
          <w:t>80</w:t>
        </w:r>
        <w:r>
          <w:fldChar w:fldCharType="end"/>
        </w:r>
      </w:p>
    </w:sdtContent>
  </w:sdt>
  <w:p w:rsidR="004156EB" w:rsidRDefault="004156EB">
    <w:pPr>
      <w:pStyle w:val="a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7937894"/>
      <w:docPartObj>
        <w:docPartGallery w:val="Page Numbers (Top of Page)"/>
        <w:docPartUnique/>
      </w:docPartObj>
    </w:sdtPr>
    <w:sdtEndPr/>
    <w:sdtContent>
      <w:p w:rsidR="004156EB" w:rsidRDefault="004156EB">
        <w:pPr>
          <w:pStyle w:val="a9"/>
          <w:jc w:val="right"/>
        </w:pPr>
        <w:r>
          <w:fldChar w:fldCharType="begin"/>
        </w:r>
        <w:r>
          <w:instrText>PAGE   \* MERGEFORMAT</w:instrText>
        </w:r>
        <w:r>
          <w:fldChar w:fldCharType="separate"/>
        </w:r>
        <w:r w:rsidR="0094529C">
          <w:rPr>
            <w:noProof/>
          </w:rPr>
          <w:t>102</w:t>
        </w:r>
        <w:r>
          <w:fldChar w:fldCharType="end"/>
        </w:r>
      </w:p>
    </w:sdtContent>
  </w:sdt>
  <w:p w:rsidR="004156EB" w:rsidRDefault="004156EB">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6555D"/>
    <w:multiLevelType w:val="hybridMultilevel"/>
    <w:tmpl w:val="1EEC8698"/>
    <w:lvl w:ilvl="0" w:tplc="6B5E6E42">
      <w:start w:val="1"/>
      <w:numFmt w:val="bullet"/>
      <w:lvlText w:val="-"/>
      <w:lvlJc w:val="left"/>
      <w:pPr>
        <w:ind w:left="1069" w:hanging="360"/>
      </w:pPr>
      <w:rPr>
        <w:rFonts w:ascii="Calibri" w:eastAsiaTheme="minorHAnsi" w:hAnsi="Calibri" w:cstheme="minorBidi"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091358C9"/>
    <w:multiLevelType w:val="hybridMultilevel"/>
    <w:tmpl w:val="A7A61B22"/>
    <w:lvl w:ilvl="0" w:tplc="9648C3E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96E0122"/>
    <w:multiLevelType w:val="hybridMultilevel"/>
    <w:tmpl w:val="B0B0F8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8655AA"/>
    <w:multiLevelType w:val="hybridMultilevel"/>
    <w:tmpl w:val="5E8CA34C"/>
    <w:lvl w:ilvl="0" w:tplc="FD9CE698">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nsid w:val="10E019EE"/>
    <w:multiLevelType w:val="hybridMultilevel"/>
    <w:tmpl w:val="72FEE054"/>
    <w:lvl w:ilvl="0" w:tplc="00F4F862">
      <w:start w:val="6"/>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247643C"/>
    <w:multiLevelType w:val="hybridMultilevel"/>
    <w:tmpl w:val="720CB0F4"/>
    <w:lvl w:ilvl="0" w:tplc="0419000F">
      <w:start w:val="1"/>
      <w:numFmt w:val="decimal"/>
      <w:lvlText w:val="%1."/>
      <w:lvlJc w:val="left"/>
      <w:pPr>
        <w:tabs>
          <w:tab w:val="num" w:pos="720"/>
        </w:tabs>
        <w:ind w:left="720" w:hanging="360"/>
      </w:pPr>
      <w:rPr>
        <w:rFonts w:hint="default"/>
      </w:rPr>
    </w:lvl>
    <w:lvl w:ilvl="1" w:tplc="DD7A23D4">
      <w:start w:val="1"/>
      <w:numFmt w:val="bullet"/>
      <w:lvlText w:val=""/>
      <w:lvlJc w:val="left"/>
      <w:pPr>
        <w:tabs>
          <w:tab w:val="num" w:pos="1440"/>
        </w:tabs>
        <w:ind w:left="1440" w:hanging="360"/>
      </w:pPr>
      <w:rPr>
        <w:rFonts w:ascii="Symbol" w:hAnsi="Symbol" w:hint="default"/>
        <w:color w:val="auto"/>
      </w:rPr>
    </w:lvl>
    <w:lvl w:ilvl="2" w:tplc="0419000F">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27E2C20"/>
    <w:multiLevelType w:val="hybridMultilevel"/>
    <w:tmpl w:val="2EFABAF6"/>
    <w:lvl w:ilvl="0" w:tplc="6B5E6E42">
      <w:start w:val="1"/>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58844F6"/>
    <w:multiLevelType w:val="hybridMultilevel"/>
    <w:tmpl w:val="ABD0E0FA"/>
    <w:lvl w:ilvl="0" w:tplc="9516DB0E">
      <w:start w:val="1"/>
      <w:numFmt w:val="bullet"/>
      <w:lvlText w:val="–"/>
      <w:lvlJc w:val="left"/>
      <w:pPr>
        <w:ind w:left="117" w:hanging="283"/>
      </w:pPr>
      <w:rPr>
        <w:rFonts w:ascii="Times New Roman" w:eastAsia="Times New Roman" w:hAnsi="Times New Roman" w:hint="default"/>
        <w:w w:val="99"/>
        <w:sz w:val="28"/>
        <w:szCs w:val="28"/>
      </w:rPr>
    </w:lvl>
    <w:lvl w:ilvl="1" w:tplc="1FE63058">
      <w:start w:val="1"/>
      <w:numFmt w:val="bullet"/>
      <w:lvlText w:val="•"/>
      <w:lvlJc w:val="left"/>
      <w:pPr>
        <w:ind w:left="1150" w:hanging="283"/>
      </w:pPr>
      <w:rPr>
        <w:rFonts w:hint="default"/>
      </w:rPr>
    </w:lvl>
    <w:lvl w:ilvl="2" w:tplc="F94A0F38">
      <w:start w:val="1"/>
      <w:numFmt w:val="bullet"/>
      <w:lvlText w:val="•"/>
      <w:lvlJc w:val="left"/>
      <w:pPr>
        <w:ind w:left="2182" w:hanging="283"/>
      </w:pPr>
      <w:rPr>
        <w:rFonts w:hint="default"/>
      </w:rPr>
    </w:lvl>
    <w:lvl w:ilvl="3" w:tplc="1DD49B80">
      <w:start w:val="1"/>
      <w:numFmt w:val="bullet"/>
      <w:lvlText w:val="•"/>
      <w:lvlJc w:val="left"/>
      <w:pPr>
        <w:ind w:left="3214" w:hanging="283"/>
      </w:pPr>
      <w:rPr>
        <w:rFonts w:hint="default"/>
      </w:rPr>
    </w:lvl>
    <w:lvl w:ilvl="4" w:tplc="20E430E6">
      <w:start w:val="1"/>
      <w:numFmt w:val="bullet"/>
      <w:lvlText w:val="•"/>
      <w:lvlJc w:val="left"/>
      <w:pPr>
        <w:ind w:left="4246" w:hanging="283"/>
      </w:pPr>
      <w:rPr>
        <w:rFonts w:hint="default"/>
      </w:rPr>
    </w:lvl>
    <w:lvl w:ilvl="5" w:tplc="70E80A92">
      <w:start w:val="1"/>
      <w:numFmt w:val="bullet"/>
      <w:lvlText w:val="•"/>
      <w:lvlJc w:val="left"/>
      <w:pPr>
        <w:ind w:left="5278" w:hanging="283"/>
      </w:pPr>
      <w:rPr>
        <w:rFonts w:hint="default"/>
      </w:rPr>
    </w:lvl>
    <w:lvl w:ilvl="6" w:tplc="DEF4C77A">
      <w:start w:val="1"/>
      <w:numFmt w:val="bullet"/>
      <w:lvlText w:val="•"/>
      <w:lvlJc w:val="left"/>
      <w:pPr>
        <w:ind w:left="6311" w:hanging="283"/>
      </w:pPr>
      <w:rPr>
        <w:rFonts w:hint="default"/>
      </w:rPr>
    </w:lvl>
    <w:lvl w:ilvl="7" w:tplc="5002B946">
      <w:start w:val="1"/>
      <w:numFmt w:val="bullet"/>
      <w:lvlText w:val="•"/>
      <w:lvlJc w:val="left"/>
      <w:pPr>
        <w:ind w:left="7343" w:hanging="283"/>
      </w:pPr>
      <w:rPr>
        <w:rFonts w:hint="default"/>
      </w:rPr>
    </w:lvl>
    <w:lvl w:ilvl="8" w:tplc="5DA60440">
      <w:start w:val="1"/>
      <w:numFmt w:val="bullet"/>
      <w:lvlText w:val="•"/>
      <w:lvlJc w:val="left"/>
      <w:pPr>
        <w:ind w:left="8375" w:hanging="283"/>
      </w:pPr>
      <w:rPr>
        <w:rFonts w:hint="default"/>
      </w:rPr>
    </w:lvl>
  </w:abstractNum>
  <w:abstractNum w:abstractNumId="8">
    <w:nsid w:val="1A060E30"/>
    <w:multiLevelType w:val="hybridMultilevel"/>
    <w:tmpl w:val="DB5E62AE"/>
    <w:lvl w:ilvl="0" w:tplc="FD9CE6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FD157B1"/>
    <w:multiLevelType w:val="hybridMultilevel"/>
    <w:tmpl w:val="276CA652"/>
    <w:lvl w:ilvl="0" w:tplc="B36A76FC">
      <w:start w:val="1"/>
      <w:numFmt w:val="decimal"/>
      <w:lvlText w:val="%1."/>
      <w:lvlJc w:val="left"/>
      <w:pPr>
        <w:ind w:left="456" w:hanging="360"/>
      </w:pPr>
      <w:rPr>
        <w:rFonts w:eastAsiaTheme="minorHAnsi" w:cstheme="minorBidi" w:hint="default"/>
      </w:rPr>
    </w:lvl>
    <w:lvl w:ilvl="1" w:tplc="04190019" w:tentative="1">
      <w:start w:val="1"/>
      <w:numFmt w:val="lowerLetter"/>
      <w:lvlText w:val="%2."/>
      <w:lvlJc w:val="left"/>
      <w:pPr>
        <w:ind w:left="1176" w:hanging="360"/>
      </w:pPr>
    </w:lvl>
    <w:lvl w:ilvl="2" w:tplc="0419001B" w:tentative="1">
      <w:start w:val="1"/>
      <w:numFmt w:val="lowerRoman"/>
      <w:lvlText w:val="%3."/>
      <w:lvlJc w:val="right"/>
      <w:pPr>
        <w:ind w:left="1896" w:hanging="180"/>
      </w:pPr>
    </w:lvl>
    <w:lvl w:ilvl="3" w:tplc="0419000F" w:tentative="1">
      <w:start w:val="1"/>
      <w:numFmt w:val="decimal"/>
      <w:lvlText w:val="%4."/>
      <w:lvlJc w:val="left"/>
      <w:pPr>
        <w:ind w:left="2616" w:hanging="360"/>
      </w:pPr>
    </w:lvl>
    <w:lvl w:ilvl="4" w:tplc="04190019" w:tentative="1">
      <w:start w:val="1"/>
      <w:numFmt w:val="lowerLetter"/>
      <w:lvlText w:val="%5."/>
      <w:lvlJc w:val="left"/>
      <w:pPr>
        <w:ind w:left="3336" w:hanging="360"/>
      </w:pPr>
    </w:lvl>
    <w:lvl w:ilvl="5" w:tplc="0419001B" w:tentative="1">
      <w:start w:val="1"/>
      <w:numFmt w:val="lowerRoman"/>
      <w:lvlText w:val="%6."/>
      <w:lvlJc w:val="right"/>
      <w:pPr>
        <w:ind w:left="4056" w:hanging="180"/>
      </w:pPr>
    </w:lvl>
    <w:lvl w:ilvl="6" w:tplc="0419000F" w:tentative="1">
      <w:start w:val="1"/>
      <w:numFmt w:val="decimal"/>
      <w:lvlText w:val="%7."/>
      <w:lvlJc w:val="left"/>
      <w:pPr>
        <w:ind w:left="4776" w:hanging="360"/>
      </w:pPr>
    </w:lvl>
    <w:lvl w:ilvl="7" w:tplc="04190019" w:tentative="1">
      <w:start w:val="1"/>
      <w:numFmt w:val="lowerLetter"/>
      <w:lvlText w:val="%8."/>
      <w:lvlJc w:val="left"/>
      <w:pPr>
        <w:ind w:left="5496" w:hanging="360"/>
      </w:pPr>
    </w:lvl>
    <w:lvl w:ilvl="8" w:tplc="0419001B" w:tentative="1">
      <w:start w:val="1"/>
      <w:numFmt w:val="lowerRoman"/>
      <w:lvlText w:val="%9."/>
      <w:lvlJc w:val="right"/>
      <w:pPr>
        <w:ind w:left="6216" w:hanging="180"/>
      </w:pPr>
    </w:lvl>
  </w:abstractNum>
  <w:abstractNum w:abstractNumId="10">
    <w:nsid w:val="2EB22DAA"/>
    <w:multiLevelType w:val="hybridMultilevel"/>
    <w:tmpl w:val="3F724396"/>
    <w:lvl w:ilvl="0" w:tplc="6B5E6E42">
      <w:start w:val="1"/>
      <w:numFmt w:val="bullet"/>
      <w:lvlText w:val="-"/>
      <w:lvlJc w:val="left"/>
      <w:pPr>
        <w:ind w:left="1068" w:hanging="360"/>
      </w:pPr>
      <w:rPr>
        <w:rFonts w:ascii="Calibri" w:eastAsiaTheme="minorHAnsi" w:hAnsi="Calibri" w:cstheme="minorBidi"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
    <w:nsid w:val="33050863"/>
    <w:multiLevelType w:val="hybridMultilevel"/>
    <w:tmpl w:val="FD649AEE"/>
    <w:lvl w:ilvl="0" w:tplc="14845FA8">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6910C18"/>
    <w:multiLevelType w:val="hybridMultilevel"/>
    <w:tmpl w:val="680ABECA"/>
    <w:lvl w:ilvl="0" w:tplc="6B5E6E42">
      <w:start w:val="1"/>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BF74101"/>
    <w:multiLevelType w:val="hybridMultilevel"/>
    <w:tmpl w:val="C3589968"/>
    <w:lvl w:ilvl="0" w:tplc="AA7270CE">
      <w:start w:val="6"/>
      <w:numFmt w:val="decimal"/>
      <w:lvlText w:val="%1."/>
      <w:lvlJc w:val="left"/>
      <w:pPr>
        <w:tabs>
          <w:tab w:val="num" w:pos="1080"/>
        </w:tabs>
        <w:ind w:left="1080" w:hanging="360"/>
      </w:pPr>
      <w:rPr>
        <w:rFonts w:hint="default"/>
        <w:b w:val="0"/>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512D6133"/>
    <w:multiLevelType w:val="multilevel"/>
    <w:tmpl w:val="6C5222F0"/>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540D50FE"/>
    <w:multiLevelType w:val="hybridMultilevel"/>
    <w:tmpl w:val="AD0C1F0A"/>
    <w:lvl w:ilvl="0" w:tplc="6B5E6E42">
      <w:start w:val="1"/>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5861C11"/>
    <w:multiLevelType w:val="hybridMultilevel"/>
    <w:tmpl w:val="ECF28EDE"/>
    <w:lvl w:ilvl="0" w:tplc="6B5E6E42">
      <w:start w:val="1"/>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65477BA"/>
    <w:multiLevelType w:val="hybridMultilevel"/>
    <w:tmpl w:val="C7ACCFAA"/>
    <w:lvl w:ilvl="0" w:tplc="6B5E6E42">
      <w:start w:val="1"/>
      <w:numFmt w:val="bullet"/>
      <w:lvlText w:val="-"/>
      <w:lvlJc w:val="left"/>
      <w:pPr>
        <w:ind w:left="1429" w:hanging="360"/>
      </w:pPr>
      <w:rPr>
        <w:rFonts w:ascii="Calibri" w:eastAsiaTheme="minorHAnsi" w:hAnsi="Calibri"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6731148F"/>
    <w:multiLevelType w:val="hybridMultilevel"/>
    <w:tmpl w:val="A170F428"/>
    <w:lvl w:ilvl="0" w:tplc="6B5E6E42">
      <w:start w:val="1"/>
      <w:numFmt w:val="bullet"/>
      <w:lvlText w:val="-"/>
      <w:lvlJc w:val="left"/>
      <w:pPr>
        <w:ind w:left="720" w:hanging="360"/>
      </w:pPr>
      <w:rPr>
        <w:rFonts w:ascii="Calibri" w:eastAsiaTheme="minorHAnsi" w:hAnsi="Calibri" w:cstheme="minorBidi"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8EA2187"/>
    <w:multiLevelType w:val="hybridMultilevel"/>
    <w:tmpl w:val="7936B0B4"/>
    <w:lvl w:ilvl="0" w:tplc="68EC8406">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2685B58"/>
    <w:multiLevelType w:val="hybridMultilevel"/>
    <w:tmpl w:val="37A87036"/>
    <w:lvl w:ilvl="0" w:tplc="6B5E6E42">
      <w:start w:val="1"/>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2D23A3D"/>
    <w:multiLevelType w:val="hybridMultilevel"/>
    <w:tmpl w:val="F09C4D90"/>
    <w:lvl w:ilvl="0" w:tplc="6B5E6E42">
      <w:start w:val="1"/>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9493498"/>
    <w:multiLevelType w:val="hybridMultilevel"/>
    <w:tmpl w:val="CBEE098A"/>
    <w:lvl w:ilvl="0" w:tplc="6B5E6E42">
      <w:start w:val="1"/>
      <w:numFmt w:val="bullet"/>
      <w:lvlText w:val="-"/>
      <w:lvlJc w:val="left"/>
      <w:pPr>
        <w:ind w:left="1069" w:hanging="360"/>
      </w:pPr>
      <w:rPr>
        <w:rFonts w:ascii="Calibri" w:eastAsiaTheme="minorHAnsi" w:hAnsi="Calibri" w:cstheme="minorBidi"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nsid w:val="7E456481"/>
    <w:multiLevelType w:val="multilevel"/>
    <w:tmpl w:val="8A58EA6A"/>
    <w:lvl w:ilvl="0">
      <w:start w:val="3"/>
      <w:numFmt w:val="decimal"/>
      <w:lvlText w:val="%1."/>
      <w:lvlJc w:val="left"/>
      <w:pPr>
        <w:ind w:left="720" w:hanging="360"/>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24">
    <w:nsid w:val="7F4C4FC3"/>
    <w:multiLevelType w:val="hybridMultilevel"/>
    <w:tmpl w:val="63C6FE00"/>
    <w:lvl w:ilvl="0" w:tplc="6B5E6E42">
      <w:start w:val="1"/>
      <w:numFmt w:val="bullet"/>
      <w:lvlText w:val="-"/>
      <w:lvlJc w:val="left"/>
      <w:pPr>
        <w:ind w:left="1068" w:hanging="360"/>
      </w:pPr>
      <w:rPr>
        <w:rFonts w:ascii="Calibri" w:eastAsiaTheme="minorHAnsi" w:hAnsi="Calibri" w:cstheme="minorBidi"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11"/>
  </w:num>
  <w:num w:numId="2">
    <w:abstractNumId w:val="20"/>
  </w:num>
  <w:num w:numId="3">
    <w:abstractNumId w:val="21"/>
  </w:num>
  <w:num w:numId="4">
    <w:abstractNumId w:val="18"/>
  </w:num>
  <w:num w:numId="5">
    <w:abstractNumId w:val="12"/>
  </w:num>
  <w:num w:numId="6">
    <w:abstractNumId w:val="14"/>
  </w:num>
  <w:num w:numId="7">
    <w:abstractNumId w:val="2"/>
  </w:num>
  <w:num w:numId="8">
    <w:abstractNumId w:val="15"/>
  </w:num>
  <w:num w:numId="9">
    <w:abstractNumId w:val="17"/>
  </w:num>
  <w:num w:numId="10">
    <w:abstractNumId w:val="24"/>
  </w:num>
  <w:num w:numId="11">
    <w:abstractNumId w:val="22"/>
  </w:num>
  <w:num w:numId="12">
    <w:abstractNumId w:val="10"/>
  </w:num>
  <w:num w:numId="13">
    <w:abstractNumId w:val="0"/>
  </w:num>
  <w:num w:numId="14">
    <w:abstractNumId w:val="16"/>
  </w:num>
  <w:num w:numId="15">
    <w:abstractNumId w:val="6"/>
  </w:num>
  <w:num w:numId="16">
    <w:abstractNumId w:val="8"/>
  </w:num>
  <w:num w:numId="17">
    <w:abstractNumId w:val="7"/>
  </w:num>
  <w:num w:numId="18">
    <w:abstractNumId w:val="9"/>
  </w:num>
  <w:num w:numId="19">
    <w:abstractNumId w:val="23"/>
  </w:num>
  <w:num w:numId="20">
    <w:abstractNumId w:val="13"/>
  </w:num>
  <w:num w:numId="21">
    <w:abstractNumId w:val="5"/>
  </w:num>
  <w:num w:numId="22">
    <w:abstractNumId w:val="3"/>
  </w:num>
  <w:num w:numId="23">
    <w:abstractNumId w:val="4"/>
  </w:num>
  <w:num w:numId="24">
    <w:abstractNumId w:val="19"/>
  </w:num>
  <w:num w:numId="25">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343D"/>
    <w:rsid w:val="00003225"/>
    <w:rsid w:val="00005778"/>
    <w:rsid w:val="00014887"/>
    <w:rsid w:val="000207FE"/>
    <w:rsid w:val="0002399B"/>
    <w:rsid w:val="000330DA"/>
    <w:rsid w:val="00037433"/>
    <w:rsid w:val="000432C3"/>
    <w:rsid w:val="000451A7"/>
    <w:rsid w:val="00055AE6"/>
    <w:rsid w:val="000624AF"/>
    <w:rsid w:val="000651C6"/>
    <w:rsid w:val="00070A5B"/>
    <w:rsid w:val="000800C4"/>
    <w:rsid w:val="000822CB"/>
    <w:rsid w:val="00084710"/>
    <w:rsid w:val="00084C48"/>
    <w:rsid w:val="000950D6"/>
    <w:rsid w:val="00097DAF"/>
    <w:rsid w:val="000A3120"/>
    <w:rsid w:val="000A6804"/>
    <w:rsid w:val="000B3F38"/>
    <w:rsid w:val="000B4979"/>
    <w:rsid w:val="000B49D3"/>
    <w:rsid w:val="000C32E0"/>
    <w:rsid w:val="000C4B46"/>
    <w:rsid w:val="000D5E99"/>
    <w:rsid w:val="000E3994"/>
    <w:rsid w:val="000F10B6"/>
    <w:rsid w:val="000F26F0"/>
    <w:rsid w:val="000F3935"/>
    <w:rsid w:val="001003EB"/>
    <w:rsid w:val="00103B77"/>
    <w:rsid w:val="001106B5"/>
    <w:rsid w:val="001141CD"/>
    <w:rsid w:val="00133161"/>
    <w:rsid w:val="00137BE0"/>
    <w:rsid w:val="00140334"/>
    <w:rsid w:val="00161701"/>
    <w:rsid w:val="00167E8F"/>
    <w:rsid w:val="0018374D"/>
    <w:rsid w:val="00187451"/>
    <w:rsid w:val="00196497"/>
    <w:rsid w:val="001A1AC1"/>
    <w:rsid w:val="001A3787"/>
    <w:rsid w:val="001A522C"/>
    <w:rsid w:val="001B2731"/>
    <w:rsid w:val="001B3F85"/>
    <w:rsid w:val="001B50CB"/>
    <w:rsid w:val="001C49D8"/>
    <w:rsid w:val="001D707C"/>
    <w:rsid w:val="001E2F23"/>
    <w:rsid w:val="001F1870"/>
    <w:rsid w:val="00200A89"/>
    <w:rsid w:val="002020FF"/>
    <w:rsid w:val="002128FA"/>
    <w:rsid w:val="00215AAC"/>
    <w:rsid w:val="002210C9"/>
    <w:rsid w:val="002213D5"/>
    <w:rsid w:val="00230DE7"/>
    <w:rsid w:val="002379B9"/>
    <w:rsid w:val="00250CF6"/>
    <w:rsid w:val="00250E49"/>
    <w:rsid w:val="00251519"/>
    <w:rsid w:val="00253AB8"/>
    <w:rsid w:val="00271170"/>
    <w:rsid w:val="00271215"/>
    <w:rsid w:val="0027477C"/>
    <w:rsid w:val="002760CE"/>
    <w:rsid w:val="00276DEB"/>
    <w:rsid w:val="00281638"/>
    <w:rsid w:val="00282446"/>
    <w:rsid w:val="00282570"/>
    <w:rsid w:val="00292B93"/>
    <w:rsid w:val="002951F6"/>
    <w:rsid w:val="00296C5F"/>
    <w:rsid w:val="002A089A"/>
    <w:rsid w:val="002A4E7B"/>
    <w:rsid w:val="002C3BCD"/>
    <w:rsid w:val="002D149B"/>
    <w:rsid w:val="002D34FE"/>
    <w:rsid w:val="002E454E"/>
    <w:rsid w:val="002E4CF6"/>
    <w:rsid w:val="002E7E0D"/>
    <w:rsid w:val="00303228"/>
    <w:rsid w:val="00303916"/>
    <w:rsid w:val="003057AC"/>
    <w:rsid w:val="00310E19"/>
    <w:rsid w:val="00321FBF"/>
    <w:rsid w:val="0032283A"/>
    <w:rsid w:val="00326A4B"/>
    <w:rsid w:val="00336F9B"/>
    <w:rsid w:val="00336FD7"/>
    <w:rsid w:val="00344647"/>
    <w:rsid w:val="003461D2"/>
    <w:rsid w:val="00352F3B"/>
    <w:rsid w:val="003535F1"/>
    <w:rsid w:val="00356D69"/>
    <w:rsid w:val="00371960"/>
    <w:rsid w:val="00373F98"/>
    <w:rsid w:val="00373FC5"/>
    <w:rsid w:val="00391355"/>
    <w:rsid w:val="00393E36"/>
    <w:rsid w:val="003950E3"/>
    <w:rsid w:val="003B3235"/>
    <w:rsid w:val="003C59E0"/>
    <w:rsid w:val="003E0566"/>
    <w:rsid w:val="00404EEF"/>
    <w:rsid w:val="0040704A"/>
    <w:rsid w:val="0041119C"/>
    <w:rsid w:val="00411729"/>
    <w:rsid w:val="004156EB"/>
    <w:rsid w:val="00415BCF"/>
    <w:rsid w:val="00415E4F"/>
    <w:rsid w:val="00416E90"/>
    <w:rsid w:val="00422C21"/>
    <w:rsid w:val="00424D20"/>
    <w:rsid w:val="00427774"/>
    <w:rsid w:val="0043056B"/>
    <w:rsid w:val="00430D42"/>
    <w:rsid w:val="00431E59"/>
    <w:rsid w:val="00432FF2"/>
    <w:rsid w:val="00441277"/>
    <w:rsid w:val="00444CE4"/>
    <w:rsid w:val="0044776A"/>
    <w:rsid w:val="004527AB"/>
    <w:rsid w:val="00453CDF"/>
    <w:rsid w:val="004574D0"/>
    <w:rsid w:val="00462A04"/>
    <w:rsid w:val="00464AD2"/>
    <w:rsid w:val="00474DA7"/>
    <w:rsid w:val="00475629"/>
    <w:rsid w:val="0047612B"/>
    <w:rsid w:val="00476947"/>
    <w:rsid w:val="00480737"/>
    <w:rsid w:val="00481CB4"/>
    <w:rsid w:val="00485F28"/>
    <w:rsid w:val="004868FF"/>
    <w:rsid w:val="004971EA"/>
    <w:rsid w:val="004A0C63"/>
    <w:rsid w:val="004A3E7C"/>
    <w:rsid w:val="004A6774"/>
    <w:rsid w:val="004B4594"/>
    <w:rsid w:val="004C567F"/>
    <w:rsid w:val="004D364B"/>
    <w:rsid w:val="004E5336"/>
    <w:rsid w:val="004F2599"/>
    <w:rsid w:val="004F73AE"/>
    <w:rsid w:val="005027B4"/>
    <w:rsid w:val="005119B1"/>
    <w:rsid w:val="005139DE"/>
    <w:rsid w:val="0051712C"/>
    <w:rsid w:val="00521C36"/>
    <w:rsid w:val="00521D71"/>
    <w:rsid w:val="00521EF9"/>
    <w:rsid w:val="00522E2E"/>
    <w:rsid w:val="0053247D"/>
    <w:rsid w:val="005345D9"/>
    <w:rsid w:val="00534CB8"/>
    <w:rsid w:val="005357E4"/>
    <w:rsid w:val="0054629F"/>
    <w:rsid w:val="005528AE"/>
    <w:rsid w:val="0055674D"/>
    <w:rsid w:val="00565D29"/>
    <w:rsid w:val="0057383E"/>
    <w:rsid w:val="00574B7D"/>
    <w:rsid w:val="0057596C"/>
    <w:rsid w:val="00577019"/>
    <w:rsid w:val="00577955"/>
    <w:rsid w:val="005903F3"/>
    <w:rsid w:val="005947A2"/>
    <w:rsid w:val="00596851"/>
    <w:rsid w:val="005A2C16"/>
    <w:rsid w:val="005B61E9"/>
    <w:rsid w:val="005B69CA"/>
    <w:rsid w:val="005C4BCE"/>
    <w:rsid w:val="005C58E2"/>
    <w:rsid w:val="005D22BD"/>
    <w:rsid w:val="005E1CA6"/>
    <w:rsid w:val="005E52A1"/>
    <w:rsid w:val="005F2F88"/>
    <w:rsid w:val="005F588D"/>
    <w:rsid w:val="005F691F"/>
    <w:rsid w:val="00601259"/>
    <w:rsid w:val="00604FB1"/>
    <w:rsid w:val="00610F9E"/>
    <w:rsid w:val="006125C2"/>
    <w:rsid w:val="0061350F"/>
    <w:rsid w:val="00614BFF"/>
    <w:rsid w:val="0062598A"/>
    <w:rsid w:val="0063073F"/>
    <w:rsid w:val="00630E91"/>
    <w:rsid w:val="00631923"/>
    <w:rsid w:val="00631A8E"/>
    <w:rsid w:val="00632098"/>
    <w:rsid w:val="00633248"/>
    <w:rsid w:val="00634805"/>
    <w:rsid w:val="00637E6D"/>
    <w:rsid w:val="006451C1"/>
    <w:rsid w:val="006656DC"/>
    <w:rsid w:val="00667246"/>
    <w:rsid w:val="00680430"/>
    <w:rsid w:val="00682A13"/>
    <w:rsid w:val="0069437C"/>
    <w:rsid w:val="00695966"/>
    <w:rsid w:val="006A334B"/>
    <w:rsid w:val="006A5C43"/>
    <w:rsid w:val="006A6ECB"/>
    <w:rsid w:val="006B4C16"/>
    <w:rsid w:val="006D2F0E"/>
    <w:rsid w:val="006E1ED3"/>
    <w:rsid w:val="006E43EE"/>
    <w:rsid w:val="006F0015"/>
    <w:rsid w:val="006F0479"/>
    <w:rsid w:val="006F76AF"/>
    <w:rsid w:val="00701122"/>
    <w:rsid w:val="00704175"/>
    <w:rsid w:val="00706C44"/>
    <w:rsid w:val="007201C2"/>
    <w:rsid w:val="00721BC6"/>
    <w:rsid w:val="00722256"/>
    <w:rsid w:val="00726C2F"/>
    <w:rsid w:val="00732D34"/>
    <w:rsid w:val="00753263"/>
    <w:rsid w:val="0075736F"/>
    <w:rsid w:val="007616AF"/>
    <w:rsid w:val="007628E1"/>
    <w:rsid w:val="00762CB6"/>
    <w:rsid w:val="00771590"/>
    <w:rsid w:val="00772837"/>
    <w:rsid w:val="00772883"/>
    <w:rsid w:val="00776060"/>
    <w:rsid w:val="007931D8"/>
    <w:rsid w:val="00796B0C"/>
    <w:rsid w:val="007A3166"/>
    <w:rsid w:val="007A4BA3"/>
    <w:rsid w:val="007C6465"/>
    <w:rsid w:val="007D2B2C"/>
    <w:rsid w:val="007D3904"/>
    <w:rsid w:val="007E25F6"/>
    <w:rsid w:val="007E4303"/>
    <w:rsid w:val="007E4939"/>
    <w:rsid w:val="007E6EA3"/>
    <w:rsid w:val="007E7D21"/>
    <w:rsid w:val="007F38BE"/>
    <w:rsid w:val="00811A6C"/>
    <w:rsid w:val="00815A2C"/>
    <w:rsid w:val="00821505"/>
    <w:rsid w:val="008317A1"/>
    <w:rsid w:val="0083343D"/>
    <w:rsid w:val="00840DB4"/>
    <w:rsid w:val="00845442"/>
    <w:rsid w:val="00846387"/>
    <w:rsid w:val="00847ACE"/>
    <w:rsid w:val="0085002A"/>
    <w:rsid w:val="00853108"/>
    <w:rsid w:val="008623A0"/>
    <w:rsid w:val="00876E80"/>
    <w:rsid w:val="00880601"/>
    <w:rsid w:val="008809B7"/>
    <w:rsid w:val="00882DAD"/>
    <w:rsid w:val="008831B8"/>
    <w:rsid w:val="00891EF8"/>
    <w:rsid w:val="008B1588"/>
    <w:rsid w:val="008B6AFE"/>
    <w:rsid w:val="008C75B8"/>
    <w:rsid w:val="008E49D8"/>
    <w:rsid w:val="008F13FB"/>
    <w:rsid w:val="008F5F0A"/>
    <w:rsid w:val="008F7129"/>
    <w:rsid w:val="009005F6"/>
    <w:rsid w:val="00901E65"/>
    <w:rsid w:val="0090678D"/>
    <w:rsid w:val="009137E2"/>
    <w:rsid w:val="009153CC"/>
    <w:rsid w:val="00927267"/>
    <w:rsid w:val="00931D9E"/>
    <w:rsid w:val="009348E1"/>
    <w:rsid w:val="00941353"/>
    <w:rsid w:val="0094179C"/>
    <w:rsid w:val="00943EDC"/>
    <w:rsid w:val="0094472E"/>
    <w:rsid w:val="0094529C"/>
    <w:rsid w:val="00946EB6"/>
    <w:rsid w:val="0095608B"/>
    <w:rsid w:val="00961F91"/>
    <w:rsid w:val="00966DA2"/>
    <w:rsid w:val="0097066E"/>
    <w:rsid w:val="00980593"/>
    <w:rsid w:val="00980C52"/>
    <w:rsid w:val="00991193"/>
    <w:rsid w:val="009A0170"/>
    <w:rsid w:val="009B0A62"/>
    <w:rsid w:val="009B6D28"/>
    <w:rsid w:val="009C10C8"/>
    <w:rsid w:val="009C3D7E"/>
    <w:rsid w:val="009C505C"/>
    <w:rsid w:val="009C5C2C"/>
    <w:rsid w:val="009D761E"/>
    <w:rsid w:val="009D77D6"/>
    <w:rsid w:val="009E3098"/>
    <w:rsid w:val="009E4AA5"/>
    <w:rsid w:val="009F5461"/>
    <w:rsid w:val="009F57E3"/>
    <w:rsid w:val="009F6B66"/>
    <w:rsid w:val="00A00695"/>
    <w:rsid w:val="00A02FD2"/>
    <w:rsid w:val="00A06AAD"/>
    <w:rsid w:val="00A1289E"/>
    <w:rsid w:val="00A17E55"/>
    <w:rsid w:val="00A30FC3"/>
    <w:rsid w:val="00A36C77"/>
    <w:rsid w:val="00A400B4"/>
    <w:rsid w:val="00A41E45"/>
    <w:rsid w:val="00A4299F"/>
    <w:rsid w:val="00A4507E"/>
    <w:rsid w:val="00A56C6E"/>
    <w:rsid w:val="00A60BE5"/>
    <w:rsid w:val="00A735E4"/>
    <w:rsid w:val="00A766CA"/>
    <w:rsid w:val="00A77AB9"/>
    <w:rsid w:val="00A8697D"/>
    <w:rsid w:val="00A871DD"/>
    <w:rsid w:val="00A9077D"/>
    <w:rsid w:val="00A95A59"/>
    <w:rsid w:val="00A9670C"/>
    <w:rsid w:val="00AA2811"/>
    <w:rsid w:val="00AA5FDD"/>
    <w:rsid w:val="00AA66CC"/>
    <w:rsid w:val="00AA670E"/>
    <w:rsid w:val="00AB152A"/>
    <w:rsid w:val="00AB29B9"/>
    <w:rsid w:val="00AC4B18"/>
    <w:rsid w:val="00AD1ED5"/>
    <w:rsid w:val="00AD3F70"/>
    <w:rsid w:val="00AD785F"/>
    <w:rsid w:val="00AE651A"/>
    <w:rsid w:val="00AF1D2E"/>
    <w:rsid w:val="00AF3E20"/>
    <w:rsid w:val="00AF48D2"/>
    <w:rsid w:val="00B00F4E"/>
    <w:rsid w:val="00B012B0"/>
    <w:rsid w:val="00B01A11"/>
    <w:rsid w:val="00B10F0D"/>
    <w:rsid w:val="00B13081"/>
    <w:rsid w:val="00B22AB1"/>
    <w:rsid w:val="00B22FCA"/>
    <w:rsid w:val="00B47E51"/>
    <w:rsid w:val="00B50F4C"/>
    <w:rsid w:val="00B51FC2"/>
    <w:rsid w:val="00B53672"/>
    <w:rsid w:val="00B553D1"/>
    <w:rsid w:val="00B56345"/>
    <w:rsid w:val="00B7162C"/>
    <w:rsid w:val="00B834D9"/>
    <w:rsid w:val="00B858A4"/>
    <w:rsid w:val="00B91427"/>
    <w:rsid w:val="00B939F6"/>
    <w:rsid w:val="00BA7528"/>
    <w:rsid w:val="00BB2435"/>
    <w:rsid w:val="00BB2ECF"/>
    <w:rsid w:val="00BB400C"/>
    <w:rsid w:val="00BB70CE"/>
    <w:rsid w:val="00BC2072"/>
    <w:rsid w:val="00BC38D3"/>
    <w:rsid w:val="00BC6EA7"/>
    <w:rsid w:val="00BD4EAD"/>
    <w:rsid w:val="00BD68C8"/>
    <w:rsid w:val="00BD77F7"/>
    <w:rsid w:val="00BE0616"/>
    <w:rsid w:val="00BF3590"/>
    <w:rsid w:val="00BF54A4"/>
    <w:rsid w:val="00BF7E4C"/>
    <w:rsid w:val="00C01C69"/>
    <w:rsid w:val="00C10960"/>
    <w:rsid w:val="00C10D00"/>
    <w:rsid w:val="00C14AB5"/>
    <w:rsid w:val="00C14C9F"/>
    <w:rsid w:val="00C15D86"/>
    <w:rsid w:val="00C22E57"/>
    <w:rsid w:val="00C255C8"/>
    <w:rsid w:val="00C3369F"/>
    <w:rsid w:val="00C358A0"/>
    <w:rsid w:val="00C41235"/>
    <w:rsid w:val="00C60D6E"/>
    <w:rsid w:val="00C62CDE"/>
    <w:rsid w:val="00C660D9"/>
    <w:rsid w:val="00C713B4"/>
    <w:rsid w:val="00C74CC8"/>
    <w:rsid w:val="00C75CEC"/>
    <w:rsid w:val="00C86DA0"/>
    <w:rsid w:val="00C9069A"/>
    <w:rsid w:val="00C9108C"/>
    <w:rsid w:val="00C9129B"/>
    <w:rsid w:val="00C94E83"/>
    <w:rsid w:val="00CA6C56"/>
    <w:rsid w:val="00CB32CD"/>
    <w:rsid w:val="00CB4883"/>
    <w:rsid w:val="00CB6724"/>
    <w:rsid w:val="00CC570F"/>
    <w:rsid w:val="00CC679A"/>
    <w:rsid w:val="00CD60BC"/>
    <w:rsid w:val="00CD642A"/>
    <w:rsid w:val="00CE4BB7"/>
    <w:rsid w:val="00CE4CC2"/>
    <w:rsid w:val="00CF508F"/>
    <w:rsid w:val="00CF5156"/>
    <w:rsid w:val="00D0198E"/>
    <w:rsid w:val="00D04DF9"/>
    <w:rsid w:val="00D05944"/>
    <w:rsid w:val="00D06A26"/>
    <w:rsid w:val="00D10AB1"/>
    <w:rsid w:val="00D1282D"/>
    <w:rsid w:val="00D12ABC"/>
    <w:rsid w:val="00D30E21"/>
    <w:rsid w:val="00D455BC"/>
    <w:rsid w:val="00D5242D"/>
    <w:rsid w:val="00D60E07"/>
    <w:rsid w:val="00D62494"/>
    <w:rsid w:val="00D64A96"/>
    <w:rsid w:val="00D7060D"/>
    <w:rsid w:val="00D73FF2"/>
    <w:rsid w:val="00D75966"/>
    <w:rsid w:val="00D76A81"/>
    <w:rsid w:val="00D81846"/>
    <w:rsid w:val="00DA4EDF"/>
    <w:rsid w:val="00DA53AF"/>
    <w:rsid w:val="00DB4712"/>
    <w:rsid w:val="00DC3078"/>
    <w:rsid w:val="00DD65F6"/>
    <w:rsid w:val="00DF680C"/>
    <w:rsid w:val="00E05E1F"/>
    <w:rsid w:val="00E06D32"/>
    <w:rsid w:val="00E073E6"/>
    <w:rsid w:val="00E2152A"/>
    <w:rsid w:val="00E24066"/>
    <w:rsid w:val="00E44208"/>
    <w:rsid w:val="00E4463C"/>
    <w:rsid w:val="00E44810"/>
    <w:rsid w:val="00E457F5"/>
    <w:rsid w:val="00E47DAA"/>
    <w:rsid w:val="00E504F8"/>
    <w:rsid w:val="00E52469"/>
    <w:rsid w:val="00E52CE1"/>
    <w:rsid w:val="00E61342"/>
    <w:rsid w:val="00E743B1"/>
    <w:rsid w:val="00E76ABB"/>
    <w:rsid w:val="00E864BF"/>
    <w:rsid w:val="00E92C57"/>
    <w:rsid w:val="00E9612C"/>
    <w:rsid w:val="00EB01AE"/>
    <w:rsid w:val="00EB5F54"/>
    <w:rsid w:val="00EC09F3"/>
    <w:rsid w:val="00EC1372"/>
    <w:rsid w:val="00EC5CB2"/>
    <w:rsid w:val="00EC7BCC"/>
    <w:rsid w:val="00ED0A82"/>
    <w:rsid w:val="00ED57EE"/>
    <w:rsid w:val="00ED6277"/>
    <w:rsid w:val="00ED6C78"/>
    <w:rsid w:val="00EE2A95"/>
    <w:rsid w:val="00F0401D"/>
    <w:rsid w:val="00F10147"/>
    <w:rsid w:val="00F10CE1"/>
    <w:rsid w:val="00F11CA3"/>
    <w:rsid w:val="00F11FA2"/>
    <w:rsid w:val="00F12365"/>
    <w:rsid w:val="00F1448D"/>
    <w:rsid w:val="00F16AE4"/>
    <w:rsid w:val="00F23CE6"/>
    <w:rsid w:val="00F30472"/>
    <w:rsid w:val="00F31939"/>
    <w:rsid w:val="00F353E6"/>
    <w:rsid w:val="00F47F0D"/>
    <w:rsid w:val="00F5183B"/>
    <w:rsid w:val="00F51D99"/>
    <w:rsid w:val="00F52321"/>
    <w:rsid w:val="00F6022C"/>
    <w:rsid w:val="00F6549B"/>
    <w:rsid w:val="00F718F1"/>
    <w:rsid w:val="00F84F77"/>
    <w:rsid w:val="00FA655D"/>
    <w:rsid w:val="00FB3C93"/>
    <w:rsid w:val="00FC551D"/>
    <w:rsid w:val="00FC686D"/>
    <w:rsid w:val="00FC7BE2"/>
    <w:rsid w:val="00FD4B49"/>
    <w:rsid w:val="00FE05D6"/>
    <w:rsid w:val="00FE34CF"/>
    <w:rsid w:val="00FE50DC"/>
    <w:rsid w:val="00FE51F2"/>
    <w:rsid w:val="00FF26C7"/>
    <w:rsid w:val="00FF2E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Indent 2" w:uiPriority="0"/>
    <w:lsdException w:name="Body Text Indent 3" w:uiPriority="0"/>
    <w:lsdException w:name="FollowedHyperlink" w:uiPriority="0"/>
    <w:lsdException w:name="Strong" w:semiHidden="0" w:uiPriority="0" w:unhideWhenUsed="0" w:qFormat="1"/>
    <w:lsdException w:name="Emphasis" w:semiHidden="0" w:unhideWhenUsed="0" w:qFormat="1"/>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697D"/>
  </w:style>
  <w:style w:type="paragraph" w:styleId="1">
    <w:name w:val="heading 1"/>
    <w:basedOn w:val="a"/>
    <w:next w:val="a"/>
    <w:link w:val="10"/>
    <w:qFormat/>
    <w:rsid w:val="005345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5345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E92C5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AD785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qFormat/>
    <w:rsid w:val="00296C5F"/>
    <w:pPr>
      <w:keepNext/>
      <w:spacing w:after="0" w:line="240" w:lineRule="auto"/>
      <w:ind w:firstLine="709"/>
      <w:jc w:val="both"/>
      <w:outlineLvl w:val="4"/>
    </w:pPr>
    <w:rPr>
      <w:rFonts w:eastAsiaTheme="minorEastAsia"/>
      <w:b/>
      <w:bCs/>
      <w:i/>
      <w:iCs/>
      <w:sz w:val="26"/>
      <w:szCs w:val="26"/>
    </w:rPr>
  </w:style>
  <w:style w:type="paragraph" w:styleId="6">
    <w:name w:val="heading 6"/>
    <w:basedOn w:val="a"/>
    <w:next w:val="a"/>
    <w:link w:val="60"/>
    <w:uiPriority w:val="9"/>
    <w:qFormat/>
    <w:rsid w:val="00296C5F"/>
    <w:pPr>
      <w:keepNext/>
      <w:spacing w:after="0" w:line="240" w:lineRule="auto"/>
      <w:ind w:firstLine="709"/>
      <w:jc w:val="center"/>
      <w:outlineLvl w:val="5"/>
    </w:pPr>
    <w:rPr>
      <w:rFonts w:eastAsiaTheme="minorEastAsia"/>
      <w:b/>
      <w:bCs/>
    </w:rPr>
  </w:style>
  <w:style w:type="paragraph" w:styleId="7">
    <w:name w:val="heading 7"/>
    <w:basedOn w:val="a"/>
    <w:next w:val="a"/>
    <w:link w:val="70"/>
    <w:uiPriority w:val="9"/>
    <w:qFormat/>
    <w:rsid w:val="00296C5F"/>
    <w:pPr>
      <w:keepNext/>
      <w:spacing w:after="0" w:line="240" w:lineRule="auto"/>
      <w:ind w:firstLine="709"/>
      <w:jc w:val="center"/>
      <w:outlineLvl w:val="6"/>
    </w:pPr>
    <w:rPr>
      <w:rFonts w:eastAsiaTheme="minorEastAsia"/>
    </w:rPr>
  </w:style>
  <w:style w:type="paragraph" w:styleId="8">
    <w:name w:val="heading 8"/>
    <w:basedOn w:val="a"/>
    <w:next w:val="a"/>
    <w:link w:val="80"/>
    <w:uiPriority w:val="9"/>
    <w:qFormat/>
    <w:rsid w:val="00296C5F"/>
    <w:pPr>
      <w:keepNext/>
      <w:spacing w:after="0" w:line="240" w:lineRule="auto"/>
      <w:ind w:firstLine="709"/>
      <w:jc w:val="center"/>
      <w:outlineLvl w:val="7"/>
    </w:pPr>
    <w:rPr>
      <w:rFonts w:eastAsiaTheme="minorEastAsia"/>
      <w:i/>
      <w:iCs/>
    </w:rPr>
  </w:style>
  <w:style w:type="paragraph" w:styleId="9">
    <w:name w:val="heading 9"/>
    <w:basedOn w:val="a"/>
    <w:next w:val="a"/>
    <w:link w:val="90"/>
    <w:uiPriority w:val="9"/>
    <w:qFormat/>
    <w:rsid w:val="00296C5F"/>
    <w:pPr>
      <w:keepNext/>
      <w:spacing w:after="0" w:line="240" w:lineRule="auto"/>
      <w:ind w:firstLine="709"/>
      <w:jc w:val="center"/>
      <w:outlineLvl w:val="8"/>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345D9"/>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rsid w:val="005345D9"/>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E92C57"/>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rsid w:val="00AD785F"/>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rsid w:val="00296C5F"/>
    <w:rPr>
      <w:rFonts w:eastAsiaTheme="minorEastAsia"/>
      <w:b/>
      <w:bCs/>
      <w:i/>
      <w:iCs/>
      <w:sz w:val="26"/>
      <w:szCs w:val="26"/>
    </w:rPr>
  </w:style>
  <w:style w:type="character" w:customStyle="1" w:styleId="60">
    <w:name w:val="Заголовок 6 Знак"/>
    <w:basedOn w:val="a0"/>
    <w:link w:val="6"/>
    <w:uiPriority w:val="9"/>
    <w:rsid w:val="00296C5F"/>
    <w:rPr>
      <w:rFonts w:eastAsiaTheme="minorEastAsia"/>
      <w:b/>
      <w:bCs/>
    </w:rPr>
  </w:style>
  <w:style w:type="character" w:customStyle="1" w:styleId="70">
    <w:name w:val="Заголовок 7 Знак"/>
    <w:basedOn w:val="a0"/>
    <w:link w:val="7"/>
    <w:uiPriority w:val="9"/>
    <w:rsid w:val="00296C5F"/>
    <w:rPr>
      <w:rFonts w:eastAsiaTheme="minorEastAsia"/>
    </w:rPr>
  </w:style>
  <w:style w:type="character" w:customStyle="1" w:styleId="80">
    <w:name w:val="Заголовок 8 Знак"/>
    <w:basedOn w:val="a0"/>
    <w:link w:val="8"/>
    <w:uiPriority w:val="9"/>
    <w:rsid w:val="00296C5F"/>
    <w:rPr>
      <w:rFonts w:eastAsiaTheme="minorEastAsia"/>
      <w:i/>
      <w:iCs/>
    </w:rPr>
  </w:style>
  <w:style w:type="character" w:customStyle="1" w:styleId="90">
    <w:name w:val="Заголовок 9 Знак"/>
    <w:basedOn w:val="a0"/>
    <w:link w:val="9"/>
    <w:uiPriority w:val="9"/>
    <w:rsid w:val="00296C5F"/>
    <w:rPr>
      <w:rFonts w:asciiTheme="majorHAnsi" w:eastAsiaTheme="majorEastAsia" w:hAnsiTheme="majorHAnsi" w:cstheme="majorBidi"/>
    </w:rPr>
  </w:style>
  <w:style w:type="paragraph" w:styleId="a3">
    <w:name w:val="List Paragraph"/>
    <w:basedOn w:val="a"/>
    <w:link w:val="a4"/>
    <w:uiPriority w:val="34"/>
    <w:qFormat/>
    <w:rsid w:val="005345D9"/>
    <w:pPr>
      <w:ind w:left="720"/>
      <w:contextualSpacing/>
    </w:pPr>
  </w:style>
  <w:style w:type="character" w:customStyle="1" w:styleId="a4">
    <w:name w:val="Абзац списка Знак"/>
    <w:basedOn w:val="a0"/>
    <w:link w:val="a3"/>
    <w:uiPriority w:val="34"/>
    <w:rsid w:val="00296C5F"/>
  </w:style>
  <w:style w:type="paragraph" w:styleId="a5">
    <w:name w:val="Title"/>
    <w:basedOn w:val="a"/>
    <w:next w:val="a"/>
    <w:link w:val="a6"/>
    <w:qFormat/>
    <w:rsid w:val="005345D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6">
    <w:name w:val="Название Знак"/>
    <w:basedOn w:val="a0"/>
    <w:link w:val="a5"/>
    <w:rsid w:val="005345D9"/>
    <w:rPr>
      <w:rFonts w:asciiTheme="majorHAnsi" w:eastAsiaTheme="majorEastAsia" w:hAnsiTheme="majorHAnsi" w:cstheme="majorBidi"/>
      <w:spacing w:val="-10"/>
      <w:kern w:val="28"/>
      <w:sz w:val="56"/>
      <w:szCs w:val="56"/>
    </w:rPr>
  </w:style>
  <w:style w:type="character" w:styleId="a7">
    <w:name w:val="Hyperlink"/>
    <w:basedOn w:val="a0"/>
    <w:uiPriority w:val="99"/>
    <w:unhideWhenUsed/>
    <w:rsid w:val="000B49D3"/>
    <w:rPr>
      <w:color w:val="0000FF"/>
      <w:u w:val="single"/>
    </w:rPr>
  </w:style>
  <w:style w:type="paragraph" w:customStyle="1" w:styleId="Default">
    <w:name w:val="Default"/>
    <w:rsid w:val="009B0A62"/>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59"/>
    <w:rsid w:val="009B0A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5D22B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D22BD"/>
  </w:style>
  <w:style w:type="paragraph" w:styleId="ab">
    <w:name w:val="footer"/>
    <w:basedOn w:val="a"/>
    <w:link w:val="ac"/>
    <w:unhideWhenUsed/>
    <w:rsid w:val="005D22BD"/>
    <w:pPr>
      <w:tabs>
        <w:tab w:val="center" w:pos="4677"/>
        <w:tab w:val="right" w:pos="9355"/>
      </w:tabs>
      <w:spacing w:after="0" w:line="240" w:lineRule="auto"/>
    </w:pPr>
  </w:style>
  <w:style w:type="character" w:customStyle="1" w:styleId="ac">
    <w:name w:val="Нижний колонтитул Знак"/>
    <w:basedOn w:val="a0"/>
    <w:link w:val="ab"/>
    <w:rsid w:val="005D22BD"/>
  </w:style>
  <w:style w:type="character" w:styleId="ad">
    <w:name w:val="Strong"/>
    <w:basedOn w:val="a0"/>
    <w:qFormat/>
    <w:rsid w:val="00B53672"/>
    <w:rPr>
      <w:b/>
      <w:bCs/>
    </w:rPr>
  </w:style>
  <w:style w:type="character" w:customStyle="1" w:styleId="31">
    <w:name w:val="Основний текст (3)_"/>
    <w:basedOn w:val="a0"/>
    <w:link w:val="32"/>
    <w:rsid w:val="00B53672"/>
    <w:rPr>
      <w:rFonts w:ascii="Arial" w:eastAsia="Arial" w:hAnsi="Arial" w:cs="Arial"/>
      <w:i/>
      <w:iCs/>
      <w:spacing w:val="-2"/>
      <w:sz w:val="19"/>
      <w:szCs w:val="19"/>
      <w:shd w:val="clear" w:color="auto" w:fill="FFFFFF"/>
      <w:lang w:val="en-US" w:bidi="en-US"/>
    </w:rPr>
  </w:style>
  <w:style w:type="paragraph" w:customStyle="1" w:styleId="32">
    <w:name w:val="Основний текст (3)"/>
    <w:basedOn w:val="a"/>
    <w:link w:val="31"/>
    <w:rsid w:val="00B53672"/>
    <w:pPr>
      <w:widowControl w:val="0"/>
      <w:shd w:val="clear" w:color="auto" w:fill="FFFFFF"/>
      <w:spacing w:before="180" w:after="180" w:line="250" w:lineRule="exact"/>
      <w:ind w:hanging="400"/>
      <w:jc w:val="both"/>
    </w:pPr>
    <w:rPr>
      <w:rFonts w:ascii="Arial" w:eastAsia="Arial" w:hAnsi="Arial" w:cs="Arial"/>
      <w:i/>
      <w:iCs/>
      <w:spacing w:val="-2"/>
      <w:sz w:val="19"/>
      <w:szCs w:val="19"/>
      <w:lang w:val="en-US" w:bidi="en-US"/>
    </w:rPr>
  </w:style>
  <w:style w:type="paragraph" w:customStyle="1" w:styleId="ae">
    <w:basedOn w:val="a"/>
    <w:next w:val="a5"/>
    <w:qFormat/>
    <w:rsid w:val="00C713B4"/>
    <w:pPr>
      <w:spacing w:after="0" w:line="240" w:lineRule="auto"/>
      <w:jc w:val="center"/>
    </w:pPr>
    <w:rPr>
      <w:rFonts w:ascii="Times New Roman" w:eastAsia="Times New Roman" w:hAnsi="Times New Roman" w:cs="Times New Roman"/>
      <w:sz w:val="24"/>
      <w:szCs w:val="24"/>
      <w:lang w:val="uk-UA" w:eastAsia="uk-UA"/>
    </w:rPr>
  </w:style>
  <w:style w:type="paragraph" w:styleId="af">
    <w:name w:val="Normal (Web)"/>
    <w:aliases w:val="Обычный (Web)"/>
    <w:basedOn w:val="a"/>
    <w:rsid w:val="00296C5F"/>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psection">
    <w:name w:val="psection"/>
    <w:basedOn w:val="a"/>
    <w:rsid w:val="00296C5F"/>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96C5F"/>
  </w:style>
  <w:style w:type="paragraph" w:customStyle="1" w:styleId="ft33">
    <w:name w:val="ft33"/>
    <w:basedOn w:val="a"/>
    <w:rsid w:val="00296C5F"/>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character" w:customStyle="1" w:styleId="ft187">
    <w:name w:val="ft187"/>
    <w:basedOn w:val="a0"/>
    <w:rsid w:val="00296C5F"/>
  </w:style>
  <w:style w:type="paragraph" w:customStyle="1" w:styleId="ft41">
    <w:name w:val="ft41"/>
    <w:basedOn w:val="a"/>
    <w:rsid w:val="00296C5F"/>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styleId="af0">
    <w:name w:val="Balloon Text"/>
    <w:basedOn w:val="a"/>
    <w:link w:val="af1"/>
    <w:unhideWhenUsed/>
    <w:rsid w:val="00296C5F"/>
    <w:pPr>
      <w:spacing w:after="0" w:line="240" w:lineRule="auto"/>
      <w:ind w:firstLine="709"/>
      <w:jc w:val="both"/>
    </w:pPr>
    <w:rPr>
      <w:rFonts w:ascii="Tahoma" w:hAnsi="Tahoma" w:cs="Tahoma"/>
      <w:sz w:val="16"/>
      <w:szCs w:val="16"/>
    </w:rPr>
  </w:style>
  <w:style w:type="character" w:customStyle="1" w:styleId="af1">
    <w:name w:val="Текст выноски Знак"/>
    <w:basedOn w:val="a0"/>
    <w:link w:val="af0"/>
    <w:rsid w:val="00296C5F"/>
    <w:rPr>
      <w:rFonts w:ascii="Tahoma" w:hAnsi="Tahoma" w:cs="Tahoma"/>
      <w:sz w:val="16"/>
      <w:szCs w:val="16"/>
    </w:rPr>
  </w:style>
  <w:style w:type="paragraph" w:customStyle="1" w:styleId="af2">
    <w:name w:val="Диплом"/>
    <w:basedOn w:val="a"/>
    <w:rsid w:val="00296C5F"/>
    <w:pPr>
      <w:spacing w:after="0" w:line="360" w:lineRule="auto"/>
      <w:ind w:firstLine="709"/>
      <w:jc w:val="both"/>
    </w:pPr>
    <w:rPr>
      <w:rFonts w:ascii="Times New Roman" w:eastAsia="Times New Roman" w:hAnsi="Times New Roman" w:cs="Times New Roman"/>
      <w:bCs/>
      <w:sz w:val="28"/>
      <w:szCs w:val="28"/>
      <w:lang w:val="uk-UA" w:bidi="en-US"/>
    </w:rPr>
  </w:style>
  <w:style w:type="paragraph" w:styleId="af3">
    <w:name w:val="TOC Heading"/>
    <w:basedOn w:val="1"/>
    <w:next w:val="a"/>
    <w:uiPriority w:val="39"/>
    <w:unhideWhenUsed/>
    <w:qFormat/>
    <w:rsid w:val="00296C5F"/>
    <w:pPr>
      <w:ind w:firstLine="709"/>
      <w:outlineLvl w:val="9"/>
    </w:pPr>
    <w:rPr>
      <w:rFonts w:ascii="Times New Roman" w:hAnsi="Times New Roman"/>
      <w:sz w:val="28"/>
      <w:lang w:eastAsia="uk-UA"/>
    </w:rPr>
  </w:style>
  <w:style w:type="paragraph" w:styleId="11">
    <w:name w:val="toc 1"/>
    <w:basedOn w:val="a"/>
    <w:next w:val="a"/>
    <w:autoRedefine/>
    <w:uiPriority w:val="39"/>
    <w:unhideWhenUsed/>
    <w:rsid w:val="002A089A"/>
    <w:pPr>
      <w:tabs>
        <w:tab w:val="right" w:leader="dot" w:pos="9356"/>
      </w:tabs>
      <w:spacing w:after="100" w:line="240" w:lineRule="auto"/>
      <w:ind w:right="283" w:firstLine="709"/>
      <w:jc w:val="both"/>
    </w:pPr>
    <w:rPr>
      <w:lang w:val="uk-UA"/>
    </w:rPr>
  </w:style>
  <w:style w:type="paragraph" w:styleId="21">
    <w:name w:val="toc 2"/>
    <w:basedOn w:val="a"/>
    <w:next w:val="a"/>
    <w:autoRedefine/>
    <w:uiPriority w:val="39"/>
    <w:unhideWhenUsed/>
    <w:rsid w:val="00296C5F"/>
    <w:pPr>
      <w:spacing w:after="100"/>
      <w:ind w:left="220" w:firstLine="709"/>
      <w:jc w:val="both"/>
    </w:pPr>
    <w:rPr>
      <w:lang w:val="uk-UA"/>
    </w:rPr>
  </w:style>
  <w:style w:type="paragraph" w:styleId="33">
    <w:name w:val="toc 3"/>
    <w:basedOn w:val="a"/>
    <w:next w:val="a"/>
    <w:autoRedefine/>
    <w:uiPriority w:val="39"/>
    <w:unhideWhenUsed/>
    <w:rsid w:val="00296C5F"/>
    <w:pPr>
      <w:tabs>
        <w:tab w:val="right" w:leader="dot" w:pos="9629"/>
      </w:tabs>
      <w:spacing w:after="100" w:line="360" w:lineRule="auto"/>
      <w:ind w:left="440" w:firstLine="709"/>
      <w:jc w:val="both"/>
    </w:pPr>
    <w:rPr>
      <w:lang w:val="uk-UA"/>
    </w:rPr>
  </w:style>
  <w:style w:type="character" w:customStyle="1" w:styleId="af4">
    <w:name w:val="Текст примечания Знак"/>
    <w:basedOn w:val="a0"/>
    <w:link w:val="af5"/>
    <w:uiPriority w:val="99"/>
    <w:semiHidden/>
    <w:rsid w:val="00296C5F"/>
    <w:rPr>
      <w:sz w:val="20"/>
      <w:szCs w:val="20"/>
    </w:rPr>
  </w:style>
  <w:style w:type="paragraph" w:styleId="af5">
    <w:name w:val="annotation text"/>
    <w:basedOn w:val="a"/>
    <w:link w:val="af4"/>
    <w:uiPriority w:val="99"/>
    <w:semiHidden/>
    <w:unhideWhenUsed/>
    <w:rsid w:val="00296C5F"/>
    <w:pPr>
      <w:spacing w:line="240" w:lineRule="auto"/>
      <w:ind w:firstLine="709"/>
      <w:jc w:val="both"/>
    </w:pPr>
    <w:rPr>
      <w:sz w:val="20"/>
      <w:szCs w:val="20"/>
    </w:rPr>
  </w:style>
  <w:style w:type="character" w:customStyle="1" w:styleId="12">
    <w:name w:val="Текст примечания Знак1"/>
    <w:basedOn w:val="a0"/>
    <w:uiPriority w:val="99"/>
    <w:semiHidden/>
    <w:rsid w:val="00296C5F"/>
    <w:rPr>
      <w:sz w:val="20"/>
      <w:szCs w:val="20"/>
    </w:rPr>
  </w:style>
  <w:style w:type="character" w:customStyle="1" w:styleId="af6">
    <w:name w:val="Тема примечания Знак"/>
    <w:basedOn w:val="af4"/>
    <w:link w:val="af7"/>
    <w:uiPriority w:val="99"/>
    <w:semiHidden/>
    <w:rsid w:val="00296C5F"/>
    <w:rPr>
      <w:b/>
      <w:bCs/>
      <w:sz w:val="20"/>
      <w:szCs w:val="20"/>
    </w:rPr>
  </w:style>
  <w:style w:type="paragraph" w:styleId="af7">
    <w:name w:val="annotation subject"/>
    <w:basedOn w:val="af5"/>
    <w:next w:val="af5"/>
    <w:link w:val="af6"/>
    <w:uiPriority w:val="99"/>
    <w:semiHidden/>
    <w:unhideWhenUsed/>
    <w:rsid w:val="00296C5F"/>
    <w:rPr>
      <w:b/>
      <w:bCs/>
    </w:rPr>
  </w:style>
  <w:style w:type="character" w:customStyle="1" w:styleId="13">
    <w:name w:val="Тема примечания Знак1"/>
    <w:basedOn w:val="12"/>
    <w:uiPriority w:val="99"/>
    <w:semiHidden/>
    <w:rsid w:val="00296C5F"/>
    <w:rPr>
      <w:b/>
      <w:bCs/>
      <w:sz w:val="20"/>
      <w:szCs w:val="20"/>
    </w:rPr>
  </w:style>
  <w:style w:type="paragraph" w:styleId="af8">
    <w:name w:val="No Spacing"/>
    <w:link w:val="af9"/>
    <w:uiPriority w:val="1"/>
    <w:qFormat/>
    <w:rsid w:val="00296C5F"/>
    <w:pPr>
      <w:spacing w:after="0" w:line="240" w:lineRule="auto"/>
      <w:ind w:firstLine="709"/>
      <w:jc w:val="both"/>
    </w:pPr>
    <w:rPr>
      <w:lang w:val="uk-UA"/>
    </w:rPr>
  </w:style>
  <w:style w:type="character" w:customStyle="1" w:styleId="af9">
    <w:name w:val="Без интервала Знак"/>
    <w:basedOn w:val="a0"/>
    <w:link w:val="af8"/>
    <w:uiPriority w:val="1"/>
    <w:rsid w:val="00296C5F"/>
    <w:rPr>
      <w:lang w:val="uk-UA"/>
    </w:rPr>
  </w:style>
  <w:style w:type="paragraph" w:styleId="HTML">
    <w:name w:val="HTML Preformatted"/>
    <w:basedOn w:val="a"/>
    <w:link w:val="HTML0"/>
    <w:unhideWhenUsed/>
    <w:rsid w:val="00296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rsid w:val="00296C5F"/>
    <w:rPr>
      <w:rFonts w:ascii="Courier New" w:eastAsia="Times New Roman" w:hAnsi="Courier New" w:cs="Courier New"/>
      <w:sz w:val="20"/>
      <w:szCs w:val="20"/>
      <w:lang w:val="uk-UA" w:eastAsia="uk-UA"/>
    </w:rPr>
  </w:style>
  <w:style w:type="paragraph" w:styleId="afa">
    <w:name w:val="footnote text"/>
    <w:aliases w:val="ft,Used by Word for text of Help footnotes"/>
    <w:basedOn w:val="a"/>
    <w:link w:val="afb"/>
    <w:semiHidden/>
    <w:rsid w:val="00296C5F"/>
    <w:pPr>
      <w:spacing w:after="0" w:line="264" w:lineRule="auto"/>
      <w:ind w:firstLine="357"/>
      <w:jc w:val="both"/>
    </w:pPr>
    <w:rPr>
      <w:rFonts w:ascii="Times New Roman" w:eastAsia="Times New Roman" w:hAnsi="Times New Roman" w:cs="Times New Roman"/>
      <w:sz w:val="20"/>
      <w:szCs w:val="20"/>
      <w:lang w:val="uk-UA" w:eastAsia="ru-RU"/>
    </w:rPr>
  </w:style>
  <w:style w:type="character" w:customStyle="1" w:styleId="afb">
    <w:name w:val="Текст сноски Знак"/>
    <w:aliases w:val="ft Знак,Used by Word for text of Help footnotes Знак"/>
    <w:basedOn w:val="a0"/>
    <w:link w:val="afa"/>
    <w:semiHidden/>
    <w:rsid w:val="00296C5F"/>
    <w:rPr>
      <w:rFonts w:ascii="Times New Roman" w:eastAsia="Times New Roman" w:hAnsi="Times New Roman" w:cs="Times New Roman"/>
      <w:sz w:val="20"/>
      <w:szCs w:val="20"/>
      <w:lang w:val="uk-UA" w:eastAsia="ru-RU"/>
    </w:rPr>
  </w:style>
  <w:style w:type="character" w:customStyle="1" w:styleId="art-postheader">
    <w:name w:val="art-postheader"/>
    <w:basedOn w:val="a0"/>
    <w:rsid w:val="00296C5F"/>
  </w:style>
  <w:style w:type="character" w:styleId="afc">
    <w:name w:val="FollowedHyperlink"/>
    <w:basedOn w:val="a0"/>
    <w:unhideWhenUsed/>
    <w:rsid w:val="00296C5F"/>
    <w:rPr>
      <w:color w:val="954F72" w:themeColor="followedHyperlink"/>
      <w:u w:val="single"/>
    </w:rPr>
  </w:style>
  <w:style w:type="paragraph" w:styleId="afd">
    <w:name w:val="Body Text"/>
    <w:basedOn w:val="a"/>
    <w:link w:val="afe"/>
    <w:qFormat/>
    <w:rsid w:val="00296C5F"/>
    <w:pPr>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fe">
    <w:name w:val="Основной текст Знак"/>
    <w:basedOn w:val="a0"/>
    <w:link w:val="afd"/>
    <w:rsid w:val="00296C5F"/>
    <w:rPr>
      <w:rFonts w:ascii="Times New Roman" w:eastAsia="Times New Roman" w:hAnsi="Times New Roman" w:cs="Times New Roman"/>
      <w:sz w:val="28"/>
      <w:szCs w:val="24"/>
      <w:lang w:eastAsia="ru-RU"/>
    </w:rPr>
  </w:style>
  <w:style w:type="paragraph" w:styleId="22">
    <w:name w:val="Body Text Indent 2"/>
    <w:basedOn w:val="a"/>
    <w:link w:val="23"/>
    <w:rsid w:val="00296C5F"/>
    <w:pPr>
      <w:shd w:val="clear" w:color="auto" w:fill="FFFFFF"/>
      <w:autoSpaceDE w:val="0"/>
      <w:autoSpaceDN w:val="0"/>
      <w:spacing w:after="0" w:line="360" w:lineRule="auto"/>
      <w:ind w:firstLine="720"/>
      <w:jc w:val="both"/>
    </w:pPr>
    <w:rPr>
      <w:rFonts w:ascii="Times New Roman" w:eastAsia="Times New Roman" w:hAnsi="Times New Roman" w:cs="Times New Roman"/>
      <w:sz w:val="28"/>
      <w:szCs w:val="28"/>
      <w:lang w:val="uk-UA" w:eastAsia="ru-RU"/>
    </w:rPr>
  </w:style>
  <w:style w:type="character" w:customStyle="1" w:styleId="23">
    <w:name w:val="Основной текст с отступом 2 Знак"/>
    <w:basedOn w:val="a0"/>
    <w:link w:val="22"/>
    <w:rsid w:val="00296C5F"/>
    <w:rPr>
      <w:rFonts w:ascii="Times New Roman" w:eastAsia="Times New Roman" w:hAnsi="Times New Roman" w:cs="Times New Roman"/>
      <w:sz w:val="28"/>
      <w:szCs w:val="28"/>
      <w:shd w:val="clear" w:color="auto" w:fill="FFFFFF"/>
      <w:lang w:val="uk-UA" w:eastAsia="ru-RU"/>
    </w:rPr>
  </w:style>
  <w:style w:type="paragraph" w:styleId="aff">
    <w:name w:val="Body Text Indent"/>
    <w:basedOn w:val="a"/>
    <w:link w:val="aff0"/>
    <w:uiPriority w:val="99"/>
    <w:unhideWhenUsed/>
    <w:rsid w:val="00296C5F"/>
    <w:pPr>
      <w:spacing w:after="120" w:line="240" w:lineRule="auto"/>
      <w:ind w:left="283" w:firstLine="709"/>
      <w:jc w:val="both"/>
    </w:pPr>
    <w:rPr>
      <w:rFonts w:ascii="Times New Roman" w:eastAsia="Times New Roman" w:hAnsi="Times New Roman" w:cs="Times New Roman"/>
      <w:sz w:val="24"/>
      <w:szCs w:val="24"/>
      <w:lang w:eastAsia="ru-RU"/>
    </w:rPr>
  </w:style>
  <w:style w:type="character" w:customStyle="1" w:styleId="aff0">
    <w:name w:val="Основной текст с отступом Знак"/>
    <w:basedOn w:val="a0"/>
    <w:link w:val="aff"/>
    <w:uiPriority w:val="99"/>
    <w:rsid w:val="00296C5F"/>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5"/>
    <w:uiPriority w:val="99"/>
    <w:semiHidden/>
    <w:rsid w:val="00296C5F"/>
    <w:rPr>
      <w:rFonts w:ascii="Times New Roman" w:eastAsia="Times New Roman" w:hAnsi="Times New Roman" w:cs="Times New Roman"/>
      <w:sz w:val="24"/>
      <w:szCs w:val="24"/>
      <w:lang w:eastAsia="ru-RU"/>
    </w:rPr>
  </w:style>
  <w:style w:type="paragraph" w:styleId="25">
    <w:name w:val="Body Text 2"/>
    <w:basedOn w:val="a"/>
    <w:link w:val="24"/>
    <w:uiPriority w:val="99"/>
    <w:semiHidden/>
    <w:unhideWhenUsed/>
    <w:rsid w:val="00296C5F"/>
    <w:pPr>
      <w:spacing w:after="120" w:line="480" w:lineRule="auto"/>
      <w:ind w:firstLine="709"/>
      <w:jc w:val="both"/>
    </w:pPr>
    <w:rPr>
      <w:rFonts w:ascii="Times New Roman" w:eastAsia="Times New Roman" w:hAnsi="Times New Roman" w:cs="Times New Roman"/>
      <w:sz w:val="24"/>
      <w:szCs w:val="24"/>
      <w:lang w:eastAsia="ru-RU"/>
    </w:rPr>
  </w:style>
  <w:style w:type="paragraph" w:styleId="aff1">
    <w:name w:val="caption"/>
    <w:basedOn w:val="a"/>
    <w:next w:val="a"/>
    <w:uiPriority w:val="35"/>
    <w:unhideWhenUsed/>
    <w:qFormat/>
    <w:rsid w:val="00296C5F"/>
    <w:pPr>
      <w:spacing w:after="0" w:line="240" w:lineRule="auto"/>
      <w:ind w:firstLine="709"/>
      <w:jc w:val="both"/>
    </w:pPr>
    <w:rPr>
      <w:b/>
      <w:bCs/>
      <w:color w:val="5B9BD5" w:themeColor="accent1"/>
      <w:sz w:val="18"/>
      <w:szCs w:val="18"/>
    </w:rPr>
  </w:style>
  <w:style w:type="table" w:customStyle="1" w:styleId="TableNormal1">
    <w:name w:val="Table Normal1"/>
    <w:uiPriority w:val="2"/>
    <w:semiHidden/>
    <w:unhideWhenUsed/>
    <w:qFormat/>
    <w:rsid w:val="00296C5F"/>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22"/>
    <w:uiPriority w:val="1"/>
    <w:qFormat/>
    <w:rsid w:val="00296C5F"/>
    <w:pPr>
      <w:widowControl w:val="0"/>
      <w:ind w:left="96" w:right="96" w:firstLine="0"/>
      <w:jc w:val="left"/>
    </w:pPr>
  </w:style>
  <w:style w:type="character" w:customStyle="1" w:styleId="xfm11105734">
    <w:name w:val="xfm_11105734"/>
    <w:basedOn w:val="a0"/>
    <w:rsid w:val="00296C5F"/>
  </w:style>
  <w:style w:type="paragraph" w:customStyle="1" w:styleId="Heading1Appendix">
    <w:name w:val="Heading 1 Appendix"/>
    <w:basedOn w:val="a"/>
    <w:uiPriority w:val="99"/>
    <w:rsid w:val="00296C5F"/>
    <w:pPr>
      <w:keepNext/>
      <w:pageBreakBefore/>
      <w:tabs>
        <w:tab w:val="num" w:pos="360"/>
      </w:tabs>
      <w:spacing w:before="240" w:after="240" w:line="240" w:lineRule="auto"/>
      <w:ind w:left="360" w:hanging="360"/>
      <w:outlineLvl w:val="0"/>
    </w:pPr>
    <w:rPr>
      <w:rFonts w:ascii="Times New Roman" w:eastAsia="Times New Roman" w:hAnsi="Times New Roman" w:cs="Times New Roman"/>
      <w:b/>
      <w:kern w:val="28"/>
      <w:sz w:val="40"/>
      <w:szCs w:val="20"/>
      <w:lang w:val="en-US"/>
    </w:rPr>
  </w:style>
  <w:style w:type="character" w:customStyle="1" w:styleId="aff2">
    <w:name w:val="В.В. Знак"/>
    <w:basedOn w:val="a0"/>
    <w:link w:val="aff3"/>
    <w:locked/>
    <w:rsid w:val="00296C5F"/>
    <w:rPr>
      <w:b/>
      <w:sz w:val="28"/>
      <w:szCs w:val="28"/>
      <w:lang w:val="uk-UA"/>
    </w:rPr>
  </w:style>
  <w:style w:type="paragraph" w:customStyle="1" w:styleId="aff3">
    <w:name w:val="В.В."/>
    <w:basedOn w:val="a"/>
    <w:link w:val="aff2"/>
    <w:qFormat/>
    <w:rsid w:val="00296C5F"/>
    <w:pPr>
      <w:spacing w:after="0" w:line="360" w:lineRule="auto"/>
      <w:ind w:left="708"/>
      <w:contextualSpacing/>
    </w:pPr>
    <w:rPr>
      <w:b/>
      <w:sz w:val="28"/>
      <w:szCs w:val="28"/>
      <w:lang w:val="uk-UA"/>
    </w:rPr>
  </w:style>
  <w:style w:type="paragraph" w:styleId="34">
    <w:name w:val="Body Text Indent 3"/>
    <w:basedOn w:val="a"/>
    <w:link w:val="35"/>
    <w:rsid w:val="00296C5F"/>
    <w:pPr>
      <w:widowControl w:val="0"/>
      <w:autoSpaceDE w:val="0"/>
      <w:autoSpaceDN w:val="0"/>
      <w:spacing w:after="0" w:line="360" w:lineRule="auto"/>
      <w:ind w:firstLine="851"/>
      <w:jc w:val="both"/>
    </w:pPr>
    <w:rPr>
      <w:rFonts w:ascii="Times New Roman" w:eastAsia="Times New Roman" w:hAnsi="Times New Roman" w:cs="Times New Roman"/>
      <w:sz w:val="24"/>
      <w:szCs w:val="24"/>
      <w:lang w:eastAsia="ru-RU"/>
    </w:rPr>
  </w:style>
  <w:style w:type="character" w:customStyle="1" w:styleId="35">
    <w:name w:val="Основной текст с отступом 3 Знак"/>
    <w:basedOn w:val="a0"/>
    <w:link w:val="34"/>
    <w:rsid w:val="00296C5F"/>
    <w:rPr>
      <w:rFonts w:ascii="Times New Roman" w:eastAsia="Times New Roman" w:hAnsi="Times New Roman" w:cs="Times New Roman"/>
      <w:sz w:val="24"/>
      <w:szCs w:val="24"/>
      <w:lang w:eastAsia="ru-RU"/>
    </w:rPr>
  </w:style>
  <w:style w:type="character" w:styleId="aff4">
    <w:name w:val="Emphasis"/>
    <w:basedOn w:val="a0"/>
    <w:uiPriority w:val="99"/>
    <w:qFormat/>
    <w:rsid w:val="00296C5F"/>
    <w:rPr>
      <w:b/>
      <w:bCs/>
      <w:i w:val="0"/>
      <w:iCs w:val="0"/>
    </w:rPr>
  </w:style>
  <w:style w:type="paragraph" w:customStyle="1" w:styleId="Ioaoii">
    <w:name w:val="Io?ao ii..."/>
    <w:basedOn w:val="a5"/>
    <w:rsid w:val="00296C5F"/>
    <w:pPr>
      <w:tabs>
        <w:tab w:val="left" w:pos="0"/>
      </w:tabs>
      <w:autoSpaceDE w:val="0"/>
      <w:autoSpaceDN w:val="0"/>
      <w:spacing w:before="240" w:after="60"/>
      <w:contextualSpacing w:val="0"/>
      <w:jc w:val="center"/>
    </w:pPr>
    <w:rPr>
      <w:rFonts w:ascii="Times New Roman" w:eastAsia="Times New Roman" w:hAnsi="Times New Roman" w:cs="Times New Roman"/>
      <w:spacing w:val="0"/>
      <w:sz w:val="28"/>
      <w:szCs w:val="28"/>
      <w:lang w:val="uk-UA" w:eastAsia="ru-RU"/>
    </w:rPr>
  </w:style>
  <w:style w:type="character" w:styleId="aff5">
    <w:name w:val="page number"/>
    <w:basedOn w:val="a0"/>
    <w:rsid w:val="00296C5F"/>
  </w:style>
  <w:style w:type="character" w:customStyle="1" w:styleId="personname">
    <w:name w:val="person_name"/>
    <w:basedOn w:val="a0"/>
    <w:rsid w:val="00296C5F"/>
  </w:style>
  <w:style w:type="character" w:customStyle="1" w:styleId="headertext">
    <w:name w:val="headertext"/>
    <w:basedOn w:val="a0"/>
    <w:rsid w:val="00296C5F"/>
  </w:style>
  <w:style w:type="character" w:customStyle="1" w:styleId="Subtitle1">
    <w:name w:val="Subtitle1"/>
    <w:basedOn w:val="a0"/>
    <w:rsid w:val="00296C5F"/>
  </w:style>
  <w:style w:type="character" w:customStyle="1" w:styleId="st">
    <w:name w:val="st"/>
    <w:basedOn w:val="a0"/>
    <w:rsid w:val="00296C5F"/>
  </w:style>
  <w:style w:type="paragraph" w:customStyle="1" w:styleId="Normal1">
    <w:name w:val="Normal1"/>
    <w:uiPriority w:val="99"/>
    <w:rsid w:val="00296C5F"/>
    <w:pPr>
      <w:spacing w:after="0" w:line="240" w:lineRule="auto"/>
    </w:pPr>
    <w:rPr>
      <w:rFonts w:ascii="Times New Roman" w:eastAsia="Times New Roman" w:hAnsi="Times New Roman" w:cs="Times New Roman"/>
      <w:color w:val="000000"/>
      <w:sz w:val="20"/>
      <w:szCs w:val="20"/>
      <w:lang w:val="uk-UA" w:eastAsia="ru-RU"/>
    </w:rPr>
  </w:style>
  <w:style w:type="character" w:customStyle="1" w:styleId="aff6">
    <w:name w:val="Схема документа Знак"/>
    <w:basedOn w:val="a0"/>
    <w:link w:val="aff7"/>
    <w:uiPriority w:val="99"/>
    <w:semiHidden/>
    <w:rsid w:val="00296C5F"/>
    <w:rPr>
      <w:rFonts w:ascii="Tahoma" w:hAnsi="Tahoma" w:cs="Tahoma"/>
      <w:sz w:val="16"/>
      <w:szCs w:val="16"/>
    </w:rPr>
  </w:style>
  <w:style w:type="paragraph" w:styleId="aff7">
    <w:name w:val="Document Map"/>
    <w:basedOn w:val="a"/>
    <w:link w:val="aff6"/>
    <w:uiPriority w:val="99"/>
    <w:semiHidden/>
    <w:unhideWhenUsed/>
    <w:rsid w:val="00296C5F"/>
    <w:pPr>
      <w:spacing w:after="0" w:line="240" w:lineRule="auto"/>
      <w:ind w:firstLine="709"/>
      <w:jc w:val="both"/>
    </w:pPr>
    <w:rPr>
      <w:rFonts w:ascii="Tahoma" w:hAnsi="Tahoma" w:cs="Tahoma"/>
      <w:sz w:val="16"/>
      <w:szCs w:val="16"/>
    </w:rPr>
  </w:style>
  <w:style w:type="character" w:customStyle="1" w:styleId="14">
    <w:name w:val="Схема документа Знак1"/>
    <w:basedOn w:val="a0"/>
    <w:uiPriority w:val="99"/>
    <w:semiHidden/>
    <w:rsid w:val="00296C5F"/>
    <w:rPr>
      <w:rFonts w:ascii="Segoe UI" w:hAnsi="Segoe UI" w:cs="Segoe UI"/>
      <w:sz w:val="16"/>
      <w:szCs w:val="16"/>
    </w:rPr>
  </w:style>
  <w:style w:type="paragraph" w:customStyle="1" w:styleId="aff8">
    <w:name w:val="Текст таблиці"/>
    <w:basedOn w:val="a"/>
    <w:link w:val="aff9"/>
    <w:qFormat/>
    <w:rsid w:val="005C58E2"/>
    <w:pPr>
      <w:numPr>
        <w:ilvl w:val="12"/>
      </w:numPr>
      <w:spacing w:after="0" w:line="240" w:lineRule="auto"/>
      <w:ind w:firstLine="709"/>
    </w:pPr>
    <w:rPr>
      <w:rFonts w:eastAsia="Times New Roman" w:cs="Bookman Old Style"/>
      <w:sz w:val="24"/>
      <w:szCs w:val="24"/>
      <w:lang w:val="uk-UA" w:eastAsia="ru-RU"/>
    </w:rPr>
  </w:style>
  <w:style w:type="character" w:customStyle="1" w:styleId="aff9">
    <w:name w:val="Текст таблиці Знак"/>
    <w:basedOn w:val="a0"/>
    <w:link w:val="aff8"/>
    <w:rsid w:val="005C58E2"/>
    <w:rPr>
      <w:rFonts w:eastAsia="Times New Roman" w:cs="Bookman Old Style"/>
      <w:sz w:val="24"/>
      <w:szCs w:val="24"/>
      <w:lang w:val="uk-UA" w:eastAsia="ru-RU"/>
    </w:rPr>
  </w:style>
  <w:style w:type="paragraph" w:customStyle="1" w:styleId="affa">
    <w:basedOn w:val="a"/>
    <w:next w:val="a5"/>
    <w:qFormat/>
    <w:rsid w:val="00BB2ECF"/>
    <w:pPr>
      <w:spacing w:after="0" w:line="240" w:lineRule="auto"/>
      <w:jc w:val="center"/>
    </w:pPr>
    <w:rPr>
      <w:rFonts w:ascii="Times New Roman" w:eastAsia="Times New Roman" w:hAnsi="Times New Roman" w:cs="Times New Roman"/>
      <w:sz w:val="24"/>
      <w:szCs w:val="24"/>
      <w:lang w:val="uk-UA" w:eastAsia="uk-UA"/>
    </w:rPr>
  </w:style>
  <w:style w:type="paragraph" w:customStyle="1" w:styleId="affb">
    <w:basedOn w:val="a"/>
    <w:next w:val="a5"/>
    <w:qFormat/>
    <w:rsid w:val="00B22AB1"/>
    <w:pPr>
      <w:spacing w:after="0" w:line="240" w:lineRule="auto"/>
      <w:jc w:val="center"/>
    </w:pPr>
    <w:rPr>
      <w:rFonts w:ascii="Times New Roman" w:eastAsia="Times New Roman" w:hAnsi="Times New Roman" w:cs="Times New Roman"/>
      <w:sz w:val="24"/>
      <w:szCs w:val="24"/>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Indent 2" w:uiPriority="0"/>
    <w:lsdException w:name="Body Text Indent 3" w:uiPriority="0"/>
    <w:lsdException w:name="FollowedHyperlink" w:uiPriority="0"/>
    <w:lsdException w:name="Strong" w:semiHidden="0" w:uiPriority="0" w:unhideWhenUsed="0" w:qFormat="1"/>
    <w:lsdException w:name="Emphasis" w:semiHidden="0" w:unhideWhenUsed="0" w:qFormat="1"/>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697D"/>
  </w:style>
  <w:style w:type="paragraph" w:styleId="1">
    <w:name w:val="heading 1"/>
    <w:basedOn w:val="a"/>
    <w:next w:val="a"/>
    <w:link w:val="10"/>
    <w:qFormat/>
    <w:rsid w:val="005345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5345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E92C5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AD785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qFormat/>
    <w:rsid w:val="00296C5F"/>
    <w:pPr>
      <w:keepNext/>
      <w:spacing w:after="0" w:line="240" w:lineRule="auto"/>
      <w:ind w:firstLine="709"/>
      <w:jc w:val="both"/>
      <w:outlineLvl w:val="4"/>
    </w:pPr>
    <w:rPr>
      <w:rFonts w:eastAsiaTheme="minorEastAsia"/>
      <w:b/>
      <w:bCs/>
      <w:i/>
      <w:iCs/>
      <w:sz w:val="26"/>
      <w:szCs w:val="26"/>
    </w:rPr>
  </w:style>
  <w:style w:type="paragraph" w:styleId="6">
    <w:name w:val="heading 6"/>
    <w:basedOn w:val="a"/>
    <w:next w:val="a"/>
    <w:link w:val="60"/>
    <w:uiPriority w:val="9"/>
    <w:qFormat/>
    <w:rsid w:val="00296C5F"/>
    <w:pPr>
      <w:keepNext/>
      <w:spacing w:after="0" w:line="240" w:lineRule="auto"/>
      <w:ind w:firstLine="709"/>
      <w:jc w:val="center"/>
      <w:outlineLvl w:val="5"/>
    </w:pPr>
    <w:rPr>
      <w:rFonts w:eastAsiaTheme="minorEastAsia"/>
      <w:b/>
      <w:bCs/>
    </w:rPr>
  </w:style>
  <w:style w:type="paragraph" w:styleId="7">
    <w:name w:val="heading 7"/>
    <w:basedOn w:val="a"/>
    <w:next w:val="a"/>
    <w:link w:val="70"/>
    <w:uiPriority w:val="9"/>
    <w:qFormat/>
    <w:rsid w:val="00296C5F"/>
    <w:pPr>
      <w:keepNext/>
      <w:spacing w:after="0" w:line="240" w:lineRule="auto"/>
      <w:ind w:firstLine="709"/>
      <w:jc w:val="center"/>
      <w:outlineLvl w:val="6"/>
    </w:pPr>
    <w:rPr>
      <w:rFonts w:eastAsiaTheme="minorEastAsia"/>
    </w:rPr>
  </w:style>
  <w:style w:type="paragraph" w:styleId="8">
    <w:name w:val="heading 8"/>
    <w:basedOn w:val="a"/>
    <w:next w:val="a"/>
    <w:link w:val="80"/>
    <w:uiPriority w:val="9"/>
    <w:qFormat/>
    <w:rsid w:val="00296C5F"/>
    <w:pPr>
      <w:keepNext/>
      <w:spacing w:after="0" w:line="240" w:lineRule="auto"/>
      <w:ind w:firstLine="709"/>
      <w:jc w:val="center"/>
      <w:outlineLvl w:val="7"/>
    </w:pPr>
    <w:rPr>
      <w:rFonts w:eastAsiaTheme="minorEastAsia"/>
      <w:i/>
      <w:iCs/>
    </w:rPr>
  </w:style>
  <w:style w:type="paragraph" w:styleId="9">
    <w:name w:val="heading 9"/>
    <w:basedOn w:val="a"/>
    <w:next w:val="a"/>
    <w:link w:val="90"/>
    <w:uiPriority w:val="9"/>
    <w:qFormat/>
    <w:rsid w:val="00296C5F"/>
    <w:pPr>
      <w:keepNext/>
      <w:spacing w:after="0" w:line="240" w:lineRule="auto"/>
      <w:ind w:firstLine="709"/>
      <w:jc w:val="center"/>
      <w:outlineLvl w:val="8"/>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345D9"/>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rsid w:val="005345D9"/>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E92C57"/>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rsid w:val="00AD785F"/>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rsid w:val="00296C5F"/>
    <w:rPr>
      <w:rFonts w:eastAsiaTheme="minorEastAsia"/>
      <w:b/>
      <w:bCs/>
      <w:i/>
      <w:iCs/>
      <w:sz w:val="26"/>
      <w:szCs w:val="26"/>
    </w:rPr>
  </w:style>
  <w:style w:type="character" w:customStyle="1" w:styleId="60">
    <w:name w:val="Заголовок 6 Знак"/>
    <w:basedOn w:val="a0"/>
    <w:link w:val="6"/>
    <w:uiPriority w:val="9"/>
    <w:rsid w:val="00296C5F"/>
    <w:rPr>
      <w:rFonts w:eastAsiaTheme="minorEastAsia"/>
      <w:b/>
      <w:bCs/>
    </w:rPr>
  </w:style>
  <w:style w:type="character" w:customStyle="1" w:styleId="70">
    <w:name w:val="Заголовок 7 Знак"/>
    <w:basedOn w:val="a0"/>
    <w:link w:val="7"/>
    <w:uiPriority w:val="9"/>
    <w:rsid w:val="00296C5F"/>
    <w:rPr>
      <w:rFonts w:eastAsiaTheme="minorEastAsia"/>
    </w:rPr>
  </w:style>
  <w:style w:type="character" w:customStyle="1" w:styleId="80">
    <w:name w:val="Заголовок 8 Знак"/>
    <w:basedOn w:val="a0"/>
    <w:link w:val="8"/>
    <w:uiPriority w:val="9"/>
    <w:rsid w:val="00296C5F"/>
    <w:rPr>
      <w:rFonts w:eastAsiaTheme="minorEastAsia"/>
      <w:i/>
      <w:iCs/>
    </w:rPr>
  </w:style>
  <w:style w:type="character" w:customStyle="1" w:styleId="90">
    <w:name w:val="Заголовок 9 Знак"/>
    <w:basedOn w:val="a0"/>
    <w:link w:val="9"/>
    <w:uiPriority w:val="9"/>
    <w:rsid w:val="00296C5F"/>
    <w:rPr>
      <w:rFonts w:asciiTheme="majorHAnsi" w:eastAsiaTheme="majorEastAsia" w:hAnsiTheme="majorHAnsi" w:cstheme="majorBidi"/>
    </w:rPr>
  </w:style>
  <w:style w:type="paragraph" w:styleId="a3">
    <w:name w:val="List Paragraph"/>
    <w:basedOn w:val="a"/>
    <w:link w:val="a4"/>
    <w:uiPriority w:val="34"/>
    <w:qFormat/>
    <w:rsid w:val="005345D9"/>
    <w:pPr>
      <w:ind w:left="720"/>
      <w:contextualSpacing/>
    </w:pPr>
  </w:style>
  <w:style w:type="character" w:customStyle="1" w:styleId="a4">
    <w:name w:val="Абзац списка Знак"/>
    <w:basedOn w:val="a0"/>
    <w:link w:val="a3"/>
    <w:uiPriority w:val="34"/>
    <w:rsid w:val="00296C5F"/>
  </w:style>
  <w:style w:type="paragraph" w:styleId="a5">
    <w:name w:val="Title"/>
    <w:basedOn w:val="a"/>
    <w:next w:val="a"/>
    <w:link w:val="a6"/>
    <w:qFormat/>
    <w:rsid w:val="005345D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6">
    <w:name w:val="Название Знак"/>
    <w:basedOn w:val="a0"/>
    <w:link w:val="a5"/>
    <w:rsid w:val="005345D9"/>
    <w:rPr>
      <w:rFonts w:asciiTheme="majorHAnsi" w:eastAsiaTheme="majorEastAsia" w:hAnsiTheme="majorHAnsi" w:cstheme="majorBidi"/>
      <w:spacing w:val="-10"/>
      <w:kern w:val="28"/>
      <w:sz w:val="56"/>
      <w:szCs w:val="56"/>
    </w:rPr>
  </w:style>
  <w:style w:type="character" w:styleId="a7">
    <w:name w:val="Hyperlink"/>
    <w:basedOn w:val="a0"/>
    <w:uiPriority w:val="99"/>
    <w:unhideWhenUsed/>
    <w:rsid w:val="000B49D3"/>
    <w:rPr>
      <w:color w:val="0000FF"/>
      <w:u w:val="single"/>
    </w:rPr>
  </w:style>
  <w:style w:type="paragraph" w:customStyle="1" w:styleId="Default">
    <w:name w:val="Default"/>
    <w:rsid w:val="009B0A62"/>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59"/>
    <w:rsid w:val="009B0A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5D22B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D22BD"/>
  </w:style>
  <w:style w:type="paragraph" w:styleId="ab">
    <w:name w:val="footer"/>
    <w:basedOn w:val="a"/>
    <w:link w:val="ac"/>
    <w:unhideWhenUsed/>
    <w:rsid w:val="005D22BD"/>
    <w:pPr>
      <w:tabs>
        <w:tab w:val="center" w:pos="4677"/>
        <w:tab w:val="right" w:pos="9355"/>
      </w:tabs>
      <w:spacing w:after="0" w:line="240" w:lineRule="auto"/>
    </w:pPr>
  </w:style>
  <w:style w:type="character" w:customStyle="1" w:styleId="ac">
    <w:name w:val="Нижний колонтитул Знак"/>
    <w:basedOn w:val="a0"/>
    <w:link w:val="ab"/>
    <w:rsid w:val="005D22BD"/>
  </w:style>
  <w:style w:type="character" w:styleId="ad">
    <w:name w:val="Strong"/>
    <w:basedOn w:val="a0"/>
    <w:qFormat/>
    <w:rsid w:val="00B53672"/>
    <w:rPr>
      <w:b/>
      <w:bCs/>
    </w:rPr>
  </w:style>
  <w:style w:type="character" w:customStyle="1" w:styleId="31">
    <w:name w:val="Основний текст (3)_"/>
    <w:basedOn w:val="a0"/>
    <w:link w:val="32"/>
    <w:rsid w:val="00B53672"/>
    <w:rPr>
      <w:rFonts w:ascii="Arial" w:eastAsia="Arial" w:hAnsi="Arial" w:cs="Arial"/>
      <w:i/>
      <w:iCs/>
      <w:spacing w:val="-2"/>
      <w:sz w:val="19"/>
      <w:szCs w:val="19"/>
      <w:shd w:val="clear" w:color="auto" w:fill="FFFFFF"/>
      <w:lang w:val="en-US" w:bidi="en-US"/>
    </w:rPr>
  </w:style>
  <w:style w:type="paragraph" w:customStyle="1" w:styleId="32">
    <w:name w:val="Основний текст (3)"/>
    <w:basedOn w:val="a"/>
    <w:link w:val="31"/>
    <w:rsid w:val="00B53672"/>
    <w:pPr>
      <w:widowControl w:val="0"/>
      <w:shd w:val="clear" w:color="auto" w:fill="FFFFFF"/>
      <w:spacing w:before="180" w:after="180" w:line="250" w:lineRule="exact"/>
      <w:ind w:hanging="400"/>
      <w:jc w:val="both"/>
    </w:pPr>
    <w:rPr>
      <w:rFonts w:ascii="Arial" w:eastAsia="Arial" w:hAnsi="Arial" w:cs="Arial"/>
      <w:i/>
      <w:iCs/>
      <w:spacing w:val="-2"/>
      <w:sz w:val="19"/>
      <w:szCs w:val="19"/>
      <w:lang w:val="en-US" w:bidi="en-US"/>
    </w:rPr>
  </w:style>
  <w:style w:type="paragraph" w:customStyle="1" w:styleId="ae">
    <w:basedOn w:val="a"/>
    <w:next w:val="a5"/>
    <w:qFormat/>
    <w:rsid w:val="00C713B4"/>
    <w:pPr>
      <w:spacing w:after="0" w:line="240" w:lineRule="auto"/>
      <w:jc w:val="center"/>
    </w:pPr>
    <w:rPr>
      <w:rFonts w:ascii="Times New Roman" w:eastAsia="Times New Roman" w:hAnsi="Times New Roman" w:cs="Times New Roman"/>
      <w:sz w:val="24"/>
      <w:szCs w:val="24"/>
      <w:lang w:val="uk-UA" w:eastAsia="uk-UA"/>
    </w:rPr>
  </w:style>
  <w:style w:type="paragraph" w:styleId="af">
    <w:name w:val="Normal (Web)"/>
    <w:aliases w:val="Обычный (Web)"/>
    <w:basedOn w:val="a"/>
    <w:rsid w:val="00296C5F"/>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psection">
    <w:name w:val="psection"/>
    <w:basedOn w:val="a"/>
    <w:rsid w:val="00296C5F"/>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96C5F"/>
  </w:style>
  <w:style w:type="paragraph" w:customStyle="1" w:styleId="ft33">
    <w:name w:val="ft33"/>
    <w:basedOn w:val="a"/>
    <w:rsid w:val="00296C5F"/>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character" w:customStyle="1" w:styleId="ft187">
    <w:name w:val="ft187"/>
    <w:basedOn w:val="a0"/>
    <w:rsid w:val="00296C5F"/>
  </w:style>
  <w:style w:type="paragraph" w:customStyle="1" w:styleId="ft41">
    <w:name w:val="ft41"/>
    <w:basedOn w:val="a"/>
    <w:rsid w:val="00296C5F"/>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styleId="af0">
    <w:name w:val="Balloon Text"/>
    <w:basedOn w:val="a"/>
    <w:link w:val="af1"/>
    <w:unhideWhenUsed/>
    <w:rsid w:val="00296C5F"/>
    <w:pPr>
      <w:spacing w:after="0" w:line="240" w:lineRule="auto"/>
      <w:ind w:firstLine="709"/>
      <w:jc w:val="both"/>
    </w:pPr>
    <w:rPr>
      <w:rFonts w:ascii="Tahoma" w:hAnsi="Tahoma" w:cs="Tahoma"/>
      <w:sz w:val="16"/>
      <w:szCs w:val="16"/>
    </w:rPr>
  </w:style>
  <w:style w:type="character" w:customStyle="1" w:styleId="af1">
    <w:name w:val="Текст выноски Знак"/>
    <w:basedOn w:val="a0"/>
    <w:link w:val="af0"/>
    <w:rsid w:val="00296C5F"/>
    <w:rPr>
      <w:rFonts w:ascii="Tahoma" w:hAnsi="Tahoma" w:cs="Tahoma"/>
      <w:sz w:val="16"/>
      <w:szCs w:val="16"/>
    </w:rPr>
  </w:style>
  <w:style w:type="paragraph" w:customStyle="1" w:styleId="af2">
    <w:name w:val="Диплом"/>
    <w:basedOn w:val="a"/>
    <w:rsid w:val="00296C5F"/>
    <w:pPr>
      <w:spacing w:after="0" w:line="360" w:lineRule="auto"/>
      <w:ind w:firstLine="709"/>
      <w:jc w:val="both"/>
    </w:pPr>
    <w:rPr>
      <w:rFonts w:ascii="Times New Roman" w:eastAsia="Times New Roman" w:hAnsi="Times New Roman" w:cs="Times New Roman"/>
      <w:bCs/>
      <w:sz w:val="28"/>
      <w:szCs w:val="28"/>
      <w:lang w:val="uk-UA" w:bidi="en-US"/>
    </w:rPr>
  </w:style>
  <w:style w:type="paragraph" w:styleId="af3">
    <w:name w:val="TOC Heading"/>
    <w:basedOn w:val="1"/>
    <w:next w:val="a"/>
    <w:uiPriority w:val="39"/>
    <w:unhideWhenUsed/>
    <w:qFormat/>
    <w:rsid w:val="00296C5F"/>
    <w:pPr>
      <w:ind w:firstLine="709"/>
      <w:outlineLvl w:val="9"/>
    </w:pPr>
    <w:rPr>
      <w:rFonts w:ascii="Times New Roman" w:hAnsi="Times New Roman"/>
      <w:sz w:val="28"/>
      <w:lang w:eastAsia="uk-UA"/>
    </w:rPr>
  </w:style>
  <w:style w:type="paragraph" w:styleId="11">
    <w:name w:val="toc 1"/>
    <w:basedOn w:val="a"/>
    <w:next w:val="a"/>
    <w:autoRedefine/>
    <w:uiPriority w:val="39"/>
    <w:unhideWhenUsed/>
    <w:rsid w:val="002A089A"/>
    <w:pPr>
      <w:tabs>
        <w:tab w:val="right" w:leader="dot" w:pos="9356"/>
      </w:tabs>
      <w:spacing w:after="100" w:line="240" w:lineRule="auto"/>
      <w:ind w:right="283" w:firstLine="709"/>
      <w:jc w:val="both"/>
    </w:pPr>
    <w:rPr>
      <w:lang w:val="uk-UA"/>
    </w:rPr>
  </w:style>
  <w:style w:type="paragraph" w:styleId="21">
    <w:name w:val="toc 2"/>
    <w:basedOn w:val="a"/>
    <w:next w:val="a"/>
    <w:autoRedefine/>
    <w:uiPriority w:val="39"/>
    <w:unhideWhenUsed/>
    <w:rsid w:val="00296C5F"/>
    <w:pPr>
      <w:spacing w:after="100"/>
      <w:ind w:left="220" w:firstLine="709"/>
      <w:jc w:val="both"/>
    </w:pPr>
    <w:rPr>
      <w:lang w:val="uk-UA"/>
    </w:rPr>
  </w:style>
  <w:style w:type="paragraph" w:styleId="33">
    <w:name w:val="toc 3"/>
    <w:basedOn w:val="a"/>
    <w:next w:val="a"/>
    <w:autoRedefine/>
    <w:uiPriority w:val="39"/>
    <w:unhideWhenUsed/>
    <w:rsid w:val="00296C5F"/>
    <w:pPr>
      <w:tabs>
        <w:tab w:val="right" w:leader="dot" w:pos="9629"/>
      </w:tabs>
      <w:spacing w:after="100" w:line="360" w:lineRule="auto"/>
      <w:ind w:left="440" w:firstLine="709"/>
      <w:jc w:val="both"/>
    </w:pPr>
    <w:rPr>
      <w:lang w:val="uk-UA"/>
    </w:rPr>
  </w:style>
  <w:style w:type="character" w:customStyle="1" w:styleId="af4">
    <w:name w:val="Текст примечания Знак"/>
    <w:basedOn w:val="a0"/>
    <w:link w:val="af5"/>
    <w:uiPriority w:val="99"/>
    <w:semiHidden/>
    <w:rsid w:val="00296C5F"/>
    <w:rPr>
      <w:sz w:val="20"/>
      <w:szCs w:val="20"/>
    </w:rPr>
  </w:style>
  <w:style w:type="paragraph" w:styleId="af5">
    <w:name w:val="annotation text"/>
    <w:basedOn w:val="a"/>
    <w:link w:val="af4"/>
    <w:uiPriority w:val="99"/>
    <w:semiHidden/>
    <w:unhideWhenUsed/>
    <w:rsid w:val="00296C5F"/>
    <w:pPr>
      <w:spacing w:line="240" w:lineRule="auto"/>
      <w:ind w:firstLine="709"/>
      <w:jc w:val="both"/>
    </w:pPr>
    <w:rPr>
      <w:sz w:val="20"/>
      <w:szCs w:val="20"/>
    </w:rPr>
  </w:style>
  <w:style w:type="character" w:customStyle="1" w:styleId="12">
    <w:name w:val="Текст примечания Знак1"/>
    <w:basedOn w:val="a0"/>
    <w:uiPriority w:val="99"/>
    <w:semiHidden/>
    <w:rsid w:val="00296C5F"/>
    <w:rPr>
      <w:sz w:val="20"/>
      <w:szCs w:val="20"/>
    </w:rPr>
  </w:style>
  <w:style w:type="character" w:customStyle="1" w:styleId="af6">
    <w:name w:val="Тема примечания Знак"/>
    <w:basedOn w:val="af4"/>
    <w:link w:val="af7"/>
    <w:uiPriority w:val="99"/>
    <w:semiHidden/>
    <w:rsid w:val="00296C5F"/>
    <w:rPr>
      <w:b/>
      <w:bCs/>
      <w:sz w:val="20"/>
      <w:szCs w:val="20"/>
    </w:rPr>
  </w:style>
  <w:style w:type="paragraph" w:styleId="af7">
    <w:name w:val="annotation subject"/>
    <w:basedOn w:val="af5"/>
    <w:next w:val="af5"/>
    <w:link w:val="af6"/>
    <w:uiPriority w:val="99"/>
    <w:semiHidden/>
    <w:unhideWhenUsed/>
    <w:rsid w:val="00296C5F"/>
    <w:rPr>
      <w:b/>
      <w:bCs/>
    </w:rPr>
  </w:style>
  <w:style w:type="character" w:customStyle="1" w:styleId="13">
    <w:name w:val="Тема примечания Знак1"/>
    <w:basedOn w:val="12"/>
    <w:uiPriority w:val="99"/>
    <w:semiHidden/>
    <w:rsid w:val="00296C5F"/>
    <w:rPr>
      <w:b/>
      <w:bCs/>
      <w:sz w:val="20"/>
      <w:szCs w:val="20"/>
    </w:rPr>
  </w:style>
  <w:style w:type="paragraph" w:styleId="af8">
    <w:name w:val="No Spacing"/>
    <w:link w:val="af9"/>
    <w:uiPriority w:val="1"/>
    <w:qFormat/>
    <w:rsid w:val="00296C5F"/>
    <w:pPr>
      <w:spacing w:after="0" w:line="240" w:lineRule="auto"/>
      <w:ind w:firstLine="709"/>
      <w:jc w:val="both"/>
    </w:pPr>
    <w:rPr>
      <w:lang w:val="uk-UA"/>
    </w:rPr>
  </w:style>
  <w:style w:type="character" w:customStyle="1" w:styleId="af9">
    <w:name w:val="Без интервала Знак"/>
    <w:basedOn w:val="a0"/>
    <w:link w:val="af8"/>
    <w:uiPriority w:val="1"/>
    <w:rsid w:val="00296C5F"/>
    <w:rPr>
      <w:lang w:val="uk-UA"/>
    </w:rPr>
  </w:style>
  <w:style w:type="paragraph" w:styleId="HTML">
    <w:name w:val="HTML Preformatted"/>
    <w:basedOn w:val="a"/>
    <w:link w:val="HTML0"/>
    <w:unhideWhenUsed/>
    <w:rsid w:val="00296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rsid w:val="00296C5F"/>
    <w:rPr>
      <w:rFonts w:ascii="Courier New" w:eastAsia="Times New Roman" w:hAnsi="Courier New" w:cs="Courier New"/>
      <w:sz w:val="20"/>
      <w:szCs w:val="20"/>
      <w:lang w:val="uk-UA" w:eastAsia="uk-UA"/>
    </w:rPr>
  </w:style>
  <w:style w:type="paragraph" w:styleId="afa">
    <w:name w:val="footnote text"/>
    <w:aliases w:val="ft,Used by Word for text of Help footnotes"/>
    <w:basedOn w:val="a"/>
    <w:link w:val="afb"/>
    <w:semiHidden/>
    <w:rsid w:val="00296C5F"/>
    <w:pPr>
      <w:spacing w:after="0" w:line="264" w:lineRule="auto"/>
      <w:ind w:firstLine="357"/>
      <w:jc w:val="both"/>
    </w:pPr>
    <w:rPr>
      <w:rFonts w:ascii="Times New Roman" w:eastAsia="Times New Roman" w:hAnsi="Times New Roman" w:cs="Times New Roman"/>
      <w:sz w:val="20"/>
      <w:szCs w:val="20"/>
      <w:lang w:val="uk-UA" w:eastAsia="ru-RU"/>
    </w:rPr>
  </w:style>
  <w:style w:type="character" w:customStyle="1" w:styleId="afb">
    <w:name w:val="Текст сноски Знак"/>
    <w:aliases w:val="ft Знак,Used by Word for text of Help footnotes Знак"/>
    <w:basedOn w:val="a0"/>
    <w:link w:val="afa"/>
    <w:semiHidden/>
    <w:rsid w:val="00296C5F"/>
    <w:rPr>
      <w:rFonts w:ascii="Times New Roman" w:eastAsia="Times New Roman" w:hAnsi="Times New Roman" w:cs="Times New Roman"/>
      <w:sz w:val="20"/>
      <w:szCs w:val="20"/>
      <w:lang w:val="uk-UA" w:eastAsia="ru-RU"/>
    </w:rPr>
  </w:style>
  <w:style w:type="character" w:customStyle="1" w:styleId="art-postheader">
    <w:name w:val="art-postheader"/>
    <w:basedOn w:val="a0"/>
    <w:rsid w:val="00296C5F"/>
  </w:style>
  <w:style w:type="character" w:styleId="afc">
    <w:name w:val="FollowedHyperlink"/>
    <w:basedOn w:val="a0"/>
    <w:unhideWhenUsed/>
    <w:rsid w:val="00296C5F"/>
    <w:rPr>
      <w:color w:val="954F72" w:themeColor="followedHyperlink"/>
      <w:u w:val="single"/>
    </w:rPr>
  </w:style>
  <w:style w:type="paragraph" w:styleId="afd">
    <w:name w:val="Body Text"/>
    <w:basedOn w:val="a"/>
    <w:link w:val="afe"/>
    <w:qFormat/>
    <w:rsid w:val="00296C5F"/>
    <w:pPr>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fe">
    <w:name w:val="Основной текст Знак"/>
    <w:basedOn w:val="a0"/>
    <w:link w:val="afd"/>
    <w:rsid w:val="00296C5F"/>
    <w:rPr>
      <w:rFonts w:ascii="Times New Roman" w:eastAsia="Times New Roman" w:hAnsi="Times New Roman" w:cs="Times New Roman"/>
      <w:sz w:val="28"/>
      <w:szCs w:val="24"/>
      <w:lang w:eastAsia="ru-RU"/>
    </w:rPr>
  </w:style>
  <w:style w:type="paragraph" w:styleId="22">
    <w:name w:val="Body Text Indent 2"/>
    <w:basedOn w:val="a"/>
    <w:link w:val="23"/>
    <w:rsid w:val="00296C5F"/>
    <w:pPr>
      <w:shd w:val="clear" w:color="auto" w:fill="FFFFFF"/>
      <w:autoSpaceDE w:val="0"/>
      <w:autoSpaceDN w:val="0"/>
      <w:spacing w:after="0" w:line="360" w:lineRule="auto"/>
      <w:ind w:firstLine="720"/>
      <w:jc w:val="both"/>
    </w:pPr>
    <w:rPr>
      <w:rFonts w:ascii="Times New Roman" w:eastAsia="Times New Roman" w:hAnsi="Times New Roman" w:cs="Times New Roman"/>
      <w:sz w:val="28"/>
      <w:szCs w:val="28"/>
      <w:lang w:val="uk-UA" w:eastAsia="ru-RU"/>
    </w:rPr>
  </w:style>
  <w:style w:type="character" w:customStyle="1" w:styleId="23">
    <w:name w:val="Основной текст с отступом 2 Знак"/>
    <w:basedOn w:val="a0"/>
    <w:link w:val="22"/>
    <w:rsid w:val="00296C5F"/>
    <w:rPr>
      <w:rFonts w:ascii="Times New Roman" w:eastAsia="Times New Roman" w:hAnsi="Times New Roman" w:cs="Times New Roman"/>
      <w:sz w:val="28"/>
      <w:szCs w:val="28"/>
      <w:shd w:val="clear" w:color="auto" w:fill="FFFFFF"/>
      <w:lang w:val="uk-UA" w:eastAsia="ru-RU"/>
    </w:rPr>
  </w:style>
  <w:style w:type="paragraph" w:styleId="aff">
    <w:name w:val="Body Text Indent"/>
    <w:basedOn w:val="a"/>
    <w:link w:val="aff0"/>
    <w:uiPriority w:val="99"/>
    <w:unhideWhenUsed/>
    <w:rsid w:val="00296C5F"/>
    <w:pPr>
      <w:spacing w:after="120" w:line="240" w:lineRule="auto"/>
      <w:ind w:left="283" w:firstLine="709"/>
      <w:jc w:val="both"/>
    </w:pPr>
    <w:rPr>
      <w:rFonts w:ascii="Times New Roman" w:eastAsia="Times New Roman" w:hAnsi="Times New Roman" w:cs="Times New Roman"/>
      <w:sz w:val="24"/>
      <w:szCs w:val="24"/>
      <w:lang w:eastAsia="ru-RU"/>
    </w:rPr>
  </w:style>
  <w:style w:type="character" w:customStyle="1" w:styleId="aff0">
    <w:name w:val="Основной текст с отступом Знак"/>
    <w:basedOn w:val="a0"/>
    <w:link w:val="aff"/>
    <w:uiPriority w:val="99"/>
    <w:rsid w:val="00296C5F"/>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5"/>
    <w:uiPriority w:val="99"/>
    <w:semiHidden/>
    <w:rsid w:val="00296C5F"/>
    <w:rPr>
      <w:rFonts w:ascii="Times New Roman" w:eastAsia="Times New Roman" w:hAnsi="Times New Roman" w:cs="Times New Roman"/>
      <w:sz w:val="24"/>
      <w:szCs w:val="24"/>
      <w:lang w:eastAsia="ru-RU"/>
    </w:rPr>
  </w:style>
  <w:style w:type="paragraph" w:styleId="25">
    <w:name w:val="Body Text 2"/>
    <w:basedOn w:val="a"/>
    <w:link w:val="24"/>
    <w:uiPriority w:val="99"/>
    <w:semiHidden/>
    <w:unhideWhenUsed/>
    <w:rsid w:val="00296C5F"/>
    <w:pPr>
      <w:spacing w:after="120" w:line="480" w:lineRule="auto"/>
      <w:ind w:firstLine="709"/>
      <w:jc w:val="both"/>
    </w:pPr>
    <w:rPr>
      <w:rFonts w:ascii="Times New Roman" w:eastAsia="Times New Roman" w:hAnsi="Times New Roman" w:cs="Times New Roman"/>
      <w:sz w:val="24"/>
      <w:szCs w:val="24"/>
      <w:lang w:eastAsia="ru-RU"/>
    </w:rPr>
  </w:style>
  <w:style w:type="paragraph" w:styleId="aff1">
    <w:name w:val="caption"/>
    <w:basedOn w:val="a"/>
    <w:next w:val="a"/>
    <w:uiPriority w:val="35"/>
    <w:unhideWhenUsed/>
    <w:qFormat/>
    <w:rsid w:val="00296C5F"/>
    <w:pPr>
      <w:spacing w:after="0" w:line="240" w:lineRule="auto"/>
      <w:ind w:firstLine="709"/>
      <w:jc w:val="both"/>
    </w:pPr>
    <w:rPr>
      <w:b/>
      <w:bCs/>
      <w:color w:val="5B9BD5" w:themeColor="accent1"/>
      <w:sz w:val="18"/>
      <w:szCs w:val="18"/>
    </w:rPr>
  </w:style>
  <w:style w:type="table" w:customStyle="1" w:styleId="TableNormal1">
    <w:name w:val="Table Normal1"/>
    <w:uiPriority w:val="2"/>
    <w:semiHidden/>
    <w:unhideWhenUsed/>
    <w:qFormat/>
    <w:rsid w:val="00296C5F"/>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22"/>
    <w:uiPriority w:val="1"/>
    <w:qFormat/>
    <w:rsid w:val="00296C5F"/>
    <w:pPr>
      <w:widowControl w:val="0"/>
      <w:ind w:left="96" w:right="96" w:firstLine="0"/>
      <w:jc w:val="left"/>
    </w:pPr>
  </w:style>
  <w:style w:type="character" w:customStyle="1" w:styleId="xfm11105734">
    <w:name w:val="xfm_11105734"/>
    <w:basedOn w:val="a0"/>
    <w:rsid w:val="00296C5F"/>
  </w:style>
  <w:style w:type="paragraph" w:customStyle="1" w:styleId="Heading1Appendix">
    <w:name w:val="Heading 1 Appendix"/>
    <w:basedOn w:val="a"/>
    <w:uiPriority w:val="99"/>
    <w:rsid w:val="00296C5F"/>
    <w:pPr>
      <w:keepNext/>
      <w:pageBreakBefore/>
      <w:tabs>
        <w:tab w:val="num" w:pos="360"/>
      </w:tabs>
      <w:spacing w:before="240" w:after="240" w:line="240" w:lineRule="auto"/>
      <w:ind w:left="360" w:hanging="360"/>
      <w:outlineLvl w:val="0"/>
    </w:pPr>
    <w:rPr>
      <w:rFonts w:ascii="Times New Roman" w:eastAsia="Times New Roman" w:hAnsi="Times New Roman" w:cs="Times New Roman"/>
      <w:b/>
      <w:kern w:val="28"/>
      <w:sz w:val="40"/>
      <w:szCs w:val="20"/>
      <w:lang w:val="en-US"/>
    </w:rPr>
  </w:style>
  <w:style w:type="character" w:customStyle="1" w:styleId="aff2">
    <w:name w:val="В.В. Знак"/>
    <w:basedOn w:val="a0"/>
    <w:link w:val="aff3"/>
    <w:locked/>
    <w:rsid w:val="00296C5F"/>
    <w:rPr>
      <w:b/>
      <w:sz w:val="28"/>
      <w:szCs w:val="28"/>
      <w:lang w:val="uk-UA"/>
    </w:rPr>
  </w:style>
  <w:style w:type="paragraph" w:customStyle="1" w:styleId="aff3">
    <w:name w:val="В.В."/>
    <w:basedOn w:val="a"/>
    <w:link w:val="aff2"/>
    <w:qFormat/>
    <w:rsid w:val="00296C5F"/>
    <w:pPr>
      <w:spacing w:after="0" w:line="360" w:lineRule="auto"/>
      <w:ind w:left="708"/>
      <w:contextualSpacing/>
    </w:pPr>
    <w:rPr>
      <w:b/>
      <w:sz w:val="28"/>
      <w:szCs w:val="28"/>
      <w:lang w:val="uk-UA"/>
    </w:rPr>
  </w:style>
  <w:style w:type="paragraph" w:styleId="34">
    <w:name w:val="Body Text Indent 3"/>
    <w:basedOn w:val="a"/>
    <w:link w:val="35"/>
    <w:rsid w:val="00296C5F"/>
    <w:pPr>
      <w:widowControl w:val="0"/>
      <w:autoSpaceDE w:val="0"/>
      <w:autoSpaceDN w:val="0"/>
      <w:spacing w:after="0" w:line="360" w:lineRule="auto"/>
      <w:ind w:firstLine="851"/>
      <w:jc w:val="both"/>
    </w:pPr>
    <w:rPr>
      <w:rFonts w:ascii="Times New Roman" w:eastAsia="Times New Roman" w:hAnsi="Times New Roman" w:cs="Times New Roman"/>
      <w:sz w:val="24"/>
      <w:szCs w:val="24"/>
      <w:lang w:eastAsia="ru-RU"/>
    </w:rPr>
  </w:style>
  <w:style w:type="character" w:customStyle="1" w:styleId="35">
    <w:name w:val="Основной текст с отступом 3 Знак"/>
    <w:basedOn w:val="a0"/>
    <w:link w:val="34"/>
    <w:rsid w:val="00296C5F"/>
    <w:rPr>
      <w:rFonts w:ascii="Times New Roman" w:eastAsia="Times New Roman" w:hAnsi="Times New Roman" w:cs="Times New Roman"/>
      <w:sz w:val="24"/>
      <w:szCs w:val="24"/>
      <w:lang w:eastAsia="ru-RU"/>
    </w:rPr>
  </w:style>
  <w:style w:type="character" w:styleId="aff4">
    <w:name w:val="Emphasis"/>
    <w:basedOn w:val="a0"/>
    <w:uiPriority w:val="99"/>
    <w:qFormat/>
    <w:rsid w:val="00296C5F"/>
    <w:rPr>
      <w:b/>
      <w:bCs/>
      <w:i w:val="0"/>
      <w:iCs w:val="0"/>
    </w:rPr>
  </w:style>
  <w:style w:type="paragraph" w:customStyle="1" w:styleId="Ioaoii">
    <w:name w:val="Io?ao ii..."/>
    <w:basedOn w:val="a5"/>
    <w:rsid w:val="00296C5F"/>
    <w:pPr>
      <w:tabs>
        <w:tab w:val="left" w:pos="0"/>
      </w:tabs>
      <w:autoSpaceDE w:val="0"/>
      <w:autoSpaceDN w:val="0"/>
      <w:spacing w:before="240" w:after="60"/>
      <w:contextualSpacing w:val="0"/>
      <w:jc w:val="center"/>
    </w:pPr>
    <w:rPr>
      <w:rFonts w:ascii="Times New Roman" w:eastAsia="Times New Roman" w:hAnsi="Times New Roman" w:cs="Times New Roman"/>
      <w:spacing w:val="0"/>
      <w:sz w:val="28"/>
      <w:szCs w:val="28"/>
      <w:lang w:val="uk-UA" w:eastAsia="ru-RU"/>
    </w:rPr>
  </w:style>
  <w:style w:type="character" w:styleId="aff5">
    <w:name w:val="page number"/>
    <w:basedOn w:val="a0"/>
    <w:rsid w:val="00296C5F"/>
  </w:style>
  <w:style w:type="character" w:customStyle="1" w:styleId="personname">
    <w:name w:val="person_name"/>
    <w:basedOn w:val="a0"/>
    <w:rsid w:val="00296C5F"/>
  </w:style>
  <w:style w:type="character" w:customStyle="1" w:styleId="headertext">
    <w:name w:val="headertext"/>
    <w:basedOn w:val="a0"/>
    <w:rsid w:val="00296C5F"/>
  </w:style>
  <w:style w:type="character" w:customStyle="1" w:styleId="Subtitle1">
    <w:name w:val="Subtitle1"/>
    <w:basedOn w:val="a0"/>
    <w:rsid w:val="00296C5F"/>
  </w:style>
  <w:style w:type="character" w:customStyle="1" w:styleId="st">
    <w:name w:val="st"/>
    <w:basedOn w:val="a0"/>
    <w:rsid w:val="00296C5F"/>
  </w:style>
  <w:style w:type="paragraph" w:customStyle="1" w:styleId="Normal1">
    <w:name w:val="Normal1"/>
    <w:uiPriority w:val="99"/>
    <w:rsid w:val="00296C5F"/>
    <w:pPr>
      <w:spacing w:after="0" w:line="240" w:lineRule="auto"/>
    </w:pPr>
    <w:rPr>
      <w:rFonts w:ascii="Times New Roman" w:eastAsia="Times New Roman" w:hAnsi="Times New Roman" w:cs="Times New Roman"/>
      <w:color w:val="000000"/>
      <w:sz w:val="20"/>
      <w:szCs w:val="20"/>
      <w:lang w:val="uk-UA" w:eastAsia="ru-RU"/>
    </w:rPr>
  </w:style>
  <w:style w:type="character" w:customStyle="1" w:styleId="aff6">
    <w:name w:val="Схема документа Знак"/>
    <w:basedOn w:val="a0"/>
    <w:link w:val="aff7"/>
    <w:uiPriority w:val="99"/>
    <w:semiHidden/>
    <w:rsid w:val="00296C5F"/>
    <w:rPr>
      <w:rFonts w:ascii="Tahoma" w:hAnsi="Tahoma" w:cs="Tahoma"/>
      <w:sz w:val="16"/>
      <w:szCs w:val="16"/>
    </w:rPr>
  </w:style>
  <w:style w:type="paragraph" w:styleId="aff7">
    <w:name w:val="Document Map"/>
    <w:basedOn w:val="a"/>
    <w:link w:val="aff6"/>
    <w:uiPriority w:val="99"/>
    <w:semiHidden/>
    <w:unhideWhenUsed/>
    <w:rsid w:val="00296C5F"/>
    <w:pPr>
      <w:spacing w:after="0" w:line="240" w:lineRule="auto"/>
      <w:ind w:firstLine="709"/>
      <w:jc w:val="both"/>
    </w:pPr>
    <w:rPr>
      <w:rFonts w:ascii="Tahoma" w:hAnsi="Tahoma" w:cs="Tahoma"/>
      <w:sz w:val="16"/>
      <w:szCs w:val="16"/>
    </w:rPr>
  </w:style>
  <w:style w:type="character" w:customStyle="1" w:styleId="14">
    <w:name w:val="Схема документа Знак1"/>
    <w:basedOn w:val="a0"/>
    <w:uiPriority w:val="99"/>
    <w:semiHidden/>
    <w:rsid w:val="00296C5F"/>
    <w:rPr>
      <w:rFonts w:ascii="Segoe UI" w:hAnsi="Segoe UI" w:cs="Segoe UI"/>
      <w:sz w:val="16"/>
      <w:szCs w:val="16"/>
    </w:rPr>
  </w:style>
  <w:style w:type="paragraph" w:customStyle="1" w:styleId="aff8">
    <w:name w:val="Текст таблиці"/>
    <w:basedOn w:val="a"/>
    <w:link w:val="aff9"/>
    <w:qFormat/>
    <w:rsid w:val="005C58E2"/>
    <w:pPr>
      <w:numPr>
        <w:ilvl w:val="12"/>
      </w:numPr>
      <w:spacing w:after="0" w:line="240" w:lineRule="auto"/>
      <w:ind w:firstLine="709"/>
    </w:pPr>
    <w:rPr>
      <w:rFonts w:eastAsia="Times New Roman" w:cs="Bookman Old Style"/>
      <w:sz w:val="24"/>
      <w:szCs w:val="24"/>
      <w:lang w:val="uk-UA" w:eastAsia="ru-RU"/>
    </w:rPr>
  </w:style>
  <w:style w:type="character" w:customStyle="1" w:styleId="aff9">
    <w:name w:val="Текст таблиці Знак"/>
    <w:basedOn w:val="a0"/>
    <w:link w:val="aff8"/>
    <w:rsid w:val="005C58E2"/>
    <w:rPr>
      <w:rFonts w:eastAsia="Times New Roman" w:cs="Bookman Old Style"/>
      <w:sz w:val="24"/>
      <w:szCs w:val="24"/>
      <w:lang w:val="uk-UA" w:eastAsia="ru-RU"/>
    </w:rPr>
  </w:style>
  <w:style w:type="paragraph" w:customStyle="1" w:styleId="affa">
    <w:basedOn w:val="a"/>
    <w:next w:val="a5"/>
    <w:qFormat/>
    <w:rsid w:val="00BB2ECF"/>
    <w:pPr>
      <w:spacing w:after="0" w:line="240" w:lineRule="auto"/>
      <w:jc w:val="center"/>
    </w:pPr>
    <w:rPr>
      <w:rFonts w:ascii="Times New Roman" w:eastAsia="Times New Roman" w:hAnsi="Times New Roman" w:cs="Times New Roman"/>
      <w:sz w:val="24"/>
      <w:szCs w:val="24"/>
      <w:lang w:val="uk-UA" w:eastAsia="uk-UA"/>
    </w:rPr>
  </w:style>
  <w:style w:type="paragraph" w:customStyle="1" w:styleId="affb">
    <w:basedOn w:val="a"/>
    <w:next w:val="a5"/>
    <w:qFormat/>
    <w:rsid w:val="00B22AB1"/>
    <w:pPr>
      <w:spacing w:after="0" w:line="240" w:lineRule="auto"/>
      <w:jc w:val="center"/>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398252">
      <w:bodyDiv w:val="1"/>
      <w:marLeft w:val="0"/>
      <w:marRight w:val="0"/>
      <w:marTop w:val="0"/>
      <w:marBottom w:val="0"/>
      <w:divBdr>
        <w:top w:val="none" w:sz="0" w:space="0" w:color="auto"/>
        <w:left w:val="none" w:sz="0" w:space="0" w:color="auto"/>
        <w:bottom w:val="none" w:sz="0" w:space="0" w:color="auto"/>
        <w:right w:val="none" w:sz="0" w:space="0" w:color="auto"/>
      </w:divBdr>
      <w:divsChild>
        <w:div w:id="333605078">
          <w:marLeft w:val="547"/>
          <w:marRight w:val="0"/>
          <w:marTop w:val="0"/>
          <w:marBottom w:val="0"/>
          <w:divBdr>
            <w:top w:val="none" w:sz="0" w:space="0" w:color="auto"/>
            <w:left w:val="none" w:sz="0" w:space="0" w:color="auto"/>
            <w:bottom w:val="none" w:sz="0" w:space="0" w:color="auto"/>
            <w:right w:val="none" w:sz="0" w:space="0" w:color="auto"/>
          </w:divBdr>
        </w:div>
        <w:div w:id="2094692425">
          <w:marLeft w:val="547"/>
          <w:marRight w:val="0"/>
          <w:marTop w:val="0"/>
          <w:marBottom w:val="0"/>
          <w:divBdr>
            <w:top w:val="none" w:sz="0" w:space="0" w:color="auto"/>
            <w:left w:val="none" w:sz="0" w:space="0" w:color="auto"/>
            <w:bottom w:val="none" w:sz="0" w:space="0" w:color="auto"/>
            <w:right w:val="none" w:sz="0" w:space="0" w:color="auto"/>
          </w:divBdr>
        </w:div>
        <w:div w:id="532158101">
          <w:marLeft w:val="547"/>
          <w:marRight w:val="0"/>
          <w:marTop w:val="0"/>
          <w:marBottom w:val="0"/>
          <w:divBdr>
            <w:top w:val="none" w:sz="0" w:space="0" w:color="auto"/>
            <w:left w:val="none" w:sz="0" w:space="0" w:color="auto"/>
            <w:bottom w:val="none" w:sz="0" w:space="0" w:color="auto"/>
            <w:right w:val="none" w:sz="0" w:space="0" w:color="auto"/>
          </w:divBdr>
        </w:div>
        <w:div w:id="198515060">
          <w:marLeft w:val="547"/>
          <w:marRight w:val="0"/>
          <w:marTop w:val="0"/>
          <w:marBottom w:val="0"/>
          <w:divBdr>
            <w:top w:val="none" w:sz="0" w:space="0" w:color="auto"/>
            <w:left w:val="none" w:sz="0" w:space="0" w:color="auto"/>
            <w:bottom w:val="none" w:sz="0" w:space="0" w:color="auto"/>
            <w:right w:val="none" w:sz="0" w:space="0" w:color="auto"/>
          </w:divBdr>
        </w:div>
        <w:div w:id="2079739357">
          <w:marLeft w:val="547"/>
          <w:marRight w:val="0"/>
          <w:marTop w:val="0"/>
          <w:marBottom w:val="0"/>
          <w:divBdr>
            <w:top w:val="none" w:sz="0" w:space="0" w:color="auto"/>
            <w:left w:val="none" w:sz="0" w:space="0" w:color="auto"/>
            <w:bottom w:val="none" w:sz="0" w:space="0" w:color="auto"/>
            <w:right w:val="none" w:sz="0" w:space="0" w:color="auto"/>
          </w:divBdr>
        </w:div>
        <w:div w:id="250049007">
          <w:marLeft w:val="547"/>
          <w:marRight w:val="0"/>
          <w:marTop w:val="0"/>
          <w:marBottom w:val="0"/>
          <w:divBdr>
            <w:top w:val="none" w:sz="0" w:space="0" w:color="auto"/>
            <w:left w:val="none" w:sz="0" w:space="0" w:color="auto"/>
            <w:bottom w:val="none" w:sz="0" w:space="0" w:color="auto"/>
            <w:right w:val="none" w:sz="0" w:space="0" w:color="auto"/>
          </w:divBdr>
        </w:div>
        <w:div w:id="210848500">
          <w:marLeft w:val="547"/>
          <w:marRight w:val="0"/>
          <w:marTop w:val="0"/>
          <w:marBottom w:val="0"/>
          <w:divBdr>
            <w:top w:val="none" w:sz="0" w:space="0" w:color="auto"/>
            <w:left w:val="none" w:sz="0" w:space="0" w:color="auto"/>
            <w:bottom w:val="none" w:sz="0" w:space="0" w:color="auto"/>
            <w:right w:val="none" w:sz="0" w:space="0" w:color="auto"/>
          </w:divBdr>
        </w:div>
      </w:divsChild>
    </w:div>
    <w:div w:id="172646915">
      <w:bodyDiv w:val="1"/>
      <w:marLeft w:val="0"/>
      <w:marRight w:val="0"/>
      <w:marTop w:val="0"/>
      <w:marBottom w:val="0"/>
      <w:divBdr>
        <w:top w:val="none" w:sz="0" w:space="0" w:color="auto"/>
        <w:left w:val="none" w:sz="0" w:space="0" w:color="auto"/>
        <w:bottom w:val="none" w:sz="0" w:space="0" w:color="auto"/>
        <w:right w:val="none" w:sz="0" w:space="0" w:color="auto"/>
      </w:divBdr>
    </w:div>
    <w:div w:id="415324919">
      <w:bodyDiv w:val="1"/>
      <w:marLeft w:val="0"/>
      <w:marRight w:val="0"/>
      <w:marTop w:val="0"/>
      <w:marBottom w:val="0"/>
      <w:divBdr>
        <w:top w:val="none" w:sz="0" w:space="0" w:color="auto"/>
        <w:left w:val="none" w:sz="0" w:space="0" w:color="auto"/>
        <w:bottom w:val="none" w:sz="0" w:space="0" w:color="auto"/>
        <w:right w:val="none" w:sz="0" w:space="0" w:color="auto"/>
      </w:divBdr>
    </w:div>
    <w:div w:id="678889697">
      <w:bodyDiv w:val="1"/>
      <w:marLeft w:val="0"/>
      <w:marRight w:val="0"/>
      <w:marTop w:val="0"/>
      <w:marBottom w:val="0"/>
      <w:divBdr>
        <w:top w:val="none" w:sz="0" w:space="0" w:color="auto"/>
        <w:left w:val="none" w:sz="0" w:space="0" w:color="auto"/>
        <w:bottom w:val="none" w:sz="0" w:space="0" w:color="auto"/>
        <w:right w:val="none" w:sz="0" w:space="0" w:color="auto"/>
      </w:divBdr>
    </w:div>
    <w:div w:id="853418189">
      <w:bodyDiv w:val="1"/>
      <w:marLeft w:val="0"/>
      <w:marRight w:val="0"/>
      <w:marTop w:val="0"/>
      <w:marBottom w:val="0"/>
      <w:divBdr>
        <w:top w:val="none" w:sz="0" w:space="0" w:color="auto"/>
        <w:left w:val="none" w:sz="0" w:space="0" w:color="auto"/>
        <w:bottom w:val="none" w:sz="0" w:space="0" w:color="auto"/>
        <w:right w:val="none" w:sz="0" w:space="0" w:color="auto"/>
      </w:divBdr>
      <w:divsChild>
        <w:div w:id="720248154">
          <w:marLeft w:val="0"/>
          <w:marRight w:val="0"/>
          <w:marTop w:val="0"/>
          <w:marBottom w:val="0"/>
          <w:divBdr>
            <w:top w:val="none" w:sz="0" w:space="0" w:color="auto"/>
            <w:left w:val="none" w:sz="0" w:space="0" w:color="auto"/>
            <w:bottom w:val="none" w:sz="0" w:space="0" w:color="auto"/>
            <w:right w:val="none" w:sz="0" w:space="0" w:color="auto"/>
          </w:divBdr>
        </w:div>
        <w:div w:id="183716595">
          <w:marLeft w:val="0"/>
          <w:marRight w:val="0"/>
          <w:marTop w:val="0"/>
          <w:marBottom w:val="0"/>
          <w:divBdr>
            <w:top w:val="none" w:sz="0" w:space="0" w:color="auto"/>
            <w:left w:val="none" w:sz="0" w:space="0" w:color="auto"/>
            <w:bottom w:val="none" w:sz="0" w:space="0" w:color="auto"/>
            <w:right w:val="none" w:sz="0" w:space="0" w:color="auto"/>
          </w:divBdr>
        </w:div>
        <w:div w:id="2096511649">
          <w:marLeft w:val="0"/>
          <w:marRight w:val="0"/>
          <w:marTop w:val="0"/>
          <w:marBottom w:val="0"/>
          <w:divBdr>
            <w:top w:val="none" w:sz="0" w:space="0" w:color="auto"/>
            <w:left w:val="none" w:sz="0" w:space="0" w:color="auto"/>
            <w:bottom w:val="none" w:sz="0" w:space="0" w:color="auto"/>
            <w:right w:val="none" w:sz="0" w:space="0" w:color="auto"/>
          </w:divBdr>
        </w:div>
        <w:div w:id="1211921702">
          <w:marLeft w:val="0"/>
          <w:marRight w:val="0"/>
          <w:marTop w:val="0"/>
          <w:marBottom w:val="0"/>
          <w:divBdr>
            <w:top w:val="none" w:sz="0" w:space="0" w:color="auto"/>
            <w:left w:val="none" w:sz="0" w:space="0" w:color="auto"/>
            <w:bottom w:val="none" w:sz="0" w:space="0" w:color="auto"/>
            <w:right w:val="none" w:sz="0" w:space="0" w:color="auto"/>
          </w:divBdr>
        </w:div>
        <w:div w:id="1410007740">
          <w:marLeft w:val="0"/>
          <w:marRight w:val="0"/>
          <w:marTop w:val="0"/>
          <w:marBottom w:val="0"/>
          <w:divBdr>
            <w:top w:val="none" w:sz="0" w:space="0" w:color="auto"/>
            <w:left w:val="none" w:sz="0" w:space="0" w:color="auto"/>
            <w:bottom w:val="none" w:sz="0" w:space="0" w:color="auto"/>
            <w:right w:val="none" w:sz="0" w:space="0" w:color="auto"/>
          </w:divBdr>
        </w:div>
        <w:div w:id="1919827711">
          <w:marLeft w:val="0"/>
          <w:marRight w:val="0"/>
          <w:marTop w:val="0"/>
          <w:marBottom w:val="0"/>
          <w:divBdr>
            <w:top w:val="none" w:sz="0" w:space="0" w:color="auto"/>
            <w:left w:val="none" w:sz="0" w:space="0" w:color="auto"/>
            <w:bottom w:val="none" w:sz="0" w:space="0" w:color="auto"/>
            <w:right w:val="none" w:sz="0" w:space="0" w:color="auto"/>
          </w:divBdr>
        </w:div>
        <w:div w:id="1648241428">
          <w:marLeft w:val="0"/>
          <w:marRight w:val="0"/>
          <w:marTop w:val="0"/>
          <w:marBottom w:val="0"/>
          <w:divBdr>
            <w:top w:val="none" w:sz="0" w:space="0" w:color="auto"/>
            <w:left w:val="none" w:sz="0" w:space="0" w:color="auto"/>
            <w:bottom w:val="none" w:sz="0" w:space="0" w:color="auto"/>
            <w:right w:val="none" w:sz="0" w:space="0" w:color="auto"/>
          </w:divBdr>
        </w:div>
        <w:div w:id="1132938451">
          <w:marLeft w:val="0"/>
          <w:marRight w:val="0"/>
          <w:marTop w:val="0"/>
          <w:marBottom w:val="0"/>
          <w:divBdr>
            <w:top w:val="none" w:sz="0" w:space="0" w:color="auto"/>
            <w:left w:val="none" w:sz="0" w:space="0" w:color="auto"/>
            <w:bottom w:val="none" w:sz="0" w:space="0" w:color="auto"/>
            <w:right w:val="none" w:sz="0" w:space="0" w:color="auto"/>
          </w:divBdr>
        </w:div>
        <w:div w:id="1707559765">
          <w:marLeft w:val="0"/>
          <w:marRight w:val="0"/>
          <w:marTop w:val="0"/>
          <w:marBottom w:val="0"/>
          <w:divBdr>
            <w:top w:val="none" w:sz="0" w:space="0" w:color="auto"/>
            <w:left w:val="none" w:sz="0" w:space="0" w:color="auto"/>
            <w:bottom w:val="none" w:sz="0" w:space="0" w:color="auto"/>
            <w:right w:val="none" w:sz="0" w:space="0" w:color="auto"/>
          </w:divBdr>
        </w:div>
        <w:div w:id="631329887">
          <w:marLeft w:val="0"/>
          <w:marRight w:val="0"/>
          <w:marTop w:val="0"/>
          <w:marBottom w:val="0"/>
          <w:divBdr>
            <w:top w:val="none" w:sz="0" w:space="0" w:color="auto"/>
            <w:left w:val="none" w:sz="0" w:space="0" w:color="auto"/>
            <w:bottom w:val="none" w:sz="0" w:space="0" w:color="auto"/>
            <w:right w:val="none" w:sz="0" w:space="0" w:color="auto"/>
          </w:divBdr>
        </w:div>
        <w:div w:id="1793818002">
          <w:marLeft w:val="0"/>
          <w:marRight w:val="0"/>
          <w:marTop w:val="0"/>
          <w:marBottom w:val="0"/>
          <w:divBdr>
            <w:top w:val="none" w:sz="0" w:space="0" w:color="auto"/>
            <w:left w:val="none" w:sz="0" w:space="0" w:color="auto"/>
            <w:bottom w:val="none" w:sz="0" w:space="0" w:color="auto"/>
            <w:right w:val="none" w:sz="0" w:space="0" w:color="auto"/>
          </w:divBdr>
        </w:div>
        <w:div w:id="1775712011">
          <w:marLeft w:val="0"/>
          <w:marRight w:val="0"/>
          <w:marTop w:val="0"/>
          <w:marBottom w:val="0"/>
          <w:divBdr>
            <w:top w:val="none" w:sz="0" w:space="0" w:color="auto"/>
            <w:left w:val="none" w:sz="0" w:space="0" w:color="auto"/>
            <w:bottom w:val="none" w:sz="0" w:space="0" w:color="auto"/>
            <w:right w:val="none" w:sz="0" w:space="0" w:color="auto"/>
          </w:divBdr>
        </w:div>
        <w:div w:id="990333636">
          <w:marLeft w:val="0"/>
          <w:marRight w:val="0"/>
          <w:marTop w:val="0"/>
          <w:marBottom w:val="0"/>
          <w:divBdr>
            <w:top w:val="none" w:sz="0" w:space="0" w:color="auto"/>
            <w:left w:val="none" w:sz="0" w:space="0" w:color="auto"/>
            <w:bottom w:val="none" w:sz="0" w:space="0" w:color="auto"/>
            <w:right w:val="none" w:sz="0" w:space="0" w:color="auto"/>
          </w:divBdr>
        </w:div>
        <w:div w:id="1467576900">
          <w:marLeft w:val="0"/>
          <w:marRight w:val="0"/>
          <w:marTop w:val="0"/>
          <w:marBottom w:val="0"/>
          <w:divBdr>
            <w:top w:val="none" w:sz="0" w:space="0" w:color="auto"/>
            <w:left w:val="none" w:sz="0" w:space="0" w:color="auto"/>
            <w:bottom w:val="none" w:sz="0" w:space="0" w:color="auto"/>
            <w:right w:val="none" w:sz="0" w:space="0" w:color="auto"/>
          </w:divBdr>
        </w:div>
      </w:divsChild>
    </w:div>
    <w:div w:id="931818570">
      <w:bodyDiv w:val="1"/>
      <w:marLeft w:val="0"/>
      <w:marRight w:val="0"/>
      <w:marTop w:val="0"/>
      <w:marBottom w:val="0"/>
      <w:divBdr>
        <w:top w:val="none" w:sz="0" w:space="0" w:color="auto"/>
        <w:left w:val="none" w:sz="0" w:space="0" w:color="auto"/>
        <w:bottom w:val="none" w:sz="0" w:space="0" w:color="auto"/>
        <w:right w:val="none" w:sz="0" w:space="0" w:color="auto"/>
      </w:divBdr>
      <w:divsChild>
        <w:div w:id="1594970670">
          <w:marLeft w:val="0"/>
          <w:marRight w:val="0"/>
          <w:marTop w:val="0"/>
          <w:marBottom w:val="0"/>
          <w:divBdr>
            <w:top w:val="none" w:sz="0" w:space="0" w:color="auto"/>
            <w:left w:val="none" w:sz="0" w:space="0" w:color="auto"/>
            <w:bottom w:val="none" w:sz="0" w:space="0" w:color="auto"/>
            <w:right w:val="none" w:sz="0" w:space="0" w:color="auto"/>
          </w:divBdr>
        </w:div>
        <w:div w:id="1355232425">
          <w:marLeft w:val="0"/>
          <w:marRight w:val="0"/>
          <w:marTop w:val="0"/>
          <w:marBottom w:val="0"/>
          <w:divBdr>
            <w:top w:val="none" w:sz="0" w:space="0" w:color="auto"/>
            <w:left w:val="none" w:sz="0" w:space="0" w:color="auto"/>
            <w:bottom w:val="none" w:sz="0" w:space="0" w:color="auto"/>
            <w:right w:val="none" w:sz="0" w:space="0" w:color="auto"/>
          </w:divBdr>
        </w:div>
        <w:div w:id="1374501339">
          <w:marLeft w:val="0"/>
          <w:marRight w:val="0"/>
          <w:marTop w:val="0"/>
          <w:marBottom w:val="0"/>
          <w:divBdr>
            <w:top w:val="none" w:sz="0" w:space="0" w:color="auto"/>
            <w:left w:val="none" w:sz="0" w:space="0" w:color="auto"/>
            <w:bottom w:val="none" w:sz="0" w:space="0" w:color="auto"/>
            <w:right w:val="none" w:sz="0" w:space="0" w:color="auto"/>
          </w:divBdr>
        </w:div>
        <w:div w:id="315378588">
          <w:marLeft w:val="0"/>
          <w:marRight w:val="0"/>
          <w:marTop w:val="0"/>
          <w:marBottom w:val="0"/>
          <w:divBdr>
            <w:top w:val="none" w:sz="0" w:space="0" w:color="auto"/>
            <w:left w:val="none" w:sz="0" w:space="0" w:color="auto"/>
            <w:bottom w:val="none" w:sz="0" w:space="0" w:color="auto"/>
            <w:right w:val="none" w:sz="0" w:space="0" w:color="auto"/>
          </w:divBdr>
        </w:div>
      </w:divsChild>
    </w:div>
    <w:div w:id="1008869793">
      <w:bodyDiv w:val="1"/>
      <w:marLeft w:val="0"/>
      <w:marRight w:val="0"/>
      <w:marTop w:val="0"/>
      <w:marBottom w:val="0"/>
      <w:divBdr>
        <w:top w:val="none" w:sz="0" w:space="0" w:color="auto"/>
        <w:left w:val="none" w:sz="0" w:space="0" w:color="auto"/>
        <w:bottom w:val="none" w:sz="0" w:space="0" w:color="auto"/>
        <w:right w:val="none" w:sz="0" w:space="0" w:color="auto"/>
      </w:divBdr>
    </w:div>
    <w:div w:id="1238172983">
      <w:bodyDiv w:val="1"/>
      <w:marLeft w:val="0"/>
      <w:marRight w:val="0"/>
      <w:marTop w:val="0"/>
      <w:marBottom w:val="0"/>
      <w:divBdr>
        <w:top w:val="none" w:sz="0" w:space="0" w:color="auto"/>
        <w:left w:val="none" w:sz="0" w:space="0" w:color="auto"/>
        <w:bottom w:val="none" w:sz="0" w:space="0" w:color="auto"/>
        <w:right w:val="none" w:sz="0" w:space="0" w:color="auto"/>
      </w:divBdr>
    </w:div>
    <w:div w:id="193477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wmf"/><Relationship Id="rId117" Type="http://schemas.openxmlformats.org/officeDocument/2006/relationships/oleObject" Target="embeddings/oleObject51.bin"/><Relationship Id="rId21" Type="http://schemas.openxmlformats.org/officeDocument/2006/relationships/oleObject" Target="embeddings/oleObject2.bin"/><Relationship Id="rId42" Type="http://schemas.openxmlformats.org/officeDocument/2006/relationships/image" Target="media/image16.wmf"/><Relationship Id="rId47" Type="http://schemas.openxmlformats.org/officeDocument/2006/relationships/oleObject" Target="embeddings/oleObject14.bin"/><Relationship Id="rId63" Type="http://schemas.openxmlformats.org/officeDocument/2006/relationships/image" Target="media/image26.wmf"/><Relationship Id="rId68" Type="http://schemas.openxmlformats.org/officeDocument/2006/relationships/image" Target="media/image28.wmf"/><Relationship Id="rId84" Type="http://schemas.openxmlformats.org/officeDocument/2006/relationships/oleObject" Target="embeddings/oleObject34.bin"/><Relationship Id="rId89" Type="http://schemas.openxmlformats.org/officeDocument/2006/relationships/image" Target="media/image38.wmf"/><Relationship Id="rId112" Type="http://schemas.openxmlformats.org/officeDocument/2006/relationships/image" Target="media/image49.wmf"/><Relationship Id="rId133" Type="http://schemas.openxmlformats.org/officeDocument/2006/relationships/image" Target="media/image66.png"/><Relationship Id="rId138" Type="http://schemas.openxmlformats.org/officeDocument/2006/relationships/oleObject" Target="embeddings/oleObject54.bin"/><Relationship Id="rId154" Type="http://schemas.openxmlformats.org/officeDocument/2006/relationships/hyperlink" Target="https://archive.org/stream/PhilippeJorionValueAtRiskTheNewBenchmarkBookFi/%5BPhilippe_Jorion%5D_Value_At_Risk_The_New_Benchmark_%28BookFi%29_djvu.txt" TargetMode="External"/><Relationship Id="rId159" Type="http://schemas.openxmlformats.org/officeDocument/2006/relationships/theme" Target="theme/theme1.xml"/><Relationship Id="rId16" Type="http://schemas.openxmlformats.org/officeDocument/2006/relationships/diagramColors" Target="diagrams/colors1.xml"/><Relationship Id="rId107" Type="http://schemas.openxmlformats.org/officeDocument/2006/relationships/image" Target="media/image47.wmf"/><Relationship Id="rId11" Type="http://schemas.openxmlformats.org/officeDocument/2006/relationships/image" Target="media/image1.png"/><Relationship Id="rId32" Type="http://schemas.openxmlformats.org/officeDocument/2006/relationships/oleObject" Target="embeddings/oleObject6.bin"/><Relationship Id="rId37" Type="http://schemas.openxmlformats.org/officeDocument/2006/relationships/oleObject" Target="embeddings/oleObject9.bin"/><Relationship Id="rId53" Type="http://schemas.openxmlformats.org/officeDocument/2006/relationships/oleObject" Target="embeddings/oleObject17.bin"/><Relationship Id="rId58" Type="http://schemas.openxmlformats.org/officeDocument/2006/relationships/image" Target="media/image24.wmf"/><Relationship Id="rId74" Type="http://schemas.openxmlformats.org/officeDocument/2006/relationships/image" Target="media/image31.wmf"/><Relationship Id="rId79" Type="http://schemas.openxmlformats.org/officeDocument/2006/relationships/oleObject" Target="embeddings/oleObject31.bin"/><Relationship Id="rId102" Type="http://schemas.openxmlformats.org/officeDocument/2006/relationships/oleObject" Target="embeddings/oleObject43.bin"/><Relationship Id="rId123" Type="http://schemas.openxmlformats.org/officeDocument/2006/relationships/image" Target="media/image56.png"/><Relationship Id="rId128" Type="http://schemas.openxmlformats.org/officeDocument/2006/relationships/image" Target="media/image61.png"/><Relationship Id="rId144" Type="http://schemas.openxmlformats.org/officeDocument/2006/relationships/oleObject" Target="embeddings/oleObject57.bin"/><Relationship Id="rId149" Type="http://schemas.openxmlformats.org/officeDocument/2006/relationships/hyperlink" Target="https://studme.org/66768/ekonomika/klassifikatsiya_finansovyh_riskov" TargetMode="External"/><Relationship Id="rId5" Type="http://schemas.openxmlformats.org/officeDocument/2006/relationships/settings" Target="settings.xml"/><Relationship Id="rId90" Type="http://schemas.openxmlformats.org/officeDocument/2006/relationships/oleObject" Target="embeddings/oleObject37.bin"/><Relationship Id="rId95" Type="http://schemas.openxmlformats.org/officeDocument/2006/relationships/image" Target="media/image41.wmf"/><Relationship Id="rId22" Type="http://schemas.openxmlformats.org/officeDocument/2006/relationships/image" Target="media/image5.wmf"/><Relationship Id="rId27" Type="http://schemas.openxmlformats.org/officeDocument/2006/relationships/image" Target="media/image8.wmf"/><Relationship Id="rId43" Type="http://schemas.openxmlformats.org/officeDocument/2006/relationships/oleObject" Target="embeddings/oleObject12.bin"/><Relationship Id="rId48" Type="http://schemas.openxmlformats.org/officeDocument/2006/relationships/image" Target="media/image19.wmf"/><Relationship Id="rId64" Type="http://schemas.openxmlformats.org/officeDocument/2006/relationships/oleObject" Target="embeddings/oleObject23.bin"/><Relationship Id="rId69" Type="http://schemas.openxmlformats.org/officeDocument/2006/relationships/oleObject" Target="embeddings/oleObject26.bin"/><Relationship Id="rId113" Type="http://schemas.openxmlformats.org/officeDocument/2006/relationships/oleObject" Target="embeddings/oleObject49.bin"/><Relationship Id="rId118" Type="http://schemas.openxmlformats.org/officeDocument/2006/relationships/image" Target="media/image52.wmf"/><Relationship Id="rId134" Type="http://schemas.openxmlformats.org/officeDocument/2006/relationships/image" Target="media/image67.png"/><Relationship Id="rId139" Type="http://schemas.openxmlformats.org/officeDocument/2006/relationships/image" Target="media/image70.wmf"/><Relationship Id="rId80" Type="http://schemas.openxmlformats.org/officeDocument/2006/relationships/oleObject" Target="embeddings/oleObject32.bin"/><Relationship Id="rId85" Type="http://schemas.openxmlformats.org/officeDocument/2006/relationships/image" Target="media/image36.wmf"/><Relationship Id="rId150" Type="http://schemas.openxmlformats.org/officeDocument/2006/relationships/hyperlink" Target="http://www.elitarium.ru/risk-haos-upravlenie-igra-vybor-vozmozhnost-verojatnost-menedzhment/" TargetMode="External"/><Relationship Id="rId155" Type="http://schemas.openxmlformats.org/officeDocument/2006/relationships/hyperlink" Target="https://studopedia.su/8_50752_upravlInnya-fInansovimi-rizikami.html" TargetMode="External"/><Relationship Id="rId12" Type="http://schemas.openxmlformats.org/officeDocument/2006/relationships/image" Target="media/image2.png"/><Relationship Id="rId17" Type="http://schemas.microsoft.com/office/2007/relationships/diagramDrawing" Target="diagrams/drawing1.xml"/><Relationship Id="rId33" Type="http://schemas.openxmlformats.org/officeDocument/2006/relationships/oleObject" Target="embeddings/oleObject7.bin"/><Relationship Id="rId38" Type="http://schemas.openxmlformats.org/officeDocument/2006/relationships/image" Target="media/image14.wmf"/><Relationship Id="rId59" Type="http://schemas.openxmlformats.org/officeDocument/2006/relationships/oleObject" Target="embeddings/oleObject20.bin"/><Relationship Id="rId103" Type="http://schemas.openxmlformats.org/officeDocument/2006/relationships/image" Target="media/image45.wmf"/><Relationship Id="rId108" Type="http://schemas.openxmlformats.org/officeDocument/2006/relationships/oleObject" Target="embeddings/oleObject46.bin"/><Relationship Id="rId124" Type="http://schemas.openxmlformats.org/officeDocument/2006/relationships/image" Target="media/image57.png"/><Relationship Id="rId129" Type="http://schemas.openxmlformats.org/officeDocument/2006/relationships/image" Target="media/image62.png"/><Relationship Id="rId20" Type="http://schemas.openxmlformats.org/officeDocument/2006/relationships/image" Target="media/image4.wmf"/><Relationship Id="rId41" Type="http://schemas.openxmlformats.org/officeDocument/2006/relationships/oleObject" Target="embeddings/oleObject11.bin"/><Relationship Id="rId54" Type="http://schemas.openxmlformats.org/officeDocument/2006/relationships/image" Target="media/image22.wmf"/><Relationship Id="rId62" Type="http://schemas.openxmlformats.org/officeDocument/2006/relationships/oleObject" Target="embeddings/oleObject22.bin"/><Relationship Id="rId70" Type="http://schemas.openxmlformats.org/officeDocument/2006/relationships/image" Target="media/image29.wmf"/><Relationship Id="rId75" Type="http://schemas.openxmlformats.org/officeDocument/2006/relationships/oleObject" Target="embeddings/oleObject29.bin"/><Relationship Id="rId83" Type="http://schemas.openxmlformats.org/officeDocument/2006/relationships/image" Target="media/image35.wmf"/><Relationship Id="rId88" Type="http://schemas.openxmlformats.org/officeDocument/2006/relationships/oleObject" Target="embeddings/oleObject36.bin"/><Relationship Id="rId91" Type="http://schemas.openxmlformats.org/officeDocument/2006/relationships/image" Target="media/image39.wmf"/><Relationship Id="rId96" Type="http://schemas.openxmlformats.org/officeDocument/2006/relationships/oleObject" Target="embeddings/oleObject40.bin"/><Relationship Id="rId111" Type="http://schemas.openxmlformats.org/officeDocument/2006/relationships/oleObject" Target="embeddings/oleObject48.bin"/><Relationship Id="rId132" Type="http://schemas.openxmlformats.org/officeDocument/2006/relationships/image" Target="media/image65.png"/><Relationship Id="rId140" Type="http://schemas.openxmlformats.org/officeDocument/2006/relationships/oleObject" Target="embeddings/oleObject55.bin"/><Relationship Id="rId145" Type="http://schemas.openxmlformats.org/officeDocument/2006/relationships/image" Target="media/image73.wmf"/><Relationship Id="rId153" Type="http://schemas.openxmlformats.org/officeDocument/2006/relationships/hyperlink" Target="https://www.adb.org/sites/default/files/publication/159955/global-shock-risks-asian-financial-reform.pdf"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oleObject" Target="embeddings/oleObject3.bin"/><Relationship Id="rId28" Type="http://schemas.openxmlformats.org/officeDocument/2006/relationships/oleObject" Target="embeddings/oleObject5.bin"/><Relationship Id="rId36" Type="http://schemas.openxmlformats.org/officeDocument/2006/relationships/image" Target="media/image13.wmf"/><Relationship Id="rId49" Type="http://schemas.openxmlformats.org/officeDocument/2006/relationships/oleObject" Target="embeddings/oleObject15.bin"/><Relationship Id="rId57" Type="http://schemas.openxmlformats.org/officeDocument/2006/relationships/oleObject" Target="embeddings/oleObject19.bin"/><Relationship Id="rId106" Type="http://schemas.openxmlformats.org/officeDocument/2006/relationships/oleObject" Target="embeddings/oleObject45.bin"/><Relationship Id="rId114" Type="http://schemas.openxmlformats.org/officeDocument/2006/relationships/image" Target="media/image50.wmf"/><Relationship Id="rId119" Type="http://schemas.openxmlformats.org/officeDocument/2006/relationships/oleObject" Target="embeddings/oleObject52.bin"/><Relationship Id="rId127" Type="http://schemas.openxmlformats.org/officeDocument/2006/relationships/image" Target="media/image60.png"/><Relationship Id="rId10" Type="http://schemas.openxmlformats.org/officeDocument/2006/relationships/header" Target="header2.xml"/><Relationship Id="rId31" Type="http://schemas.openxmlformats.org/officeDocument/2006/relationships/image" Target="media/image11.wmf"/><Relationship Id="rId44" Type="http://schemas.openxmlformats.org/officeDocument/2006/relationships/image" Target="media/image17.wmf"/><Relationship Id="rId52" Type="http://schemas.openxmlformats.org/officeDocument/2006/relationships/image" Target="media/image21.wmf"/><Relationship Id="rId60" Type="http://schemas.openxmlformats.org/officeDocument/2006/relationships/image" Target="media/image25.wmf"/><Relationship Id="rId65" Type="http://schemas.openxmlformats.org/officeDocument/2006/relationships/oleObject" Target="embeddings/oleObject24.bin"/><Relationship Id="rId73" Type="http://schemas.openxmlformats.org/officeDocument/2006/relationships/oleObject" Target="embeddings/oleObject28.bin"/><Relationship Id="rId78" Type="http://schemas.openxmlformats.org/officeDocument/2006/relationships/image" Target="media/image33.wmf"/><Relationship Id="rId81" Type="http://schemas.openxmlformats.org/officeDocument/2006/relationships/image" Target="media/image34.wmf"/><Relationship Id="rId86" Type="http://schemas.openxmlformats.org/officeDocument/2006/relationships/oleObject" Target="embeddings/oleObject35.bin"/><Relationship Id="rId94" Type="http://schemas.openxmlformats.org/officeDocument/2006/relationships/oleObject" Target="embeddings/oleObject39.bin"/><Relationship Id="rId99" Type="http://schemas.openxmlformats.org/officeDocument/2006/relationships/image" Target="media/image43.wmf"/><Relationship Id="rId101" Type="http://schemas.openxmlformats.org/officeDocument/2006/relationships/image" Target="media/image44.wmf"/><Relationship Id="rId122" Type="http://schemas.openxmlformats.org/officeDocument/2006/relationships/image" Target="media/image55.png"/><Relationship Id="rId130" Type="http://schemas.openxmlformats.org/officeDocument/2006/relationships/image" Target="media/image63.png"/><Relationship Id="rId135" Type="http://schemas.openxmlformats.org/officeDocument/2006/relationships/image" Target="media/image68.wmf"/><Relationship Id="rId143" Type="http://schemas.openxmlformats.org/officeDocument/2006/relationships/image" Target="media/image72.wmf"/><Relationship Id="rId148" Type="http://schemas.openxmlformats.org/officeDocument/2006/relationships/hyperlink" Target="https://ru.wikipedia.org/wiki/&#1056;&#1080;&#1089;&#1082;" TargetMode="External"/><Relationship Id="rId151" Type="http://schemas.openxmlformats.org/officeDocument/2006/relationships/hyperlink" Target="https://www.scirp.org/(S(czeh2tfqyw2orz553k1w0r45))/journal/paperinformation.aspx?paperid=73941" TargetMode="External"/><Relationship Id="rId156" Type="http://schemas.openxmlformats.org/officeDocument/2006/relationships/hyperlink" Target="https://docs.google.com/viewer?a=v&amp;pid=sites&amp;srcid=ZGVmYXVsdGRvbWFpbnxzYXM0dWEyMDE3fGd4OjY4ZTA5NzU4NjllNjY4NDI" TargetMode="Externa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diagramData" Target="diagrams/data1.xml"/><Relationship Id="rId18" Type="http://schemas.openxmlformats.org/officeDocument/2006/relationships/image" Target="media/image3.wmf"/><Relationship Id="rId39" Type="http://schemas.openxmlformats.org/officeDocument/2006/relationships/oleObject" Target="embeddings/oleObject10.bin"/><Relationship Id="rId109" Type="http://schemas.openxmlformats.org/officeDocument/2006/relationships/image" Target="media/image48.wmf"/><Relationship Id="rId34" Type="http://schemas.openxmlformats.org/officeDocument/2006/relationships/image" Target="media/image12.wmf"/><Relationship Id="rId50" Type="http://schemas.openxmlformats.org/officeDocument/2006/relationships/image" Target="media/image20.wmf"/><Relationship Id="rId55" Type="http://schemas.openxmlformats.org/officeDocument/2006/relationships/oleObject" Target="embeddings/oleObject18.bin"/><Relationship Id="rId76" Type="http://schemas.openxmlformats.org/officeDocument/2006/relationships/image" Target="media/image32.wmf"/><Relationship Id="rId97" Type="http://schemas.openxmlformats.org/officeDocument/2006/relationships/image" Target="media/image42.wmf"/><Relationship Id="rId104" Type="http://schemas.openxmlformats.org/officeDocument/2006/relationships/oleObject" Target="embeddings/oleObject44.bin"/><Relationship Id="rId120" Type="http://schemas.openxmlformats.org/officeDocument/2006/relationships/image" Target="media/image53.png"/><Relationship Id="rId125" Type="http://schemas.openxmlformats.org/officeDocument/2006/relationships/image" Target="media/image58.png"/><Relationship Id="rId141" Type="http://schemas.openxmlformats.org/officeDocument/2006/relationships/image" Target="media/image71.wmf"/><Relationship Id="rId146" Type="http://schemas.openxmlformats.org/officeDocument/2006/relationships/oleObject" Target="embeddings/oleObject58.bin"/><Relationship Id="rId7" Type="http://schemas.openxmlformats.org/officeDocument/2006/relationships/footnotes" Target="footnotes.xml"/><Relationship Id="rId71" Type="http://schemas.openxmlformats.org/officeDocument/2006/relationships/oleObject" Target="embeddings/oleObject27.bin"/><Relationship Id="rId92" Type="http://schemas.openxmlformats.org/officeDocument/2006/relationships/oleObject" Target="embeddings/oleObject38.bin"/><Relationship Id="rId2" Type="http://schemas.openxmlformats.org/officeDocument/2006/relationships/numbering" Target="numbering.xml"/><Relationship Id="rId29" Type="http://schemas.openxmlformats.org/officeDocument/2006/relationships/image" Target="media/image9.wmf"/><Relationship Id="rId24" Type="http://schemas.openxmlformats.org/officeDocument/2006/relationships/image" Target="media/image6.wmf"/><Relationship Id="rId40" Type="http://schemas.openxmlformats.org/officeDocument/2006/relationships/image" Target="media/image15.wmf"/><Relationship Id="rId45" Type="http://schemas.openxmlformats.org/officeDocument/2006/relationships/oleObject" Target="embeddings/oleObject13.bin"/><Relationship Id="rId66" Type="http://schemas.openxmlformats.org/officeDocument/2006/relationships/image" Target="media/image27.wmf"/><Relationship Id="rId87" Type="http://schemas.openxmlformats.org/officeDocument/2006/relationships/image" Target="media/image37.wmf"/><Relationship Id="rId110" Type="http://schemas.openxmlformats.org/officeDocument/2006/relationships/oleObject" Target="embeddings/oleObject47.bin"/><Relationship Id="rId115" Type="http://schemas.openxmlformats.org/officeDocument/2006/relationships/oleObject" Target="embeddings/oleObject50.bin"/><Relationship Id="rId131" Type="http://schemas.openxmlformats.org/officeDocument/2006/relationships/image" Target="media/image64.png"/><Relationship Id="rId136" Type="http://schemas.openxmlformats.org/officeDocument/2006/relationships/oleObject" Target="embeddings/oleObject53.bin"/><Relationship Id="rId157" Type="http://schemas.openxmlformats.org/officeDocument/2006/relationships/header" Target="header4.xml"/><Relationship Id="rId61" Type="http://schemas.openxmlformats.org/officeDocument/2006/relationships/oleObject" Target="embeddings/oleObject21.bin"/><Relationship Id="rId82" Type="http://schemas.openxmlformats.org/officeDocument/2006/relationships/oleObject" Target="embeddings/oleObject33.bin"/><Relationship Id="rId152" Type="http://schemas.openxmlformats.org/officeDocument/2006/relationships/hyperlink" Target="https://www.scirp.org/(S(czeh2tfqyw2orz553k1w0r45))/reference/ReferencesPapers.aspx?ReferenceID=1969803" TargetMode="External"/><Relationship Id="rId19" Type="http://schemas.openxmlformats.org/officeDocument/2006/relationships/oleObject" Target="embeddings/oleObject1.bin"/><Relationship Id="rId14" Type="http://schemas.openxmlformats.org/officeDocument/2006/relationships/diagramLayout" Target="diagrams/layout1.xml"/><Relationship Id="rId30" Type="http://schemas.openxmlformats.org/officeDocument/2006/relationships/image" Target="media/image10.wmf"/><Relationship Id="rId35" Type="http://schemas.openxmlformats.org/officeDocument/2006/relationships/oleObject" Target="embeddings/oleObject8.bin"/><Relationship Id="rId56" Type="http://schemas.openxmlformats.org/officeDocument/2006/relationships/image" Target="media/image23.wmf"/><Relationship Id="rId77" Type="http://schemas.openxmlformats.org/officeDocument/2006/relationships/oleObject" Target="embeddings/oleObject30.bin"/><Relationship Id="rId100" Type="http://schemas.openxmlformats.org/officeDocument/2006/relationships/oleObject" Target="embeddings/oleObject42.bin"/><Relationship Id="rId105" Type="http://schemas.openxmlformats.org/officeDocument/2006/relationships/image" Target="media/image46.wmf"/><Relationship Id="rId126" Type="http://schemas.openxmlformats.org/officeDocument/2006/relationships/image" Target="media/image59.png"/><Relationship Id="rId147" Type="http://schemas.openxmlformats.org/officeDocument/2006/relationships/header" Target="header3.xml"/><Relationship Id="rId8" Type="http://schemas.openxmlformats.org/officeDocument/2006/relationships/endnotes" Target="endnotes.xml"/><Relationship Id="rId51" Type="http://schemas.openxmlformats.org/officeDocument/2006/relationships/oleObject" Target="embeddings/oleObject16.bin"/><Relationship Id="rId72" Type="http://schemas.openxmlformats.org/officeDocument/2006/relationships/image" Target="media/image30.wmf"/><Relationship Id="rId93" Type="http://schemas.openxmlformats.org/officeDocument/2006/relationships/image" Target="media/image40.wmf"/><Relationship Id="rId98" Type="http://schemas.openxmlformats.org/officeDocument/2006/relationships/oleObject" Target="embeddings/oleObject41.bin"/><Relationship Id="rId121" Type="http://schemas.openxmlformats.org/officeDocument/2006/relationships/image" Target="media/image54.png"/><Relationship Id="rId142" Type="http://schemas.openxmlformats.org/officeDocument/2006/relationships/oleObject" Target="embeddings/oleObject56.bin"/><Relationship Id="rId3" Type="http://schemas.openxmlformats.org/officeDocument/2006/relationships/styles" Target="styles.xml"/><Relationship Id="rId25" Type="http://schemas.openxmlformats.org/officeDocument/2006/relationships/oleObject" Target="embeddings/oleObject4.bin"/><Relationship Id="rId46" Type="http://schemas.openxmlformats.org/officeDocument/2006/relationships/image" Target="media/image18.wmf"/><Relationship Id="rId67" Type="http://schemas.openxmlformats.org/officeDocument/2006/relationships/oleObject" Target="embeddings/oleObject25.bin"/><Relationship Id="rId116" Type="http://schemas.openxmlformats.org/officeDocument/2006/relationships/image" Target="media/image51.wmf"/><Relationship Id="rId137" Type="http://schemas.openxmlformats.org/officeDocument/2006/relationships/image" Target="media/image69.wmf"/><Relationship Id="rId158"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BB96428-DF54-460B-BAA1-B22A7CB7DC7F}" type="doc">
      <dgm:prSet loTypeId="urn:microsoft.com/office/officeart/2005/8/layout/hierarchy3" loCatId="hierarchy" qsTypeId="urn:microsoft.com/office/officeart/2005/8/quickstyle/simple3" qsCatId="simple" csTypeId="urn:microsoft.com/office/officeart/2005/8/colors/accent1_2" csCatId="accent1" phldr="1"/>
      <dgm:spPr/>
      <dgm:t>
        <a:bodyPr/>
        <a:lstStyle/>
        <a:p>
          <a:endParaRPr lang="ru-RU"/>
        </a:p>
      </dgm:t>
    </dgm:pt>
    <dgm:pt modelId="{6CEA8769-CFC1-4A04-8F5B-E9C217211DED}">
      <dgm:prSet phldrT="[Текст]" custT="1"/>
      <dgm:spPr/>
      <dgm:t>
        <a:bodyPr/>
        <a:lstStyle/>
        <a:p>
          <a:pPr algn="ctr"/>
          <a:r>
            <a:rPr lang="ru-RU" sz="1400" b="1">
              <a:latin typeface="Times New Roman" panose="02020603050405020304" pitchFamily="18" charset="0"/>
              <a:cs typeface="Times New Roman" panose="02020603050405020304" pitchFamily="18" charset="0"/>
            </a:rPr>
            <a:t>Систематичний ризик</a:t>
          </a:r>
        </a:p>
      </dgm:t>
    </dgm:pt>
    <dgm:pt modelId="{6704CCA4-E787-444E-9482-E3B965424C20}" type="parTrans" cxnId="{CA2005F2-F956-4731-84A3-9783493C860F}">
      <dgm:prSet/>
      <dgm:spPr/>
      <dgm:t>
        <a:bodyPr/>
        <a:lstStyle/>
        <a:p>
          <a:endParaRPr lang="ru-RU"/>
        </a:p>
      </dgm:t>
    </dgm:pt>
    <dgm:pt modelId="{8F172B64-1C70-4ED1-8B9C-D39DAF2AEDC6}" type="sibTrans" cxnId="{CA2005F2-F956-4731-84A3-9783493C860F}">
      <dgm:prSet/>
      <dgm:spPr/>
      <dgm:t>
        <a:bodyPr/>
        <a:lstStyle/>
        <a:p>
          <a:endParaRPr lang="ru-RU"/>
        </a:p>
      </dgm:t>
    </dgm:pt>
    <dgm:pt modelId="{2590E7FC-3AAC-4E76-87C6-12744F609F81}">
      <dgm:prSet phldrT="[Текст]" custT="1"/>
      <dgm:spPr/>
      <dgm:t>
        <a:bodyPr/>
        <a:lstStyle/>
        <a:p>
          <a:pPr algn="l"/>
          <a:r>
            <a:rPr lang="ru-RU" sz="1400">
              <a:latin typeface="Times New Roman" panose="02020603050405020304" pitchFamily="18" charset="0"/>
              <a:cs typeface="Times New Roman" panose="02020603050405020304" pitchFamily="18" charset="0"/>
            </a:rPr>
            <a:t>Валютний ризик</a:t>
          </a:r>
        </a:p>
      </dgm:t>
    </dgm:pt>
    <dgm:pt modelId="{E933C67D-F86D-49EC-B24C-0E94B26F99F6}" type="parTrans" cxnId="{13F28D38-BC6D-446D-837C-3889A805C134}">
      <dgm:prSet/>
      <dgm:spPr/>
      <dgm:t>
        <a:bodyPr/>
        <a:lstStyle/>
        <a:p>
          <a:endParaRPr lang="ru-RU"/>
        </a:p>
      </dgm:t>
    </dgm:pt>
    <dgm:pt modelId="{966BA728-8CA0-4869-BEA4-79F06831F69C}" type="sibTrans" cxnId="{13F28D38-BC6D-446D-837C-3889A805C134}">
      <dgm:prSet/>
      <dgm:spPr/>
      <dgm:t>
        <a:bodyPr/>
        <a:lstStyle/>
        <a:p>
          <a:endParaRPr lang="ru-RU"/>
        </a:p>
      </dgm:t>
    </dgm:pt>
    <dgm:pt modelId="{BBF1B780-D064-4908-A1B1-01C9006ED166}">
      <dgm:prSet phldrT="[Текст]" custT="1"/>
      <dgm:spPr/>
      <dgm:t>
        <a:bodyPr/>
        <a:lstStyle/>
        <a:p>
          <a:pPr algn="l"/>
          <a:r>
            <a:rPr lang="ru-RU" sz="1400">
              <a:latin typeface="Times New Roman" panose="02020603050405020304" pitchFamily="18" charset="0"/>
              <a:cs typeface="Times New Roman" panose="02020603050405020304" pitchFamily="18" charset="0"/>
            </a:rPr>
            <a:t>Ціновий ризик</a:t>
          </a:r>
        </a:p>
      </dgm:t>
    </dgm:pt>
    <dgm:pt modelId="{1E7DF67C-4C2F-491A-821F-F89416300FE5}" type="parTrans" cxnId="{18DF5A78-2272-4671-9EC1-AD3865B2943F}">
      <dgm:prSet/>
      <dgm:spPr/>
      <dgm:t>
        <a:bodyPr/>
        <a:lstStyle/>
        <a:p>
          <a:endParaRPr lang="ru-RU"/>
        </a:p>
      </dgm:t>
    </dgm:pt>
    <dgm:pt modelId="{187101FB-4B59-4EBB-8818-275B5603C7F2}" type="sibTrans" cxnId="{18DF5A78-2272-4671-9EC1-AD3865B2943F}">
      <dgm:prSet/>
      <dgm:spPr/>
      <dgm:t>
        <a:bodyPr/>
        <a:lstStyle/>
        <a:p>
          <a:endParaRPr lang="ru-RU"/>
        </a:p>
      </dgm:t>
    </dgm:pt>
    <dgm:pt modelId="{8AFD913D-F254-4C4E-A7C2-84142D9B8481}">
      <dgm:prSet phldrT="[Текст]" custT="1"/>
      <dgm:spPr/>
      <dgm:t>
        <a:bodyPr/>
        <a:lstStyle/>
        <a:p>
          <a:r>
            <a:rPr lang="ru-RU" sz="1400" b="1">
              <a:latin typeface="Times New Roman" panose="02020603050405020304" pitchFamily="18" charset="0"/>
              <a:cs typeface="Times New Roman" panose="02020603050405020304" pitchFamily="18" charset="0"/>
            </a:rPr>
            <a:t>Несистематичний ризик</a:t>
          </a:r>
        </a:p>
      </dgm:t>
    </dgm:pt>
    <dgm:pt modelId="{BF544825-ADAB-4AFC-98E2-D733583D8F6C}" type="parTrans" cxnId="{E0231514-CE14-4F62-82CB-0C9AE622D2EF}">
      <dgm:prSet/>
      <dgm:spPr/>
      <dgm:t>
        <a:bodyPr/>
        <a:lstStyle/>
        <a:p>
          <a:endParaRPr lang="ru-RU"/>
        </a:p>
      </dgm:t>
    </dgm:pt>
    <dgm:pt modelId="{3BB0BA44-D9E7-489B-AD3E-12EED0980E0F}" type="sibTrans" cxnId="{E0231514-CE14-4F62-82CB-0C9AE622D2EF}">
      <dgm:prSet/>
      <dgm:spPr/>
      <dgm:t>
        <a:bodyPr/>
        <a:lstStyle/>
        <a:p>
          <a:endParaRPr lang="ru-RU"/>
        </a:p>
      </dgm:t>
    </dgm:pt>
    <dgm:pt modelId="{64BCC9DA-89F3-47D1-8856-6F460B716206}">
      <dgm:prSet phldrT="[Текст]" custT="1"/>
      <dgm:spPr/>
      <dgm:t>
        <a:bodyPr/>
        <a:lstStyle/>
        <a:p>
          <a:pPr algn="l"/>
          <a:r>
            <a:rPr lang="ru-RU" sz="1400">
              <a:latin typeface="Times New Roman" panose="02020603050405020304" pitchFamily="18" charset="0"/>
              <a:cs typeface="Times New Roman" panose="02020603050405020304" pitchFamily="18" charset="0"/>
            </a:rPr>
            <a:t>Ризик зниження фінансової стійкості</a:t>
          </a:r>
        </a:p>
      </dgm:t>
    </dgm:pt>
    <dgm:pt modelId="{82F5D9D3-44C0-496A-BDB9-73077892D91B}" type="parTrans" cxnId="{8D07BF39-460F-4469-B8F7-D5D9C6DFFCC6}">
      <dgm:prSet/>
      <dgm:spPr/>
      <dgm:t>
        <a:bodyPr/>
        <a:lstStyle/>
        <a:p>
          <a:endParaRPr lang="ru-RU"/>
        </a:p>
      </dgm:t>
    </dgm:pt>
    <dgm:pt modelId="{A2372382-6FD5-4A58-80F8-3B4611B0F469}" type="sibTrans" cxnId="{8D07BF39-460F-4469-B8F7-D5D9C6DFFCC6}">
      <dgm:prSet/>
      <dgm:spPr/>
      <dgm:t>
        <a:bodyPr/>
        <a:lstStyle/>
        <a:p>
          <a:endParaRPr lang="ru-RU"/>
        </a:p>
      </dgm:t>
    </dgm:pt>
    <dgm:pt modelId="{1FA79C5B-96D8-4476-B458-848342215127}">
      <dgm:prSet phldrT="[Текст]" custT="1"/>
      <dgm:spPr/>
      <dgm:t>
        <a:bodyPr/>
        <a:lstStyle/>
        <a:p>
          <a:r>
            <a:rPr lang="ru-RU" sz="1400">
              <a:latin typeface="Times New Roman" panose="02020603050405020304" pitchFamily="18" charset="0"/>
              <a:cs typeface="Times New Roman" panose="02020603050405020304" pitchFamily="18" charset="0"/>
            </a:rPr>
            <a:t>Інші види ризиків</a:t>
          </a:r>
        </a:p>
      </dgm:t>
    </dgm:pt>
    <dgm:pt modelId="{BB52EADD-F20A-4DD8-AD63-C6CE2BC17310}" type="parTrans" cxnId="{F1991198-8751-4C80-9178-D4ABFABE0A54}">
      <dgm:prSet/>
      <dgm:spPr/>
      <dgm:t>
        <a:bodyPr/>
        <a:lstStyle/>
        <a:p>
          <a:endParaRPr lang="ru-RU"/>
        </a:p>
      </dgm:t>
    </dgm:pt>
    <dgm:pt modelId="{052ED76E-4B1B-4D1D-BA8F-1BE96DC36363}" type="sibTrans" cxnId="{F1991198-8751-4C80-9178-D4ABFABE0A54}">
      <dgm:prSet/>
      <dgm:spPr/>
      <dgm:t>
        <a:bodyPr/>
        <a:lstStyle/>
        <a:p>
          <a:endParaRPr lang="ru-RU"/>
        </a:p>
      </dgm:t>
    </dgm:pt>
    <dgm:pt modelId="{74397677-4D5E-478C-898B-03CD02A7CB82}">
      <dgm:prSet custT="1"/>
      <dgm:spPr/>
      <dgm:t>
        <a:bodyPr/>
        <a:lstStyle/>
        <a:p>
          <a:pPr algn="l"/>
          <a:r>
            <a:rPr lang="ru-RU" sz="1400">
              <a:latin typeface="Times New Roman" panose="02020603050405020304" pitchFamily="18" charset="0"/>
              <a:cs typeface="Times New Roman" panose="02020603050405020304" pitchFamily="18" charset="0"/>
            </a:rPr>
            <a:t>Процентний ризик</a:t>
          </a:r>
        </a:p>
      </dgm:t>
    </dgm:pt>
    <dgm:pt modelId="{20873BCB-8540-4611-9A62-412EB46E3DED}" type="parTrans" cxnId="{38E5F7D5-239C-48FD-A20E-D07CC5B79203}">
      <dgm:prSet/>
      <dgm:spPr/>
      <dgm:t>
        <a:bodyPr/>
        <a:lstStyle/>
        <a:p>
          <a:endParaRPr lang="ru-RU"/>
        </a:p>
      </dgm:t>
    </dgm:pt>
    <dgm:pt modelId="{569936A6-7EC9-4E7A-BCEE-1674792AF693}" type="sibTrans" cxnId="{38E5F7D5-239C-48FD-A20E-D07CC5B79203}">
      <dgm:prSet/>
      <dgm:spPr/>
      <dgm:t>
        <a:bodyPr/>
        <a:lstStyle/>
        <a:p>
          <a:endParaRPr lang="ru-RU"/>
        </a:p>
      </dgm:t>
    </dgm:pt>
    <dgm:pt modelId="{68E824CA-A978-41F5-B839-B6B7A8EDC842}">
      <dgm:prSet custT="1"/>
      <dgm:spPr/>
      <dgm:t>
        <a:bodyPr/>
        <a:lstStyle/>
        <a:p>
          <a:pPr algn="l"/>
          <a:r>
            <a:rPr lang="ru-RU" sz="1400">
              <a:latin typeface="Times New Roman" panose="02020603050405020304" pitchFamily="18" charset="0"/>
              <a:cs typeface="Times New Roman" panose="02020603050405020304" pitchFamily="18" charset="0"/>
            </a:rPr>
            <a:t>Депозитний ризик</a:t>
          </a:r>
        </a:p>
      </dgm:t>
    </dgm:pt>
    <dgm:pt modelId="{59C89060-3DD2-4E6C-94A3-142796E676B8}" type="parTrans" cxnId="{A3C5C545-30C9-4BF6-B547-E5D546CF4131}">
      <dgm:prSet/>
      <dgm:spPr/>
      <dgm:t>
        <a:bodyPr/>
        <a:lstStyle/>
        <a:p>
          <a:endParaRPr lang="ru-RU"/>
        </a:p>
      </dgm:t>
    </dgm:pt>
    <dgm:pt modelId="{51A62A11-B480-409F-B70F-41629E8253DD}" type="sibTrans" cxnId="{A3C5C545-30C9-4BF6-B547-E5D546CF4131}">
      <dgm:prSet/>
      <dgm:spPr/>
      <dgm:t>
        <a:bodyPr/>
        <a:lstStyle/>
        <a:p>
          <a:endParaRPr lang="ru-RU"/>
        </a:p>
      </dgm:t>
    </dgm:pt>
    <dgm:pt modelId="{1A127BC5-3018-4DDC-B5A2-BF702543E430}">
      <dgm:prSet custT="1"/>
      <dgm:spPr/>
      <dgm:t>
        <a:bodyPr/>
        <a:lstStyle/>
        <a:p>
          <a:pPr algn="l"/>
          <a:r>
            <a:rPr lang="ru-RU" sz="1400">
              <a:latin typeface="Times New Roman" panose="02020603050405020304" pitchFamily="18" charset="0"/>
              <a:cs typeface="Times New Roman" panose="02020603050405020304" pitchFamily="18" charset="0"/>
            </a:rPr>
            <a:t>Інвестиційний ризик</a:t>
          </a:r>
        </a:p>
      </dgm:t>
    </dgm:pt>
    <dgm:pt modelId="{434F98EB-CB43-4AA5-9306-89FFD3B1DB0C}" type="parTrans" cxnId="{D21D87D1-188B-4E82-9A18-4C63E1C4701E}">
      <dgm:prSet/>
      <dgm:spPr/>
      <dgm:t>
        <a:bodyPr/>
        <a:lstStyle/>
        <a:p>
          <a:endParaRPr lang="ru-RU"/>
        </a:p>
      </dgm:t>
    </dgm:pt>
    <dgm:pt modelId="{09E1FBB2-1DCF-4F82-A8B5-5BCF8EF0D087}" type="sibTrans" cxnId="{D21D87D1-188B-4E82-9A18-4C63E1C4701E}">
      <dgm:prSet/>
      <dgm:spPr/>
      <dgm:t>
        <a:bodyPr/>
        <a:lstStyle/>
        <a:p>
          <a:endParaRPr lang="ru-RU"/>
        </a:p>
      </dgm:t>
    </dgm:pt>
    <dgm:pt modelId="{D61C0E2C-9A0C-41C4-A922-7FA6FBBAB4BB}">
      <dgm:prSet custT="1"/>
      <dgm:spPr/>
      <dgm:t>
        <a:bodyPr/>
        <a:lstStyle/>
        <a:p>
          <a:pPr algn="l"/>
          <a:r>
            <a:rPr lang="ru-RU" sz="1400">
              <a:latin typeface="Times New Roman" panose="02020603050405020304" pitchFamily="18" charset="0"/>
              <a:cs typeface="Times New Roman" panose="02020603050405020304" pitchFamily="18" charset="0"/>
            </a:rPr>
            <a:t>Ризик неплатоспроможності</a:t>
          </a:r>
        </a:p>
      </dgm:t>
    </dgm:pt>
    <dgm:pt modelId="{69EE4049-C23C-4A53-95DC-B71B20B230C6}" type="parTrans" cxnId="{935CA368-5C52-42F4-8F9A-86791639ED60}">
      <dgm:prSet/>
      <dgm:spPr/>
      <dgm:t>
        <a:bodyPr/>
        <a:lstStyle/>
        <a:p>
          <a:endParaRPr lang="ru-RU"/>
        </a:p>
      </dgm:t>
    </dgm:pt>
    <dgm:pt modelId="{DE037548-83AE-4CC2-9414-F266A2AC6188}" type="sibTrans" cxnId="{935CA368-5C52-42F4-8F9A-86791639ED60}">
      <dgm:prSet/>
      <dgm:spPr/>
      <dgm:t>
        <a:bodyPr/>
        <a:lstStyle/>
        <a:p>
          <a:endParaRPr lang="ru-RU"/>
        </a:p>
      </dgm:t>
    </dgm:pt>
    <dgm:pt modelId="{097A0F9E-1408-4E8E-B8F2-406E3215C657}">
      <dgm:prSet custT="1"/>
      <dgm:spPr/>
      <dgm:t>
        <a:bodyPr/>
        <a:lstStyle/>
        <a:p>
          <a:pPr algn="l"/>
          <a:r>
            <a:rPr lang="ru-RU" sz="1400">
              <a:latin typeface="Times New Roman" panose="02020603050405020304" pitchFamily="18" charset="0"/>
              <a:cs typeface="Times New Roman" panose="02020603050405020304" pitchFamily="18" charset="0"/>
            </a:rPr>
            <a:t>Кредитний ризик</a:t>
          </a:r>
        </a:p>
      </dgm:t>
    </dgm:pt>
    <dgm:pt modelId="{850C470C-D81C-415C-87B5-C9D4E81398A9}" type="parTrans" cxnId="{EEC064C9-A3F2-4DD8-8133-CDD839C19165}">
      <dgm:prSet/>
      <dgm:spPr/>
      <dgm:t>
        <a:bodyPr/>
        <a:lstStyle/>
        <a:p>
          <a:endParaRPr lang="ru-RU"/>
        </a:p>
      </dgm:t>
    </dgm:pt>
    <dgm:pt modelId="{2C15442E-0961-4570-B496-10D6D1DDCD76}" type="sibTrans" cxnId="{EEC064C9-A3F2-4DD8-8133-CDD839C19165}">
      <dgm:prSet/>
      <dgm:spPr/>
      <dgm:t>
        <a:bodyPr/>
        <a:lstStyle/>
        <a:p>
          <a:endParaRPr lang="ru-RU"/>
        </a:p>
      </dgm:t>
    </dgm:pt>
    <dgm:pt modelId="{49C32B95-F7F9-41D7-8B20-532DF1ACC98E}" type="pres">
      <dgm:prSet presAssocID="{1BB96428-DF54-460B-BAA1-B22A7CB7DC7F}" presName="diagram" presStyleCnt="0">
        <dgm:presLayoutVars>
          <dgm:chPref val="1"/>
          <dgm:dir/>
          <dgm:animOne val="branch"/>
          <dgm:animLvl val="lvl"/>
          <dgm:resizeHandles/>
        </dgm:presLayoutVars>
      </dgm:prSet>
      <dgm:spPr/>
      <dgm:t>
        <a:bodyPr/>
        <a:lstStyle/>
        <a:p>
          <a:endParaRPr lang="ru-RU"/>
        </a:p>
      </dgm:t>
    </dgm:pt>
    <dgm:pt modelId="{B540F41B-F4BE-40E1-A93E-9F0B489318A6}" type="pres">
      <dgm:prSet presAssocID="{6CEA8769-CFC1-4A04-8F5B-E9C217211DED}" presName="root" presStyleCnt="0"/>
      <dgm:spPr/>
      <dgm:t>
        <a:bodyPr/>
        <a:lstStyle/>
        <a:p>
          <a:endParaRPr lang="ru-RU"/>
        </a:p>
      </dgm:t>
    </dgm:pt>
    <dgm:pt modelId="{22D57592-2E51-454C-9259-6C6402B99151}" type="pres">
      <dgm:prSet presAssocID="{6CEA8769-CFC1-4A04-8F5B-E9C217211DED}" presName="rootComposite" presStyleCnt="0"/>
      <dgm:spPr/>
      <dgm:t>
        <a:bodyPr/>
        <a:lstStyle/>
        <a:p>
          <a:endParaRPr lang="ru-RU"/>
        </a:p>
      </dgm:t>
    </dgm:pt>
    <dgm:pt modelId="{B46F91A0-1AF8-4AAA-91C6-56513761353C}" type="pres">
      <dgm:prSet presAssocID="{6CEA8769-CFC1-4A04-8F5B-E9C217211DED}" presName="rootText" presStyleLbl="node1" presStyleIdx="0" presStyleCnt="2" custScaleX="204143" custScaleY="125558" custLinFactNeighborX="-56677" custLinFactNeighborY="-789"/>
      <dgm:spPr/>
      <dgm:t>
        <a:bodyPr/>
        <a:lstStyle/>
        <a:p>
          <a:endParaRPr lang="ru-RU"/>
        </a:p>
      </dgm:t>
    </dgm:pt>
    <dgm:pt modelId="{12D27644-EF6E-4D39-A6A8-0AD9DE2C5286}" type="pres">
      <dgm:prSet presAssocID="{6CEA8769-CFC1-4A04-8F5B-E9C217211DED}" presName="rootConnector" presStyleLbl="node1" presStyleIdx="0" presStyleCnt="2"/>
      <dgm:spPr/>
      <dgm:t>
        <a:bodyPr/>
        <a:lstStyle/>
        <a:p>
          <a:endParaRPr lang="ru-RU"/>
        </a:p>
      </dgm:t>
    </dgm:pt>
    <dgm:pt modelId="{34D3ECEB-7D36-4258-852B-F5009C2159B5}" type="pres">
      <dgm:prSet presAssocID="{6CEA8769-CFC1-4A04-8F5B-E9C217211DED}" presName="childShape" presStyleCnt="0"/>
      <dgm:spPr/>
      <dgm:t>
        <a:bodyPr/>
        <a:lstStyle/>
        <a:p>
          <a:endParaRPr lang="ru-RU"/>
        </a:p>
      </dgm:t>
    </dgm:pt>
    <dgm:pt modelId="{AB5DEE98-4549-4F8E-A1B1-8B7F0602323D}" type="pres">
      <dgm:prSet presAssocID="{20873BCB-8540-4611-9A62-412EB46E3DED}" presName="Name13" presStyleLbl="parChTrans1D2" presStyleIdx="0" presStyleCnt="9"/>
      <dgm:spPr/>
      <dgm:t>
        <a:bodyPr/>
        <a:lstStyle/>
        <a:p>
          <a:endParaRPr lang="ru-RU"/>
        </a:p>
      </dgm:t>
    </dgm:pt>
    <dgm:pt modelId="{52389EF6-FB06-4317-BCF0-A1CE2C06FDB3}" type="pres">
      <dgm:prSet presAssocID="{74397677-4D5E-478C-898B-03CD02A7CB82}" presName="childText" presStyleLbl="bgAcc1" presStyleIdx="0" presStyleCnt="9" custScaleX="181860" custScaleY="133017" custLinFactNeighborX="-45449" custLinFactNeighborY="2139">
        <dgm:presLayoutVars>
          <dgm:bulletEnabled val="1"/>
        </dgm:presLayoutVars>
      </dgm:prSet>
      <dgm:spPr/>
      <dgm:t>
        <a:bodyPr/>
        <a:lstStyle/>
        <a:p>
          <a:endParaRPr lang="ru-RU"/>
        </a:p>
      </dgm:t>
    </dgm:pt>
    <dgm:pt modelId="{988CAB37-EE84-49DD-B9B3-A1FAF62EE2D7}" type="pres">
      <dgm:prSet presAssocID="{E933C67D-F86D-49EC-B24C-0E94B26F99F6}" presName="Name13" presStyleLbl="parChTrans1D2" presStyleIdx="1" presStyleCnt="9"/>
      <dgm:spPr/>
      <dgm:t>
        <a:bodyPr/>
        <a:lstStyle/>
        <a:p>
          <a:endParaRPr lang="ru-RU"/>
        </a:p>
      </dgm:t>
    </dgm:pt>
    <dgm:pt modelId="{406D8465-6502-4E85-A772-8B56E52A7190}" type="pres">
      <dgm:prSet presAssocID="{2590E7FC-3AAC-4E76-87C6-12744F609F81}" presName="childText" presStyleLbl="bgAcc1" presStyleIdx="1" presStyleCnt="9" custScaleX="186353" custScaleY="138031" custLinFactNeighborX="-48122" custLinFactNeighborY="2139">
        <dgm:presLayoutVars>
          <dgm:bulletEnabled val="1"/>
        </dgm:presLayoutVars>
      </dgm:prSet>
      <dgm:spPr/>
      <dgm:t>
        <a:bodyPr/>
        <a:lstStyle/>
        <a:p>
          <a:endParaRPr lang="ru-RU"/>
        </a:p>
      </dgm:t>
    </dgm:pt>
    <dgm:pt modelId="{1B2ABCDE-0AD2-44B2-9C1B-7B9C64EC4D54}" type="pres">
      <dgm:prSet presAssocID="{1E7DF67C-4C2F-491A-821F-F89416300FE5}" presName="Name13" presStyleLbl="parChTrans1D2" presStyleIdx="2" presStyleCnt="9"/>
      <dgm:spPr/>
      <dgm:t>
        <a:bodyPr/>
        <a:lstStyle/>
        <a:p>
          <a:endParaRPr lang="ru-RU"/>
        </a:p>
      </dgm:t>
    </dgm:pt>
    <dgm:pt modelId="{E441EF34-7E4A-4F5B-8F2F-6F170DD5D5B7}" type="pres">
      <dgm:prSet presAssocID="{BBF1B780-D064-4908-A1B1-01C9006ED166}" presName="childText" presStyleLbl="bgAcc1" presStyleIdx="2" presStyleCnt="9" custScaleX="185947" custScaleY="135947" custLinFactNeighborX="-45449" custLinFactNeighborY="4278">
        <dgm:presLayoutVars>
          <dgm:bulletEnabled val="1"/>
        </dgm:presLayoutVars>
      </dgm:prSet>
      <dgm:spPr/>
      <dgm:t>
        <a:bodyPr/>
        <a:lstStyle/>
        <a:p>
          <a:endParaRPr lang="ru-RU"/>
        </a:p>
      </dgm:t>
    </dgm:pt>
    <dgm:pt modelId="{561FE2F2-E130-4B39-9F23-2F50BD13B921}" type="pres">
      <dgm:prSet presAssocID="{8AFD913D-F254-4C4E-A7C2-84142D9B8481}" presName="root" presStyleCnt="0"/>
      <dgm:spPr/>
      <dgm:t>
        <a:bodyPr/>
        <a:lstStyle/>
        <a:p>
          <a:endParaRPr lang="ru-RU"/>
        </a:p>
      </dgm:t>
    </dgm:pt>
    <dgm:pt modelId="{AC064DFB-CDCD-42A8-9188-09B46099004F}" type="pres">
      <dgm:prSet presAssocID="{8AFD913D-F254-4C4E-A7C2-84142D9B8481}" presName="rootComposite" presStyleCnt="0"/>
      <dgm:spPr/>
      <dgm:t>
        <a:bodyPr/>
        <a:lstStyle/>
        <a:p>
          <a:endParaRPr lang="ru-RU"/>
        </a:p>
      </dgm:t>
    </dgm:pt>
    <dgm:pt modelId="{82A319B2-440E-42A4-B50B-CB590CFD8E56}" type="pres">
      <dgm:prSet presAssocID="{8AFD913D-F254-4C4E-A7C2-84142D9B8481}" presName="rootText" presStyleLbl="node1" presStyleIdx="1" presStyleCnt="2" custScaleX="201031" custScaleY="121589" custLinFactNeighborX="-45983" custLinFactNeighborY="-789"/>
      <dgm:spPr/>
      <dgm:t>
        <a:bodyPr/>
        <a:lstStyle/>
        <a:p>
          <a:endParaRPr lang="ru-RU"/>
        </a:p>
      </dgm:t>
    </dgm:pt>
    <dgm:pt modelId="{FF3F625A-11DB-4652-AA5D-9CE3E4778CBE}" type="pres">
      <dgm:prSet presAssocID="{8AFD913D-F254-4C4E-A7C2-84142D9B8481}" presName="rootConnector" presStyleLbl="node1" presStyleIdx="1" presStyleCnt="2"/>
      <dgm:spPr/>
      <dgm:t>
        <a:bodyPr/>
        <a:lstStyle/>
        <a:p>
          <a:endParaRPr lang="ru-RU"/>
        </a:p>
      </dgm:t>
    </dgm:pt>
    <dgm:pt modelId="{171863F9-6525-4EE0-B445-89632CDBAF81}" type="pres">
      <dgm:prSet presAssocID="{8AFD913D-F254-4C4E-A7C2-84142D9B8481}" presName="childShape" presStyleCnt="0"/>
      <dgm:spPr/>
      <dgm:t>
        <a:bodyPr/>
        <a:lstStyle/>
        <a:p>
          <a:endParaRPr lang="ru-RU"/>
        </a:p>
      </dgm:t>
    </dgm:pt>
    <dgm:pt modelId="{379867B6-3C91-4A36-B773-F7C2501028A0}" type="pres">
      <dgm:prSet presAssocID="{82F5D9D3-44C0-496A-BDB9-73077892D91B}" presName="Name13" presStyleLbl="parChTrans1D2" presStyleIdx="3" presStyleCnt="9"/>
      <dgm:spPr/>
      <dgm:t>
        <a:bodyPr/>
        <a:lstStyle/>
        <a:p>
          <a:endParaRPr lang="ru-RU"/>
        </a:p>
      </dgm:t>
    </dgm:pt>
    <dgm:pt modelId="{39ABC2DB-0ED1-4801-92AB-AE8F6904D119}" type="pres">
      <dgm:prSet presAssocID="{64BCC9DA-89F3-47D1-8856-6F460B716206}" presName="childText" presStyleLbl="bgAcc1" presStyleIdx="3" presStyleCnt="9" custScaleX="219414" custScaleY="152285">
        <dgm:presLayoutVars>
          <dgm:bulletEnabled val="1"/>
        </dgm:presLayoutVars>
      </dgm:prSet>
      <dgm:spPr/>
      <dgm:t>
        <a:bodyPr/>
        <a:lstStyle/>
        <a:p>
          <a:endParaRPr lang="ru-RU"/>
        </a:p>
      </dgm:t>
    </dgm:pt>
    <dgm:pt modelId="{34D74FBD-1720-42BE-9CD4-ED309FFDCE56}" type="pres">
      <dgm:prSet presAssocID="{69EE4049-C23C-4A53-95DC-B71B20B230C6}" presName="Name13" presStyleLbl="parChTrans1D2" presStyleIdx="4" presStyleCnt="9"/>
      <dgm:spPr/>
      <dgm:t>
        <a:bodyPr/>
        <a:lstStyle/>
        <a:p>
          <a:endParaRPr lang="ru-RU"/>
        </a:p>
      </dgm:t>
    </dgm:pt>
    <dgm:pt modelId="{4B4500AB-775D-404C-A1CB-B4BF23D5A188}" type="pres">
      <dgm:prSet presAssocID="{D61C0E2C-9A0C-41C4-A922-7FA6FBBAB4BB}" presName="childText" presStyleLbl="bgAcc1" presStyleIdx="4" presStyleCnt="9" custScaleX="219941" custScaleY="147156">
        <dgm:presLayoutVars>
          <dgm:bulletEnabled val="1"/>
        </dgm:presLayoutVars>
      </dgm:prSet>
      <dgm:spPr/>
      <dgm:t>
        <a:bodyPr/>
        <a:lstStyle/>
        <a:p>
          <a:endParaRPr lang="ru-RU"/>
        </a:p>
      </dgm:t>
    </dgm:pt>
    <dgm:pt modelId="{FA566AA8-CBC1-4017-91FE-F0B4D8AB1639}" type="pres">
      <dgm:prSet presAssocID="{850C470C-D81C-415C-87B5-C9D4E81398A9}" presName="Name13" presStyleLbl="parChTrans1D2" presStyleIdx="5" presStyleCnt="9"/>
      <dgm:spPr/>
      <dgm:t>
        <a:bodyPr/>
        <a:lstStyle/>
        <a:p>
          <a:endParaRPr lang="ru-RU"/>
        </a:p>
      </dgm:t>
    </dgm:pt>
    <dgm:pt modelId="{6A9AE34F-1E24-493E-B1CF-AD1A696E7021}" type="pres">
      <dgm:prSet presAssocID="{097A0F9E-1408-4E8E-B8F2-406E3215C657}" presName="childText" presStyleLbl="bgAcc1" presStyleIdx="5" presStyleCnt="9" custScaleX="225739" custScaleY="114386">
        <dgm:presLayoutVars>
          <dgm:bulletEnabled val="1"/>
        </dgm:presLayoutVars>
      </dgm:prSet>
      <dgm:spPr/>
      <dgm:t>
        <a:bodyPr/>
        <a:lstStyle/>
        <a:p>
          <a:endParaRPr lang="ru-RU"/>
        </a:p>
      </dgm:t>
    </dgm:pt>
    <dgm:pt modelId="{A824C71C-BA8E-416E-BF8A-A9BBC0C8A126}" type="pres">
      <dgm:prSet presAssocID="{434F98EB-CB43-4AA5-9306-89FFD3B1DB0C}" presName="Name13" presStyleLbl="parChTrans1D2" presStyleIdx="6" presStyleCnt="9"/>
      <dgm:spPr/>
      <dgm:t>
        <a:bodyPr/>
        <a:lstStyle/>
        <a:p>
          <a:endParaRPr lang="ru-RU"/>
        </a:p>
      </dgm:t>
    </dgm:pt>
    <dgm:pt modelId="{FBF5DE23-56BB-43D0-8DF5-398DFF71D796}" type="pres">
      <dgm:prSet presAssocID="{1A127BC5-3018-4DDC-B5A2-BF702543E430}" presName="childText" presStyleLbl="bgAcc1" presStyleIdx="6" presStyleCnt="9" custScaleX="228997" custScaleY="116367">
        <dgm:presLayoutVars>
          <dgm:bulletEnabled val="1"/>
        </dgm:presLayoutVars>
      </dgm:prSet>
      <dgm:spPr/>
      <dgm:t>
        <a:bodyPr/>
        <a:lstStyle/>
        <a:p>
          <a:endParaRPr lang="ru-RU"/>
        </a:p>
      </dgm:t>
    </dgm:pt>
    <dgm:pt modelId="{2E498290-5224-4CD0-99FE-68E525349145}" type="pres">
      <dgm:prSet presAssocID="{59C89060-3DD2-4E6C-94A3-142796E676B8}" presName="Name13" presStyleLbl="parChTrans1D2" presStyleIdx="7" presStyleCnt="9"/>
      <dgm:spPr/>
      <dgm:t>
        <a:bodyPr/>
        <a:lstStyle/>
        <a:p>
          <a:endParaRPr lang="ru-RU"/>
        </a:p>
      </dgm:t>
    </dgm:pt>
    <dgm:pt modelId="{DE74A0BF-EC12-4535-800B-BD6CD25B2298}" type="pres">
      <dgm:prSet presAssocID="{68E824CA-A978-41F5-B839-B6B7A8EDC842}" presName="childText" presStyleLbl="bgAcc1" presStyleIdx="7" presStyleCnt="9" custScaleX="229183" custScaleY="117369" custLinFactNeighborX="1746" custLinFactNeighborY="-2794">
        <dgm:presLayoutVars>
          <dgm:bulletEnabled val="1"/>
        </dgm:presLayoutVars>
      </dgm:prSet>
      <dgm:spPr/>
      <dgm:t>
        <a:bodyPr/>
        <a:lstStyle/>
        <a:p>
          <a:endParaRPr lang="ru-RU"/>
        </a:p>
      </dgm:t>
    </dgm:pt>
    <dgm:pt modelId="{DBA094A5-C52F-4436-B9B3-E4D436E62364}" type="pres">
      <dgm:prSet presAssocID="{BB52EADD-F20A-4DD8-AD63-C6CE2BC17310}" presName="Name13" presStyleLbl="parChTrans1D2" presStyleIdx="8" presStyleCnt="9"/>
      <dgm:spPr/>
      <dgm:t>
        <a:bodyPr/>
        <a:lstStyle/>
        <a:p>
          <a:endParaRPr lang="ru-RU"/>
        </a:p>
      </dgm:t>
    </dgm:pt>
    <dgm:pt modelId="{73E88C4C-32B1-440C-9A22-5A2EDD335182}" type="pres">
      <dgm:prSet presAssocID="{1FA79C5B-96D8-4476-B458-848342215127}" presName="childText" presStyleLbl="bgAcc1" presStyleIdx="8" presStyleCnt="9" custScaleX="232675" custScaleY="137949">
        <dgm:presLayoutVars>
          <dgm:bulletEnabled val="1"/>
        </dgm:presLayoutVars>
      </dgm:prSet>
      <dgm:spPr/>
      <dgm:t>
        <a:bodyPr/>
        <a:lstStyle/>
        <a:p>
          <a:endParaRPr lang="ru-RU"/>
        </a:p>
      </dgm:t>
    </dgm:pt>
  </dgm:ptLst>
  <dgm:cxnLst>
    <dgm:cxn modelId="{272C3C8A-6B18-4130-92B7-51031BFDD38A}" type="presOf" srcId="{E933C67D-F86D-49EC-B24C-0E94B26F99F6}" destId="{988CAB37-EE84-49DD-B9B3-A1FAF62EE2D7}" srcOrd="0" destOrd="0" presId="urn:microsoft.com/office/officeart/2005/8/layout/hierarchy3"/>
    <dgm:cxn modelId="{38E5F7D5-239C-48FD-A20E-D07CC5B79203}" srcId="{6CEA8769-CFC1-4A04-8F5B-E9C217211DED}" destId="{74397677-4D5E-478C-898B-03CD02A7CB82}" srcOrd="0" destOrd="0" parTransId="{20873BCB-8540-4611-9A62-412EB46E3DED}" sibTransId="{569936A6-7EC9-4E7A-BCEE-1674792AF693}"/>
    <dgm:cxn modelId="{46EB3CBB-DA33-4222-91A9-92550DCF027C}" type="presOf" srcId="{74397677-4D5E-478C-898B-03CD02A7CB82}" destId="{52389EF6-FB06-4317-BCF0-A1CE2C06FDB3}" srcOrd="0" destOrd="0" presId="urn:microsoft.com/office/officeart/2005/8/layout/hierarchy3"/>
    <dgm:cxn modelId="{E2B87583-4821-4282-B0C0-4DBF13749D0D}" type="presOf" srcId="{BBF1B780-D064-4908-A1B1-01C9006ED166}" destId="{E441EF34-7E4A-4F5B-8F2F-6F170DD5D5B7}" srcOrd="0" destOrd="0" presId="urn:microsoft.com/office/officeart/2005/8/layout/hierarchy3"/>
    <dgm:cxn modelId="{935CA368-5C52-42F4-8F9A-86791639ED60}" srcId="{8AFD913D-F254-4C4E-A7C2-84142D9B8481}" destId="{D61C0E2C-9A0C-41C4-A922-7FA6FBBAB4BB}" srcOrd="1" destOrd="0" parTransId="{69EE4049-C23C-4A53-95DC-B71B20B230C6}" sibTransId="{DE037548-83AE-4CC2-9414-F266A2AC6188}"/>
    <dgm:cxn modelId="{83197F0C-DC1D-49E6-83CF-266C2E546BAF}" type="presOf" srcId="{1E7DF67C-4C2F-491A-821F-F89416300FE5}" destId="{1B2ABCDE-0AD2-44B2-9C1B-7B9C64EC4D54}" srcOrd="0" destOrd="0" presId="urn:microsoft.com/office/officeart/2005/8/layout/hierarchy3"/>
    <dgm:cxn modelId="{1EDD55CD-0848-4A91-AC97-AE284F26CCD4}" type="presOf" srcId="{8AFD913D-F254-4C4E-A7C2-84142D9B8481}" destId="{82A319B2-440E-42A4-B50B-CB590CFD8E56}" srcOrd="0" destOrd="0" presId="urn:microsoft.com/office/officeart/2005/8/layout/hierarchy3"/>
    <dgm:cxn modelId="{25C1B3F3-95E9-44F5-A4D6-BC39F3E9B838}" type="presOf" srcId="{1BB96428-DF54-460B-BAA1-B22A7CB7DC7F}" destId="{49C32B95-F7F9-41D7-8B20-532DF1ACC98E}" srcOrd="0" destOrd="0" presId="urn:microsoft.com/office/officeart/2005/8/layout/hierarchy3"/>
    <dgm:cxn modelId="{18DF5A78-2272-4671-9EC1-AD3865B2943F}" srcId="{6CEA8769-CFC1-4A04-8F5B-E9C217211DED}" destId="{BBF1B780-D064-4908-A1B1-01C9006ED166}" srcOrd="2" destOrd="0" parTransId="{1E7DF67C-4C2F-491A-821F-F89416300FE5}" sibTransId="{187101FB-4B59-4EBB-8818-275B5603C7F2}"/>
    <dgm:cxn modelId="{22C50A4E-26F9-4FA0-A3B1-C05D3D2AC299}" type="presOf" srcId="{20873BCB-8540-4611-9A62-412EB46E3DED}" destId="{AB5DEE98-4549-4F8E-A1B1-8B7F0602323D}" srcOrd="0" destOrd="0" presId="urn:microsoft.com/office/officeart/2005/8/layout/hierarchy3"/>
    <dgm:cxn modelId="{E691591A-AA60-41FC-914D-505C0AF1860C}" type="presOf" srcId="{82F5D9D3-44C0-496A-BDB9-73077892D91B}" destId="{379867B6-3C91-4A36-B773-F7C2501028A0}" srcOrd="0" destOrd="0" presId="urn:microsoft.com/office/officeart/2005/8/layout/hierarchy3"/>
    <dgm:cxn modelId="{BB8E55D9-9539-442A-9D24-84CFF2BB1F8D}" type="presOf" srcId="{68E824CA-A978-41F5-B839-B6B7A8EDC842}" destId="{DE74A0BF-EC12-4535-800B-BD6CD25B2298}" srcOrd="0" destOrd="0" presId="urn:microsoft.com/office/officeart/2005/8/layout/hierarchy3"/>
    <dgm:cxn modelId="{0D05445E-4CDF-4F30-B723-B38ECF1245B6}" type="presOf" srcId="{850C470C-D81C-415C-87B5-C9D4E81398A9}" destId="{FA566AA8-CBC1-4017-91FE-F0B4D8AB1639}" srcOrd="0" destOrd="0" presId="urn:microsoft.com/office/officeart/2005/8/layout/hierarchy3"/>
    <dgm:cxn modelId="{68B70AB9-E74F-43D0-921C-E1F742972F7E}" type="presOf" srcId="{8AFD913D-F254-4C4E-A7C2-84142D9B8481}" destId="{FF3F625A-11DB-4652-AA5D-9CE3E4778CBE}" srcOrd="1" destOrd="0" presId="urn:microsoft.com/office/officeart/2005/8/layout/hierarchy3"/>
    <dgm:cxn modelId="{76848E65-07F3-4725-A7FF-FB457E87214E}" type="presOf" srcId="{6CEA8769-CFC1-4A04-8F5B-E9C217211DED}" destId="{B46F91A0-1AF8-4AAA-91C6-56513761353C}" srcOrd="0" destOrd="0" presId="urn:microsoft.com/office/officeart/2005/8/layout/hierarchy3"/>
    <dgm:cxn modelId="{B343CC38-CBF2-4717-A9CE-E281F3DA22EF}" type="presOf" srcId="{434F98EB-CB43-4AA5-9306-89FFD3B1DB0C}" destId="{A824C71C-BA8E-416E-BF8A-A9BBC0C8A126}" srcOrd="0" destOrd="0" presId="urn:microsoft.com/office/officeart/2005/8/layout/hierarchy3"/>
    <dgm:cxn modelId="{F0A0EE20-8E3A-4900-8EEC-38E65CDFC08F}" type="presOf" srcId="{2590E7FC-3AAC-4E76-87C6-12744F609F81}" destId="{406D8465-6502-4E85-A772-8B56E52A7190}" srcOrd="0" destOrd="0" presId="urn:microsoft.com/office/officeart/2005/8/layout/hierarchy3"/>
    <dgm:cxn modelId="{47112516-D563-4A03-BD9D-35E088BDD95F}" type="presOf" srcId="{6CEA8769-CFC1-4A04-8F5B-E9C217211DED}" destId="{12D27644-EF6E-4D39-A6A8-0AD9DE2C5286}" srcOrd="1" destOrd="0" presId="urn:microsoft.com/office/officeart/2005/8/layout/hierarchy3"/>
    <dgm:cxn modelId="{E0231514-CE14-4F62-82CB-0C9AE622D2EF}" srcId="{1BB96428-DF54-460B-BAA1-B22A7CB7DC7F}" destId="{8AFD913D-F254-4C4E-A7C2-84142D9B8481}" srcOrd="1" destOrd="0" parTransId="{BF544825-ADAB-4AFC-98E2-D733583D8F6C}" sibTransId="{3BB0BA44-D9E7-489B-AD3E-12EED0980E0F}"/>
    <dgm:cxn modelId="{D21D87D1-188B-4E82-9A18-4C63E1C4701E}" srcId="{8AFD913D-F254-4C4E-A7C2-84142D9B8481}" destId="{1A127BC5-3018-4DDC-B5A2-BF702543E430}" srcOrd="3" destOrd="0" parTransId="{434F98EB-CB43-4AA5-9306-89FFD3B1DB0C}" sibTransId="{09E1FBB2-1DCF-4F82-A8B5-5BCF8EF0D087}"/>
    <dgm:cxn modelId="{AF102C9E-0A72-4B86-B0CE-B574EF952A0B}" type="presOf" srcId="{1A127BC5-3018-4DDC-B5A2-BF702543E430}" destId="{FBF5DE23-56BB-43D0-8DF5-398DFF71D796}" srcOrd="0" destOrd="0" presId="urn:microsoft.com/office/officeart/2005/8/layout/hierarchy3"/>
    <dgm:cxn modelId="{36EE51EC-14C6-48D0-85C8-A8F22778D1ED}" type="presOf" srcId="{64BCC9DA-89F3-47D1-8856-6F460B716206}" destId="{39ABC2DB-0ED1-4801-92AB-AE8F6904D119}" srcOrd="0" destOrd="0" presId="urn:microsoft.com/office/officeart/2005/8/layout/hierarchy3"/>
    <dgm:cxn modelId="{1796A2A6-DB15-4D7C-B00E-5A6382546F8F}" type="presOf" srcId="{BB52EADD-F20A-4DD8-AD63-C6CE2BC17310}" destId="{DBA094A5-C52F-4436-B9B3-E4D436E62364}" srcOrd="0" destOrd="0" presId="urn:microsoft.com/office/officeart/2005/8/layout/hierarchy3"/>
    <dgm:cxn modelId="{4DD37DE3-3DEA-43D6-94EE-3D08B8980631}" type="presOf" srcId="{1FA79C5B-96D8-4476-B458-848342215127}" destId="{73E88C4C-32B1-440C-9A22-5A2EDD335182}" srcOrd="0" destOrd="0" presId="urn:microsoft.com/office/officeart/2005/8/layout/hierarchy3"/>
    <dgm:cxn modelId="{C16CE610-C36A-4218-BD45-7B8FFC92E9BB}" type="presOf" srcId="{69EE4049-C23C-4A53-95DC-B71B20B230C6}" destId="{34D74FBD-1720-42BE-9CD4-ED309FFDCE56}" srcOrd="0" destOrd="0" presId="urn:microsoft.com/office/officeart/2005/8/layout/hierarchy3"/>
    <dgm:cxn modelId="{A3C5C545-30C9-4BF6-B547-E5D546CF4131}" srcId="{8AFD913D-F254-4C4E-A7C2-84142D9B8481}" destId="{68E824CA-A978-41F5-B839-B6B7A8EDC842}" srcOrd="4" destOrd="0" parTransId="{59C89060-3DD2-4E6C-94A3-142796E676B8}" sibTransId="{51A62A11-B480-409F-B70F-41629E8253DD}"/>
    <dgm:cxn modelId="{F1991198-8751-4C80-9178-D4ABFABE0A54}" srcId="{8AFD913D-F254-4C4E-A7C2-84142D9B8481}" destId="{1FA79C5B-96D8-4476-B458-848342215127}" srcOrd="5" destOrd="0" parTransId="{BB52EADD-F20A-4DD8-AD63-C6CE2BC17310}" sibTransId="{052ED76E-4B1B-4D1D-BA8F-1BE96DC36363}"/>
    <dgm:cxn modelId="{95E3F8E9-928A-48EF-A8B0-397D0FCA7F70}" type="presOf" srcId="{59C89060-3DD2-4E6C-94A3-142796E676B8}" destId="{2E498290-5224-4CD0-99FE-68E525349145}" srcOrd="0" destOrd="0" presId="urn:microsoft.com/office/officeart/2005/8/layout/hierarchy3"/>
    <dgm:cxn modelId="{CA2005F2-F956-4731-84A3-9783493C860F}" srcId="{1BB96428-DF54-460B-BAA1-B22A7CB7DC7F}" destId="{6CEA8769-CFC1-4A04-8F5B-E9C217211DED}" srcOrd="0" destOrd="0" parTransId="{6704CCA4-E787-444E-9482-E3B965424C20}" sibTransId="{8F172B64-1C70-4ED1-8B9C-D39DAF2AEDC6}"/>
    <dgm:cxn modelId="{D6870C48-AE26-491B-86E7-F9B1634785AA}" type="presOf" srcId="{097A0F9E-1408-4E8E-B8F2-406E3215C657}" destId="{6A9AE34F-1E24-493E-B1CF-AD1A696E7021}" srcOrd="0" destOrd="0" presId="urn:microsoft.com/office/officeart/2005/8/layout/hierarchy3"/>
    <dgm:cxn modelId="{97331E52-0B38-4843-91F4-2612401A9470}" type="presOf" srcId="{D61C0E2C-9A0C-41C4-A922-7FA6FBBAB4BB}" destId="{4B4500AB-775D-404C-A1CB-B4BF23D5A188}" srcOrd="0" destOrd="0" presId="urn:microsoft.com/office/officeart/2005/8/layout/hierarchy3"/>
    <dgm:cxn modelId="{EEC064C9-A3F2-4DD8-8133-CDD839C19165}" srcId="{8AFD913D-F254-4C4E-A7C2-84142D9B8481}" destId="{097A0F9E-1408-4E8E-B8F2-406E3215C657}" srcOrd="2" destOrd="0" parTransId="{850C470C-D81C-415C-87B5-C9D4E81398A9}" sibTransId="{2C15442E-0961-4570-B496-10D6D1DDCD76}"/>
    <dgm:cxn modelId="{13F28D38-BC6D-446D-837C-3889A805C134}" srcId="{6CEA8769-CFC1-4A04-8F5B-E9C217211DED}" destId="{2590E7FC-3AAC-4E76-87C6-12744F609F81}" srcOrd="1" destOrd="0" parTransId="{E933C67D-F86D-49EC-B24C-0E94B26F99F6}" sibTransId="{966BA728-8CA0-4869-BEA4-79F06831F69C}"/>
    <dgm:cxn modelId="{8D07BF39-460F-4469-B8F7-D5D9C6DFFCC6}" srcId="{8AFD913D-F254-4C4E-A7C2-84142D9B8481}" destId="{64BCC9DA-89F3-47D1-8856-6F460B716206}" srcOrd="0" destOrd="0" parTransId="{82F5D9D3-44C0-496A-BDB9-73077892D91B}" sibTransId="{A2372382-6FD5-4A58-80F8-3B4611B0F469}"/>
    <dgm:cxn modelId="{5E95D01C-364A-420C-AF27-2188C87B739F}" type="presParOf" srcId="{49C32B95-F7F9-41D7-8B20-532DF1ACC98E}" destId="{B540F41B-F4BE-40E1-A93E-9F0B489318A6}" srcOrd="0" destOrd="0" presId="urn:microsoft.com/office/officeart/2005/8/layout/hierarchy3"/>
    <dgm:cxn modelId="{A385C8BE-3C7E-4A13-90CA-613DE268925C}" type="presParOf" srcId="{B540F41B-F4BE-40E1-A93E-9F0B489318A6}" destId="{22D57592-2E51-454C-9259-6C6402B99151}" srcOrd="0" destOrd="0" presId="urn:microsoft.com/office/officeart/2005/8/layout/hierarchy3"/>
    <dgm:cxn modelId="{8F7A617D-DC05-4BA9-A253-0835ADC0AA3C}" type="presParOf" srcId="{22D57592-2E51-454C-9259-6C6402B99151}" destId="{B46F91A0-1AF8-4AAA-91C6-56513761353C}" srcOrd="0" destOrd="0" presId="urn:microsoft.com/office/officeart/2005/8/layout/hierarchy3"/>
    <dgm:cxn modelId="{84C5C2D4-A4BB-4D27-9BFB-934ACAFC6317}" type="presParOf" srcId="{22D57592-2E51-454C-9259-6C6402B99151}" destId="{12D27644-EF6E-4D39-A6A8-0AD9DE2C5286}" srcOrd="1" destOrd="0" presId="urn:microsoft.com/office/officeart/2005/8/layout/hierarchy3"/>
    <dgm:cxn modelId="{2224F581-9692-4D90-9BB2-44539A903B97}" type="presParOf" srcId="{B540F41B-F4BE-40E1-A93E-9F0B489318A6}" destId="{34D3ECEB-7D36-4258-852B-F5009C2159B5}" srcOrd="1" destOrd="0" presId="urn:microsoft.com/office/officeart/2005/8/layout/hierarchy3"/>
    <dgm:cxn modelId="{0D5D208A-2220-4337-8D2A-39D77B26FF32}" type="presParOf" srcId="{34D3ECEB-7D36-4258-852B-F5009C2159B5}" destId="{AB5DEE98-4549-4F8E-A1B1-8B7F0602323D}" srcOrd="0" destOrd="0" presId="urn:microsoft.com/office/officeart/2005/8/layout/hierarchy3"/>
    <dgm:cxn modelId="{E7D38384-0B65-41A3-9611-67539A2B0D4D}" type="presParOf" srcId="{34D3ECEB-7D36-4258-852B-F5009C2159B5}" destId="{52389EF6-FB06-4317-BCF0-A1CE2C06FDB3}" srcOrd="1" destOrd="0" presId="urn:microsoft.com/office/officeart/2005/8/layout/hierarchy3"/>
    <dgm:cxn modelId="{31F7F1EE-6D2E-4D98-A953-07ECADA50C91}" type="presParOf" srcId="{34D3ECEB-7D36-4258-852B-F5009C2159B5}" destId="{988CAB37-EE84-49DD-B9B3-A1FAF62EE2D7}" srcOrd="2" destOrd="0" presId="urn:microsoft.com/office/officeart/2005/8/layout/hierarchy3"/>
    <dgm:cxn modelId="{B6ECCA58-2DBB-4867-9F97-E819221CE18B}" type="presParOf" srcId="{34D3ECEB-7D36-4258-852B-F5009C2159B5}" destId="{406D8465-6502-4E85-A772-8B56E52A7190}" srcOrd="3" destOrd="0" presId="urn:microsoft.com/office/officeart/2005/8/layout/hierarchy3"/>
    <dgm:cxn modelId="{5F4DBCAF-6EA3-4D83-93BF-1CF84D560F58}" type="presParOf" srcId="{34D3ECEB-7D36-4258-852B-F5009C2159B5}" destId="{1B2ABCDE-0AD2-44B2-9C1B-7B9C64EC4D54}" srcOrd="4" destOrd="0" presId="urn:microsoft.com/office/officeart/2005/8/layout/hierarchy3"/>
    <dgm:cxn modelId="{B56D65FC-D0D4-4D16-BB3E-5A68CD5C4A20}" type="presParOf" srcId="{34D3ECEB-7D36-4258-852B-F5009C2159B5}" destId="{E441EF34-7E4A-4F5B-8F2F-6F170DD5D5B7}" srcOrd="5" destOrd="0" presId="urn:microsoft.com/office/officeart/2005/8/layout/hierarchy3"/>
    <dgm:cxn modelId="{126D9615-8712-46A8-86BA-0AE00D0F4D87}" type="presParOf" srcId="{49C32B95-F7F9-41D7-8B20-532DF1ACC98E}" destId="{561FE2F2-E130-4B39-9F23-2F50BD13B921}" srcOrd="1" destOrd="0" presId="urn:microsoft.com/office/officeart/2005/8/layout/hierarchy3"/>
    <dgm:cxn modelId="{88A95031-0FEE-4770-ACB1-CB3EEBC2CD6F}" type="presParOf" srcId="{561FE2F2-E130-4B39-9F23-2F50BD13B921}" destId="{AC064DFB-CDCD-42A8-9188-09B46099004F}" srcOrd="0" destOrd="0" presId="urn:microsoft.com/office/officeart/2005/8/layout/hierarchy3"/>
    <dgm:cxn modelId="{0501E019-12EC-47E9-BC14-BAAE47008297}" type="presParOf" srcId="{AC064DFB-CDCD-42A8-9188-09B46099004F}" destId="{82A319B2-440E-42A4-B50B-CB590CFD8E56}" srcOrd="0" destOrd="0" presId="urn:microsoft.com/office/officeart/2005/8/layout/hierarchy3"/>
    <dgm:cxn modelId="{D055870D-FF28-434F-B0BE-037A721FCF6E}" type="presParOf" srcId="{AC064DFB-CDCD-42A8-9188-09B46099004F}" destId="{FF3F625A-11DB-4652-AA5D-9CE3E4778CBE}" srcOrd="1" destOrd="0" presId="urn:microsoft.com/office/officeart/2005/8/layout/hierarchy3"/>
    <dgm:cxn modelId="{77E25695-83CD-4B71-B277-51D381201398}" type="presParOf" srcId="{561FE2F2-E130-4B39-9F23-2F50BD13B921}" destId="{171863F9-6525-4EE0-B445-89632CDBAF81}" srcOrd="1" destOrd="0" presId="urn:microsoft.com/office/officeart/2005/8/layout/hierarchy3"/>
    <dgm:cxn modelId="{77E05246-F0E4-4C95-BCD8-E7AE9C5EFEFE}" type="presParOf" srcId="{171863F9-6525-4EE0-B445-89632CDBAF81}" destId="{379867B6-3C91-4A36-B773-F7C2501028A0}" srcOrd="0" destOrd="0" presId="urn:microsoft.com/office/officeart/2005/8/layout/hierarchy3"/>
    <dgm:cxn modelId="{CEAE728A-0993-4A72-A9C9-1F1BBFB34807}" type="presParOf" srcId="{171863F9-6525-4EE0-B445-89632CDBAF81}" destId="{39ABC2DB-0ED1-4801-92AB-AE8F6904D119}" srcOrd="1" destOrd="0" presId="urn:microsoft.com/office/officeart/2005/8/layout/hierarchy3"/>
    <dgm:cxn modelId="{7FCAFF21-C926-4F3A-ADF0-32B761E0928A}" type="presParOf" srcId="{171863F9-6525-4EE0-B445-89632CDBAF81}" destId="{34D74FBD-1720-42BE-9CD4-ED309FFDCE56}" srcOrd="2" destOrd="0" presId="urn:microsoft.com/office/officeart/2005/8/layout/hierarchy3"/>
    <dgm:cxn modelId="{3302FFB1-F79F-4C24-BCFD-E04876FF4867}" type="presParOf" srcId="{171863F9-6525-4EE0-B445-89632CDBAF81}" destId="{4B4500AB-775D-404C-A1CB-B4BF23D5A188}" srcOrd="3" destOrd="0" presId="urn:microsoft.com/office/officeart/2005/8/layout/hierarchy3"/>
    <dgm:cxn modelId="{1821CB23-A643-43BB-BBCA-A50FD5963DD9}" type="presParOf" srcId="{171863F9-6525-4EE0-B445-89632CDBAF81}" destId="{FA566AA8-CBC1-4017-91FE-F0B4D8AB1639}" srcOrd="4" destOrd="0" presId="urn:microsoft.com/office/officeart/2005/8/layout/hierarchy3"/>
    <dgm:cxn modelId="{62C8F2E1-8B52-4EAB-B851-1C74772F3B1F}" type="presParOf" srcId="{171863F9-6525-4EE0-B445-89632CDBAF81}" destId="{6A9AE34F-1E24-493E-B1CF-AD1A696E7021}" srcOrd="5" destOrd="0" presId="urn:microsoft.com/office/officeart/2005/8/layout/hierarchy3"/>
    <dgm:cxn modelId="{52FC51BF-F12B-4D41-8778-4D1A97DD0ACA}" type="presParOf" srcId="{171863F9-6525-4EE0-B445-89632CDBAF81}" destId="{A824C71C-BA8E-416E-BF8A-A9BBC0C8A126}" srcOrd="6" destOrd="0" presId="urn:microsoft.com/office/officeart/2005/8/layout/hierarchy3"/>
    <dgm:cxn modelId="{919C681B-9E09-48EA-A111-7DC3A9A2BA04}" type="presParOf" srcId="{171863F9-6525-4EE0-B445-89632CDBAF81}" destId="{FBF5DE23-56BB-43D0-8DF5-398DFF71D796}" srcOrd="7" destOrd="0" presId="urn:microsoft.com/office/officeart/2005/8/layout/hierarchy3"/>
    <dgm:cxn modelId="{2C8283AB-95AB-465D-8D7C-BAEF7CA5A2A9}" type="presParOf" srcId="{171863F9-6525-4EE0-B445-89632CDBAF81}" destId="{2E498290-5224-4CD0-99FE-68E525349145}" srcOrd="8" destOrd="0" presId="urn:microsoft.com/office/officeart/2005/8/layout/hierarchy3"/>
    <dgm:cxn modelId="{A564415A-9F14-4561-8E98-9EE85B717FE3}" type="presParOf" srcId="{171863F9-6525-4EE0-B445-89632CDBAF81}" destId="{DE74A0BF-EC12-4535-800B-BD6CD25B2298}" srcOrd="9" destOrd="0" presId="urn:microsoft.com/office/officeart/2005/8/layout/hierarchy3"/>
    <dgm:cxn modelId="{11348F19-F943-49C6-BC4D-BF10BFD0AF8B}" type="presParOf" srcId="{171863F9-6525-4EE0-B445-89632CDBAF81}" destId="{DBA094A5-C52F-4436-B9B3-E4D436E62364}" srcOrd="10" destOrd="0" presId="urn:microsoft.com/office/officeart/2005/8/layout/hierarchy3"/>
    <dgm:cxn modelId="{6603C278-547F-4E74-8F1F-5748F1CE45A5}" type="presParOf" srcId="{171863F9-6525-4EE0-B445-89632CDBAF81}" destId="{73E88C4C-32B1-440C-9A22-5A2EDD335182}" srcOrd="11" destOrd="0" presId="urn:microsoft.com/office/officeart/2005/8/layout/hierarchy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46F91A0-1AF8-4AAA-91C6-56513761353C}">
      <dsp:nvSpPr>
        <dsp:cNvPr id="0" name=""/>
        <dsp:cNvSpPr/>
      </dsp:nvSpPr>
      <dsp:spPr>
        <a:xfrm>
          <a:off x="617186" y="2"/>
          <a:ext cx="1818317" cy="559177"/>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r>
            <a:rPr lang="ru-RU" sz="1400" b="1" kern="1200">
              <a:latin typeface="Times New Roman" panose="02020603050405020304" pitchFamily="18" charset="0"/>
              <a:cs typeface="Times New Roman" panose="02020603050405020304" pitchFamily="18" charset="0"/>
            </a:rPr>
            <a:t>Систематичний ризик</a:t>
          </a:r>
        </a:p>
      </dsp:txBody>
      <dsp:txXfrm>
        <a:off x="633564" y="16380"/>
        <a:ext cx="1785561" cy="526421"/>
      </dsp:txXfrm>
    </dsp:sp>
    <dsp:sp modelId="{AB5DEE98-4549-4F8E-A1B1-8B7F0602323D}">
      <dsp:nvSpPr>
        <dsp:cNvPr id="0" name=""/>
        <dsp:cNvSpPr/>
      </dsp:nvSpPr>
      <dsp:spPr>
        <a:xfrm>
          <a:off x="799018" y="559180"/>
          <a:ext cx="362804" cy="420576"/>
        </a:xfrm>
        <a:custGeom>
          <a:avLst/>
          <a:gdLst/>
          <a:ahLst/>
          <a:cxnLst/>
          <a:rect l="0" t="0" r="0" b="0"/>
          <a:pathLst>
            <a:path>
              <a:moveTo>
                <a:pt x="0" y="0"/>
              </a:moveTo>
              <a:lnTo>
                <a:pt x="0" y="420576"/>
              </a:lnTo>
              <a:lnTo>
                <a:pt x="362804" y="42057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2389EF6-FB06-4317-BCF0-A1CE2C06FDB3}">
      <dsp:nvSpPr>
        <dsp:cNvPr id="0" name=""/>
        <dsp:cNvSpPr/>
      </dsp:nvSpPr>
      <dsp:spPr>
        <a:xfrm>
          <a:off x="1161822" y="683558"/>
          <a:ext cx="1295873" cy="592396"/>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6670" tIns="17780" rIns="26670" bIns="17780" numCol="1" spcCol="1270" anchor="ctr" anchorCtr="0">
          <a:noAutofit/>
        </a:bodyPr>
        <a:lstStyle/>
        <a:p>
          <a:pPr lvl="0" algn="l"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Процентний ризик</a:t>
          </a:r>
        </a:p>
      </dsp:txBody>
      <dsp:txXfrm>
        <a:off x="1179173" y="700909"/>
        <a:ext cx="1261171" cy="557694"/>
      </dsp:txXfrm>
    </dsp:sp>
    <dsp:sp modelId="{988CAB37-EE84-49DD-B9B3-A1FAF62EE2D7}">
      <dsp:nvSpPr>
        <dsp:cNvPr id="0" name=""/>
        <dsp:cNvSpPr/>
      </dsp:nvSpPr>
      <dsp:spPr>
        <a:xfrm>
          <a:off x="799018" y="559180"/>
          <a:ext cx="343757" cy="1135476"/>
        </a:xfrm>
        <a:custGeom>
          <a:avLst/>
          <a:gdLst/>
          <a:ahLst/>
          <a:cxnLst/>
          <a:rect l="0" t="0" r="0" b="0"/>
          <a:pathLst>
            <a:path>
              <a:moveTo>
                <a:pt x="0" y="0"/>
              </a:moveTo>
              <a:lnTo>
                <a:pt x="0" y="1135476"/>
              </a:lnTo>
              <a:lnTo>
                <a:pt x="343757" y="113547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06D8465-6502-4E85-A772-8B56E52A7190}">
      <dsp:nvSpPr>
        <dsp:cNvPr id="0" name=""/>
        <dsp:cNvSpPr/>
      </dsp:nvSpPr>
      <dsp:spPr>
        <a:xfrm>
          <a:off x="1142775" y="1387293"/>
          <a:ext cx="1327888" cy="614726"/>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6670" tIns="17780" rIns="26670" bIns="17780" numCol="1" spcCol="1270" anchor="ctr" anchorCtr="0">
          <a:noAutofit/>
        </a:bodyPr>
        <a:lstStyle/>
        <a:p>
          <a:pPr lvl="0" algn="l"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Валютний ризик</a:t>
          </a:r>
        </a:p>
      </dsp:txBody>
      <dsp:txXfrm>
        <a:off x="1160780" y="1405298"/>
        <a:ext cx="1291878" cy="578716"/>
      </dsp:txXfrm>
    </dsp:sp>
    <dsp:sp modelId="{1B2ABCDE-0AD2-44B2-9C1B-7B9C64EC4D54}">
      <dsp:nvSpPr>
        <dsp:cNvPr id="0" name=""/>
        <dsp:cNvSpPr/>
      </dsp:nvSpPr>
      <dsp:spPr>
        <a:xfrm>
          <a:off x="799018" y="559180"/>
          <a:ext cx="362804" cy="1866427"/>
        </a:xfrm>
        <a:custGeom>
          <a:avLst/>
          <a:gdLst/>
          <a:ahLst/>
          <a:cxnLst/>
          <a:rect l="0" t="0" r="0" b="0"/>
          <a:pathLst>
            <a:path>
              <a:moveTo>
                <a:pt x="0" y="0"/>
              </a:moveTo>
              <a:lnTo>
                <a:pt x="0" y="1866427"/>
              </a:lnTo>
              <a:lnTo>
                <a:pt x="362804" y="186642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441EF34-7E4A-4F5B-8F2F-6F170DD5D5B7}">
      <dsp:nvSpPr>
        <dsp:cNvPr id="0" name=""/>
        <dsp:cNvSpPr/>
      </dsp:nvSpPr>
      <dsp:spPr>
        <a:xfrm>
          <a:off x="1161822" y="2122885"/>
          <a:ext cx="1324995" cy="605445"/>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6670" tIns="17780" rIns="26670" bIns="17780" numCol="1" spcCol="1270" anchor="ctr" anchorCtr="0">
          <a:noAutofit/>
        </a:bodyPr>
        <a:lstStyle/>
        <a:p>
          <a:pPr lvl="0" algn="l"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Ціновий ризик</a:t>
          </a:r>
        </a:p>
      </dsp:txBody>
      <dsp:txXfrm>
        <a:off x="1179555" y="2140618"/>
        <a:ext cx="1289529" cy="569979"/>
      </dsp:txXfrm>
    </dsp:sp>
    <dsp:sp modelId="{82A319B2-440E-42A4-B50B-CB590CFD8E56}">
      <dsp:nvSpPr>
        <dsp:cNvPr id="0" name=""/>
        <dsp:cNvSpPr/>
      </dsp:nvSpPr>
      <dsp:spPr>
        <a:xfrm>
          <a:off x="2753433" y="2"/>
          <a:ext cx="1790599" cy="541501"/>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r>
            <a:rPr lang="ru-RU" sz="1400" b="1" kern="1200">
              <a:latin typeface="Times New Roman" panose="02020603050405020304" pitchFamily="18" charset="0"/>
              <a:cs typeface="Times New Roman" panose="02020603050405020304" pitchFamily="18" charset="0"/>
            </a:rPr>
            <a:t>Несистематичний ризик</a:t>
          </a:r>
        </a:p>
      </dsp:txBody>
      <dsp:txXfrm>
        <a:off x="2769293" y="15862"/>
        <a:ext cx="1758879" cy="509781"/>
      </dsp:txXfrm>
    </dsp:sp>
    <dsp:sp modelId="{379867B6-3C91-4A36-B773-F7C2501028A0}">
      <dsp:nvSpPr>
        <dsp:cNvPr id="0" name=""/>
        <dsp:cNvSpPr/>
      </dsp:nvSpPr>
      <dsp:spPr>
        <a:xfrm>
          <a:off x="2932493" y="541504"/>
          <a:ext cx="588634" cy="453955"/>
        </a:xfrm>
        <a:custGeom>
          <a:avLst/>
          <a:gdLst/>
          <a:ahLst/>
          <a:cxnLst/>
          <a:rect l="0" t="0" r="0" b="0"/>
          <a:pathLst>
            <a:path>
              <a:moveTo>
                <a:pt x="0" y="0"/>
              </a:moveTo>
              <a:lnTo>
                <a:pt x="0" y="453955"/>
              </a:lnTo>
              <a:lnTo>
                <a:pt x="588634" y="45395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9ABC2DB-0ED1-4801-92AB-AE8F6904D119}">
      <dsp:nvSpPr>
        <dsp:cNvPr id="0" name=""/>
        <dsp:cNvSpPr/>
      </dsp:nvSpPr>
      <dsp:spPr>
        <a:xfrm>
          <a:off x="3521127" y="656356"/>
          <a:ext cx="1563470" cy="678207"/>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6670" tIns="17780" rIns="26670" bIns="17780" numCol="1" spcCol="1270" anchor="ctr" anchorCtr="0">
          <a:noAutofit/>
        </a:bodyPr>
        <a:lstStyle/>
        <a:p>
          <a:pPr lvl="0" algn="l"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Ризик зниження фінансової стійкості</a:t>
          </a:r>
        </a:p>
      </dsp:txBody>
      <dsp:txXfrm>
        <a:off x="3540991" y="676220"/>
        <a:ext cx="1523742" cy="638479"/>
      </dsp:txXfrm>
    </dsp:sp>
    <dsp:sp modelId="{34D74FBD-1720-42BE-9CD4-ED309FFDCE56}">
      <dsp:nvSpPr>
        <dsp:cNvPr id="0" name=""/>
        <dsp:cNvSpPr/>
      </dsp:nvSpPr>
      <dsp:spPr>
        <a:xfrm>
          <a:off x="2932493" y="541504"/>
          <a:ext cx="588634" cy="1232080"/>
        </a:xfrm>
        <a:custGeom>
          <a:avLst/>
          <a:gdLst/>
          <a:ahLst/>
          <a:cxnLst/>
          <a:rect l="0" t="0" r="0" b="0"/>
          <a:pathLst>
            <a:path>
              <a:moveTo>
                <a:pt x="0" y="0"/>
              </a:moveTo>
              <a:lnTo>
                <a:pt x="0" y="1232080"/>
              </a:lnTo>
              <a:lnTo>
                <a:pt x="588634" y="123208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B4500AB-775D-404C-A1CB-B4BF23D5A188}">
      <dsp:nvSpPr>
        <dsp:cNvPr id="0" name=""/>
        <dsp:cNvSpPr/>
      </dsp:nvSpPr>
      <dsp:spPr>
        <a:xfrm>
          <a:off x="3521127" y="1445902"/>
          <a:ext cx="1567225" cy="655365"/>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6670" tIns="17780" rIns="26670" bIns="17780" numCol="1" spcCol="1270" anchor="ctr" anchorCtr="0">
          <a:noAutofit/>
        </a:bodyPr>
        <a:lstStyle/>
        <a:p>
          <a:pPr lvl="0" algn="l"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Ризик неплатоспроможності</a:t>
          </a:r>
        </a:p>
      </dsp:txBody>
      <dsp:txXfrm>
        <a:off x="3540322" y="1465097"/>
        <a:ext cx="1528835" cy="616975"/>
      </dsp:txXfrm>
    </dsp:sp>
    <dsp:sp modelId="{FA566AA8-CBC1-4017-91FE-F0B4D8AB1639}">
      <dsp:nvSpPr>
        <dsp:cNvPr id="0" name=""/>
        <dsp:cNvSpPr/>
      </dsp:nvSpPr>
      <dsp:spPr>
        <a:xfrm>
          <a:off x="2932493" y="541504"/>
          <a:ext cx="588634" cy="1925813"/>
        </a:xfrm>
        <a:custGeom>
          <a:avLst/>
          <a:gdLst/>
          <a:ahLst/>
          <a:cxnLst/>
          <a:rect l="0" t="0" r="0" b="0"/>
          <a:pathLst>
            <a:path>
              <a:moveTo>
                <a:pt x="0" y="0"/>
              </a:moveTo>
              <a:lnTo>
                <a:pt x="0" y="1925813"/>
              </a:lnTo>
              <a:lnTo>
                <a:pt x="588634" y="192581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A9AE34F-1E24-493E-B1CF-AD1A696E7021}">
      <dsp:nvSpPr>
        <dsp:cNvPr id="0" name=""/>
        <dsp:cNvSpPr/>
      </dsp:nvSpPr>
      <dsp:spPr>
        <a:xfrm>
          <a:off x="3521127" y="2212606"/>
          <a:ext cx="1608540" cy="509422"/>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6670" tIns="17780" rIns="26670" bIns="17780" numCol="1" spcCol="1270" anchor="ctr" anchorCtr="0">
          <a:noAutofit/>
        </a:bodyPr>
        <a:lstStyle/>
        <a:p>
          <a:pPr lvl="0" algn="l"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Кредитний ризик</a:t>
          </a:r>
        </a:p>
      </dsp:txBody>
      <dsp:txXfrm>
        <a:off x="3536047" y="2227526"/>
        <a:ext cx="1578700" cy="479582"/>
      </dsp:txXfrm>
    </dsp:sp>
    <dsp:sp modelId="{A824C71C-BA8E-416E-BF8A-A9BBC0C8A126}">
      <dsp:nvSpPr>
        <dsp:cNvPr id="0" name=""/>
        <dsp:cNvSpPr/>
      </dsp:nvSpPr>
      <dsp:spPr>
        <a:xfrm>
          <a:off x="2932493" y="541504"/>
          <a:ext cx="588634" cy="2550985"/>
        </a:xfrm>
        <a:custGeom>
          <a:avLst/>
          <a:gdLst/>
          <a:ahLst/>
          <a:cxnLst/>
          <a:rect l="0" t="0" r="0" b="0"/>
          <a:pathLst>
            <a:path>
              <a:moveTo>
                <a:pt x="0" y="0"/>
              </a:moveTo>
              <a:lnTo>
                <a:pt x="0" y="2550985"/>
              </a:lnTo>
              <a:lnTo>
                <a:pt x="588634" y="255098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BF5DE23-56BB-43D0-8DF5-398DFF71D796}">
      <dsp:nvSpPr>
        <dsp:cNvPr id="0" name=""/>
        <dsp:cNvSpPr/>
      </dsp:nvSpPr>
      <dsp:spPr>
        <a:xfrm>
          <a:off x="3521127" y="2833367"/>
          <a:ext cx="1631755" cy="518245"/>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6670" tIns="17780" rIns="26670" bIns="17780" numCol="1" spcCol="1270" anchor="ctr" anchorCtr="0">
          <a:noAutofit/>
        </a:bodyPr>
        <a:lstStyle/>
        <a:p>
          <a:pPr lvl="0" algn="l"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Інвестиційний ризик</a:t>
          </a:r>
        </a:p>
      </dsp:txBody>
      <dsp:txXfrm>
        <a:off x="3536306" y="2848546"/>
        <a:ext cx="1601397" cy="487887"/>
      </dsp:txXfrm>
    </dsp:sp>
    <dsp:sp modelId="{2E498290-5224-4CD0-99FE-68E525349145}">
      <dsp:nvSpPr>
        <dsp:cNvPr id="0" name=""/>
        <dsp:cNvSpPr/>
      </dsp:nvSpPr>
      <dsp:spPr>
        <a:xfrm>
          <a:off x="2932493" y="541504"/>
          <a:ext cx="601075" cy="3170356"/>
        </a:xfrm>
        <a:custGeom>
          <a:avLst/>
          <a:gdLst/>
          <a:ahLst/>
          <a:cxnLst/>
          <a:rect l="0" t="0" r="0" b="0"/>
          <a:pathLst>
            <a:path>
              <a:moveTo>
                <a:pt x="0" y="0"/>
              </a:moveTo>
              <a:lnTo>
                <a:pt x="0" y="3170356"/>
              </a:lnTo>
              <a:lnTo>
                <a:pt x="601075" y="317035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E74A0BF-EC12-4535-800B-BD6CD25B2298}">
      <dsp:nvSpPr>
        <dsp:cNvPr id="0" name=""/>
        <dsp:cNvSpPr/>
      </dsp:nvSpPr>
      <dsp:spPr>
        <a:xfrm>
          <a:off x="3533569" y="3450507"/>
          <a:ext cx="1633080" cy="522707"/>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6670" tIns="17780" rIns="26670" bIns="17780" numCol="1" spcCol="1270" anchor="ctr" anchorCtr="0">
          <a:noAutofit/>
        </a:bodyPr>
        <a:lstStyle/>
        <a:p>
          <a:pPr lvl="0" algn="l"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Депозитний ризик</a:t>
          </a:r>
        </a:p>
      </dsp:txBody>
      <dsp:txXfrm>
        <a:off x="3548879" y="3465817"/>
        <a:ext cx="1602460" cy="492087"/>
      </dsp:txXfrm>
    </dsp:sp>
    <dsp:sp modelId="{DBA094A5-C52F-4436-B9B3-E4D436E62364}">
      <dsp:nvSpPr>
        <dsp:cNvPr id="0" name=""/>
        <dsp:cNvSpPr/>
      </dsp:nvSpPr>
      <dsp:spPr>
        <a:xfrm>
          <a:off x="2932493" y="541504"/>
          <a:ext cx="588634" cy="3862673"/>
        </a:xfrm>
        <a:custGeom>
          <a:avLst/>
          <a:gdLst/>
          <a:ahLst/>
          <a:cxnLst/>
          <a:rect l="0" t="0" r="0" b="0"/>
          <a:pathLst>
            <a:path>
              <a:moveTo>
                <a:pt x="0" y="0"/>
              </a:moveTo>
              <a:lnTo>
                <a:pt x="0" y="3862673"/>
              </a:lnTo>
              <a:lnTo>
                <a:pt x="588634" y="386267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3E88C4C-32B1-440C-9A22-5A2EDD335182}">
      <dsp:nvSpPr>
        <dsp:cNvPr id="0" name=""/>
        <dsp:cNvSpPr/>
      </dsp:nvSpPr>
      <dsp:spPr>
        <a:xfrm>
          <a:off x="3521127" y="4096996"/>
          <a:ext cx="1657963" cy="614361"/>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Інші види ризиків</a:t>
          </a:r>
        </a:p>
      </dsp:txBody>
      <dsp:txXfrm>
        <a:off x="3539121" y="4114990"/>
        <a:ext cx="1621975" cy="57837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55BFA-7610-468D-A37F-62F0C25CD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102</Pages>
  <Words>18847</Words>
  <Characters>107432</Characters>
  <Application>Microsoft Office Word</Application>
  <DocSecurity>0</DocSecurity>
  <Lines>895</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dc:creator>
  <cp:keywords/>
  <dc:description/>
  <cp:lastModifiedBy>Galya</cp:lastModifiedBy>
  <cp:revision>2</cp:revision>
  <cp:lastPrinted>2019-12-12T23:35:00Z</cp:lastPrinted>
  <dcterms:created xsi:type="dcterms:W3CDTF">2019-12-20T11:24:00Z</dcterms:created>
  <dcterms:modified xsi:type="dcterms:W3CDTF">2019-12-20T11:24:00Z</dcterms:modified>
</cp:coreProperties>
</file>