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709" w:rsidRPr="000275C2" w:rsidRDefault="00DA2709" w:rsidP="00DA2709">
      <w:pPr>
        <w:spacing w:after="0" w:line="240" w:lineRule="auto"/>
        <w:jc w:val="center"/>
        <w:rPr>
          <w:rFonts w:ascii="Verdana" w:hAnsi="Verdana"/>
          <w:b/>
          <w:sz w:val="24"/>
          <w:szCs w:val="24"/>
        </w:rPr>
      </w:pPr>
      <w:bookmarkStart w:id="0" w:name="_Toc352105988"/>
      <w:r w:rsidRPr="000275C2">
        <w:rPr>
          <w:rFonts w:ascii="Verdana" w:hAnsi="Verdana"/>
          <w:b/>
          <w:sz w:val="24"/>
          <w:szCs w:val="24"/>
        </w:rPr>
        <w:t>Теоретико-методологічні аспекти управління фінансовими ресурсами вітчизняних підприємств в контексті розвитку їх зовнішньоекономічної діяльності</w:t>
      </w:r>
      <w:bookmarkEnd w:id="0"/>
    </w:p>
    <w:p w:rsidR="00DA2709" w:rsidRPr="00DA2709" w:rsidRDefault="00DA2709" w:rsidP="00DA2709">
      <w:pPr>
        <w:pStyle w:val="1"/>
        <w:spacing w:before="0"/>
        <w:jc w:val="center"/>
        <w:rPr>
          <w:rFonts w:ascii="Verdana" w:hAnsi="Verdana"/>
          <w:b w:val="0"/>
          <w:sz w:val="22"/>
          <w:szCs w:val="22"/>
          <w:lang w:val="ru-RU"/>
        </w:rPr>
      </w:pPr>
      <w:bookmarkStart w:id="1" w:name="_Toc352105989"/>
      <w:r w:rsidRPr="00DA2709">
        <w:rPr>
          <w:rFonts w:ascii="Verdana" w:hAnsi="Verdana"/>
          <w:b w:val="0"/>
          <w:sz w:val="22"/>
          <w:szCs w:val="22"/>
          <w:lang w:val="uk-UA"/>
        </w:rPr>
        <w:t xml:space="preserve">Ріпенко Я.В., к.е.н., доц. </w:t>
      </w:r>
      <w:r w:rsidRPr="00DA2709">
        <w:rPr>
          <w:rFonts w:ascii="Verdana" w:hAnsi="Verdana"/>
          <w:b w:val="0"/>
          <w:sz w:val="22"/>
          <w:szCs w:val="22"/>
          <w:lang w:val="ru-RU"/>
        </w:rPr>
        <w:t>Савицька О.М.</w:t>
      </w:r>
      <w:bookmarkEnd w:id="1"/>
    </w:p>
    <w:p w:rsidR="00DA2709" w:rsidRPr="000275C2" w:rsidRDefault="00DA2709" w:rsidP="00DA2709">
      <w:pPr>
        <w:spacing w:after="0" w:line="240" w:lineRule="auto"/>
        <w:jc w:val="center"/>
        <w:rPr>
          <w:rFonts w:ascii="Verdana" w:hAnsi="Verdana"/>
          <w:b/>
        </w:rPr>
      </w:pPr>
      <w:r w:rsidRPr="000275C2">
        <w:rPr>
          <w:rFonts w:ascii="Verdana" w:hAnsi="Verdana"/>
          <w:b/>
        </w:rPr>
        <w:t>Національний технічний університет України «КПІ»</w:t>
      </w:r>
    </w:p>
    <w:p w:rsidR="00DA2709" w:rsidRPr="000275C2" w:rsidRDefault="00DA2709" w:rsidP="00DA2709">
      <w:pPr>
        <w:spacing w:after="0" w:line="240" w:lineRule="auto"/>
        <w:jc w:val="center"/>
        <w:rPr>
          <w:rFonts w:ascii="Verdana" w:hAnsi="Verdana"/>
          <w:i/>
        </w:rPr>
      </w:pPr>
      <w:r w:rsidRPr="000275C2">
        <w:rPr>
          <w:rFonts w:ascii="Verdana" w:hAnsi="Verdana"/>
          <w:i/>
        </w:rPr>
        <w:t xml:space="preserve">E-mail: </w:t>
      </w:r>
      <w:hyperlink r:id="rId7" w:history="1">
        <w:r w:rsidRPr="000275C2">
          <w:rPr>
            <w:rStyle w:val="af4"/>
            <w:rFonts w:ascii="Verdana" w:hAnsi="Verdana" w:cs="Arial"/>
            <w:i/>
            <w:color w:val="auto"/>
            <w:shd w:val="clear" w:color="auto" w:fill="FFFFFF"/>
          </w:rPr>
          <w:t>savickaya.en@gmail.com</w:t>
        </w:r>
      </w:hyperlink>
      <w:r w:rsidRPr="000275C2">
        <w:rPr>
          <w:rFonts w:ascii="Verdana" w:hAnsi="Verdana" w:cs="Arial"/>
          <w:i/>
          <w:shd w:val="clear" w:color="auto" w:fill="FFFFFF"/>
        </w:rPr>
        <w:t xml:space="preserve">; </w:t>
      </w:r>
      <w:hyperlink r:id="rId8" w:history="1">
        <w:r w:rsidRPr="000275C2">
          <w:rPr>
            <w:rFonts w:ascii="Verdana" w:hAnsi="Verdana"/>
            <w:i/>
          </w:rPr>
          <w:t>yana.ripenko@mail.ru</w:t>
        </w:r>
      </w:hyperlink>
    </w:p>
    <w:p w:rsidR="00DA2709" w:rsidRPr="000275C2" w:rsidRDefault="00DA2709" w:rsidP="00DA2709">
      <w:pPr>
        <w:spacing w:after="0" w:line="240" w:lineRule="auto"/>
        <w:ind w:firstLine="567"/>
        <w:jc w:val="both"/>
        <w:rPr>
          <w:rFonts w:ascii="Verdana" w:hAnsi="Verdana"/>
          <w:sz w:val="18"/>
          <w:szCs w:val="18"/>
        </w:rPr>
      </w:pPr>
      <w:r w:rsidRPr="000275C2">
        <w:rPr>
          <w:rFonts w:ascii="Verdana" w:hAnsi="Verdana"/>
          <w:sz w:val="18"/>
          <w:szCs w:val="18"/>
        </w:rPr>
        <w:t xml:space="preserve">В сучасних умовах глобалізації та інтеграції світової економіки, що проявляється у збільшенні здійснення експортно-імпортних операцій та, відповідно, кількості суб`єктів зовнішньоекономічних відносин, постає питання ефективного формування та застосування фінансово-кредитних механізмів їх взаємодії й удосконалення методології управління фінансовими ресурсами на вітчизняних підприємствах з метою покращення результатів їх виробничо-господарської, зовнішньоекономічної та фінансової діяльності. Значної уваги ця проблема потребує в контексті прагнення нашої країни до </w:t>
      </w:r>
      <w:r w:rsidRPr="000275C2">
        <w:rPr>
          <w:rFonts w:ascii="Verdana" w:eastAsia="Times New Roman" w:hAnsi="Verdana"/>
          <w:sz w:val="18"/>
          <w:szCs w:val="18"/>
          <w:lang w:eastAsia="uk-UA"/>
        </w:rPr>
        <w:t>інтеграції у світове економічне співтовариство та</w:t>
      </w:r>
      <w:r w:rsidRPr="000275C2">
        <w:rPr>
          <w:rFonts w:ascii="Verdana" w:hAnsi="Verdana"/>
          <w:sz w:val="18"/>
          <w:szCs w:val="18"/>
        </w:rPr>
        <w:t xml:space="preserve"> підписання угоди про асоціацію з Європейським Союзом. Саме тому вивчення питання формування фінансових ресурсів на підприємствах, орієнтованих на розвиток їх діяльності, та особливостей управління ними є надзвичайно важливим для забезпечення діяльності суб’єктів господарювання, що займаються зовнішньоекономічною діяльністю. Оскільки фінансові ресурси забезпечують всім необхідним виробничу, маркетингову, наукову діяльність, то управління ними є найважливішою ланкою системи управління підприємством в цілому, що також зумовлено їх роллю до здійснення ефективної господарської діяльності.</w:t>
      </w:r>
    </w:p>
    <w:p w:rsidR="00DA2709" w:rsidRPr="000275C2" w:rsidRDefault="00DA2709" w:rsidP="00DA2709">
      <w:pPr>
        <w:autoSpaceDE w:val="0"/>
        <w:autoSpaceDN w:val="0"/>
        <w:adjustRightInd w:val="0"/>
        <w:spacing w:after="0" w:line="240" w:lineRule="auto"/>
        <w:ind w:firstLine="567"/>
        <w:jc w:val="both"/>
        <w:rPr>
          <w:rFonts w:ascii="Verdana" w:hAnsi="Verdana"/>
          <w:sz w:val="18"/>
          <w:szCs w:val="18"/>
        </w:rPr>
      </w:pPr>
      <w:r w:rsidRPr="000275C2">
        <w:rPr>
          <w:rFonts w:ascii="Verdana" w:hAnsi="Verdana"/>
          <w:sz w:val="18"/>
          <w:szCs w:val="18"/>
        </w:rPr>
        <w:t>У сучасних умовах господарювання підприємство, що акцентує увагу на розвиток ЗЕД, може ставити наступні цілі управління фінансовими ресурсами: виживання за умов жорсткої конкурентної боротьби; уникнення збитків; збільшення ринкової вартості фірми; зростання частки ринку; збільшення прибутку; зменшення витрат; підвищення рівня рентабельної діяльності тощо. У процесі формування та використання фінансових ресурсів таке підприємство зазнає впливу різноманітних факторів, які поділяються на зовнішні, що безпосередньо не пов`язані з діяльністю окремого підприємства (політичні; правові; фінансово-економічні: рівень розвитку фінансового ринку, рівень інфляції, стан економіки в цілому тощо), та внутрішні, що, відповідно, пов’язані безпосередньо з його діяльністю (рівень досконалості фінансової структури підприємства, якість організації управління фінансовими ресурсами, загальна оцінка ефективності функціонування виробництва та узгодження його із фінансовим планом підприємства тощо). Крім того, виокремлюють наступні етапи управління фінансовими ресурсами підприємства: ідентифікація проблеми управління фінансовими ресурсами, які необхідно вирішити, використовуючи аналіз минулого досвіду та статистичні дані; прийняття найкращого з можливих альтернатив управлінського рішення керівництвом підприємства щодо використання його фінансових ресурсів; реалізація обраного рішення; аналіз наслідків прийнятого рішення з подальшою можливістю його коригування, врахування результатів діяльності у процесі нагромадження досвіду, який може бути використаний у майбутньому.</w:t>
      </w:r>
    </w:p>
    <w:p w:rsidR="00DA2709" w:rsidRPr="000275C2" w:rsidRDefault="00DA2709" w:rsidP="00DA2709">
      <w:pPr>
        <w:autoSpaceDE w:val="0"/>
        <w:autoSpaceDN w:val="0"/>
        <w:adjustRightInd w:val="0"/>
        <w:spacing w:after="0" w:line="240" w:lineRule="auto"/>
        <w:ind w:firstLine="567"/>
        <w:jc w:val="both"/>
        <w:rPr>
          <w:rFonts w:ascii="Verdana" w:hAnsi="Verdana"/>
          <w:sz w:val="18"/>
          <w:szCs w:val="18"/>
        </w:rPr>
      </w:pPr>
      <w:r w:rsidRPr="000275C2">
        <w:rPr>
          <w:rFonts w:ascii="Verdana" w:hAnsi="Verdana"/>
          <w:sz w:val="18"/>
          <w:szCs w:val="18"/>
        </w:rPr>
        <w:t xml:space="preserve">У процесі управління фінансовими ресурсами вітчизняні підприємства використовують дві основні групи методів: традиційні (застосовувались в адміністративно-командній економіці) та прогресивні (використовуються у ринковій економіці). </w:t>
      </w:r>
    </w:p>
    <w:p w:rsidR="00DA2709" w:rsidRPr="000275C2" w:rsidRDefault="00DA2709" w:rsidP="00DA2709">
      <w:pPr>
        <w:autoSpaceDE w:val="0"/>
        <w:autoSpaceDN w:val="0"/>
        <w:adjustRightInd w:val="0"/>
        <w:spacing w:after="0" w:line="240" w:lineRule="auto"/>
        <w:ind w:firstLine="567"/>
        <w:contextualSpacing/>
        <w:jc w:val="both"/>
        <w:rPr>
          <w:rFonts w:ascii="Verdana" w:eastAsia="Times New Roman" w:hAnsi="Verdana"/>
          <w:sz w:val="18"/>
          <w:szCs w:val="18"/>
          <w:lang w:eastAsia="uk-UA"/>
        </w:rPr>
      </w:pPr>
      <w:r w:rsidRPr="000275C2">
        <w:rPr>
          <w:rFonts w:ascii="Verdana" w:hAnsi="Verdana"/>
          <w:sz w:val="18"/>
          <w:szCs w:val="18"/>
        </w:rPr>
        <w:t xml:space="preserve">Традиційні методи становлять дві основні підгрупи: </w:t>
      </w:r>
      <w:r w:rsidRPr="000275C2">
        <w:rPr>
          <w:rFonts w:ascii="Verdana" w:eastAsia="Times New Roman" w:hAnsi="Verdana"/>
          <w:sz w:val="18"/>
          <w:szCs w:val="18"/>
          <w:lang w:eastAsia="uk-UA"/>
        </w:rPr>
        <w:t>методи, що збільшують власний капітал підприємств, до яких належать: одержання підприємством внесків до статутного фонду від засновників та акціонерів, одержання підприємством додаткового прибутку від господарської діяльності, одержання підприємством податкових пільг, одержання підприємством фінансової допомоги на безповоротній основі; методи, що збільшують позичковий капітал підприємств, до яких належать: одержання підприємством банківського кредиту, одержання підприємством товарного кредиту, одержання підприємством фінансової допомоги на зворотній основі.</w:t>
      </w:r>
    </w:p>
    <w:p w:rsidR="00DA2709" w:rsidRPr="000275C2" w:rsidRDefault="00DA2709" w:rsidP="00DA2709">
      <w:pPr>
        <w:spacing w:after="0" w:line="240" w:lineRule="auto"/>
        <w:ind w:firstLine="567"/>
        <w:jc w:val="both"/>
        <w:rPr>
          <w:rFonts w:ascii="Verdana" w:eastAsia="Times New Roman" w:hAnsi="Verdana"/>
          <w:sz w:val="18"/>
          <w:szCs w:val="18"/>
          <w:lang w:eastAsia="uk-UA"/>
        </w:rPr>
      </w:pPr>
      <w:r w:rsidRPr="000275C2">
        <w:rPr>
          <w:rFonts w:ascii="Verdana" w:eastAsia="Times New Roman" w:hAnsi="Verdana"/>
          <w:sz w:val="18"/>
          <w:szCs w:val="18"/>
          <w:lang w:eastAsia="uk-UA"/>
        </w:rPr>
        <w:t>До класу прогресивних методів належать наступні підгрупи: методи збільшення власного капіталу підприємств, до яких належать розміщення депозитарних розписок на міжнародних фінансових ринках і розміщення похідних цінних паперів на акції підприємства; методи збільшення позичкового капіталу підприємств, які полягають у розміщенні корпоративних облігацій підприємства на національному та міжнародних ринках, одержання підприємством вексельного комерційного кредиту, одержання позичкового капіталу за операціями «репо»; методи оптимізації структури активів підприємств, до яких належать дисконтування дебіторської заборгованості підприємства, застосування товаророзпорядчих цінних паперів, одержання підприємством основних засобів у лізинг [1].</w:t>
      </w:r>
    </w:p>
    <w:p w:rsidR="00DA2709" w:rsidRPr="000275C2" w:rsidRDefault="00DA2709" w:rsidP="00DA2709">
      <w:pPr>
        <w:spacing w:after="0" w:line="240" w:lineRule="auto"/>
        <w:ind w:firstLine="567"/>
        <w:jc w:val="both"/>
        <w:rPr>
          <w:rFonts w:ascii="Verdana" w:eastAsia="Times New Roman" w:hAnsi="Verdana"/>
          <w:sz w:val="18"/>
          <w:szCs w:val="18"/>
          <w:lang w:eastAsia="uk-UA"/>
        </w:rPr>
      </w:pPr>
      <w:r w:rsidRPr="000275C2">
        <w:rPr>
          <w:rFonts w:ascii="Verdana" w:eastAsia="Times New Roman" w:hAnsi="Verdana"/>
          <w:sz w:val="18"/>
          <w:szCs w:val="18"/>
          <w:lang w:eastAsia="uk-UA"/>
        </w:rPr>
        <w:t>Отже, для ефективного ведення бізнесу підприємствам, які орієнтовані на розвиток зовнішньоекономічної діяльності, доцільно належним чином забезпечувати процес управління фінансовими ресурсами та використовувати прогресивні методи управління ними.</w:t>
      </w:r>
    </w:p>
    <w:p w:rsidR="00DA2709" w:rsidRPr="000275C2" w:rsidRDefault="00DA2709" w:rsidP="00DA2709">
      <w:pPr>
        <w:autoSpaceDE w:val="0"/>
        <w:autoSpaceDN w:val="0"/>
        <w:adjustRightInd w:val="0"/>
        <w:spacing w:after="0" w:line="240" w:lineRule="auto"/>
        <w:ind w:firstLine="567"/>
        <w:contextualSpacing/>
        <w:jc w:val="both"/>
        <w:rPr>
          <w:rFonts w:ascii="Verdana" w:hAnsi="Verdana"/>
          <w:b/>
          <w:sz w:val="18"/>
          <w:szCs w:val="18"/>
        </w:rPr>
      </w:pPr>
      <w:r w:rsidRPr="000275C2">
        <w:rPr>
          <w:rFonts w:ascii="Verdana" w:hAnsi="Verdana"/>
          <w:b/>
          <w:sz w:val="18"/>
          <w:szCs w:val="18"/>
        </w:rPr>
        <w:t>Список літератури</w:t>
      </w:r>
    </w:p>
    <w:p w:rsidR="001C18CD" w:rsidRPr="00DA2709" w:rsidRDefault="00DA2709" w:rsidP="00DA2709">
      <w:pPr>
        <w:rPr>
          <w:szCs w:val="18"/>
        </w:rPr>
      </w:pPr>
      <w:r w:rsidRPr="000275C2">
        <w:rPr>
          <w:rFonts w:ascii="Verdana" w:hAnsi="Verdana" w:cs="TimesNewRomanPSMT"/>
          <w:sz w:val="18"/>
          <w:szCs w:val="18"/>
        </w:rPr>
        <w:t>1. </w:t>
      </w:r>
      <w:r w:rsidRPr="000275C2">
        <w:rPr>
          <w:rFonts w:ascii="Verdana" w:eastAsia="Times New Roman" w:hAnsi="Verdana"/>
          <w:sz w:val="18"/>
          <w:szCs w:val="18"/>
          <w:lang w:eastAsia="uk-UA"/>
        </w:rPr>
        <w:t xml:space="preserve">Богма О.С., Павлова А.С. Особливості управління фінансовими ресурсами вітчизняних підприємств [Електронний ресурс] / О.С. Богма, А.С. Павлова // Режим доступу: </w:t>
      </w:r>
      <w:hyperlink r:id="rId9" w:history="1">
        <w:r w:rsidRPr="000275C2">
          <w:rPr>
            <w:rFonts w:ascii="Verdana" w:eastAsia="Times New Roman" w:hAnsi="Verdana"/>
            <w:sz w:val="18"/>
            <w:szCs w:val="18"/>
            <w:lang w:eastAsia="uk-UA"/>
          </w:rPr>
          <w:t>http://archive.nbuv.gov.ua/portal/natural/vznu/eco/2012_1/195-199.pdf</w:t>
        </w:r>
      </w:hyperlink>
      <w:r w:rsidRPr="000275C2">
        <w:rPr>
          <w:rFonts w:ascii="Verdana" w:eastAsia="Times New Roman" w:hAnsi="Verdana"/>
          <w:sz w:val="18"/>
          <w:szCs w:val="18"/>
          <w:lang w:eastAsia="uk-UA"/>
        </w:rPr>
        <w:t>.</w:t>
      </w:r>
    </w:p>
    <w:sectPr w:rsidR="001C18CD" w:rsidRPr="00DA2709" w:rsidSect="00CE2709">
      <w:footerReference w:type="default" r:id="rId10"/>
      <w:pgSz w:w="11906" w:h="16838"/>
      <w:pgMar w:top="851" w:right="707" w:bottom="1134" w:left="1418" w:header="708" w:footer="708" w:gutter="0"/>
      <w:pgNumType w:start="1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27D2" w:rsidRDefault="000F27D2" w:rsidP="00842066">
      <w:pPr>
        <w:spacing w:after="0" w:line="240" w:lineRule="auto"/>
      </w:pPr>
      <w:r>
        <w:separator/>
      </w:r>
    </w:p>
  </w:endnote>
  <w:endnote w:type="continuationSeparator" w:id="1">
    <w:p w:rsidR="000F27D2" w:rsidRDefault="000F27D2" w:rsidP="008420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imesNewRomanPSMT">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967360"/>
      <w:docPartObj>
        <w:docPartGallery w:val="Page Numbers (Bottom of Page)"/>
        <w:docPartUnique/>
      </w:docPartObj>
    </w:sdtPr>
    <w:sdtContent>
      <w:p w:rsidR="00842066" w:rsidRDefault="00DE6B1D">
        <w:pPr>
          <w:pStyle w:val="af7"/>
        </w:pPr>
        <w:r>
          <w:rPr>
            <w:lang w:val="en-US"/>
          </w:rPr>
          <w:t>2</w:t>
        </w:r>
        <w:r w:rsidR="00DA2709">
          <w:t>8</w:t>
        </w:r>
      </w:p>
    </w:sdtContent>
  </w:sdt>
  <w:p w:rsidR="00842066" w:rsidRDefault="00842066">
    <w:pPr>
      <w:pStyle w:val="af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27D2" w:rsidRDefault="000F27D2" w:rsidP="00842066">
      <w:pPr>
        <w:spacing w:after="0" w:line="240" w:lineRule="auto"/>
      </w:pPr>
      <w:r>
        <w:separator/>
      </w:r>
    </w:p>
  </w:footnote>
  <w:footnote w:type="continuationSeparator" w:id="1">
    <w:p w:rsidR="000F27D2" w:rsidRDefault="000F27D2" w:rsidP="0084206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1">
      <w:start w:val="1"/>
      <w:numFmt w:val="decimal"/>
      <w:lvlText w:val="%2"/>
      <w:lvlJc w:val="left"/>
      <w:rPr>
        <w:rFonts w:ascii="Arial" w:hAnsi="Arial" w:cs="Arial"/>
        <w:b w:val="0"/>
        <w:bCs w:val="0"/>
        <w:i w:val="0"/>
        <w:iCs w:val="0"/>
        <w:smallCaps w:val="0"/>
        <w:strike w:val="0"/>
        <w:color w:val="000000"/>
        <w:spacing w:val="0"/>
        <w:w w:val="100"/>
        <w:position w:val="0"/>
        <w:sz w:val="23"/>
        <w:szCs w:val="23"/>
        <w:u w:val="none"/>
      </w:rPr>
    </w:lvl>
    <w:lvl w:ilvl="2">
      <w:start w:val="3"/>
      <w:numFmt w:val="decimal"/>
      <w:lvlText w:val="%3."/>
      <w:lvlJc w:val="left"/>
      <w:rPr>
        <w:rFonts w:ascii="Arial" w:hAnsi="Arial" w:cs="Arial"/>
        <w:b w:val="0"/>
        <w:bCs w:val="0"/>
        <w:i w:val="0"/>
        <w:iCs w:val="0"/>
        <w:smallCaps w:val="0"/>
        <w:strike w:val="0"/>
        <w:color w:val="000000"/>
        <w:spacing w:val="0"/>
        <w:w w:val="100"/>
        <w:position w:val="0"/>
        <w:sz w:val="23"/>
        <w:szCs w:val="23"/>
        <w:u w:val="none"/>
      </w:rPr>
    </w:lvl>
    <w:lvl w:ilvl="3">
      <w:start w:val="3"/>
      <w:numFmt w:val="decimal"/>
      <w:lvlText w:val="%3."/>
      <w:lvlJc w:val="left"/>
      <w:rPr>
        <w:rFonts w:ascii="Arial" w:hAnsi="Arial" w:cs="Arial"/>
        <w:b w:val="0"/>
        <w:bCs w:val="0"/>
        <w:i w:val="0"/>
        <w:iCs w:val="0"/>
        <w:smallCaps w:val="0"/>
        <w:strike w:val="0"/>
        <w:color w:val="000000"/>
        <w:spacing w:val="0"/>
        <w:w w:val="100"/>
        <w:position w:val="0"/>
        <w:sz w:val="23"/>
        <w:szCs w:val="23"/>
        <w:u w:val="none"/>
      </w:rPr>
    </w:lvl>
    <w:lvl w:ilvl="4">
      <w:start w:val="3"/>
      <w:numFmt w:val="decimal"/>
      <w:lvlText w:val="%3."/>
      <w:lvlJc w:val="left"/>
      <w:rPr>
        <w:rFonts w:ascii="Arial" w:hAnsi="Arial" w:cs="Arial"/>
        <w:b w:val="0"/>
        <w:bCs w:val="0"/>
        <w:i w:val="0"/>
        <w:iCs w:val="0"/>
        <w:smallCaps w:val="0"/>
        <w:strike w:val="0"/>
        <w:color w:val="000000"/>
        <w:spacing w:val="0"/>
        <w:w w:val="100"/>
        <w:position w:val="0"/>
        <w:sz w:val="23"/>
        <w:szCs w:val="23"/>
        <w:u w:val="none"/>
      </w:rPr>
    </w:lvl>
    <w:lvl w:ilvl="5">
      <w:start w:val="3"/>
      <w:numFmt w:val="decimal"/>
      <w:lvlText w:val="%3."/>
      <w:lvlJc w:val="left"/>
      <w:rPr>
        <w:rFonts w:ascii="Arial" w:hAnsi="Arial" w:cs="Arial"/>
        <w:b w:val="0"/>
        <w:bCs w:val="0"/>
        <w:i w:val="0"/>
        <w:iCs w:val="0"/>
        <w:smallCaps w:val="0"/>
        <w:strike w:val="0"/>
        <w:color w:val="000000"/>
        <w:spacing w:val="0"/>
        <w:w w:val="100"/>
        <w:position w:val="0"/>
        <w:sz w:val="23"/>
        <w:szCs w:val="23"/>
        <w:u w:val="none"/>
      </w:rPr>
    </w:lvl>
    <w:lvl w:ilvl="6">
      <w:start w:val="3"/>
      <w:numFmt w:val="decimal"/>
      <w:lvlText w:val="%3."/>
      <w:lvlJc w:val="left"/>
      <w:rPr>
        <w:rFonts w:ascii="Arial" w:hAnsi="Arial" w:cs="Arial"/>
        <w:b w:val="0"/>
        <w:bCs w:val="0"/>
        <w:i w:val="0"/>
        <w:iCs w:val="0"/>
        <w:smallCaps w:val="0"/>
        <w:strike w:val="0"/>
        <w:color w:val="000000"/>
        <w:spacing w:val="0"/>
        <w:w w:val="100"/>
        <w:position w:val="0"/>
        <w:sz w:val="23"/>
        <w:szCs w:val="23"/>
        <w:u w:val="none"/>
      </w:rPr>
    </w:lvl>
    <w:lvl w:ilvl="7">
      <w:start w:val="3"/>
      <w:numFmt w:val="decimal"/>
      <w:lvlText w:val="%3."/>
      <w:lvlJc w:val="left"/>
      <w:rPr>
        <w:rFonts w:ascii="Arial" w:hAnsi="Arial" w:cs="Arial"/>
        <w:b w:val="0"/>
        <w:bCs w:val="0"/>
        <w:i w:val="0"/>
        <w:iCs w:val="0"/>
        <w:smallCaps w:val="0"/>
        <w:strike w:val="0"/>
        <w:color w:val="000000"/>
        <w:spacing w:val="0"/>
        <w:w w:val="100"/>
        <w:position w:val="0"/>
        <w:sz w:val="23"/>
        <w:szCs w:val="23"/>
        <w:u w:val="none"/>
      </w:rPr>
    </w:lvl>
    <w:lvl w:ilvl="8">
      <w:start w:val="3"/>
      <w:numFmt w:val="decimal"/>
      <w:lvlText w:val="%3."/>
      <w:lvlJc w:val="left"/>
      <w:rPr>
        <w:rFonts w:ascii="Arial" w:hAnsi="Arial" w:cs="Arial"/>
        <w:b w:val="0"/>
        <w:bCs w:val="0"/>
        <w:i w:val="0"/>
        <w:iCs w:val="0"/>
        <w:smallCaps w:val="0"/>
        <w:strike w:val="0"/>
        <w:color w:val="000000"/>
        <w:spacing w:val="0"/>
        <w:w w:val="100"/>
        <w:position w:val="0"/>
        <w:sz w:val="23"/>
        <w:szCs w:val="23"/>
        <w:u w:val="none"/>
      </w:rPr>
    </w:lvl>
  </w:abstractNum>
  <w:abstractNum w:abstractNumId="1">
    <w:nsid w:val="2D695345"/>
    <w:multiLevelType w:val="hybridMultilevel"/>
    <w:tmpl w:val="1D583EEE"/>
    <w:lvl w:ilvl="0" w:tplc="5CFA71E0">
      <w:start w:val="1"/>
      <w:numFmt w:val="bullet"/>
      <w:lvlText w:val="-"/>
      <w:lvlJc w:val="left"/>
      <w:pPr>
        <w:tabs>
          <w:tab w:val="num" w:pos="927"/>
        </w:tabs>
        <w:ind w:left="927" w:hanging="360"/>
      </w:pPr>
      <w:rPr>
        <w:rFonts w:ascii="Verdana" w:eastAsia="Times New Roman" w:hAnsi="Verdana"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
    <w:nsid w:val="3C541360"/>
    <w:multiLevelType w:val="hybridMultilevel"/>
    <w:tmpl w:val="D6C033E4"/>
    <w:lvl w:ilvl="0" w:tplc="DDDE09A6">
      <w:start w:val="1"/>
      <w:numFmt w:val="bullet"/>
      <w:lvlText w:val="−"/>
      <w:lvlJc w:val="left"/>
      <w:pPr>
        <w:ind w:left="1287" w:hanging="360"/>
      </w:pPr>
      <w:rPr>
        <w:rFonts w:ascii="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nsid w:val="4A5550ED"/>
    <w:multiLevelType w:val="hybridMultilevel"/>
    <w:tmpl w:val="154A2BA4"/>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588" w:hanging="360"/>
      </w:pPr>
    </w:lvl>
    <w:lvl w:ilvl="2" w:tplc="0422001B" w:tentative="1">
      <w:start w:val="1"/>
      <w:numFmt w:val="lowerRoman"/>
      <w:lvlText w:val="%3."/>
      <w:lvlJc w:val="right"/>
      <w:pPr>
        <w:ind w:left="1308" w:hanging="180"/>
      </w:pPr>
    </w:lvl>
    <w:lvl w:ilvl="3" w:tplc="0422000F" w:tentative="1">
      <w:start w:val="1"/>
      <w:numFmt w:val="decimal"/>
      <w:lvlText w:val="%4."/>
      <w:lvlJc w:val="left"/>
      <w:pPr>
        <w:ind w:left="2028" w:hanging="360"/>
      </w:pPr>
    </w:lvl>
    <w:lvl w:ilvl="4" w:tplc="04220019" w:tentative="1">
      <w:start w:val="1"/>
      <w:numFmt w:val="lowerLetter"/>
      <w:lvlText w:val="%5."/>
      <w:lvlJc w:val="left"/>
      <w:pPr>
        <w:ind w:left="2748" w:hanging="360"/>
      </w:pPr>
    </w:lvl>
    <w:lvl w:ilvl="5" w:tplc="0422001B" w:tentative="1">
      <w:start w:val="1"/>
      <w:numFmt w:val="lowerRoman"/>
      <w:lvlText w:val="%6."/>
      <w:lvlJc w:val="right"/>
      <w:pPr>
        <w:ind w:left="3468" w:hanging="180"/>
      </w:pPr>
    </w:lvl>
    <w:lvl w:ilvl="6" w:tplc="0422000F" w:tentative="1">
      <w:start w:val="1"/>
      <w:numFmt w:val="decimal"/>
      <w:lvlText w:val="%7."/>
      <w:lvlJc w:val="left"/>
      <w:pPr>
        <w:ind w:left="4188" w:hanging="360"/>
      </w:pPr>
    </w:lvl>
    <w:lvl w:ilvl="7" w:tplc="04220019" w:tentative="1">
      <w:start w:val="1"/>
      <w:numFmt w:val="lowerLetter"/>
      <w:lvlText w:val="%8."/>
      <w:lvlJc w:val="left"/>
      <w:pPr>
        <w:ind w:left="4908" w:hanging="360"/>
      </w:pPr>
    </w:lvl>
    <w:lvl w:ilvl="8" w:tplc="0422001B" w:tentative="1">
      <w:start w:val="1"/>
      <w:numFmt w:val="lowerRoman"/>
      <w:lvlText w:val="%9."/>
      <w:lvlJc w:val="right"/>
      <w:pPr>
        <w:ind w:left="5628" w:hanging="180"/>
      </w:pPr>
    </w:lvl>
  </w:abstractNum>
  <w:abstractNum w:abstractNumId="4">
    <w:nsid w:val="4E501B94"/>
    <w:multiLevelType w:val="hybridMultilevel"/>
    <w:tmpl w:val="490EFEDE"/>
    <w:lvl w:ilvl="0" w:tplc="1C8ED13C">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
    <w:nsid w:val="742877C6"/>
    <w:multiLevelType w:val="hybridMultilevel"/>
    <w:tmpl w:val="6966CB40"/>
    <w:lvl w:ilvl="0" w:tplc="ED9E6976">
      <w:numFmt w:val="bullet"/>
      <w:lvlText w:val="-"/>
      <w:lvlJc w:val="left"/>
      <w:pPr>
        <w:ind w:left="927" w:hanging="360"/>
      </w:pPr>
      <w:rPr>
        <w:rFonts w:ascii="Verdana" w:eastAsia="Calibri" w:hAnsi="Verdana"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2"/>
  </w:num>
  <w:num w:numId="2">
    <w:abstractNumId w:val="1"/>
  </w:num>
  <w:num w:numId="3">
    <w:abstractNumId w:val="3"/>
  </w:num>
  <w:num w:numId="4">
    <w:abstractNumId w:val="5"/>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42066"/>
    <w:rsid w:val="000A4DF5"/>
    <w:rsid w:val="000F27D2"/>
    <w:rsid w:val="001C18CD"/>
    <w:rsid w:val="001C4033"/>
    <w:rsid w:val="00397084"/>
    <w:rsid w:val="00485B02"/>
    <w:rsid w:val="004C3C43"/>
    <w:rsid w:val="005A2078"/>
    <w:rsid w:val="006B27E3"/>
    <w:rsid w:val="00777798"/>
    <w:rsid w:val="00793DEB"/>
    <w:rsid w:val="00800172"/>
    <w:rsid w:val="00842066"/>
    <w:rsid w:val="009604D0"/>
    <w:rsid w:val="0098493A"/>
    <w:rsid w:val="009A0D1B"/>
    <w:rsid w:val="009E7F0F"/>
    <w:rsid w:val="00B66B59"/>
    <w:rsid w:val="00BC0205"/>
    <w:rsid w:val="00BD6F9F"/>
    <w:rsid w:val="00CE2709"/>
    <w:rsid w:val="00D329AE"/>
    <w:rsid w:val="00DA2709"/>
    <w:rsid w:val="00DE6B1D"/>
    <w:rsid w:val="00E71C27"/>
    <w:rsid w:val="00F317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2066"/>
    <w:rPr>
      <w:rFonts w:ascii="Calibri" w:eastAsia="Calibri" w:hAnsi="Calibri" w:cs="Times New Roman"/>
      <w:lang w:val="uk-UA" w:bidi="ar-SA"/>
    </w:rPr>
  </w:style>
  <w:style w:type="paragraph" w:styleId="1">
    <w:name w:val="heading 1"/>
    <w:basedOn w:val="a"/>
    <w:next w:val="a"/>
    <w:link w:val="10"/>
    <w:qFormat/>
    <w:rsid w:val="00485B02"/>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bidi="en-US"/>
    </w:rPr>
  </w:style>
  <w:style w:type="paragraph" w:styleId="2">
    <w:name w:val="heading 2"/>
    <w:basedOn w:val="a"/>
    <w:next w:val="a"/>
    <w:link w:val="20"/>
    <w:uiPriority w:val="9"/>
    <w:semiHidden/>
    <w:unhideWhenUsed/>
    <w:qFormat/>
    <w:rsid w:val="00485B02"/>
    <w:pPr>
      <w:keepNext/>
      <w:keepLines/>
      <w:spacing w:before="200" w:after="0"/>
      <w:outlineLvl w:val="1"/>
    </w:pPr>
    <w:rPr>
      <w:rFonts w:asciiTheme="majorHAnsi" w:eastAsiaTheme="majorEastAsia" w:hAnsiTheme="majorHAnsi" w:cstheme="majorBidi"/>
      <w:b/>
      <w:bCs/>
      <w:color w:val="4F81BD" w:themeColor="accent1"/>
      <w:sz w:val="26"/>
      <w:szCs w:val="26"/>
      <w:lang w:val="en-US" w:bidi="en-US"/>
    </w:rPr>
  </w:style>
  <w:style w:type="paragraph" w:styleId="3">
    <w:name w:val="heading 3"/>
    <w:basedOn w:val="a"/>
    <w:next w:val="a"/>
    <w:link w:val="30"/>
    <w:uiPriority w:val="9"/>
    <w:semiHidden/>
    <w:unhideWhenUsed/>
    <w:qFormat/>
    <w:rsid w:val="00485B02"/>
    <w:pPr>
      <w:keepNext/>
      <w:keepLines/>
      <w:spacing w:before="200" w:after="0"/>
      <w:outlineLvl w:val="2"/>
    </w:pPr>
    <w:rPr>
      <w:rFonts w:asciiTheme="majorHAnsi" w:eastAsiaTheme="majorEastAsia" w:hAnsiTheme="majorHAnsi" w:cstheme="majorBidi"/>
      <w:b/>
      <w:bCs/>
      <w:color w:val="4F81BD" w:themeColor="accent1"/>
      <w:lang w:val="en-US" w:bidi="en-US"/>
    </w:rPr>
  </w:style>
  <w:style w:type="paragraph" w:styleId="4">
    <w:name w:val="heading 4"/>
    <w:basedOn w:val="a"/>
    <w:next w:val="a"/>
    <w:link w:val="40"/>
    <w:uiPriority w:val="9"/>
    <w:semiHidden/>
    <w:unhideWhenUsed/>
    <w:qFormat/>
    <w:rsid w:val="00485B02"/>
    <w:pPr>
      <w:keepNext/>
      <w:keepLines/>
      <w:spacing w:before="200" w:after="0"/>
      <w:outlineLvl w:val="3"/>
    </w:pPr>
    <w:rPr>
      <w:rFonts w:asciiTheme="majorHAnsi" w:eastAsiaTheme="majorEastAsia" w:hAnsiTheme="majorHAnsi" w:cstheme="majorBidi"/>
      <w:b/>
      <w:bCs/>
      <w:i/>
      <w:iCs/>
      <w:color w:val="4F81BD" w:themeColor="accent1"/>
      <w:lang w:val="en-US" w:bidi="en-US"/>
    </w:rPr>
  </w:style>
  <w:style w:type="paragraph" w:styleId="5">
    <w:name w:val="heading 5"/>
    <w:basedOn w:val="a"/>
    <w:next w:val="a"/>
    <w:link w:val="50"/>
    <w:uiPriority w:val="9"/>
    <w:semiHidden/>
    <w:unhideWhenUsed/>
    <w:qFormat/>
    <w:rsid w:val="00485B02"/>
    <w:pPr>
      <w:keepNext/>
      <w:keepLines/>
      <w:spacing w:before="200" w:after="0"/>
      <w:outlineLvl w:val="4"/>
    </w:pPr>
    <w:rPr>
      <w:rFonts w:asciiTheme="majorHAnsi" w:eastAsiaTheme="majorEastAsia" w:hAnsiTheme="majorHAnsi" w:cstheme="majorBidi"/>
      <w:color w:val="243F60" w:themeColor="accent1" w:themeShade="7F"/>
      <w:lang w:val="en-US" w:bidi="en-US"/>
    </w:rPr>
  </w:style>
  <w:style w:type="paragraph" w:styleId="6">
    <w:name w:val="heading 6"/>
    <w:basedOn w:val="a"/>
    <w:next w:val="a"/>
    <w:link w:val="60"/>
    <w:uiPriority w:val="9"/>
    <w:semiHidden/>
    <w:unhideWhenUsed/>
    <w:qFormat/>
    <w:rsid w:val="00485B02"/>
    <w:pPr>
      <w:keepNext/>
      <w:keepLines/>
      <w:spacing w:before="200" w:after="0"/>
      <w:outlineLvl w:val="5"/>
    </w:pPr>
    <w:rPr>
      <w:rFonts w:asciiTheme="majorHAnsi" w:eastAsiaTheme="majorEastAsia" w:hAnsiTheme="majorHAnsi" w:cstheme="majorBidi"/>
      <w:i/>
      <w:iCs/>
      <w:color w:val="243F60" w:themeColor="accent1" w:themeShade="7F"/>
      <w:lang w:val="en-US" w:bidi="en-US"/>
    </w:rPr>
  </w:style>
  <w:style w:type="paragraph" w:styleId="7">
    <w:name w:val="heading 7"/>
    <w:basedOn w:val="a"/>
    <w:next w:val="a"/>
    <w:link w:val="70"/>
    <w:uiPriority w:val="9"/>
    <w:semiHidden/>
    <w:unhideWhenUsed/>
    <w:qFormat/>
    <w:rsid w:val="00485B02"/>
    <w:pPr>
      <w:keepNext/>
      <w:keepLines/>
      <w:spacing w:before="200" w:after="0"/>
      <w:outlineLvl w:val="6"/>
    </w:pPr>
    <w:rPr>
      <w:rFonts w:asciiTheme="majorHAnsi" w:eastAsiaTheme="majorEastAsia" w:hAnsiTheme="majorHAnsi" w:cstheme="majorBidi"/>
      <w:i/>
      <w:iCs/>
      <w:color w:val="404040" w:themeColor="text1" w:themeTint="BF"/>
      <w:lang w:val="en-US" w:bidi="en-US"/>
    </w:rPr>
  </w:style>
  <w:style w:type="paragraph" w:styleId="8">
    <w:name w:val="heading 8"/>
    <w:basedOn w:val="a"/>
    <w:next w:val="a"/>
    <w:link w:val="80"/>
    <w:uiPriority w:val="9"/>
    <w:semiHidden/>
    <w:unhideWhenUsed/>
    <w:qFormat/>
    <w:rsid w:val="00485B02"/>
    <w:pPr>
      <w:keepNext/>
      <w:keepLines/>
      <w:spacing w:before="200" w:after="0"/>
      <w:outlineLvl w:val="7"/>
    </w:pPr>
    <w:rPr>
      <w:rFonts w:asciiTheme="majorHAnsi" w:eastAsiaTheme="majorEastAsia" w:hAnsiTheme="majorHAnsi" w:cstheme="majorBidi"/>
      <w:color w:val="4F81BD" w:themeColor="accent1"/>
      <w:sz w:val="20"/>
      <w:szCs w:val="20"/>
      <w:lang w:val="en-US" w:bidi="en-US"/>
    </w:rPr>
  </w:style>
  <w:style w:type="paragraph" w:styleId="9">
    <w:name w:val="heading 9"/>
    <w:basedOn w:val="a"/>
    <w:next w:val="a"/>
    <w:link w:val="90"/>
    <w:uiPriority w:val="9"/>
    <w:semiHidden/>
    <w:unhideWhenUsed/>
    <w:qFormat/>
    <w:rsid w:val="00485B02"/>
    <w:pPr>
      <w:keepNext/>
      <w:keepLines/>
      <w:spacing w:before="200" w:after="0"/>
      <w:outlineLvl w:val="8"/>
    </w:pPr>
    <w:rPr>
      <w:rFonts w:asciiTheme="majorHAnsi" w:eastAsiaTheme="majorEastAsia" w:hAnsiTheme="majorHAnsi" w:cstheme="majorBidi"/>
      <w:i/>
      <w:iCs/>
      <w:color w:val="404040" w:themeColor="text1" w:themeTint="BF"/>
      <w:sz w:val="20"/>
      <w:szCs w:val="20"/>
      <w:lang w:val="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85B0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485B0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485B0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485B0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485B0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485B0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485B0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485B0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485B02"/>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485B02"/>
    <w:pPr>
      <w:spacing w:line="240" w:lineRule="auto"/>
    </w:pPr>
    <w:rPr>
      <w:rFonts w:asciiTheme="minorHAnsi" w:eastAsiaTheme="minorHAnsi" w:hAnsiTheme="minorHAnsi" w:cstheme="minorBidi"/>
      <w:b/>
      <w:bCs/>
      <w:color w:val="4F81BD" w:themeColor="accent1"/>
      <w:sz w:val="18"/>
      <w:szCs w:val="18"/>
      <w:lang w:val="en-US" w:bidi="en-US"/>
    </w:rPr>
  </w:style>
  <w:style w:type="paragraph" w:styleId="a4">
    <w:name w:val="Title"/>
    <w:basedOn w:val="a"/>
    <w:next w:val="a"/>
    <w:link w:val="a5"/>
    <w:uiPriority w:val="10"/>
    <w:qFormat/>
    <w:rsid w:val="00485B0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bidi="en-US"/>
    </w:rPr>
  </w:style>
  <w:style w:type="character" w:customStyle="1" w:styleId="a5">
    <w:name w:val="Название Знак"/>
    <w:basedOn w:val="a0"/>
    <w:link w:val="a4"/>
    <w:uiPriority w:val="10"/>
    <w:rsid w:val="00485B0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485B02"/>
    <w:pPr>
      <w:numPr>
        <w:ilvl w:val="1"/>
      </w:numPr>
    </w:pPr>
    <w:rPr>
      <w:rFonts w:asciiTheme="majorHAnsi" w:eastAsiaTheme="majorEastAsia" w:hAnsiTheme="majorHAnsi" w:cstheme="majorBidi"/>
      <w:i/>
      <w:iCs/>
      <w:color w:val="4F81BD" w:themeColor="accent1"/>
      <w:spacing w:val="15"/>
      <w:sz w:val="24"/>
      <w:szCs w:val="24"/>
      <w:lang w:val="en-US" w:bidi="en-US"/>
    </w:rPr>
  </w:style>
  <w:style w:type="character" w:customStyle="1" w:styleId="a7">
    <w:name w:val="Подзаголовок Знак"/>
    <w:basedOn w:val="a0"/>
    <w:link w:val="a6"/>
    <w:uiPriority w:val="11"/>
    <w:rsid w:val="00485B02"/>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485B02"/>
    <w:rPr>
      <w:b/>
      <w:bCs/>
    </w:rPr>
  </w:style>
  <w:style w:type="character" w:styleId="a9">
    <w:name w:val="Emphasis"/>
    <w:basedOn w:val="a0"/>
    <w:uiPriority w:val="20"/>
    <w:qFormat/>
    <w:rsid w:val="00485B02"/>
    <w:rPr>
      <w:i/>
      <w:iCs/>
    </w:rPr>
  </w:style>
  <w:style w:type="paragraph" w:styleId="aa">
    <w:name w:val="No Spacing"/>
    <w:uiPriority w:val="1"/>
    <w:qFormat/>
    <w:rsid w:val="00485B02"/>
    <w:pPr>
      <w:spacing w:after="0" w:line="240" w:lineRule="auto"/>
    </w:pPr>
  </w:style>
  <w:style w:type="paragraph" w:styleId="ab">
    <w:name w:val="List Paragraph"/>
    <w:basedOn w:val="a"/>
    <w:uiPriority w:val="34"/>
    <w:qFormat/>
    <w:rsid w:val="00485B02"/>
    <w:pPr>
      <w:ind w:left="720"/>
      <w:contextualSpacing/>
    </w:pPr>
    <w:rPr>
      <w:rFonts w:asciiTheme="minorHAnsi" w:eastAsiaTheme="minorHAnsi" w:hAnsiTheme="minorHAnsi" w:cstheme="minorBidi"/>
      <w:lang w:val="en-US" w:bidi="en-US"/>
    </w:rPr>
  </w:style>
  <w:style w:type="paragraph" w:styleId="21">
    <w:name w:val="Quote"/>
    <w:basedOn w:val="a"/>
    <w:next w:val="a"/>
    <w:link w:val="22"/>
    <w:uiPriority w:val="29"/>
    <w:qFormat/>
    <w:rsid w:val="00485B02"/>
    <w:rPr>
      <w:rFonts w:asciiTheme="minorHAnsi" w:eastAsiaTheme="minorHAnsi" w:hAnsiTheme="minorHAnsi" w:cstheme="minorBidi"/>
      <w:i/>
      <w:iCs/>
      <w:color w:val="000000" w:themeColor="text1"/>
      <w:lang w:val="en-US" w:bidi="en-US"/>
    </w:rPr>
  </w:style>
  <w:style w:type="character" w:customStyle="1" w:styleId="22">
    <w:name w:val="Цитата 2 Знак"/>
    <w:basedOn w:val="a0"/>
    <w:link w:val="21"/>
    <w:uiPriority w:val="29"/>
    <w:rsid w:val="00485B02"/>
    <w:rPr>
      <w:i/>
      <w:iCs/>
      <w:color w:val="000000" w:themeColor="text1"/>
    </w:rPr>
  </w:style>
  <w:style w:type="paragraph" w:styleId="ac">
    <w:name w:val="Intense Quote"/>
    <w:basedOn w:val="a"/>
    <w:next w:val="a"/>
    <w:link w:val="ad"/>
    <w:uiPriority w:val="30"/>
    <w:qFormat/>
    <w:rsid w:val="00485B02"/>
    <w:pPr>
      <w:pBdr>
        <w:bottom w:val="single" w:sz="4" w:space="4" w:color="4F81BD" w:themeColor="accent1"/>
      </w:pBdr>
      <w:spacing w:before="200" w:after="280"/>
      <w:ind w:left="936" w:right="936"/>
    </w:pPr>
    <w:rPr>
      <w:rFonts w:asciiTheme="minorHAnsi" w:eastAsiaTheme="minorHAnsi" w:hAnsiTheme="minorHAnsi" w:cstheme="minorBidi"/>
      <w:b/>
      <w:bCs/>
      <w:i/>
      <w:iCs/>
      <w:color w:val="4F81BD" w:themeColor="accent1"/>
      <w:lang w:val="en-US" w:bidi="en-US"/>
    </w:rPr>
  </w:style>
  <w:style w:type="character" w:customStyle="1" w:styleId="ad">
    <w:name w:val="Выделенная цитата Знак"/>
    <w:basedOn w:val="a0"/>
    <w:link w:val="ac"/>
    <w:uiPriority w:val="30"/>
    <w:rsid w:val="00485B02"/>
    <w:rPr>
      <w:b/>
      <w:bCs/>
      <w:i/>
      <w:iCs/>
      <w:color w:val="4F81BD" w:themeColor="accent1"/>
    </w:rPr>
  </w:style>
  <w:style w:type="character" w:styleId="ae">
    <w:name w:val="Subtle Emphasis"/>
    <w:basedOn w:val="a0"/>
    <w:uiPriority w:val="19"/>
    <w:qFormat/>
    <w:rsid w:val="00485B02"/>
    <w:rPr>
      <w:i/>
      <w:iCs/>
      <w:color w:val="808080" w:themeColor="text1" w:themeTint="7F"/>
    </w:rPr>
  </w:style>
  <w:style w:type="character" w:styleId="af">
    <w:name w:val="Intense Emphasis"/>
    <w:basedOn w:val="a0"/>
    <w:uiPriority w:val="21"/>
    <w:qFormat/>
    <w:rsid w:val="00485B02"/>
    <w:rPr>
      <w:b/>
      <w:bCs/>
      <w:i/>
      <w:iCs/>
      <w:color w:val="4F81BD" w:themeColor="accent1"/>
    </w:rPr>
  </w:style>
  <w:style w:type="character" w:styleId="af0">
    <w:name w:val="Subtle Reference"/>
    <w:basedOn w:val="a0"/>
    <w:uiPriority w:val="31"/>
    <w:qFormat/>
    <w:rsid w:val="00485B02"/>
    <w:rPr>
      <w:smallCaps/>
      <w:color w:val="C0504D" w:themeColor="accent2"/>
      <w:u w:val="single"/>
    </w:rPr>
  </w:style>
  <w:style w:type="character" w:styleId="af1">
    <w:name w:val="Intense Reference"/>
    <w:basedOn w:val="a0"/>
    <w:uiPriority w:val="32"/>
    <w:qFormat/>
    <w:rsid w:val="00485B02"/>
    <w:rPr>
      <w:b/>
      <w:bCs/>
      <w:smallCaps/>
      <w:color w:val="C0504D" w:themeColor="accent2"/>
      <w:spacing w:val="5"/>
      <w:u w:val="single"/>
    </w:rPr>
  </w:style>
  <w:style w:type="character" w:styleId="af2">
    <w:name w:val="Book Title"/>
    <w:basedOn w:val="a0"/>
    <w:uiPriority w:val="33"/>
    <w:qFormat/>
    <w:rsid w:val="00485B02"/>
    <w:rPr>
      <w:b/>
      <w:bCs/>
      <w:smallCaps/>
      <w:spacing w:val="5"/>
    </w:rPr>
  </w:style>
  <w:style w:type="paragraph" w:styleId="af3">
    <w:name w:val="TOC Heading"/>
    <w:basedOn w:val="1"/>
    <w:next w:val="a"/>
    <w:uiPriority w:val="39"/>
    <w:semiHidden/>
    <w:unhideWhenUsed/>
    <w:qFormat/>
    <w:rsid w:val="00485B02"/>
    <w:pPr>
      <w:outlineLvl w:val="9"/>
    </w:pPr>
  </w:style>
  <w:style w:type="character" w:styleId="af4">
    <w:name w:val="Hyperlink"/>
    <w:uiPriority w:val="99"/>
    <w:unhideWhenUsed/>
    <w:rsid w:val="00842066"/>
    <w:rPr>
      <w:color w:val="0000FF"/>
      <w:u w:val="single"/>
    </w:rPr>
  </w:style>
  <w:style w:type="paragraph" w:styleId="af5">
    <w:name w:val="header"/>
    <w:basedOn w:val="a"/>
    <w:link w:val="af6"/>
    <w:uiPriority w:val="99"/>
    <w:semiHidden/>
    <w:unhideWhenUsed/>
    <w:rsid w:val="00842066"/>
    <w:pPr>
      <w:tabs>
        <w:tab w:val="center" w:pos="4677"/>
        <w:tab w:val="right" w:pos="9355"/>
      </w:tabs>
      <w:spacing w:after="0" w:line="240" w:lineRule="auto"/>
    </w:pPr>
  </w:style>
  <w:style w:type="character" w:customStyle="1" w:styleId="af6">
    <w:name w:val="Верхний колонтитул Знак"/>
    <w:basedOn w:val="a0"/>
    <w:link w:val="af5"/>
    <w:uiPriority w:val="99"/>
    <w:semiHidden/>
    <w:rsid w:val="00842066"/>
    <w:rPr>
      <w:rFonts w:ascii="Calibri" w:eastAsia="Calibri" w:hAnsi="Calibri" w:cs="Times New Roman"/>
      <w:lang w:val="uk-UA" w:bidi="ar-SA"/>
    </w:rPr>
  </w:style>
  <w:style w:type="paragraph" w:styleId="af7">
    <w:name w:val="footer"/>
    <w:basedOn w:val="a"/>
    <w:link w:val="af8"/>
    <w:uiPriority w:val="99"/>
    <w:unhideWhenUsed/>
    <w:rsid w:val="00842066"/>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842066"/>
    <w:rPr>
      <w:rFonts w:ascii="Calibri" w:eastAsia="Calibri" w:hAnsi="Calibri" w:cs="Times New Roman"/>
      <w:lang w:val="uk-UA" w:bidi="ar-SA"/>
    </w:rPr>
  </w:style>
  <w:style w:type="character" w:customStyle="1" w:styleId="apple-converted-space">
    <w:name w:val="apple-converted-space"/>
    <w:basedOn w:val="a0"/>
    <w:rsid w:val="00BC0205"/>
  </w:style>
  <w:style w:type="paragraph" w:styleId="23">
    <w:name w:val="Body Text Indent 2"/>
    <w:basedOn w:val="a"/>
    <w:link w:val="24"/>
    <w:uiPriority w:val="99"/>
    <w:unhideWhenUsed/>
    <w:rsid w:val="00BC0205"/>
    <w:pPr>
      <w:spacing w:after="120" w:line="480" w:lineRule="auto"/>
      <w:ind w:left="283"/>
    </w:pPr>
    <w:rPr>
      <w:rFonts w:ascii="Times New Roman" w:eastAsia="Times New Roman" w:hAnsi="Times New Roman"/>
      <w:sz w:val="24"/>
      <w:szCs w:val="24"/>
      <w:lang w:val="ru-RU" w:eastAsia="ru-RU"/>
    </w:rPr>
  </w:style>
  <w:style w:type="character" w:customStyle="1" w:styleId="24">
    <w:name w:val="Основной текст с отступом 2 Знак"/>
    <w:basedOn w:val="a0"/>
    <w:link w:val="23"/>
    <w:uiPriority w:val="99"/>
    <w:rsid w:val="00BC0205"/>
    <w:rPr>
      <w:rFonts w:ascii="Times New Roman" w:eastAsia="Times New Roman" w:hAnsi="Times New Roman" w:cs="Times New Roman"/>
      <w:sz w:val="24"/>
      <w:szCs w:val="24"/>
      <w:lang w:val="ru-RU" w:eastAsia="ru-RU" w:bidi="ar-SA"/>
    </w:rPr>
  </w:style>
  <w:style w:type="character" w:customStyle="1" w:styleId="af9">
    <w:name w:val="Основний текст_"/>
    <w:link w:val="11"/>
    <w:rsid w:val="00E71C27"/>
    <w:rPr>
      <w:shd w:val="clear" w:color="auto" w:fill="FFFFFF"/>
    </w:rPr>
  </w:style>
  <w:style w:type="paragraph" w:customStyle="1" w:styleId="11">
    <w:name w:val="Основний текст1"/>
    <w:basedOn w:val="a"/>
    <w:link w:val="af9"/>
    <w:rsid w:val="00E71C27"/>
    <w:pPr>
      <w:shd w:val="clear" w:color="auto" w:fill="FFFFFF"/>
      <w:spacing w:after="0" w:line="250" w:lineRule="exact"/>
      <w:jc w:val="both"/>
    </w:pPr>
    <w:rPr>
      <w:rFonts w:asciiTheme="minorHAnsi" w:eastAsiaTheme="minorHAnsi" w:hAnsiTheme="minorHAnsi" w:cstheme="minorBidi"/>
      <w:lang w:val="en-US"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yana.ripenko@mail.ru" TargetMode="External"/><Relationship Id="rId3" Type="http://schemas.openxmlformats.org/officeDocument/2006/relationships/settings" Target="settings.xml"/><Relationship Id="rId7" Type="http://schemas.openxmlformats.org/officeDocument/2006/relationships/hyperlink" Target="mailto:savickaya.en@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archive.nbuv.gov.ua/portal/natural/vznu/eco/2012_1/195-199.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795</Words>
  <Characters>4535</Characters>
  <Application>Microsoft Office Word</Application>
  <DocSecurity>0</DocSecurity>
  <Lines>37</Lines>
  <Paragraphs>10</Paragraphs>
  <ScaleCrop>false</ScaleCrop>
  <Company>None</Company>
  <LinksUpToDate>false</LinksUpToDate>
  <CharactersWithSpaces>5320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dmitrun'</dc:creator>
  <cp:keywords/>
  <dc:description/>
  <cp:lastModifiedBy>dmitrun'</cp:lastModifiedBy>
  <cp:revision>2</cp:revision>
  <dcterms:created xsi:type="dcterms:W3CDTF">2013-10-03T10:42:00Z</dcterms:created>
  <dcterms:modified xsi:type="dcterms:W3CDTF">2013-10-03T10:42:00Z</dcterms:modified>
</cp:coreProperties>
</file>