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A92E3" w14:textId="77777777" w:rsidR="00D42725" w:rsidRDefault="00580320" w:rsidP="0009310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Іванова Анастасія Олегівна</w:t>
      </w:r>
      <w:r w:rsidR="00AE1B8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</w:p>
    <w:p w14:paraId="6E51C024" w14:textId="77777777" w:rsidR="00A95541" w:rsidRDefault="00A95541" w:rsidP="0009310B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студент</w:t>
      </w:r>
      <w:r w:rsidR="001110FA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курсу</w:t>
      </w:r>
      <w:r w:rsidR="005F0301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 біотехнології і біотехніки кафедри  промислової біотехнології і </w:t>
      </w:r>
      <w:proofErr w:type="spellStart"/>
      <w:r w:rsidR="005F0301">
        <w:rPr>
          <w:rFonts w:ascii="Times New Roman" w:hAnsi="Times New Roman" w:cs="Times New Roman"/>
          <w:sz w:val="28"/>
          <w:szCs w:val="28"/>
          <w:lang w:val="uk-UA"/>
        </w:rPr>
        <w:t>біофармації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1450F53" w14:textId="77777777" w:rsidR="00A95541" w:rsidRDefault="00A95541" w:rsidP="0009310B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Національний технічний університет України «Київський політехнічний інститут імені Ігоря Сікорського»</w:t>
      </w:r>
      <w:r w:rsidR="005F030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Україна</w:t>
      </w:r>
    </w:p>
    <w:p w14:paraId="6169D2DE" w14:textId="77777777" w:rsidR="00A95541" w:rsidRDefault="00A95541" w:rsidP="0009310B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3CB882F" w14:textId="77777777" w:rsidR="00A95541" w:rsidRDefault="00A95541" w:rsidP="0009310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A95541">
        <w:rPr>
          <w:rFonts w:ascii="Times New Roman" w:hAnsi="Times New Roman" w:cs="Times New Roman"/>
          <w:b/>
          <w:bCs/>
          <w:sz w:val="28"/>
          <w:szCs w:val="28"/>
          <w:lang w:val="uk-UA"/>
        </w:rPr>
        <w:t>Яловенко</w:t>
      </w:r>
      <w:proofErr w:type="spellEnd"/>
      <w:r w:rsidRPr="00A955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Олена Ігорівна</w:t>
      </w:r>
    </w:p>
    <w:p w14:paraId="22343E61" w14:textId="77777777" w:rsidR="00A95541" w:rsidRDefault="00A95541" w:rsidP="0009310B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кандидат біологічних наук, старший науковий співробітник, доцент кафедри промислової біотехнології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біофармації</w:t>
      </w:r>
      <w:proofErr w:type="spellEnd"/>
    </w:p>
    <w:p w14:paraId="4949D7C5" w14:textId="77777777" w:rsidR="00A95541" w:rsidRDefault="00A95541" w:rsidP="0009310B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Національний технічний університет України «Київський політехнічний інститут імені Ігоря Сікорського»</w:t>
      </w:r>
      <w:r w:rsidR="005F030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301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30E773D0" w14:textId="77777777" w:rsidR="005F0301" w:rsidRDefault="005F0301" w:rsidP="0009310B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A52C4D6" w14:textId="77777777" w:rsidR="00A95541" w:rsidRDefault="005F0301" w:rsidP="0009310B">
      <w:pPr>
        <w:spacing w:after="0" w:line="360" w:lineRule="auto"/>
        <w:ind w:firstLine="567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</w:pPr>
      <w:proofErr w:type="spellStart"/>
      <w:r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>Дуган</w:t>
      </w:r>
      <w:proofErr w:type="spellEnd"/>
      <w:r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 xml:space="preserve"> Олексій </w:t>
      </w:r>
      <w:proofErr w:type="spellStart"/>
      <w:r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>Мартем</w:t>
      </w:r>
      <w:r w:rsidRPr="00084C2D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>’</w:t>
      </w:r>
      <w:r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>янович</w:t>
      </w:r>
      <w:proofErr w:type="spellEnd"/>
    </w:p>
    <w:p w14:paraId="14560A28" w14:textId="77777777" w:rsidR="005F0301" w:rsidRPr="005F0301" w:rsidRDefault="005F0301" w:rsidP="0009310B">
      <w:pPr>
        <w:spacing w:after="0" w:line="360" w:lineRule="auto"/>
        <w:ind w:firstLine="567"/>
        <w:jc w:val="center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>д</w:t>
      </w:r>
      <w:r w:rsidRPr="005F0301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>октор біологічний наук, професор, завідуючий кафедри пром</w:t>
      </w:r>
      <w:r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 xml:space="preserve">ислової біотехнології і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>біофармації</w:t>
      </w:r>
      <w:proofErr w:type="spellEnd"/>
    </w:p>
    <w:p w14:paraId="43D04DCA" w14:textId="77777777" w:rsidR="00A95541" w:rsidRDefault="00A95541" w:rsidP="0009310B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Національний технічний університет України «Київський політехнічний інститут імені Ігоря Сікорського»</w:t>
      </w:r>
      <w:r w:rsidR="005F030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Україна</w:t>
      </w:r>
    </w:p>
    <w:p w14:paraId="29450D22" w14:textId="77777777" w:rsidR="00A95541" w:rsidRPr="00A95541" w:rsidRDefault="00A95541" w:rsidP="0009310B">
      <w:pPr>
        <w:spacing w:after="0" w:line="360" w:lineRule="auto"/>
        <w:ind w:firstLine="567"/>
        <w:jc w:val="center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</w:p>
    <w:p w14:paraId="5915A785" w14:textId="77777777" w:rsidR="00D42725" w:rsidRPr="00C81EE4" w:rsidRDefault="005F0301" w:rsidP="0009310B">
      <w:pPr>
        <w:spacing w:after="0" w:line="360" w:lineRule="auto"/>
        <w:ind w:firstLine="567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</w:pPr>
      <w:r w:rsidRPr="00C81EE4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 xml:space="preserve">ТРАНСПЛАНТАЦІЯ ФЕКАЛЬНОЇ МІКРОБІОТИ: </w:t>
      </w:r>
      <w:r w:rsidR="00C81EE4" w:rsidRPr="00C81EE4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>ДОСЯГНЕННЯ</w:t>
      </w:r>
      <w:r w:rsidR="00C81EE4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>,</w:t>
      </w:r>
      <w:r w:rsidR="00C81EE4" w:rsidRPr="00C81EE4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C81EE4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>ПРАКТИЧНЕ ЗНАЧЕННЯ, ПРОБЛЕМИ І ПЕРСПЕКТИВИ</w:t>
      </w:r>
    </w:p>
    <w:p w14:paraId="2EC86ED0" w14:textId="77777777" w:rsidR="00D42725" w:rsidRPr="00C81EE4" w:rsidRDefault="00D42725" w:rsidP="0009310B">
      <w:pPr>
        <w:spacing w:after="0" w:line="360" w:lineRule="auto"/>
        <w:ind w:firstLine="567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</w:p>
    <w:p w14:paraId="5A4FDEB4" w14:textId="77777777" w:rsidR="00472C94" w:rsidRPr="00D77AF0" w:rsidRDefault="005F0301" w:rsidP="0009310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</w:pPr>
      <w:r w:rsidRPr="0044104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Анотація</w:t>
      </w:r>
      <w:r w:rsidR="00472C94" w:rsidRPr="00D77AF0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="00FF2DD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441040"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>П</w:t>
      </w:r>
      <w:r w:rsidR="00472C94"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>роведен</w:t>
      </w:r>
      <w:r w:rsidR="00441040"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>е</w:t>
      </w:r>
      <w:r w:rsidR="00472C94"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 xml:space="preserve"> оглядово-теоретичн</w:t>
      </w:r>
      <w:r w:rsidR="00441040"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>е</w:t>
      </w:r>
      <w:r w:rsidR="00472C94"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 xml:space="preserve"> дослідженн</w:t>
      </w:r>
      <w:r w:rsidR="0051583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 xml:space="preserve">я </w:t>
      </w:r>
      <w:r w:rsidR="00441040"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>можливості застосування протоколу лікування розладів кишково-шлункового тракту дорослих і немовлят, народжених шляхом кесарева розтину</w:t>
      </w:r>
      <w:r w:rsidR="00472C94"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 xml:space="preserve">. Робота включає аналіз кількості щорічних </w:t>
      </w:r>
      <w:r w:rsidR="00441040"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>публікацій, присвячених</w:t>
      </w:r>
      <w:r w:rsidR="00472C94"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 xml:space="preserve"> </w:t>
      </w:r>
      <w:r w:rsidR="00441040"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 xml:space="preserve">переносу препаратів калу здорових  осіб-донорів пацієнтам з кишковими розладами.  </w:t>
      </w:r>
      <w:r w:rsidR="00472C94"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 xml:space="preserve"> </w:t>
      </w:r>
    </w:p>
    <w:p w14:paraId="451F819F" w14:textId="77777777" w:rsidR="00472C94" w:rsidRPr="00D77AF0" w:rsidRDefault="00472C94" w:rsidP="0009310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</w:pPr>
      <w:r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>Підкреслена важливість створення банків калу, які забезпечують</w:t>
      </w:r>
      <w:r w:rsidR="00712932"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 xml:space="preserve"> зберігання</w:t>
      </w:r>
      <w:r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 xml:space="preserve"> універсальн</w:t>
      </w:r>
      <w:r w:rsidR="00712932"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>ого</w:t>
      </w:r>
      <w:r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 xml:space="preserve"> фекаль</w:t>
      </w:r>
      <w:r w:rsidR="001110FA"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>н</w:t>
      </w:r>
      <w:r w:rsidR="00712932"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>ого</w:t>
      </w:r>
      <w:r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 xml:space="preserve"> матеріа</w:t>
      </w:r>
      <w:r w:rsidR="00712932"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>лу для цілей лікування.</w:t>
      </w:r>
      <w:r w:rsidRPr="00D77AF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 xml:space="preserve"> </w:t>
      </w:r>
    </w:p>
    <w:p w14:paraId="64BC8F9E" w14:textId="77777777" w:rsidR="00472C94" w:rsidRPr="00D77AF0" w:rsidRDefault="00472C94" w:rsidP="0009310B">
      <w:pPr>
        <w:spacing w:after="0" w:line="360" w:lineRule="auto"/>
        <w:ind w:firstLine="567"/>
        <w:jc w:val="both"/>
        <w:rPr>
          <w:rFonts w:ascii="Times New Roman" w:eastAsia="Times New Roman" w:hAnsi="Times New Roman"/>
          <w:i/>
          <w:iCs/>
          <w:kern w:val="24"/>
          <w:sz w:val="28"/>
          <w:szCs w:val="40"/>
          <w:lang w:val="uk-UA" w:eastAsia="ru-RU"/>
        </w:rPr>
      </w:pPr>
      <w:r w:rsidRPr="00D77AF0">
        <w:rPr>
          <w:rFonts w:ascii="Times New Roman" w:eastAsia="Times New Roman" w:hAnsi="Times New Roman"/>
          <w:i/>
          <w:iCs/>
          <w:kern w:val="24"/>
          <w:sz w:val="28"/>
          <w:szCs w:val="40"/>
          <w:lang w:val="uk-UA" w:eastAsia="ru-RU"/>
        </w:rPr>
        <w:lastRenderedPageBreak/>
        <w:t xml:space="preserve">У роботі зазначається необхідність добре спланованих і високоякісних </w:t>
      </w:r>
      <w:proofErr w:type="spellStart"/>
      <w:r w:rsidRPr="00D77AF0">
        <w:rPr>
          <w:rFonts w:ascii="Times New Roman" w:eastAsia="Times New Roman" w:hAnsi="Times New Roman"/>
          <w:i/>
          <w:iCs/>
          <w:kern w:val="24"/>
          <w:sz w:val="28"/>
          <w:szCs w:val="40"/>
          <w:lang w:val="uk-UA" w:eastAsia="ru-RU"/>
        </w:rPr>
        <w:t>рандомізованих</w:t>
      </w:r>
      <w:proofErr w:type="spellEnd"/>
      <w:r w:rsidRPr="00D77AF0">
        <w:rPr>
          <w:rFonts w:ascii="Times New Roman" w:eastAsia="Times New Roman" w:hAnsi="Times New Roman"/>
          <w:i/>
          <w:iCs/>
          <w:kern w:val="24"/>
          <w:sz w:val="28"/>
          <w:szCs w:val="40"/>
          <w:lang w:val="uk-UA" w:eastAsia="ru-RU"/>
        </w:rPr>
        <w:t xml:space="preserve"> клінічних досліджень для подальшого визначення ефективності та безпеки</w:t>
      </w:r>
      <w:r w:rsidR="00712932" w:rsidRPr="00D77AF0">
        <w:rPr>
          <w:rFonts w:ascii="Times New Roman" w:eastAsia="Times New Roman" w:hAnsi="Times New Roman"/>
          <w:i/>
          <w:iCs/>
          <w:kern w:val="24"/>
          <w:sz w:val="28"/>
          <w:szCs w:val="40"/>
          <w:lang w:val="uk-UA" w:eastAsia="ru-RU"/>
        </w:rPr>
        <w:t xml:space="preserve"> при лікуванні. </w:t>
      </w:r>
    </w:p>
    <w:p w14:paraId="30DE9EF4" w14:textId="77777777" w:rsidR="00D42725" w:rsidRPr="00D77AF0" w:rsidRDefault="00D42725" w:rsidP="0009310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14:paraId="6784C876" w14:textId="77777777" w:rsidR="00D42725" w:rsidRPr="009871FE" w:rsidRDefault="005F0301" w:rsidP="0009310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AF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Ключові слова</w:t>
      </w:r>
      <w:r w:rsidR="00C81EE4" w:rsidRPr="00D77AF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: </w:t>
      </w:r>
      <w:r w:rsidR="00C81EE4" w:rsidRPr="00D77AF0">
        <w:rPr>
          <w:rFonts w:ascii="Times New Roman" w:hAnsi="Times New Roman" w:cs="Times New Roman"/>
          <w:i/>
          <w:iCs/>
          <w:sz w:val="28"/>
          <w:szCs w:val="28"/>
          <w:lang w:val="uk-UA"/>
        </w:rPr>
        <w:t>препарати калу</w:t>
      </w:r>
      <w:r w:rsidR="00C81EE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</w:t>
      </w:r>
      <w:proofErr w:type="spellStart"/>
      <w:r w:rsidR="00C81EE4">
        <w:rPr>
          <w:rFonts w:ascii="Times New Roman" w:hAnsi="Times New Roman" w:cs="Times New Roman"/>
          <w:i/>
          <w:iCs/>
          <w:sz w:val="28"/>
          <w:szCs w:val="28"/>
          <w:lang w:val="uk-UA"/>
        </w:rPr>
        <w:t>дизбактеріоз</w:t>
      </w:r>
      <w:proofErr w:type="spellEnd"/>
      <w:r w:rsidR="00C81EE4">
        <w:rPr>
          <w:rFonts w:ascii="Times New Roman" w:hAnsi="Times New Roman" w:cs="Times New Roman"/>
          <w:i/>
          <w:iCs/>
          <w:sz w:val="28"/>
          <w:szCs w:val="28"/>
          <w:lang w:val="uk-UA"/>
        </w:rPr>
        <w:t>, шлунково-кишковий тракт, біологічний матеріал.</w:t>
      </w:r>
    </w:p>
    <w:p w14:paraId="6C0B3E31" w14:textId="77777777" w:rsidR="00D42725" w:rsidRPr="009871FE" w:rsidRDefault="00D42725" w:rsidP="0009310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20E075" w14:textId="07F07C5D" w:rsidR="003F1E47" w:rsidRPr="00D77AF0" w:rsidRDefault="0009310B" w:rsidP="0009310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kern w:val="24"/>
          <w:sz w:val="28"/>
          <w:szCs w:val="40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bCs/>
          <w:kern w:val="24"/>
          <w:sz w:val="28"/>
          <w:szCs w:val="40"/>
          <w:lang w:val="uk-UA" w:eastAsia="ru-RU"/>
        </w:rPr>
        <w:t xml:space="preserve">Вступ. </w:t>
      </w:r>
      <w:r w:rsidR="008C3E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В останні десятиліття </w:t>
      </w:r>
      <w:r w:rsidR="003F1E47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кількість досліджень ролі нормальної </w:t>
      </w:r>
      <w:proofErr w:type="spellStart"/>
      <w:r w:rsidR="003F1E47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мікробіоти</w:t>
      </w:r>
      <w:proofErr w:type="spellEnd"/>
      <w:r w:rsidR="003F1E47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шлунково-кишкового тракту постійно зростає, що є свідченням важливості цих гр</w:t>
      </w:r>
      <w:r w:rsidR="001110FA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уп мікроорганізмів в підтримці </w:t>
      </w:r>
      <w:r w:rsidR="00533D76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внутрішнього гомеостазу</w:t>
      </w:r>
      <w:r w:rsidR="008955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організму</w:t>
      </w:r>
      <w:r w:rsidR="003F1E47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. Крім подібних досліджень, беззаперечно важливими є дослідження захворювань, пов’язаних з порушенням кількісного і якісного складу  нормальної мікрофлори системи </w:t>
      </w:r>
      <w:r w:rsidR="00260447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травлення в</w:t>
      </w:r>
      <w:r w:rsidR="009E3D51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загалі і кишечника зокрема</w:t>
      </w:r>
      <w:r w:rsidR="00CB6898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[1,2]</w:t>
      </w:r>
      <w:r w:rsidR="008C3E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. </w:t>
      </w:r>
    </w:p>
    <w:p w14:paraId="234FBB60" w14:textId="77777777" w:rsidR="00C52122" w:rsidRPr="00D77AF0" w:rsidRDefault="003F1E47" w:rsidP="0009310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</w:pPr>
      <w:r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Відомо, що </w:t>
      </w:r>
      <w:r w:rsidR="009E3D51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одна</w:t>
      </w:r>
      <w:r w:rsidR="006C22B3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з функцій кишкової </w:t>
      </w:r>
      <w:proofErr w:type="spellStart"/>
      <w:r w:rsidR="006C22B3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мікробіоти</w:t>
      </w:r>
      <w:proofErr w:type="spellEnd"/>
      <w:r w:rsidR="008C3E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, що знаходиться в стані </w:t>
      </w:r>
      <w:r w:rsidR="00D54D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рухомої рівноваги</w:t>
      </w:r>
      <w:r w:rsidR="006C22B3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-</w:t>
      </w:r>
      <w:r w:rsidR="008C3E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підтрим</w:t>
      </w:r>
      <w:r w:rsidR="006C22B3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ка</w:t>
      </w:r>
      <w:r w:rsidR="008C3E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здоров'я</w:t>
      </w:r>
      <w:r w:rsidR="006C22B3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людини</w:t>
      </w:r>
      <w:r w:rsidR="008C3E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. </w:t>
      </w:r>
      <w:r w:rsidR="006C22B3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Також відомо, що </w:t>
      </w:r>
      <w:r w:rsidR="00D54D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рухома рівновага</w:t>
      </w:r>
      <w:r w:rsidR="008C3E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може бути порушен</w:t>
      </w:r>
      <w:r w:rsidR="009E3D51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а</w:t>
      </w:r>
      <w:r w:rsidR="00D54D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</w:t>
      </w:r>
      <w:r w:rsidR="008C3E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різними </w:t>
      </w:r>
      <w:r w:rsidR="00D54D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зовнішніми і внутрішніми </w:t>
      </w:r>
      <w:r w:rsidR="008C3E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факторами, </w:t>
      </w:r>
      <w:r w:rsidR="00AE4558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такими </w:t>
      </w:r>
      <w:r w:rsidR="00D54D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як </w:t>
      </w:r>
      <w:r w:rsidR="008C3E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генети</w:t>
      </w:r>
      <w:r w:rsidR="00D54D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чні детермінанти</w:t>
      </w:r>
      <w:r w:rsidR="008C3E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господаря, дієт</w:t>
      </w:r>
      <w:r w:rsidR="00D54D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а</w:t>
      </w:r>
      <w:r w:rsidR="008C3E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, </w:t>
      </w:r>
      <w:r w:rsidR="00D54D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застосування антибіотиків при лікуванні, </w:t>
      </w:r>
      <w:r w:rsidR="008C3E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стрес</w:t>
      </w:r>
      <w:r w:rsidR="00D54D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ові ситуації і багато інших </w:t>
      </w:r>
      <w:r w:rsidR="00CB6898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[3]</w:t>
      </w:r>
      <w:r w:rsidR="008C3E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. </w:t>
      </w:r>
      <w:r w:rsidR="00D54D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Таким чином, зрозуміло, що всебічні дослідження якісного і кількісного складу мікроорганізмів</w:t>
      </w:r>
      <w:r w:rsidR="0094668B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, їх метаболічних шляхів, здатності до адгезії у </w:t>
      </w:r>
      <w:r w:rsidR="001971FD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різних відділах травної системи </w:t>
      </w:r>
      <w:r w:rsidR="0094668B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спрямовані</w:t>
      </w:r>
      <w:r w:rsidR="0081304B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,</w:t>
      </w:r>
      <w:r w:rsidR="0094668B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по великому рахунку</w:t>
      </w:r>
      <w:r w:rsidR="0081304B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,</w:t>
      </w:r>
      <w:r w:rsidR="0094668B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на поліпшення стану здоров’я людини. Очікується, що  постійність якісного складу нормальної </w:t>
      </w:r>
      <w:proofErr w:type="spellStart"/>
      <w:r w:rsidR="0094668B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мікробіоти</w:t>
      </w:r>
      <w:proofErr w:type="spellEnd"/>
      <w:r w:rsidR="0094668B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кишечника</w:t>
      </w:r>
      <w:r w:rsidR="0081304B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,</w:t>
      </w:r>
      <w:r w:rsidR="0094668B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за рахунок успішного конкурування її з патогенною мікрофлорою, буде запорукою успішного і ефективного лікування кишкових розладів і хвороб, пов’язаних з </w:t>
      </w:r>
      <w:r w:rsidR="008C3E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дисбактеріозом кишечника. </w:t>
      </w:r>
    </w:p>
    <w:p w14:paraId="44D427AB" w14:textId="77777777" w:rsidR="00D37137" w:rsidRPr="00D77AF0" w:rsidRDefault="008C3ED0" w:rsidP="0009310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Потенційні шляхи впливу на </w:t>
      </w:r>
      <w:r w:rsidR="003406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асоціацію</w:t>
      </w:r>
      <w:r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</w:t>
      </w:r>
      <w:r w:rsidR="00C52122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нормальної </w:t>
      </w:r>
      <w:r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кишкової мікро</w:t>
      </w:r>
      <w:r w:rsidR="00C52122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флори людини</w:t>
      </w:r>
      <w:r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включають </w:t>
      </w:r>
      <w:r w:rsidR="00C52122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збалансовану специфічну </w:t>
      </w:r>
      <w:r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дієту, </w:t>
      </w:r>
      <w:r w:rsidR="00C52122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застосування </w:t>
      </w:r>
      <w:proofErr w:type="spellStart"/>
      <w:r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пробіоти</w:t>
      </w:r>
      <w:r w:rsidR="00C52122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чних</w:t>
      </w:r>
      <w:proofErr w:type="spellEnd"/>
      <w:r w:rsidR="00C52122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і</w:t>
      </w:r>
      <w:r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пребіоти</w:t>
      </w:r>
      <w:r w:rsidR="00C52122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чних</w:t>
      </w:r>
      <w:proofErr w:type="spellEnd"/>
      <w:r w:rsidR="00C52122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препаратів</w:t>
      </w:r>
      <w:r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, антибіотик</w:t>
      </w:r>
      <w:r w:rsidR="00C52122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ів (тільки за рецептом відповідного лікаря). Також одним з ефективних підходів до збаланс</w:t>
      </w:r>
      <w:r w:rsidR="00E608F6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ування</w:t>
      </w:r>
      <w:r w:rsidR="00C52122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нормальної мікрофлори </w:t>
      </w:r>
      <w:r w:rsidR="00C52122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lastRenderedPageBreak/>
        <w:t>кишечника є</w:t>
      </w:r>
      <w:r w:rsidR="00E608F6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</w:t>
      </w:r>
      <w:r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трансплантаці</w:t>
      </w:r>
      <w:r w:rsidR="00C52122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я</w:t>
      </w:r>
      <w:r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фекал</w:t>
      </w:r>
      <w:r w:rsidR="003406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ьної </w:t>
      </w:r>
      <w:proofErr w:type="spellStart"/>
      <w:r w:rsidR="003406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мікробіоти</w:t>
      </w:r>
      <w:proofErr w:type="spellEnd"/>
      <w:r w:rsidR="003406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(ТФМ</w:t>
      </w:r>
      <w:r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). </w:t>
      </w:r>
      <w:r w:rsidR="0060222B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Цей підхід</w:t>
      </w:r>
      <w:r w:rsidR="00742477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визна</w:t>
      </w:r>
      <w:r w:rsidR="00207181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ний</w:t>
      </w:r>
      <w:r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</w:t>
      </w:r>
      <w:r w:rsidR="00207181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деякими дослідниками</w:t>
      </w:r>
      <w:r w:rsidR="0060222B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</w:t>
      </w:r>
      <w:r w:rsidR="003406D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найбільш</w:t>
      </w:r>
      <w:r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інноваційним і</w:t>
      </w:r>
      <w:r w:rsidR="000630A4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незвичайним </w:t>
      </w:r>
      <w:r w:rsidR="00B10ED6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методом </w:t>
      </w:r>
      <w:r w:rsidR="004D06DC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лікування </w:t>
      </w:r>
      <w:proofErr w:type="spellStart"/>
      <w:r w:rsidR="004D06DC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рецидивуючої</w:t>
      </w:r>
      <w:proofErr w:type="spellEnd"/>
      <w:r w:rsidR="00207181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</w:t>
      </w:r>
      <w:r w:rsidR="004D06DC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форми антибіотик-асоційованого коліту</w:t>
      </w:r>
      <w:r w:rsidR="001949F4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, викликаного бактерією роду  </w:t>
      </w:r>
      <w:proofErr w:type="spellStart"/>
      <w:r w:rsidR="001949F4" w:rsidRPr="00D77AF0">
        <w:rPr>
          <w:rFonts w:ascii="Times New Roman" w:hAnsi="Times New Roman" w:cs="Times New Roman"/>
          <w:i/>
          <w:iCs/>
          <w:sz w:val="28"/>
          <w:szCs w:val="28"/>
        </w:rPr>
        <w:t>Clostridium</w:t>
      </w:r>
      <w:proofErr w:type="spellEnd"/>
      <w:r w:rsidR="001949F4" w:rsidRPr="00D77AF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="001949F4" w:rsidRPr="00D77AF0">
        <w:rPr>
          <w:rFonts w:ascii="Times New Roman" w:hAnsi="Times New Roman" w:cs="Times New Roman"/>
          <w:sz w:val="28"/>
          <w:szCs w:val="28"/>
          <w:lang w:val="uk-UA"/>
        </w:rPr>
        <w:t>Запобігти цьому можливо</w:t>
      </w:r>
      <w:r w:rsidR="00CB6898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</w:t>
      </w:r>
      <w:r w:rsidR="004D06DC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за рахунок пересадки фекальної </w:t>
      </w:r>
      <w:proofErr w:type="spellStart"/>
      <w:r w:rsidR="004D06DC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мікробіоти</w:t>
      </w:r>
      <w:proofErr w:type="spellEnd"/>
      <w:r w:rsidR="004D06DC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</w:t>
      </w:r>
      <w:r w:rsidR="00D37137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пацієнту </w:t>
      </w:r>
      <w:r w:rsidR="004D06DC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від здорової людини </w:t>
      </w:r>
      <w:r w:rsidR="00CB6898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[4]</w:t>
      </w:r>
      <w:r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.</w:t>
      </w:r>
      <w:r w:rsidR="00964C8E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</w:t>
      </w:r>
      <w:r w:rsidR="00D37137" w:rsidRPr="00D77AF0">
        <w:rPr>
          <w:rFonts w:ascii="Times New Roman" w:hAnsi="Times New Roman" w:cs="Times New Roman"/>
          <w:sz w:val="28"/>
          <w:szCs w:val="28"/>
          <w:lang w:val="uk-UA"/>
        </w:rPr>
        <w:t xml:space="preserve">Лікувальний ефект при ТФМ  полягає в тому, що </w:t>
      </w:r>
      <w:proofErr w:type="spellStart"/>
      <w:r w:rsidR="00D37137" w:rsidRPr="00D77AF0">
        <w:rPr>
          <w:rFonts w:ascii="Times New Roman" w:hAnsi="Times New Roman" w:cs="Times New Roman"/>
          <w:sz w:val="28"/>
          <w:szCs w:val="28"/>
          <w:lang w:val="uk-UA"/>
        </w:rPr>
        <w:t>мікробіота</w:t>
      </w:r>
      <w:proofErr w:type="spellEnd"/>
      <w:r w:rsidR="00D37137" w:rsidRPr="00D77AF0">
        <w:rPr>
          <w:rFonts w:ascii="Times New Roman" w:hAnsi="Times New Roman" w:cs="Times New Roman"/>
          <w:sz w:val="28"/>
          <w:szCs w:val="28"/>
          <w:lang w:val="uk-UA"/>
        </w:rPr>
        <w:t xml:space="preserve"> фекальних мас здорової людини ефективно заселяє кишечник пацієнта, в результаті чого витісняється основний збудник вищеназваного коліту без подальших ускладнень.    </w:t>
      </w:r>
    </w:p>
    <w:p w14:paraId="725FA475" w14:textId="6E8EFA7F" w:rsidR="0081304B" w:rsidRDefault="004A2CDE" w:rsidP="0009310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Не</w:t>
      </w:r>
      <w:r w:rsidR="00FD1768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зважаючи </w:t>
      </w:r>
      <w:r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на позитивні результати, </w:t>
      </w:r>
      <w:r w:rsidR="00F35576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</w:t>
      </w:r>
      <w:r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отримані  при застосуванні ТФМ</w:t>
      </w:r>
      <w:r w:rsidR="00A86625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, в науковій </w:t>
      </w:r>
      <w:r w:rsidR="000D630B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медичній </w:t>
      </w:r>
      <w:r w:rsidR="00F35576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літературі</w:t>
      </w:r>
      <w:r w:rsidR="000D630B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</w:t>
      </w:r>
      <w:r w:rsidR="00E419EC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систематично</w:t>
      </w:r>
      <w:r w:rsidR="00F35576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му</w:t>
      </w:r>
      <w:r w:rsidR="000D630B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аналізу </w:t>
      </w:r>
      <w:r w:rsidR="00F35576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цієї методики приділяється порівняно мало уваги </w:t>
      </w:r>
      <w:r w:rsidR="00CB6898" w:rsidRPr="00D77AF0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[5]</w:t>
      </w:r>
      <w:r w:rsidR="00E419EC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.</w:t>
      </w:r>
      <w:r w:rsidR="00635661" w:rsidRPr="00D77AF0">
        <w:rPr>
          <w:rFonts w:ascii="Times New Roman" w:hAnsi="Times New Roman" w:cs="Times New Roman"/>
        </w:rPr>
        <w:t xml:space="preserve"> </w:t>
      </w:r>
      <w:r w:rsidR="00F35576" w:rsidRPr="00D77AF0">
        <w:rPr>
          <w:rFonts w:ascii="Times New Roman" w:hAnsi="Times New Roman" w:cs="Times New Roman"/>
          <w:sz w:val="28"/>
          <w:szCs w:val="28"/>
          <w:lang w:val="uk-UA"/>
        </w:rPr>
        <w:t xml:space="preserve">Однак наявні поодинокі </w:t>
      </w:r>
      <w:r w:rsidR="00F35576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оглядово-теоретичні публікації</w:t>
      </w:r>
      <w:r w:rsidR="00F35576" w:rsidRPr="00D77AF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35576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доводять, </w:t>
      </w:r>
      <w:r w:rsidR="00964C8E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</w:t>
      </w:r>
      <w:r w:rsidR="00FE2E5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що ТФМ є областю активних досліджень</w:t>
      </w:r>
      <w:r w:rsidR="00FD3CDE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 xml:space="preserve"> [6,7]</w:t>
      </w:r>
      <w:r w:rsidR="00FE2E50" w:rsidRPr="00D77AF0"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  <w:t>.</w:t>
      </w:r>
      <w:r w:rsidR="00D76F12" w:rsidRPr="00D77AF0">
        <w:rPr>
          <w:rFonts w:ascii="Times New Roman" w:hAnsi="Times New Roman" w:cs="Times New Roman"/>
          <w:lang w:val="uk-UA"/>
        </w:rPr>
        <w:t xml:space="preserve"> </w:t>
      </w:r>
      <w:r w:rsidR="0081304B" w:rsidRPr="00D77AF0">
        <w:rPr>
          <w:rFonts w:ascii="Times New Roman" w:hAnsi="Times New Roman" w:cs="Times New Roman"/>
          <w:sz w:val="28"/>
          <w:szCs w:val="28"/>
          <w:lang w:val="uk-UA"/>
        </w:rPr>
        <w:t>Схематичне зображення</w:t>
      </w:r>
      <w:r w:rsidR="0022383B" w:rsidRPr="00D77A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304B" w:rsidRPr="00D77AF0">
        <w:rPr>
          <w:rFonts w:ascii="Times New Roman" w:hAnsi="Times New Roman" w:cs="Times New Roman"/>
          <w:sz w:val="28"/>
          <w:szCs w:val="28"/>
          <w:lang w:val="uk-UA"/>
        </w:rPr>
        <w:t xml:space="preserve">методу лікування </w:t>
      </w:r>
      <w:r w:rsidR="0006201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1304B" w:rsidRPr="00D77AF0">
        <w:rPr>
          <w:rFonts w:ascii="Times New Roman" w:hAnsi="Times New Roman" w:cs="Times New Roman"/>
          <w:sz w:val="28"/>
          <w:szCs w:val="28"/>
          <w:lang w:val="uk-UA"/>
        </w:rPr>
        <w:t>з застосуванням ТФМ представлен</w:t>
      </w:r>
      <w:r w:rsidR="003A7677" w:rsidRPr="00D77AF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1304B" w:rsidRPr="00D77AF0">
        <w:rPr>
          <w:rFonts w:ascii="Times New Roman" w:hAnsi="Times New Roman" w:cs="Times New Roman"/>
          <w:sz w:val="28"/>
          <w:szCs w:val="28"/>
          <w:lang w:val="uk-UA"/>
        </w:rPr>
        <w:t xml:space="preserve"> на рисунку 1. </w:t>
      </w:r>
      <w:r w:rsidR="0081304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14:paraId="5A352339" w14:textId="77777777" w:rsidR="0081304B" w:rsidRDefault="00D77AF0" w:rsidP="00D77AF0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0ACADC4D" wp14:editId="23722D32">
            <wp:extent cx="5665059" cy="3193576"/>
            <wp:effectExtent l="0" t="0" r="0" b="6985"/>
            <wp:docPr id="2" name="Picture 2" descr="C:\Users\Анастасия\Desktop\KPI_m\5 курс 1 семестр\ОНД\FMT-pati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:\Users\Анастасия\Desktop\KPI_m\5 курс 1 семестр\ОНД\FMT-patien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464" cy="31921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825FAF" w14:textId="77777777" w:rsidR="0009310B" w:rsidRDefault="0081304B" w:rsidP="0009310B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3A7677">
        <w:rPr>
          <w:b/>
          <w:bCs/>
          <w:sz w:val="28"/>
          <w:szCs w:val="28"/>
          <w:lang w:val="uk-UA"/>
        </w:rPr>
        <w:t xml:space="preserve">Рис. 1 Загальна схема терапевтичного застосування ТФМ для лікування </w:t>
      </w:r>
      <w:r w:rsidR="0009310B">
        <w:rPr>
          <w:b/>
          <w:bCs/>
          <w:sz w:val="28"/>
          <w:szCs w:val="28"/>
          <w:lang w:val="uk-UA"/>
        </w:rPr>
        <w:t>4</w:t>
      </w:r>
    </w:p>
    <w:p w14:paraId="43953253" w14:textId="2E9C1946" w:rsidR="0081304B" w:rsidRPr="003A7677" w:rsidRDefault="0081304B" w:rsidP="0009310B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proofErr w:type="spellStart"/>
      <w:r w:rsidRPr="003A7677">
        <w:rPr>
          <w:b/>
          <w:bCs/>
          <w:i/>
          <w:sz w:val="28"/>
          <w:szCs w:val="28"/>
          <w:lang w:val="uk-UA"/>
        </w:rPr>
        <w:t>C.difficile</w:t>
      </w:r>
      <w:proofErr w:type="spellEnd"/>
      <w:r w:rsidRPr="003A7677">
        <w:rPr>
          <w:b/>
          <w:bCs/>
          <w:sz w:val="28"/>
          <w:szCs w:val="28"/>
          <w:lang w:val="uk-UA"/>
        </w:rPr>
        <w:t>-асоційованої інфекції [26]</w:t>
      </w:r>
    </w:p>
    <w:p w14:paraId="4DB87437" w14:textId="77777777" w:rsidR="0081304B" w:rsidRDefault="0081304B" w:rsidP="00D77AF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384F488F" w14:textId="77777777" w:rsidR="00E55041" w:rsidRPr="00062019" w:rsidRDefault="00EB0552" w:rsidP="0009310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val="uk-UA" w:eastAsia="ru-RU"/>
        </w:rPr>
      </w:pPr>
      <w:r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Метою </w:t>
      </w:r>
      <w:r w:rsidR="00B0216A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2019">
        <w:rPr>
          <w:rFonts w:ascii="Times New Roman" w:hAnsi="Times New Roman" w:cs="Times New Roman"/>
          <w:sz w:val="28"/>
          <w:szCs w:val="28"/>
          <w:lang w:val="uk-UA"/>
        </w:rPr>
        <w:t>огляду є</w:t>
      </w:r>
      <w:r w:rsidR="00911501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>аналіз</w:t>
      </w:r>
      <w:r w:rsidR="00911501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і узагальнення</w:t>
      </w:r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даних </w:t>
      </w:r>
      <w:r w:rsidR="00626A99" w:rsidRPr="00062019">
        <w:rPr>
          <w:rFonts w:ascii="Times New Roman" w:hAnsi="Times New Roman" w:cs="Times New Roman"/>
          <w:sz w:val="28"/>
          <w:szCs w:val="28"/>
          <w:lang w:val="uk-UA"/>
        </w:rPr>
        <w:t>літератури</w:t>
      </w:r>
      <w:r w:rsidR="00B0216A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за останні 5 років</w:t>
      </w:r>
      <w:r w:rsidR="0079093E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яка </w:t>
      </w:r>
      <w:r w:rsidR="0079093E" w:rsidRPr="00062019">
        <w:rPr>
          <w:rFonts w:ascii="Times New Roman" w:hAnsi="Times New Roman" w:cs="Times New Roman"/>
          <w:sz w:val="28"/>
          <w:szCs w:val="28"/>
          <w:lang w:val="uk-UA"/>
        </w:rPr>
        <w:t>пов’язан</w:t>
      </w:r>
      <w:r w:rsidRPr="0006201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873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з новою областю </w:t>
      </w:r>
      <w:r w:rsidR="00B0216A" w:rsidRPr="00062019">
        <w:rPr>
          <w:rFonts w:ascii="Times New Roman" w:hAnsi="Times New Roman" w:cs="Times New Roman"/>
          <w:sz w:val="28"/>
          <w:szCs w:val="28"/>
          <w:lang w:val="uk-UA"/>
        </w:rPr>
        <w:t>дослідження - впливом  ТФМ</w:t>
      </w:r>
      <w:r w:rsidR="00DF47C7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B0216A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мікробний склад </w:t>
      </w:r>
      <w:r w:rsidR="00AA7873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кишечника</w:t>
      </w:r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216A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людини. </w:t>
      </w:r>
      <w:r w:rsidR="00AA7873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21D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Кінцевим результатом цієї роботи </w:t>
      </w:r>
      <w:r w:rsidR="00565FC6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>обговор</w:t>
      </w:r>
      <w:r w:rsidR="00AA7873" w:rsidRPr="00062019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lastRenderedPageBreak/>
        <w:t>багатообіцяю</w:t>
      </w:r>
      <w:r w:rsidR="00AA7873" w:rsidRPr="00062019">
        <w:rPr>
          <w:rFonts w:ascii="Times New Roman" w:hAnsi="Times New Roman" w:cs="Times New Roman"/>
          <w:sz w:val="28"/>
          <w:szCs w:val="28"/>
          <w:lang w:val="uk-UA"/>
        </w:rPr>
        <w:t>чого</w:t>
      </w:r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терапевтичн</w:t>
      </w:r>
      <w:r w:rsidR="00AA7873" w:rsidRPr="00062019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значення</w:t>
      </w:r>
      <w:r w:rsidR="00AA7873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ТФМ</w:t>
      </w:r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r w:rsidR="00311E4E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кишкових та </w:t>
      </w:r>
      <w:proofErr w:type="spellStart"/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>позакишкових</w:t>
      </w:r>
      <w:proofErr w:type="spellEnd"/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захворюванн</w:t>
      </w:r>
      <w:r w:rsidR="00AA7873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ях, пов'язаних з </w:t>
      </w:r>
      <w:r w:rsidR="003B521D" w:rsidRPr="00062019">
        <w:rPr>
          <w:rFonts w:ascii="Times New Roman" w:hAnsi="Times New Roman" w:cs="Times New Roman"/>
          <w:sz w:val="28"/>
          <w:szCs w:val="28"/>
          <w:lang w:val="uk-UA"/>
        </w:rPr>
        <w:t>дисбактеріозом кишечника</w:t>
      </w:r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B521D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а також  </w:t>
      </w:r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захворювання</w:t>
      </w:r>
      <w:r w:rsidR="00C26E16" w:rsidRPr="0006201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печінки, метаболічн</w:t>
      </w:r>
      <w:r w:rsidR="003B521D" w:rsidRPr="0006201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26E16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х захворюваннях, </w:t>
      </w:r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>хронічн</w:t>
      </w:r>
      <w:r w:rsidR="003B521D" w:rsidRPr="0006201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26E16" w:rsidRPr="0006201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нирков</w:t>
      </w:r>
      <w:r w:rsidR="003B521D" w:rsidRPr="0006201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26E16" w:rsidRPr="0006201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>, психоневрологічн</w:t>
      </w:r>
      <w:r w:rsidR="003B521D" w:rsidRPr="0006201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26E16" w:rsidRPr="0006201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>, алергічн</w:t>
      </w:r>
      <w:r w:rsidR="003B521D" w:rsidRPr="0006201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26E16" w:rsidRPr="0006201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>аутоімунн</w:t>
      </w:r>
      <w:r w:rsidR="003B521D" w:rsidRPr="0006201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26E16" w:rsidRPr="00062019">
        <w:rPr>
          <w:rFonts w:ascii="Times New Roman" w:hAnsi="Times New Roman" w:cs="Times New Roman"/>
          <w:sz w:val="28"/>
          <w:szCs w:val="28"/>
          <w:lang w:val="uk-UA"/>
        </w:rPr>
        <w:t>х</w:t>
      </w:r>
      <w:proofErr w:type="spellEnd"/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та гематологічн</w:t>
      </w:r>
      <w:r w:rsidR="00C26E16" w:rsidRPr="00062019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AA7873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захворювання</w:t>
      </w:r>
      <w:r w:rsidR="00C26E16" w:rsidRPr="0006201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44741" w:rsidRPr="0006201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A7873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21D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49F62F9" w14:textId="77777777" w:rsidR="003B521D" w:rsidRPr="00062019" w:rsidRDefault="009917EC" w:rsidP="0009310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019">
        <w:rPr>
          <w:rFonts w:ascii="Times New Roman" w:hAnsi="Times New Roman" w:cs="Times New Roman"/>
          <w:sz w:val="28"/>
          <w:szCs w:val="28"/>
          <w:lang w:val="uk-UA"/>
        </w:rPr>
        <w:t>Згідн</w:t>
      </w:r>
      <w:r w:rsidR="003B521D" w:rsidRPr="0006201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поставленої мети, </w:t>
      </w:r>
      <w:r w:rsidR="003B521D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нами окреслено низку завдань, </w:t>
      </w:r>
      <w:r w:rsidRPr="00062019">
        <w:rPr>
          <w:rFonts w:ascii="Times New Roman" w:hAnsi="Times New Roman" w:cs="Times New Roman"/>
          <w:sz w:val="28"/>
          <w:szCs w:val="28"/>
          <w:lang w:val="uk-UA"/>
        </w:rPr>
        <w:t>необхідни</w:t>
      </w:r>
      <w:r w:rsidR="003B521D" w:rsidRPr="0006201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21D" w:rsidRPr="00062019">
        <w:rPr>
          <w:rFonts w:ascii="Times New Roman" w:hAnsi="Times New Roman" w:cs="Times New Roman"/>
          <w:sz w:val="28"/>
          <w:szCs w:val="28"/>
          <w:lang w:val="uk-UA"/>
        </w:rPr>
        <w:t>для її досягнення</w:t>
      </w:r>
      <w:r w:rsidR="00AA7873" w:rsidRPr="0006201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1A4E02C" w14:textId="77777777" w:rsidR="00464285" w:rsidRPr="00062019" w:rsidRDefault="00084C2D" w:rsidP="0009310B">
      <w:pPr>
        <w:spacing w:after="0" w:line="360" w:lineRule="auto"/>
        <w:ind w:firstLine="567"/>
        <w:jc w:val="both"/>
        <w:rPr>
          <w:lang w:val="uk-UA"/>
        </w:rPr>
      </w:pPr>
      <w:r w:rsidRPr="0006201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62019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062019">
        <w:rPr>
          <w:rFonts w:ascii="Times New Roman" w:hAnsi="Times New Roman" w:cs="Times New Roman"/>
          <w:sz w:val="28"/>
          <w:szCs w:val="28"/>
        </w:rPr>
        <w:t xml:space="preserve"> ц</w:t>
      </w:r>
      <w:r w:rsidR="00FB6FBE" w:rsidRPr="0006201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62019">
        <w:rPr>
          <w:rFonts w:ascii="Times New Roman" w:hAnsi="Times New Roman" w:cs="Times New Roman"/>
          <w:sz w:val="28"/>
          <w:szCs w:val="28"/>
        </w:rPr>
        <w:t>л</w:t>
      </w:r>
      <w:r w:rsidR="00FB6FBE" w:rsidRPr="0006201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062019">
        <w:rPr>
          <w:rFonts w:ascii="Times New Roman" w:hAnsi="Times New Roman" w:cs="Times New Roman"/>
          <w:sz w:val="28"/>
          <w:szCs w:val="28"/>
        </w:rPr>
        <w:t>сного</w:t>
      </w:r>
      <w:proofErr w:type="spellEnd"/>
      <w:r w:rsidRPr="00062019">
        <w:rPr>
          <w:rFonts w:ascii="Times New Roman" w:hAnsi="Times New Roman" w:cs="Times New Roman"/>
          <w:sz w:val="28"/>
          <w:szCs w:val="28"/>
        </w:rPr>
        <w:t xml:space="preserve"> теоретичного </w:t>
      </w:r>
      <w:proofErr w:type="spellStart"/>
      <w:r w:rsidRPr="00062019">
        <w:rPr>
          <w:rFonts w:ascii="Times New Roman" w:hAnsi="Times New Roman" w:cs="Times New Roman"/>
          <w:sz w:val="28"/>
          <w:szCs w:val="28"/>
        </w:rPr>
        <w:t>огляду</w:t>
      </w:r>
      <w:proofErr w:type="spellEnd"/>
      <w:r w:rsidRPr="000620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2019">
        <w:rPr>
          <w:rFonts w:ascii="Times New Roman" w:hAnsi="Times New Roman" w:cs="Times New Roman"/>
          <w:sz w:val="28"/>
          <w:szCs w:val="28"/>
        </w:rPr>
        <w:t>досягнень</w:t>
      </w:r>
      <w:proofErr w:type="spellEnd"/>
      <w:r w:rsidRPr="00062019">
        <w:rPr>
          <w:rFonts w:ascii="Times New Roman" w:hAnsi="Times New Roman" w:cs="Times New Roman"/>
          <w:sz w:val="28"/>
          <w:szCs w:val="28"/>
        </w:rPr>
        <w:t xml:space="preserve"> ТФМ, проблем </w:t>
      </w:r>
      <w:r w:rsidRPr="00062019">
        <w:rPr>
          <w:rFonts w:ascii="Times New Roman" w:hAnsi="Times New Roman" w:cs="Times New Roman"/>
          <w:sz w:val="28"/>
          <w:szCs w:val="28"/>
          <w:lang w:val="uk-UA"/>
        </w:rPr>
        <w:t>і перспектив практичного застосування технології ТФМ</w:t>
      </w:r>
      <w:r w:rsidR="000F7977" w:rsidRPr="00062019">
        <w:t xml:space="preserve">; </w:t>
      </w:r>
      <w:r w:rsidRPr="00062019">
        <w:t xml:space="preserve">   </w:t>
      </w:r>
    </w:p>
    <w:p w14:paraId="2D38B92C" w14:textId="77777777" w:rsidR="00464285" w:rsidRPr="00062019" w:rsidRDefault="00464285" w:rsidP="0009310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F7977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висвітлення питань методології процедури, а також </w:t>
      </w:r>
      <w:r w:rsidR="00FB6FBE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виявлення і </w:t>
      </w:r>
      <w:r w:rsidR="008B5189" w:rsidRPr="00062019">
        <w:rPr>
          <w:rFonts w:ascii="Times New Roman" w:hAnsi="Times New Roman" w:cs="Times New Roman"/>
          <w:sz w:val="28"/>
          <w:szCs w:val="28"/>
          <w:lang w:val="uk-UA"/>
        </w:rPr>
        <w:t>аналіз</w:t>
      </w:r>
      <w:r w:rsidR="00FB6FBE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977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можливих побічних ефектів; </w:t>
      </w:r>
    </w:p>
    <w:p w14:paraId="7424A7DF" w14:textId="77777777" w:rsidR="00464285" w:rsidRPr="00062019" w:rsidRDefault="00464285" w:rsidP="0009310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A4FE4" w:rsidRPr="00062019">
        <w:rPr>
          <w:rFonts w:ascii="Times New Roman" w:hAnsi="Times New Roman" w:cs="Times New Roman"/>
          <w:sz w:val="28"/>
          <w:szCs w:val="28"/>
          <w:lang w:val="uk-UA"/>
        </w:rPr>
        <w:t>дослідження наявного українського досвіду проведення ТФМ</w:t>
      </w:r>
      <w:r w:rsidR="00FB6FBE" w:rsidRPr="0006201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3C373B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D490804" w14:textId="77777777" w:rsidR="006D05E6" w:rsidRDefault="00004362" w:rsidP="0009310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019">
        <w:rPr>
          <w:rFonts w:ascii="Times New Roman" w:hAnsi="Times New Roman" w:cs="Times New Roman"/>
          <w:sz w:val="28"/>
          <w:szCs w:val="28"/>
          <w:lang w:val="uk-UA"/>
        </w:rPr>
        <w:t>Новизн</w:t>
      </w:r>
      <w:r w:rsidR="00FB6FBE" w:rsidRPr="00062019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FBE"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нашого огляду можна вважати  </w:t>
      </w:r>
      <w:r w:rsidRPr="00062019">
        <w:rPr>
          <w:rFonts w:ascii="Times New Roman" w:hAnsi="Times New Roman" w:cs="Times New Roman"/>
          <w:sz w:val="28"/>
          <w:szCs w:val="28"/>
          <w:lang w:val="uk-UA"/>
        </w:rPr>
        <w:t>систематизаці</w:t>
      </w:r>
      <w:r w:rsidR="00FB6FBE" w:rsidRPr="00062019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знань у сфері </w:t>
      </w:r>
      <w:r w:rsidR="00FB6FBE" w:rsidRPr="00062019">
        <w:rPr>
          <w:rFonts w:ascii="Times New Roman" w:hAnsi="Times New Roman" w:cs="Times New Roman"/>
          <w:sz w:val="28"/>
          <w:szCs w:val="28"/>
          <w:lang w:val="uk-UA"/>
        </w:rPr>
        <w:t>застосування в практичній медицині</w:t>
      </w:r>
      <w:r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одного з методів впливу на склад </w:t>
      </w:r>
      <w:proofErr w:type="spellStart"/>
      <w:r w:rsidRPr="00062019">
        <w:rPr>
          <w:rFonts w:ascii="Times New Roman" w:hAnsi="Times New Roman" w:cs="Times New Roman"/>
          <w:sz w:val="28"/>
          <w:szCs w:val="28"/>
          <w:lang w:val="uk-UA"/>
        </w:rPr>
        <w:t>мікробіоти</w:t>
      </w:r>
      <w:proofErr w:type="spellEnd"/>
      <w:r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кишечника з метою лікування захворювань</w:t>
      </w:r>
      <w:r w:rsidR="007509B5" w:rsidRPr="00062019">
        <w:rPr>
          <w:rFonts w:ascii="Times New Roman" w:hAnsi="Times New Roman" w:cs="Times New Roman"/>
          <w:sz w:val="28"/>
          <w:szCs w:val="28"/>
          <w:lang w:val="uk-UA"/>
        </w:rPr>
        <w:t>, пов’язаних з кишковими розладами</w:t>
      </w:r>
      <w:r w:rsidRPr="00062019">
        <w:rPr>
          <w:rFonts w:ascii="Times New Roman" w:hAnsi="Times New Roman" w:cs="Times New Roman"/>
          <w:sz w:val="28"/>
          <w:szCs w:val="28"/>
          <w:lang w:val="uk-UA"/>
        </w:rPr>
        <w:t xml:space="preserve"> різної етіології.</w:t>
      </w:r>
    </w:p>
    <w:p w14:paraId="6E88A6B6" w14:textId="387B337B" w:rsidR="00CF11DA" w:rsidRPr="007720FF" w:rsidRDefault="004F1612" w:rsidP="0009310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71FE">
        <w:rPr>
          <w:rFonts w:ascii="Times New Roman" w:eastAsia="Times New Roman" w:hAnsi="Times New Roman"/>
          <w:b/>
          <w:color w:val="000000" w:themeColor="dark1"/>
          <w:kern w:val="24"/>
          <w:sz w:val="28"/>
          <w:szCs w:val="40"/>
          <w:lang w:val="uk-UA" w:eastAsia="ru-RU"/>
        </w:rPr>
        <w:t xml:space="preserve">Визначення поняття. </w:t>
      </w:r>
      <w:r w:rsidR="007D28C7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Трансплантація фекальної </w:t>
      </w:r>
      <w:proofErr w:type="spellStart"/>
      <w:r w:rsidR="007D28C7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>мікробіоти</w:t>
      </w:r>
      <w:proofErr w:type="spellEnd"/>
      <w:r w:rsidR="007D28C7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- </w:t>
      </w:r>
      <w:r w:rsidR="00784ADC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це процес </w:t>
      </w:r>
      <w:r w:rsidR="007C65B2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>перен</w:t>
      </w:r>
      <w:r w:rsidR="00D7393C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есення фекальних </w:t>
      </w:r>
      <w:r w:rsidR="00784ADC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бактерій </w:t>
      </w:r>
      <w:r w:rsidR="007E1A29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>здорової людини пацієнту з передбачуваним дисбактеріозом кишечника [</w:t>
      </w:r>
      <w:r w:rsidR="00FD3CDE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>8</w:t>
      </w:r>
      <w:r w:rsidR="007E1A29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>,</w:t>
      </w:r>
      <w:r w:rsidR="00FD3CDE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>9</w:t>
      </w:r>
      <w:r w:rsidR="007E1A29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>].</w:t>
      </w:r>
      <w:r w:rsidR="009C793B" w:rsidRPr="006D05E6">
        <w:rPr>
          <w:lang w:val="uk-UA"/>
        </w:rPr>
        <w:t xml:space="preserve"> </w:t>
      </w:r>
      <w:r w:rsidR="00821B09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>Цей процес відновлює кишкову флору реципієнта і збільшує різноманітність бактерій</w:t>
      </w:r>
      <w:r w:rsidR="00A4461E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>-представників нормальної мікрофлори</w:t>
      </w:r>
      <w:r w:rsidR="00821B09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, </w:t>
      </w:r>
      <w:r w:rsidR="00A4461E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</w:t>
      </w:r>
      <w:r w:rsidR="007E1A29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>віднов</w:t>
      </w:r>
      <w:r w:rsidR="00821B09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люючи </w:t>
      </w:r>
      <w:r w:rsidR="007E1A29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>нормальну функцію кишечника [</w:t>
      </w:r>
      <w:r w:rsidR="00FD3CDE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>10</w:t>
      </w:r>
      <w:r w:rsidR="007E1A29" w:rsidRPr="006D05E6">
        <w:rPr>
          <w:rFonts w:ascii="Times New Roman" w:hAnsi="Times New Roman" w:cs="Times New Roman"/>
          <w:sz w:val="28"/>
          <w:shd w:val="clear" w:color="auto" w:fill="FFFFFF"/>
          <w:lang w:val="uk-UA"/>
        </w:rPr>
        <w:t>].</w:t>
      </w:r>
      <w:r w:rsidR="00F90AD2" w:rsidRPr="006D05E6">
        <w:rPr>
          <w:shd w:val="clear" w:color="auto" w:fill="FFFFFF"/>
          <w:lang w:val="uk-UA"/>
        </w:rPr>
        <w:t xml:space="preserve"> </w:t>
      </w:r>
    </w:p>
    <w:p w14:paraId="0B707933" w14:textId="77777777" w:rsidR="0023635F" w:rsidRPr="00A4461E" w:rsidRDefault="0023635F" w:rsidP="0009310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dark1"/>
          <w:kern w:val="24"/>
          <w:sz w:val="32"/>
          <w:szCs w:val="40"/>
          <w:lang w:val="uk-UA" w:eastAsia="ru-RU"/>
        </w:rPr>
      </w:pPr>
      <w:r w:rsidRPr="00A4461E">
        <w:rPr>
          <w:rFonts w:ascii="Times New Roman" w:eastAsia="Times New Roman" w:hAnsi="Times New Roman"/>
          <w:b/>
          <w:color w:val="000000" w:themeColor="dark1"/>
          <w:kern w:val="24"/>
          <w:sz w:val="28"/>
          <w:szCs w:val="40"/>
          <w:lang w:val="uk-UA" w:eastAsia="ru-RU"/>
        </w:rPr>
        <w:t>Підбір донора</w:t>
      </w:r>
    </w:p>
    <w:p w14:paraId="74E64E59" w14:textId="77777777" w:rsidR="00F178B9" w:rsidRDefault="00B915AF" w:rsidP="0009310B">
      <w:pPr>
        <w:spacing w:after="0" w:line="360" w:lineRule="auto"/>
        <w:ind w:firstLine="567"/>
        <w:jc w:val="both"/>
        <w:rPr>
          <w:lang w:val="uk-UA"/>
        </w:rPr>
      </w:pPr>
      <w:r w:rsidRPr="009871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Щоб звести до мінімуму ризик зараження або передачі інших захворювань, потенційні донори проходять ретельний скринінг, включаючи збір анамнезу, серологічні тести і аналізи калу на паразитарні, вірусологі</w:t>
      </w:r>
      <w:r w:rsidR="004A3D8E" w:rsidRPr="009871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чні та бактеріальні патогени [</w:t>
      </w:r>
      <w:r w:rsidR="00FD3CDE" w:rsidRPr="00A4461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11</w:t>
      </w:r>
      <w:r w:rsidR="00D2436A" w:rsidRPr="00A4461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]. </w:t>
      </w:r>
      <w:r w:rsidRPr="009871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Незважаючи на деякі відмінності між установами, існують прийняті прот</w:t>
      </w:r>
      <w:r w:rsidR="00DF7B7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околи скринінгу </w:t>
      </w:r>
      <w:r w:rsidR="00DF7B71" w:rsidRPr="006D05E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донорів</w:t>
      </w:r>
      <w:r w:rsidR="00AE1B82" w:rsidRPr="006D05E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представлені в таблиці 1</w:t>
      </w:r>
      <w:r w:rsidRPr="006D05E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E2512A" w:rsidRPr="006D05E6">
        <w:t xml:space="preserve"> </w:t>
      </w:r>
    </w:p>
    <w:p w14:paraId="170C054B" w14:textId="77777777" w:rsidR="005C05D2" w:rsidRDefault="005C05D2" w:rsidP="00F178B9">
      <w:pPr>
        <w:spacing w:before="96" w:after="0" w:line="240" w:lineRule="auto"/>
        <w:ind w:firstLine="708"/>
        <w:jc w:val="right"/>
        <w:rPr>
          <w:rFonts w:ascii="Times New Roman" w:hAnsi="Times New Roman" w:cs="Times New Roman"/>
          <w:b/>
          <w:bCs/>
          <w:i/>
          <w:iCs/>
          <w:sz w:val="28"/>
          <w:lang w:val="uk-UA"/>
        </w:rPr>
      </w:pPr>
    </w:p>
    <w:p w14:paraId="3379296F" w14:textId="77777777" w:rsidR="005C05D2" w:rsidRDefault="005C05D2" w:rsidP="00F178B9">
      <w:pPr>
        <w:spacing w:before="96" w:after="0" w:line="240" w:lineRule="auto"/>
        <w:ind w:firstLine="708"/>
        <w:jc w:val="right"/>
        <w:rPr>
          <w:rFonts w:ascii="Times New Roman" w:hAnsi="Times New Roman" w:cs="Times New Roman"/>
          <w:b/>
          <w:bCs/>
          <w:i/>
          <w:iCs/>
          <w:sz w:val="28"/>
          <w:lang w:val="uk-UA"/>
        </w:rPr>
      </w:pPr>
    </w:p>
    <w:p w14:paraId="456FC9C8" w14:textId="77777777" w:rsidR="005C05D2" w:rsidRDefault="005C05D2" w:rsidP="00F178B9">
      <w:pPr>
        <w:spacing w:before="96" w:after="0" w:line="240" w:lineRule="auto"/>
        <w:ind w:firstLine="708"/>
        <w:jc w:val="right"/>
        <w:rPr>
          <w:rFonts w:ascii="Times New Roman" w:hAnsi="Times New Roman" w:cs="Times New Roman"/>
          <w:b/>
          <w:bCs/>
          <w:i/>
          <w:iCs/>
          <w:sz w:val="28"/>
          <w:lang w:val="uk-UA"/>
        </w:rPr>
      </w:pPr>
    </w:p>
    <w:p w14:paraId="4258AEB5" w14:textId="4A374571" w:rsidR="00AE1B82" w:rsidRPr="006D05E6" w:rsidRDefault="005B5C1F" w:rsidP="00F178B9">
      <w:pPr>
        <w:spacing w:before="96" w:after="0" w:line="240" w:lineRule="auto"/>
        <w:ind w:firstLine="708"/>
        <w:jc w:val="right"/>
        <w:rPr>
          <w:rFonts w:ascii="Times New Roman" w:hAnsi="Times New Roman" w:cs="Times New Roman"/>
          <w:b/>
          <w:bCs/>
          <w:i/>
          <w:iCs/>
          <w:sz w:val="28"/>
          <w:lang w:val="uk-UA"/>
        </w:rPr>
      </w:pPr>
      <w:r w:rsidRPr="006D05E6">
        <w:rPr>
          <w:rFonts w:ascii="Times New Roman" w:hAnsi="Times New Roman" w:cs="Times New Roman"/>
          <w:b/>
          <w:bCs/>
          <w:i/>
          <w:iCs/>
          <w:sz w:val="28"/>
          <w:lang w:val="uk-UA"/>
        </w:rPr>
        <w:lastRenderedPageBreak/>
        <w:t xml:space="preserve">Таблиця 1 </w:t>
      </w:r>
    </w:p>
    <w:p w14:paraId="5F3331B0" w14:textId="77777777" w:rsidR="005B5C1F" w:rsidRPr="00DF7B71" w:rsidRDefault="00AE1B82" w:rsidP="00D77AF0">
      <w:pPr>
        <w:spacing w:before="96" w:line="240" w:lineRule="auto"/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5B5C1F" w:rsidRPr="00AE5376">
        <w:rPr>
          <w:rFonts w:ascii="Times New Roman" w:hAnsi="Times New Roman" w:cs="Times New Roman"/>
          <w:b/>
          <w:bCs/>
          <w:sz w:val="28"/>
          <w:lang w:val="uk-UA"/>
        </w:rPr>
        <w:t>Критерії вибору</w:t>
      </w:r>
      <w:r w:rsidRPr="00AE5376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r w:rsidR="005B5C1F" w:rsidRPr="00AE5376">
        <w:rPr>
          <w:rFonts w:ascii="Times New Roman" w:hAnsi="Times New Roman" w:cs="Times New Roman"/>
          <w:b/>
          <w:bCs/>
          <w:sz w:val="28"/>
          <w:lang w:val="uk-UA"/>
        </w:rPr>
        <w:t xml:space="preserve">донорів та </w:t>
      </w:r>
      <w:r w:rsidR="005B5C1F" w:rsidRPr="006D05E6">
        <w:rPr>
          <w:rFonts w:ascii="Times New Roman" w:hAnsi="Times New Roman" w:cs="Times New Roman"/>
          <w:b/>
          <w:bCs/>
          <w:sz w:val="28"/>
          <w:lang w:val="uk-UA"/>
        </w:rPr>
        <w:t>протипоказання</w:t>
      </w:r>
      <w:r w:rsidR="00DF7B71" w:rsidRPr="006D05E6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r w:rsidRPr="006D05E6">
        <w:rPr>
          <w:rFonts w:ascii="Times New Roman" w:hAnsi="Times New Roman" w:cs="Times New Roman"/>
          <w:b/>
          <w:bCs/>
          <w:sz w:val="28"/>
          <w:lang w:val="uk-UA"/>
        </w:rPr>
        <w:t xml:space="preserve">до відбору </w:t>
      </w:r>
      <w:r w:rsidRPr="006D05E6">
        <w:rPr>
          <w:rFonts w:ascii="Times New Roman" w:hAnsi="Times New Roman" w:cs="Times New Roman"/>
          <w:sz w:val="28"/>
          <w:lang w:val="uk-UA"/>
        </w:rPr>
        <w:t xml:space="preserve"> </w:t>
      </w:r>
      <w:r w:rsidR="00DF7B71" w:rsidRPr="006D05E6">
        <w:rPr>
          <w:rFonts w:ascii="Times New Roman" w:hAnsi="Times New Roman" w:cs="Times New Roman"/>
          <w:sz w:val="28"/>
        </w:rPr>
        <w:t>[</w:t>
      </w:r>
      <w:r w:rsidR="00DF7B71" w:rsidRPr="006D05E6">
        <w:rPr>
          <w:rFonts w:ascii="Times New Roman" w:eastAsia="Times New Roman" w:hAnsi="Times New Roman" w:cs="Times New Roman"/>
          <w:sz w:val="28"/>
          <w:szCs w:val="24"/>
          <w:lang w:eastAsia="ru-RU"/>
        </w:rPr>
        <w:t>12</w:t>
      </w:r>
      <w:r w:rsidR="00F27CB1" w:rsidRPr="006D05E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,13</w:t>
      </w:r>
      <w:r w:rsidR="00DF7B71" w:rsidRPr="006D05E6">
        <w:rPr>
          <w:rFonts w:ascii="Times New Roman" w:eastAsia="Times New Roman" w:hAnsi="Times New Roman" w:cs="Times New Roman"/>
          <w:sz w:val="28"/>
          <w:szCs w:val="24"/>
          <w:lang w:eastAsia="ru-RU"/>
        </w:rPr>
        <w:t>]</w:t>
      </w:r>
    </w:p>
    <w:tbl>
      <w:tblPr>
        <w:tblStyle w:val="1"/>
        <w:tblW w:w="9606" w:type="dxa"/>
        <w:jc w:val="center"/>
        <w:tblLook w:val="0420" w:firstRow="1" w:lastRow="0" w:firstColumn="0" w:lastColumn="0" w:noHBand="0" w:noVBand="1"/>
      </w:tblPr>
      <w:tblGrid>
        <w:gridCol w:w="3528"/>
        <w:gridCol w:w="6078"/>
      </w:tblGrid>
      <w:tr w:rsidR="005B5C1F" w:rsidRPr="005B5C1F" w14:paraId="65FCAF3F" w14:textId="77777777" w:rsidTr="006D05E6">
        <w:trPr>
          <w:trHeight w:val="249"/>
          <w:jc w:val="center"/>
        </w:trPr>
        <w:tc>
          <w:tcPr>
            <w:tcW w:w="3528" w:type="dxa"/>
            <w:hideMark/>
          </w:tcPr>
          <w:p w14:paraId="4A062845" w14:textId="77777777" w:rsidR="005B5C1F" w:rsidRPr="005B5C1F" w:rsidRDefault="005B5C1F" w:rsidP="00D77AF0">
            <w:pPr>
              <w:jc w:val="center"/>
              <w:rPr>
                <w:rFonts w:ascii="Times New Roman" w:cs="Times New Roman"/>
                <w:sz w:val="36"/>
                <w:szCs w:val="36"/>
                <w:lang w:val="uk-UA"/>
              </w:rPr>
            </w:pPr>
            <w:r w:rsidRPr="005B5C1F">
              <w:rPr>
                <w:rFonts w:ascii="Times New Roman" w:cs="Times New Roman"/>
                <w:b/>
                <w:bCs/>
                <w:kern w:val="24"/>
                <w:sz w:val="28"/>
                <w:szCs w:val="28"/>
                <w:lang w:val="uk-UA"/>
              </w:rPr>
              <w:t>Показання</w:t>
            </w:r>
          </w:p>
        </w:tc>
        <w:tc>
          <w:tcPr>
            <w:tcW w:w="6078" w:type="dxa"/>
            <w:hideMark/>
          </w:tcPr>
          <w:p w14:paraId="6943B827" w14:textId="77777777" w:rsidR="005B5C1F" w:rsidRPr="005B5C1F" w:rsidRDefault="005B5C1F" w:rsidP="00D77AF0">
            <w:pPr>
              <w:jc w:val="center"/>
              <w:rPr>
                <w:rFonts w:ascii="Times New Roman" w:cs="Times New Roman"/>
                <w:sz w:val="36"/>
                <w:szCs w:val="36"/>
                <w:lang w:val="uk-UA"/>
              </w:rPr>
            </w:pPr>
            <w:r w:rsidRPr="005B5C1F">
              <w:rPr>
                <w:rFonts w:ascii="Times New Roman" w:cs="Times New Roman"/>
                <w:b/>
                <w:bCs/>
                <w:kern w:val="24"/>
                <w:sz w:val="28"/>
                <w:szCs w:val="28"/>
                <w:lang w:val="uk-UA"/>
              </w:rPr>
              <w:t>Протипоказання</w:t>
            </w:r>
          </w:p>
        </w:tc>
      </w:tr>
      <w:tr w:rsidR="006D05E6" w:rsidRPr="005B5C1F" w14:paraId="2456F7D1" w14:textId="77777777" w:rsidTr="006D05E6">
        <w:trPr>
          <w:trHeight w:val="249"/>
          <w:jc w:val="center"/>
        </w:trPr>
        <w:tc>
          <w:tcPr>
            <w:tcW w:w="3528" w:type="dxa"/>
          </w:tcPr>
          <w:p w14:paraId="29DBE020" w14:textId="77777777" w:rsidR="006D05E6" w:rsidRPr="006D05E6" w:rsidRDefault="006D05E6" w:rsidP="002E0F3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1. Вік від 18 до 65 років</w:t>
            </w:r>
          </w:p>
          <w:p w14:paraId="7331F61A" w14:textId="77777777" w:rsidR="006D05E6" w:rsidRPr="006D05E6" w:rsidRDefault="006D05E6" w:rsidP="002E0F3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2. Відсутність в анамнезі поточних симптомів шлунково-кишкових захворювань</w:t>
            </w:r>
          </w:p>
          <w:p w14:paraId="5EBB326A" w14:textId="77777777" w:rsidR="006D05E6" w:rsidRPr="006D05E6" w:rsidRDefault="006D05E6" w:rsidP="002E0F30">
            <w:pPr>
              <w:contextualSpacing/>
              <w:rPr>
                <w:rFonts w:ascii="Times New Roman" w:cs="Times New Roman"/>
                <w:sz w:val="28"/>
                <w:szCs w:val="28"/>
              </w:rPr>
            </w:pP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3. Ві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дсутність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інших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серйозних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супутніх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соматичних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захворювань</w:t>
            </w:r>
            <w:proofErr w:type="spellEnd"/>
          </w:p>
          <w:p w14:paraId="4E89E6CC" w14:textId="77777777" w:rsidR="006D05E6" w:rsidRPr="005B5C1F" w:rsidRDefault="006D05E6" w:rsidP="002E0F30">
            <w:pPr>
              <w:rPr>
                <w:rFonts w:ascii="Times New Roman" w:cs="Times New Roman"/>
                <w:b/>
                <w:bCs/>
                <w:kern w:val="24"/>
                <w:sz w:val="28"/>
                <w:szCs w:val="28"/>
                <w:lang w:val="uk-UA"/>
              </w:rPr>
            </w:pP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4.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Мінімальний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регулярний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прийом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ліків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без тих,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які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можуть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вплинути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на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життєздатність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мікробіоти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,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включаючи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відсутність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протимікробних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препаратів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(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антибіотики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,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протигрибкові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,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противірусні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) /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пробіотики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в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попередні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3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місяці</w:t>
            </w:r>
            <w:proofErr w:type="spellEnd"/>
          </w:p>
        </w:tc>
        <w:tc>
          <w:tcPr>
            <w:tcW w:w="6078" w:type="dxa"/>
          </w:tcPr>
          <w:p w14:paraId="1B67F53B" w14:textId="77777777" w:rsidR="006D05E6" w:rsidRPr="006D05E6" w:rsidRDefault="006D05E6" w:rsidP="002E0F30">
            <w:pPr>
              <w:contextualSpacing/>
              <w:rPr>
                <w:rFonts w:ascii="Times New Roman" w:cs="Times New Roman"/>
                <w:sz w:val="28"/>
                <w:szCs w:val="28"/>
              </w:rPr>
            </w:pP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1. </w:t>
            </w:r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І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ндекс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 маси </w:t>
            </w:r>
            <w:proofErr w:type="gramStart"/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тіла </w:t>
            </w:r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&gt;</w:t>
            </w:r>
            <w:proofErr w:type="gram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30 кг/м</w:t>
            </w:r>
            <w:r w:rsidRPr="006D05E6">
              <w:rPr>
                <w:rFonts w:ascii="Times New Roman" w:cs="Times New Roman"/>
                <w:kern w:val="24"/>
                <w:position w:val="8"/>
                <w:sz w:val="28"/>
                <w:szCs w:val="28"/>
                <w:vertAlign w:val="superscript"/>
              </w:rPr>
              <w:t>2</w:t>
            </w:r>
          </w:p>
          <w:p w14:paraId="7E379918" w14:textId="77777777" w:rsidR="006D05E6" w:rsidRPr="006D05E6" w:rsidRDefault="006D05E6" w:rsidP="002E0F3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2.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Метаболічний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синдром</w:t>
            </w: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.</w:t>
            </w:r>
          </w:p>
          <w:p w14:paraId="35F9248E" w14:textId="77777777" w:rsidR="006D05E6" w:rsidRPr="006D05E6" w:rsidRDefault="006D05E6" w:rsidP="002E0F3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3. Діарея протягом останніх 3-6 місяців.</w:t>
            </w:r>
          </w:p>
          <w:p w14:paraId="31FC38B9" w14:textId="77777777" w:rsidR="006D05E6" w:rsidRPr="006D05E6" w:rsidRDefault="006D05E6" w:rsidP="002E0F3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4. Наявність попередніх інфекції </w:t>
            </w:r>
            <w:r w:rsidRPr="006D05E6">
              <w:rPr>
                <w:rFonts w:ascii="Times New Roman" w:cs="Times New Roman"/>
                <w:i/>
                <w:iCs/>
                <w:kern w:val="24"/>
                <w:sz w:val="28"/>
                <w:szCs w:val="28"/>
                <w:lang w:val="en-US"/>
              </w:rPr>
              <w:t>C</w:t>
            </w:r>
            <w:r w:rsidRPr="006D05E6">
              <w:rPr>
                <w:rFonts w:ascii="Times New Roman" w:cs="Times New Roman"/>
                <w:i/>
                <w:iCs/>
                <w:kern w:val="24"/>
                <w:sz w:val="28"/>
                <w:szCs w:val="28"/>
                <w:lang w:val="uk-UA"/>
              </w:rPr>
              <w:t>.</w:t>
            </w:r>
            <w:r w:rsidRPr="006D05E6">
              <w:rPr>
                <w:rFonts w:ascii="Times New Roman" w:cs="Times New Roman"/>
                <w:i/>
                <w:iCs/>
                <w:kern w:val="24"/>
                <w:sz w:val="28"/>
                <w:szCs w:val="28"/>
                <w:lang w:val="en-US"/>
              </w:rPr>
              <w:t>difficile</w:t>
            </w: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 </w:t>
            </w:r>
          </w:p>
          <w:p w14:paraId="3418E295" w14:textId="77777777" w:rsidR="006D05E6" w:rsidRPr="006D05E6" w:rsidRDefault="006D05E6" w:rsidP="002E0F3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5. Імунний розлад або прийом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імунодепресантів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.</w:t>
            </w:r>
          </w:p>
          <w:p w14:paraId="39B92BA5" w14:textId="77777777" w:rsidR="006D05E6" w:rsidRPr="006D05E6" w:rsidRDefault="006D05E6" w:rsidP="002E0F30">
            <w:pPr>
              <w:contextualSpacing/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</w:pP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6. В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живання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наркотиків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.</w:t>
            </w:r>
          </w:p>
          <w:p w14:paraId="0FCC37A7" w14:textId="77777777" w:rsidR="006D05E6" w:rsidRPr="006D05E6" w:rsidRDefault="006D05E6" w:rsidP="002E0F3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7. </w:t>
            </w:r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ВІЛ</w:t>
            </w: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-інфекція</w:t>
            </w:r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або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вірусн</w:t>
            </w: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ий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 </w:t>
            </w:r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гепатит</w:t>
            </w: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.</w:t>
            </w:r>
          </w:p>
          <w:p w14:paraId="287FCBEC" w14:textId="77777777" w:rsidR="006D05E6" w:rsidRPr="006D05E6" w:rsidRDefault="006D05E6" w:rsidP="002E0F30">
            <w:pPr>
              <w:contextualSpacing/>
              <w:rPr>
                <w:rFonts w:ascii="Times New Roman" w:cs="Times New Roman"/>
                <w:sz w:val="28"/>
                <w:szCs w:val="28"/>
              </w:rPr>
            </w:pP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8.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Історія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подорожей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в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тропічний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регіон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за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останні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3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міс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.</w:t>
            </w:r>
          </w:p>
          <w:p w14:paraId="49BEF6CC" w14:textId="77777777" w:rsidR="006D05E6" w:rsidRPr="006D05E6" w:rsidRDefault="006D05E6" w:rsidP="002E0F30">
            <w:pPr>
              <w:contextualSpacing/>
              <w:rPr>
                <w:rFonts w:ascii="Times New Roman" w:cs="Times New Roman"/>
                <w:sz w:val="28"/>
                <w:szCs w:val="28"/>
              </w:rPr>
            </w:pP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9. </w:t>
            </w:r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Будь-яке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шлунково-кишкове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захворювання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(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злоякісне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новоутворення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шлунково-кишкового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тракту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або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серйозне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хірургічне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втручання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)</w:t>
            </w: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.</w:t>
            </w:r>
          </w:p>
          <w:p w14:paraId="3E0ED6B0" w14:textId="77777777" w:rsidR="006D05E6" w:rsidRPr="006D05E6" w:rsidRDefault="006D05E6" w:rsidP="002E0F3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10. А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утоімунн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і</w:t>
            </w:r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або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атопічн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і</w:t>
            </w:r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захворювання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.</w:t>
            </w:r>
          </w:p>
          <w:p w14:paraId="5A4EEAF6" w14:textId="77777777" w:rsidR="006D05E6" w:rsidRPr="006D05E6" w:rsidRDefault="006D05E6" w:rsidP="002E0F30">
            <w:pPr>
              <w:contextualSpacing/>
              <w:rPr>
                <w:rFonts w:ascii="Times New Roman" w:cs="Times New Roman"/>
                <w:sz w:val="28"/>
                <w:szCs w:val="28"/>
              </w:rPr>
            </w:pP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11. </w:t>
            </w:r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В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анамнезі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є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хронічний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больовий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синдром (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фіброміалгія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, синдром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хронічної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втоми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)</w:t>
            </w:r>
          </w:p>
          <w:p w14:paraId="2098D515" w14:textId="77777777" w:rsidR="006D05E6" w:rsidRPr="006D05E6" w:rsidRDefault="006D05E6" w:rsidP="002E0F30">
            <w:pPr>
              <w:contextualSpacing/>
              <w:rPr>
                <w:rFonts w:ascii="Times New Roman" w:cs="Times New Roman"/>
                <w:sz w:val="28"/>
                <w:szCs w:val="28"/>
              </w:rPr>
            </w:pP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12.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Неврологічні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порушення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або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порушення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розвитку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нервової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системи</w:t>
            </w:r>
            <w:proofErr w:type="spellEnd"/>
          </w:p>
          <w:p w14:paraId="223347D2" w14:textId="77777777" w:rsidR="006D05E6" w:rsidRPr="005B5C1F" w:rsidRDefault="006D05E6" w:rsidP="002E0F30">
            <w:pPr>
              <w:rPr>
                <w:rFonts w:ascii="Times New Roman" w:cs="Times New Roman"/>
                <w:b/>
                <w:bCs/>
                <w:kern w:val="24"/>
                <w:sz w:val="28"/>
                <w:szCs w:val="28"/>
                <w:lang w:val="uk-UA"/>
              </w:rPr>
            </w:pPr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13. З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лоякісн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і</w:t>
            </w:r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 xml:space="preserve"> </w:t>
            </w:r>
            <w:proofErr w:type="spellStart"/>
            <w:r w:rsidRPr="006D05E6">
              <w:rPr>
                <w:rFonts w:ascii="Times New Roman" w:cs="Times New Roman"/>
                <w:kern w:val="24"/>
                <w:sz w:val="28"/>
                <w:szCs w:val="28"/>
              </w:rPr>
              <w:t>новоутворен</w:t>
            </w:r>
            <w:proofErr w:type="spellEnd"/>
            <w:r w:rsidRPr="006D05E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ня</w:t>
            </w:r>
          </w:p>
        </w:tc>
      </w:tr>
    </w:tbl>
    <w:p w14:paraId="376DCD11" w14:textId="77777777" w:rsidR="002E0F30" w:rsidRDefault="002E0F30" w:rsidP="00C416F8">
      <w:pPr>
        <w:spacing w:before="96" w:line="240" w:lineRule="auto"/>
        <w:ind w:firstLine="708"/>
        <w:jc w:val="both"/>
        <w:rPr>
          <w:rFonts w:ascii="Times New Roman" w:eastAsia="Times New Roman" w:hAnsi="Times New Roman"/>
          <w:b/>
          <w:color w:val="000000" w:themeColor="dark1"/>
          <w:kern w:val="24"/>
          <w:sz w:val="28"/>
          <w:szCs w:val="40"/>
          <w:lang w:val="uk-UA" w:eastAsia="ru-RU"/>
        </w:rPr>
      </w:pPr>
    </w:p>
    <w:p w14:paraId="3FE867E1" w14:textId="4341773F" w:rsidR="00C839B7" w:rsidRPr="00C416F8" w:rsidRDefault="0023635F" w:rsidP="0009310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871FE">
        <w:rPr>
          <w:rFonts w:ascii="Times New Roman" w:eastAsia="Times New Roman" w:hAnsi="Times New Roman"/>
          <w:b/>
          <w:color w:val="000000" w:themeColor="dark1"/>
          <w:kern w:val="24"/>
          <w:sz w:val="28"/>
          <w:szCs w:val="40"/>
          <w:lang w:val="uk-UA" w:eastAsia="ru-RU"/>
        </w:rPr>
        <w:t xml:space="preserve">Банки </w:t>
      </w:r>
      <w:proofErr w:type="spellStart"/>
      <w:r w:rsidRPr="009871FE">
        <w:rPr>
          <w:rFonts w:ascii="Times New Roman" w:eastAsia="Times New Roman" w:hAnsi="Times New Roman"/>
          <w:b/>
          <w:color w:val="000000" w:themeColor="dark1"/>
          <w:kern w:val="24"/>
          <w:sz w:val="28"/>
          <w:szCs w:val="40"/>
          <w:lang w:val="uk-UA" w:eastAsia="ru-RU"/>
        </w:rPr>
        <w:t>біоматеріалу</w:t>
      </w:r>
      <w:proofErr w:type="spellEnd"/>
      <w:r w:rsidR="0009310B">
        <w:rPr>
          <w:rFonts w:ascii="Times New Roman" w:eastAsia="Times New Roman" w:hAnsi="Times New Roman"/>
          <w:b/>
          <w:color w:val="000000" w:themeColor="dark1"/>
          <w:kern w:val="24"/>
          <w:sz w:val="28"/>
          <w:szCs w:val="40"/>
          <w:lang w:val="uk-UA" w:eastAsia="ru-RU"/>
        </w:rPr>
        <w:t>.</w:t>
      </w:r>
      <w:r w:rsidR="00F27CB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2398B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Виходячи з того, що подібний вид «ліків» </w:t>
      </w:r>
      <w:r w:rsidR="00095930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є вкрай ефективним і на даний час широко затребуваний, а також для </w:t>
      </w:r>
      <w:r w:rsidR="00F27CB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зручності </w:t>
      </w:r>
      <w:r w:rsidR="00095930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 швидкості їх застосування, було створено  </w:t>
      </w:r>
      <w:r w:rsidR="00116E6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</w:t>
      </w:r>
      <w:r w:rsidR="00095930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анк калу. Зразки цього біологічного матеріалу було відібрано  </w:t>
      </w:r>
      <w:r w:rsidR="007D28C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 </w:t>
      </w:r>
      <w:r w:rsidR="00F27CB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практично</w:t>
      </w:r>
      <w:r w:rsidR="007D28C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F27CB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здорових осіб (</w:t>
      </w:r>
      <w:r w:rsidR="007D28C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донорів</w:t>
      </w:r>
      <w:r w:rsidR="00F27CB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  <w:r w:rsidR="00095930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Одним з таких найпотужніших </w:t>
      </w:r>
      <w:r w:rsidR="00116E6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</w:t>
      </w:r>
      <w:r w:rsidR="00095930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анків</w:t>
      </w:r>
      <w:r w:rsidR="00116E6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калу</w:t>
      </w:r>
      <w:r w:rsidR="00095930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є </w:t>
      </w:r>
      <w:proofErr w:type="spellStart"/>
      <w:r w:rsidR="007D28C7" w:rsidRPr="00C416F8">
        <w:rPr>
          <w:rFonts w:ascii="Times New Roman" w:eastAsia="Times New Roman" w:hAnsi="Times New Roman" w:cs="Times New Roman"/>
          <w:sz w:val="28"/>
          <w:szCs w:val="24"/>
          <w:lang w:eastAsia="ru-RU"/>
        </w:rPr>
        <w:t>OpenBiome</w:t>
      </w:r>
      <w:proofErr w:type="spellEnd"/>
      <w:r w:rsidR="007D28C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proofErr w:type="spellStart"/>
      <w:r w:rsidR="007D28C7" w:rsidRPr="00C416F8">
        <w:rPr>
          <w:rFonts w:ascii="Times New Roman" w:eastAsia="Times New Roman" w:hAnsi="Times New Roman" w:cs="Times New Roman"/>
          <w:sz w:val="28"/>
          <w:szCs w:val="24"/>
          <w:lang w:eastAsia="ru-RU"/>
        </w:rPr>
        <w:t>OpenBiome</w:t>
      </w:r>
      <w:proofErr w:type="spellEnd"/>
      <w:r w:rsid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7D28C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використовує </w:t>
      </w:r>
      <w:r w:rsidR="00C839B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ретельно відпрацьовані </w:t>
      </w:r>
      <w:r w:rsidR="007D28C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протоколи дл</w:t>
      </w:r>
      <w:r w:rsidR="004B68E8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я </w:t>
      </w:r>
      <w:r w:rsidR="00C839B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відбору і </w:t>
      </w:r>
      <w:r w:rsidR="004B68E8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набору </w:t>
      </w:r>
      <w:r w:rsidR="00116E6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практично </w:t>
      </w:r>
      <w:r w:rsidR="004B68E8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здорових </w:t>
      </w:r>
      <w:r w:rsid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волонтерів. </w:t>
      </w:r>
      <w:r w:rsidR="00C839B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Зразки </w:t>
      </w:r>
      <w:proofErr w:type="spellStart"/>
      <w:r w:rsidR="00C839B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біоматеріалу</w:t>
      </w:r>
      <w:proofErr w:type="spellEnd"/>
      <w:r w:rsidR="007D28C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839B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заморожують</w:t>
      </w:r>
      <w:r w:rsidR="00116E6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ся</w:t>
      </w:r>
      <w:r w:rsidR="00C839B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зберігають</w:t>
      </w:r>
      <w:r w:rsidR="00116E6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ся</w:t>
      </w:r>
      <w:r w:rsid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839B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тривалий час</w:t>
      </w:r>
      <w:r w:rsid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="007D28C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можуть бути</w:t>
      </w:r>
      <w:r w:rsidR="00C839B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 </w:t>
      </w:r>
      <w:r w:rsid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потреби</w:t>
      </w:r>
      <w:r w:rsidR="007D28C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швидко доставлені на 99</w:t>
      </w:r>
      <w:r w:rsidR="004A3D8E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% території </w:t>
      </w:r>
      <w:r w:rsidR="00C839B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США</w:t>
      </w:r>
      <w:r w:rsidR="004A3D8E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[1</w:t>
      </w:r>
      <w:r w:rsidR="00FD3CDE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="004A3D8E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]. </w:t>
      </w:r>
    </w:p>
    <w:p w14:paraId="51E60126" w14:textId="77777777" w:rsidR="0002398B" w:rsidRPr="00C416F8" w:rsidRDefault="0002398B" w:rsidP="0009310B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Компанія </w:t>
      </w:r>
      <w:proofErr w:type="spellStart"/>
      <w:r w:rsidRPr="00C416F8">
        <w:rPr>
          <w:rFonts w:ascii="Times New Roman" w:eastAsia="Times New Roman" w:hAnsi="Times New Roman" w:cs="Times New Roman"/>
          <w:sz w:val="28"/>
          <w:szCs w:val="24"/>
          <w:lang w:eastAsia="ru-RU"/>
        </w:rPr>
        <w:t>OpenBiome</w:t>
      </w:r>
      <w:proofErr w:type="spellEnd"/>
      <w:r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використовувала надзвичайно суворі і детальні анкети для завчасного виявлення потенційно небезпечних донорів, а також для повторного скринінгу </w:t>
      </w:r>
      <w:r w:rsidR="00116E6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волонтерів</w:t>
      </w:r>
      <w:r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через 60 днів після подачі заявки і </w:t>
      </w:r>
      <w:r w:rsidR="00116E6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забору зразків біологічного матеріалу.</w:t>
      </w:r>
      <w:r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Зразки також зберігаються для майбутнього </w:t>
      </w:r>
      <w:r w:rsidR="00116E6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дослідження.</w:t>
      </w:r>
    </w:p>
    <w:p w14:paraId="7FC6E38C" w14:textId="77777777" w:rsidR="0002398B" w:rsidRPr="00C416F8" w:rsidRDefault="0002398B" w:rsidP="0009310B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У 2015 році </w:t>
      </w:r>
      <w:proofErr w:type="spellStart"/>
      <w:r w:rsidRPr="00C416F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OpenBiome</w:t>
      </w:r>
      <w:proofErr w:type="spellEnd"/>
      <w:r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оголосила про запуск </w:t>
      </w:r>
      <w:proofErr w:type="spellStart"/>
      <w:r w:rsidRPr="00C416F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PersonalBiome</w:t>
      </w:r>
      <w:proofErr w:type="spellEnd"/>
      <w:r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програму зберігання калу, за допомогою якої люди можуть зберігати свій </w:t>
      </w:r>
      <w:proofErr w:type="spellStart"/>
      <w:r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біоматеріал</w:t>
      </w:r>
      <w:proofErr w:type="spellEnd"/>
      <w:r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для майбутнього використання при трансплантації </w:t>
      </w:r>
      <w:r w:rsidR="00586100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для лікування власного (як що такий трапиться) </w:t>
      </w:r>
      <w:r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мікробного дис</w:t>
      </w:r>
      <w:r w:rsidR="00A21975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бактеріозу</w:t>
      </w:r>
      <w:r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[15].</w:t>
      </w:r>
    </w:p>
    <w:p w14:paraId="0C145C69" w14:textId="77777777" w:rsidR="007D28C7" w:rsidRPr="00C416F8" w:rsidRDefault="00C839B7" w:rsidP="0009310B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Крім </w:t>
      </w:r>
      <w:r w:rsidR="00335280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беззаперечного позитивного лікувального ефекту </w:t>
      </w:r>
      <w:r w:rsidR="0009720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 </w:t>
      </w:r>
      <w:r w:rsidR="00335280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використання </w:t>
      </w:r>
      <w:r w:rsidR="0009720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зразків біологічного матеріалу з </w:t>
      </w:r>
      <w:r w:rsidR="00586100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</w:t>
      </w:r>
      <w:r w:rsidR="00335280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анку калу,</w:t>
      </w:r>
      <w:r w:rsidR="0009720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335280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існують </w:t>
      </w:r>
      <w:r w:rsidR="0009720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випадкові </w:t>
      </w:r>
      <w:r w:rsidR="00E470FF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проблеми, </w:t>
      </w:r>
      <w:r w:rsidR="00335280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пов’</w:t>
      </w:r>
      <w:r w:rsidR="00E470FF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язані </w:t>
      </w:r>
      <w:r w:rsidR="00335280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</w:t>
      </w:r>
      <w:r w:rsidR="00E470FF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9720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непередбачуваною </w:t>
      </w:r>
      <w:r w:rsidR="00586100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наявністю</w:t>
      </w:r>
      <w:r w:rsidR="0009720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E470FF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 </w:t>
      </w:r>
      <w:r w:rsidR="0009720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деяких</w:t>
      </w:r>
      <w:r w:rsidR="00E470FF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реципієнтів </w:t>
      </w:r>
      <w:proofErr w:type="spellStart"/>
      <w:r w:rsidR="00E470FF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недіагностованої</w:t>
      </w:r>
      <w:proofErr w:type="spellEnd"/>
      <w:r w:rsidR="0009720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під час</w:t>
      </w:r>
      <w:r w:rsidR="007D28C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9720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лікування</w:t>
      </w:r>
      <w:r w:rsidR="007D28C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FF286D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інфекці</w:t>
      </w:r>
      <w:r w:rsidR="0009720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ї.</w:t>
      </w:r>
      <w:r w:rsidR="007D28C7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97201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Такі поодинокі випадки траплялись протягом тривалого застосування </w:t>
      </w:r>
      <w:r w:rsidR="0002398B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цих препаратів-зразків</w:t>
      </w:r>
      <w:r w:rsidR="00586100" w:rsidRPr="00C416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14:paraId="286563BA" w14:textId="77777777" w:rsidR="0009310B" w:rsidRDefault="0009310B" w:rsidP="0009310B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</w:pPr>
    </w:p>
    <w:p w14:paraId="0429E703" w14:textId="6AC1D06A" w:rsidR="0023635F" w:rsidRPr="00AC4B30" w:rsidRDefault="00A21975" w:rsidP="0009310B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</w:pPr>
      <w:r w:rsidRPr="00AC4B30"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  <w:t>Підготовка</w:t>
      </w:r>
      <w:r w:rsidR="0023635F" w:rsidRPr="00AC4B30"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  <w:t xml:space="preserve"> </w:t>
      </w:r>
      <w:r w:rsidR="00AB2ACE" w:rsidRPr="00AC4B30"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  <w:t xml:space="preserve">капсул </w:t>
      </w:r>
      <w:r w:rsidR="0023635F" w:rsidRPr="00AC4B30"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  <w:t>фекального зразка</w:t>
      </w:r>
      <w:r w:rsidRPr="00AC4B30"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  <w:t xml:space="preserve"> для застосування в якості «ліків»</w:t>
      </w:r>
      <w:r w:rsidR="0009310B"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  <w:t>.</w:t>
      </w:r>
    </w:p>
    <w:p w14:paraId="569020C6" w14:textId="77777777" w:rsidR="00F20531" w:rsidRPr="00CE027A" w:rsidRDefault="00904079" w:rsidP="0009310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ільшість </w:t>
      </w:r>
      <w:r w:rsidR="00A21975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лабораторій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які спеціалізуються на підготовці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A21975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зразк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ів біологічного матеріалу для лікувальних цілей</w:t>
      </w:r>
      <w:r w:rsidR="009A4085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користуються одним</w:t>
      </w:r>
      <w:r w:rsidR="009A4085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уніфікованим протоколом.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A4085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Всебічно і ретельно перевірений д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онор надає свіж</w:t>
      </w:r>
      <w:r w:rsidR="00A21975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ий </w:t>
      </w:r>
      <w:proofErr w:type="spellStart"/>
      <w:r w:rsidR="00A21975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біоматеріал</w:t>
      </w:r>
      <w:proofErr w:type="spellEnd"/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A21975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щоденно, 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протяг</w:t>
      </w:r>
      <w:r w:rsidR="001D6E6B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ом  місяця після обстеження</w:t>
      </w:r>
      <w:r w:rsidR="00A21975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у кількості 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50 г</w:t>
      </w:r>
      <w:r w:rsidR="00A21975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A21975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Зразок має бути доставлений в </w:t>
      </w:r>
      <w:r w:rsidR="00395A97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мікробіологічну </w:t>
      </w:r>
      <w:r w:rsidR="00A21975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лабораторію 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 чист</w:t>
      </w:r>
      <w:r w:rsidR="00395A97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ій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пластиков</w:t>
      </w:r>
      <w:r w:rsidR="00395A97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ій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395A97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ємності</w:t>
      </w:r>
      <w:r w:rsidR="001D6E6B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FD3CDE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[16</w:t>
      </w:r>
      <w:r w:rsidR="001D6E6B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]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4345F6" w:rsidRPr="00CE027A">
        <w:rPr>
          <w:shd w:val="clear" w:color="auto" w:fill="FFFFFF"/>
          <w:lang w:val="uk-UA"/>
        </w:rPr>
        <w:t xml:space="preserve"> 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Далі матеріал</w:t>
      </w:r>
      <w:r w:rsidR="00395A97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переноситься в стерильну скляну </w:t>
      </w:r>
      <w:r w:rsidR="00A14CC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плоскодонну колбу</w:t>
      </w:r>
      <w:r w:rsidR="00395A97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A4085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додається певна кількість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фізіологічн</w:t>
      </w:r>
      <w:r w:rsidR="009A4085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ого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розчин</w:t>
      </w:r>
      <w:r w:rsidR="009A4085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="00395A97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ретельно 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перемішу</w:t>
      </w:r>
      <w:r w:rsidR="00395A97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ється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395A97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 допомогою скляно</w:t>
      </w:r>
      <w:r w:rsidR="00A14CC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ї</w:t>
      </w:r>
      <w:r w:rsidR="00395A97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пал</w:t>
      </w:r>
      <w:r w:rsidR="00A14CC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</w:t>
      </w:r>
      <w:r w:rsidR="00395A97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чки </w:t>
      </w:r>
      <w:r w:rsidR="00A14CC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 магнітної мішалки і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струшу</w:t>
      </w:r>
      <w:r w:rsidR="009A4085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ється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D11108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Отриман</w:t>
      </w:r>
      <w:r w:rsidR="006D72EF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D11108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суспензі</w:t>
      </w:r>
      <w:r w:rsidR="006D72EF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я</w:t>
      </w:r>
      <w:r w:rsidR="00D11108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фільтру</w:t>
      </w:r>
      <w:r w:rsidR="006D72EF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ється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через зволожену </w:t>
      </w:r>
      <w:r w:rsidR="00D11108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5-шарову стерильну марлю і зберіга</w:t>
      </w:r>
      <w:r w:rsidR="006D72EF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ється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закритій шафі</w:t>
      </w:r>
      <w:r w:rsidR="00472B09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протягом 4 годин, після чого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72B09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перенос</w:t>
      </w:r>
      <w:r w:rsidR="006D72EF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иться</w:t>
      </w:r>
      <w:r w:rsidR="00472B09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ендоскопічний кабінет</w:t>
      </w:r>
      <w:r w:rsidR="00472B09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для подальшого приготування </w:t>
      </w:r>
      <w:r w:rsidR="007354EE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відповідних </w:t>
      </w:r>
      <w:r w:rsidR="00472B09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капсул</w:t>
      </w:r>
      <w:r w:rsidR="006D72EF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– форми зберігання лікарського засобу і завантаження в них отриманої суспензії</w:t>
      </w:r>
      <w:r w:rsidR="00472B09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6D72EF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Зазвичай використовуються комерційно доступні кислотостійкі капсули з </w:t>
      </w:r>
      <w:proofErr w:type="spellStart"/>
      <w:r w:rsidR="006D72EF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гіпромелози</w:t>
      </w:r>
      <w:proofErr w:type="spellEnd"/>
      <w:r w:rsidR="006D72EF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</w:t>
      </w:r>
      <w:proofErr w:type="spellStart"/>
      <w:r w:rsidR="006D72EF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DRcaps</w:t>
      </w:r>
      <w:proofErr w:type="spellEnd"/>
      <w:r w:rsidR="006D72EF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TM; </w:t>
      </w:r>
      <w:proofErr w:type="spellStart"/>
      <w:r w:rsidR="006D72EF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Capsugel</w:t>
      </w:r>
      <w:proofErr w:type="spellEnd"/>
      <w:r w:rsidR="006D72EF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proofErr w:type="spellStart"/>
      <w:r w:rsidR="006D72EF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Cambridge</w:t>
      </w:r>
      <w:proofErr w:type="spellEnd"/>
      <w:r w:rsidR="006D72EF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MA, USA).</w:t>
      </w:r>
      <w:bookmarkStart w:id="0" w:name="_Hlk83460974"/>
      <w:r w:rsidR="006D72EF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bookmarkEnd w:id="0"/>
    <w:p w14:paraId="72463F17" w14:textId="77777777" w:rsidR="00D2436A" w:rsidRPr="00CE027A" w:rsidRDefault="00F20531" w:rsidP="0009310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Вміст </w:t>
      </w:r>
      <w:r w:rsidR="006D72EF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</w:t>
      </w:r>
      <w:r w:rsidR="00D42BBB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апсул 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готується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шляхом концентрування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отриманої суспензії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 декілька разів методом щадного випаровування.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 подальшому отриманий концентрат 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переноситься в капсулу на 650 мл, 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після чого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герметично закривається </w:t>
      </w:r>
      <w:r w:rsidR="004B6750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в другій капсулі. </w:t>
      </w:r>
      <w:r w:rsidR="007354EE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Капсули, завантажені суспензією препарату, зберігають за температурі -80°C впродовж, максимум, 6 місяців [17]. </w:t>
      </w:r>
    </w:p>
    <w:p w14:paraId="34A89AA5" w14:textId="77777777" w:rsidR="0009310B" w:rsidRDefault="0009310B" w:rsidP="0009310B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color w:val="000000" w:themeColor="dark1"/>
          <w:kern w:val="24"/>
          <w:sz w:val="28"/>
          <w:szCs w:val="40"/>
          <w:lang w:val="uk-UA" w:eastAsia="ru-RU"/>
        </w:rPr>
      </w:pPr>
    </w:p>
    <w:p w14:paraId="7847C266" w14:textId="0346FD22" w:rsidR="003A6475" w:rsidRPr="00CE027A" w:rsidRDefault="0023635F" w:rsidP="0009310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E027A">
        <w:rPr>
          <w:rFonts w:ascii="Times New Roman" w:eastAsia="Times New Roman" w:hAnsi="Times New Roman"/>
          <w:b/>
          <w:color w:val="000000" w:themeColor="dark1"/>
          <w:kern w:val="24"/>
          <w:sz w:val="28"/>
          <w:szCs w:val="40"/>
          <w:lang w:val="uk-UA" w:eastAsia="ru-RU"/>
        </w:rPr>
        <w:t xml:space="preserve">Способи </w:t>
      </w:r>
      <w:r w:rsidRPr="00CE027A"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  <w:t xml:space="preserve">введення </w:t>
      </w:r>
      <w:r w:rsidR="0067406E" w:rsidRPr="00CE027A"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  <w:t>препарату</w:t>
      </w:r>
      <w:r w:rsidRPr="00CE027A"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  <w:t xml:space="preserve"> в організм</w:t>
      </w:r>
      <w:r w:rsidR="0009310B"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  <w:t xml:space="preserve">. </w:t>
      </w:r>
      <w:r w:rsidR="0067406E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На сьогоднішній  день є декілька способів введення препарату в організм  людини. Одним з них є метод </w:t>
      </w:r>
      <w:proofErr w:type="spellStart"/>
      <w:r w:rsidR="00BF6D52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колоноскопії</w:t>
      </w:r>
      <w:proofErr w:type="spellEnd"/>
      <w:r w:rsidR="0067406E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У цьому випадку</w:t>
      </w:r>
      <w:r w:rsidR="00BF6D52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рекомендується підготовка кишечника для поліпшення візуалізації товстої кишки.</w:t>
      </w:r>
      <w:r w:rsidR="0009310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BF6D52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Стандартна доза </w:t>
      </w:r>
      <w:r w:rsidR="00D2436A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ТФМ</w:t>
      </w:r>
      <w:r w:rsidR="0067406E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що</w:t>
      </w:r>
      <w:r w:rsidR="00BF6D52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найчастіше використовується</w:t>
      </w:r>
      <w:r w:rsidR="0067406E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 практиці лікування </w:t>
      </w:r>
      <w:proofErr w:type="spellStart"/>
      <w:r w:rsidR="0067406E" w:rsidRPr="00CE027A">
        <w:rPr>
          <w:rFonts w:ascii="Times New Roman" w:hAnsi="Times New Roman" w:cs="Times New Roman"/>
          <w:sz w:val="28"/>
          <w:szCs w:val="28"/>
          <w:lang w:val="uk-UA"/>
        </w:rPr>
        <w:t>рец</w:t>
      </w:r>
      <w:r w:rsidR="008F1FAB" w:rsidRPr="00CE027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7406E" w:rsidRPr="00CE027A">
        <w:rPr>
          <w:rFonts w:ascii="Times New Roman" w:hAnsi="Times New Roman" w:cs="Times New Roman"/>
          <w:sz w:val="28"/>
          <w:szCs w:val="28"/>
          <w:lang w:val="uk-UA"/>
        </w:rPr>
        <w:t>дивуючої</w:t>
      </w:r>
      <w:proofErr w:type="spellEnd"/>
      <w:r w:rsidR="0067406E" w:rsidRPr="00CE027A">
        <w:rPr>
          <w:rFonts w:ascii="Times New Roman" w:hAnsi="Times New Roman" w:cs="Times New Roman"/>
          <w:sz w:val="28"/>
          <w:szCs w:val="28"/>
          <w:lang w:val="uk-UA"/>
        </w:rPr>
        <w:t xml:space="preserve"> інфекції, викликаної </w:t>
      </w:r>
      <w:r w:rsidR="003A6475" w:rsidRPr="00CE027A">
        <w:rPr>
          <w:rFonts w:ascii="Times New Roman" w:eastAsiaTheme="minorEastAsia" w:hAnsi="Times New Roman" w:cs="Times New Roman"/>
          <w:i/>
          <w:iCs/>
          <w:kern w:val="24"/>
          <w:sz w:val="28"/>
          <w:szCs w:val="28"/>
          <w:lang w:val="en-US" w:eastAsia="ru-RU"/>
        </w:rPr>
        <w:t>Clostridium</w:t>
      </w:r>
      <w:r w:rsidR="003A6475" w:rsidRPr="00CE027A">
        <w:rPr>
          <w:rFonts w:ascii="Times New Roman" w:eastAsiaTheme="minorEastAsia" w:hAnsi="Times New Roman" w:cs="Times New Roman"/>
          <w:i/>
          <w:iCs/>
          <w:kern w:val="24"/>
          <w:sz w:val="28"/>
          <w:szCs w:val="28"/>
          <w:lang w:val="uk-UA" w:eastAsia="ru-RU"/>
        </w:rPr>
        <w:t xml:space="preserve"> </w:t>
      </w:r>
      <w:r w:rsidR="003A6475" w:rsidRPr="00CE027A">
        <w:rPr>
          <w:rFonts w:ascii="Times New Roman" w:eastAsiaTheme="minorEastAsia" w:hAnsi="Times New Roman" w:cs="Times New Roman"/>
          <w:i/>
          <w:iCs/>
          <w:kern w:val="24"/>
          <w:sz w:val="28"/>
          <w:szCs w:val="28"/>
          <w:lang w:val="en-US" w:eastAsia="ru-RU"/>
        </w:rPr>
        <w:t>difficile</w:t>
      </w:r>
      <w:r w:rsidR="0067406E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складає </w:t>
      </w:r>
      <w:r w:rsidR="00BF6D52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близько 50-100</w:t>
      </w:r>
      <w:r w:rsidR="008F1FAB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мл</w:t>
      </w:r>
      <w:r w:rsidR="00BF6D52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8F1FAB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вихідного </w:t>
      </w:r>
      <w:r w:rsidR="00BF6D52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донорського фекального матеріалу</w:t>
      </w:r>
      <w:r w:rsidR="008F1FAB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взятого з капсули і</w:t>
      </w:r>
      <w:r w:rsidR="00BF6D52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8F1FAB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доведеного до </w:t>
      </w:r>
      <w:r w:rsidR="00BF6D52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250-500 мл </w:t>
      </w:r>
      <w:r w:rsidR="008F1FAB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стерильною дистильованою водою</w:t>
      </w:r>
      <w:r w:rsidR="00EE3277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8F1FAB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</w:t>
      </w:r>
      <w:r w:rsidR="00BF6D52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FD3CDE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[18</w:t>
      </w:r>
      <w:r w:rsidR="001D6E6B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]. </w:t>
      </w:r>
      <w:r w:rsidR="00D2436A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ТФМ</w:t>
      </w:r>
      <w:r w:rsidR="00BF6D52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можна вводити або безпосередньо в товсту кишку, або</w:t>
      </w:r>
      <w:r w:rsidR="008F1FAB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товсту кишку через верхні</w:t>
      </w:r>
      <w:r w:rsidR="00BF6D52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відділ</w:t>
      </w:r>
      <w:r w:rsidR="008F1FAB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</w:t>
      </w:r>
      <w:r w:rsidR="00BF6D52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шлунково-кишкового</w:t>
      </w:r>
      <w:r w:rsidR="001D6E6B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тракту шляхом прийому </w:t>
      </w:r>
      <w:r w:rsidR="003A6475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спеціально вироблених капсул </w:t>
      </w:r>
      <w:r w:rsidR="001D6E6B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[</w:t>
      </w:r>
      <w:r w:rsidR="00FD3CDE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19</w:t>
      </w:r>
      <w:r w:rsidR="003A6475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,20</w:t>
      </w:r>
      <w:r w:rsidR="00BF6D52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].</w:t>
      </w:r>
      <w:r w:rsidR="003A6475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Ефективність цього методу складає від 84% до 93%  і є найрозповсюдженішим у світі [20].</w:t>
      </w:r>
      <w:r w:rsidR="00BF6D52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14:paraId="73F9AE80" w14:textId="77777777" w:rsidR="00926103" w:rsidRPr="00CE027A" w:rsidRDefault="003A6475" w:rsidP="0009310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Ще одним з методів доставки препарату до товстою кишки</w:t>
      </w:r>
      <w:r w:rsidR="00EE3277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8A750C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 аналогічною ефективністю кінцевого результату, 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є метод</w:t>
      </w:r>
      <w:r w:rsidR="00BF6D52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гнучкої </w:t>
      </w:r>
      <w:proofErr w:type="spellStart"/>
      <w:r w:rsidR="0029054C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сигмоїдоскопії</w:t>
      </w:r>
      <w:proofErr w:type="spellEnd"/>
      <w:r w:rsidR="00BF6D52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 </w:t>
      </w:r>
    </w:p>
    <w:p w14:paraId="4CA8509F" w14:textId="77777777" w:rsidR="003A1717" w:rsidRPr="00CE027A" w:rsidRDefault="00BF6D52" w:rsidP="0009310B">
      <w:pPr>
        <w:spacing w:after="0" w:line="360" w:lineRule="auto"/>
        <w:ind w:firstLine="567"/>
        <w:jc w:val="both"/>
        <w:rPr>
          <w:rFonts w:ascii="Arial" w:hAnsi="Arial" w:cs="Arial"/>
          <w:sz w:val="20"/>
          <w:szCs w:val="20"/>
          <w:shd w:val="clear" w:color="auto" w:fill="FFFFFF"/>
          <w:lang w:val="uk-UA"/>
        </w:rPr>
      </w:pP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Пац</w:t>
      </w:r>
      <w:r w:rsidR="00926103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ієнтам з кишковою непрохідністю або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важким колітом </w:t>
      </w:r>
      <w:r w:rsidR="00D2436A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ТФМ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може </w:t>
      </w:r>
      <w:r w:rsidR="00926103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вводитись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через верхні відділи шлунково-кишкового тракту</w:t>
      </w:r>
      <w:r w:rsidR="008A750C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або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8A750C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 допомогою 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назоентер</w:t>
      </w:r>
      <w:r w:rsidR="00926103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альн</w:t>
      </w:r>
      <w:r w:rsidR="008A750C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ої</w:t>
      </w:r>
      <w:proofErr w:type="spellEnd"/>
      <w:r w:rsidR="00926103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трубки</w:t>
      </w:r>
      <w:r w:rsidR="008A750C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926103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або </w:t>
      </w:r>
      <w:r w:rsidR="008A750C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 допомогою спеціально </w:t>
      </w:r>
      <w:r w:rsidR="00E37B79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капсул</w:t>
      </w:r>
      <w:r w:rsidR="008A750C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 ефективністю </w:t>
      </w:r>
      <w:proofErr w:type="spellStart"/>
      <w:r w:rsidR="008A750C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кунцевого</w:t>
      </w:r>
      <w:proofErr w:type="spellEnd"/>
      <w:r w:rsidR="008A750C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лікувального результату </w:t>
      </w:r>
      <w:r w:rsidR="00E37B79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 81% до 86%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Капсульна доставка - це новітній метод </w:t>
      </w:r>
      <w:r w:rsidR="00D2436A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ТФМ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Хоча стандартна доза на капсулу ще не визначена, </w:t>
      </w:r>
      <w:r w:rsidR="00EE3277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однак </w:t>
      </w:r>
      <w:r w:rsidR="008A750C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нечисельні 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досліджен</w:t>
      </w:r>
      <w:r w:rsidR="008A750C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ня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показали, що середнє значення 1,6 г </w:t>
      </w:r>
      <w:r w:rsidR="008A750C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препарату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капсулу дає </w:t>
      </w:r>
      <w:r w:rsidR="008A750C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до 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70% лікува</w:t>
      </w:r>
      <w:r w:rsidR="008A750C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льного ефекту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 побічних ефектів [</w:t>
      </w:r>
      <w:r w:rsidR="00FD3CDE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21</w:t>
      </w:r>
      <w:r w:rsidR="00EF2E06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]. </w:t>
      </w:r>
      <w:r w:rsidR="001E017E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Оскільки лікування певних дисбактеріозів за допомогою препа</w:t>
      </w:r>
      <w:r w:rsidR="00EE3277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ратів калу здорової людини є на сьогоднішній день</w:t>
      </w:r>
      <w:r w:rsidR="001E017E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порівняно нов</w:t>
      </w:r>
      <w:r w:rsidR="00F11743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ою</w:t>
      </w:r>
      <w:r w:rsidR="001E017E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однак, досить ефективною процедурою, в</w:t>
      </w:r>
      <w:r w:rsidR="008A750C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науковій </w:t>
      </w:r>
      <w:r w:rsidR="001E017E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літературі була спроба ретельно проаналізувати </w:t>
      </w:r>
      <w:r w:rsidR="008A750C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EE3277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переваги і недоліки </w:t>
      </w:r>
      <w:r w:rsidR="001E017E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саме методів доставки препарату. Зведені дані представлені в таблиці 2 </w:t>
      </w:r>
      <w:r w:rsidR="00FD3CDE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[22</w:t>
      </w:r>
      <w:r w:rsidR="0067287F"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]</w:t>
      </w:r>
      <w:r w:rsidRPr="00CE02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AB682F" w:rsidRPr="00CE027A">
        <w:rPr>
          <w:rFonts w:ascii="Arial" w:hAnsi="Arial" w:cs="Arial"/>
          <w:sz w:val="20"/>
          <w:szCs w:val="20"/>
          <w:shd w:val="clear" w:color="auto" w:fill="FFFFFF"/>
          <w:lang w:val="uk-UA"/>
        </w:rPr>
        <w:t xml:space="preserve"> </w:t>
      </w:r>
    </w:p>
    <w:p w14:paraId="07A05F47" w14:textId="77777777" w:rsidR="008A2696" w:rsidRDefault="008A2696" w:rsidP="00DF2ED0">
      <w:pPr>
        <w:spacing w:line="240" w:lineRule="auto"/>
        <w:ind w:firstLine="708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val="uk-UA"/>
        </w:rPr>
      </w:pPr>
    </w:p>
    <w:p w14:paraId="7029C1CB" w14:textId="0C893AC5" w:rsidR="001E017E" w:rsidRPr="00DF2ED0" w:rsidRDefault="001E017E" w:rsidP="00DF2ED0">
      <w:pPr>
        <w:spacing w:line="240" w:lineRule="auto"/>
        <w:ind w:firstLine="708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val="uk-UA"/>
        </w:rPr>
      </w:pPr>
      <w:r w:rsidRPr="00DF2ED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val="uk-UA"/>
        </w:rPr>
        <w:t>Таблиця 2</w:t>
      </w:r>
    </w:p>
    <w:p w14:paraId="0CFC8761" w14:textId="5569B61A" w:rsidR="003A1717" w:rsidRPr="0009310B" w:rsidRDefault="003A1717" w:rsidP="00D77AF0">
      <w:pPr>
        <w:spacing w:before="24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09310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lastRenderedPageBreak/>
        <w:t xml:space="preserve">Переваги та недоліки способів введення </w:t>
      </w:r>
      <w:proofErr w:type="spellStart"/>
      <w:r w:rsidRPr="0009310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біоматеріалу</w:t>
      </w:r>
      <w:proofErr w:type="spellEnd"/>
      <w:r w:rsidR="0009310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="00F74D49" w:rsidRPr="0009310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[22]</w:t>
      </w:r>
    </w:p>
    <w:tbl>
      <w:tblPr>
        <w:tblStyle w:val="1"/>
        <w:tblW w:w="9356" w:type="dxa"/>
        <w:jc w:val="center"/>
        <w:tblLayout w:type="fixed"/>
        <w:tblLook w:val="0420" w:firstRow="1" w:lastRow="0" w:firstColumn="0" w:lastColumn="0" w:noHBand="0" w:noVBand="1"/>
      </w:tblPr>
      <w:tblGrid>
        <w:gridCol w:w="2127"/>
        <w:gridCol w:w="3969"/>
        <w:gridCol w:w="3260"/>
      </w:tblGrid>
      <w:tr w:rsidR="00D106A8" w:rsidRPr="00D106A8" w14:paraId="30E0D7BE" w14:textId="77777777" w:rsidTr="00DF2ED0">
        <w:trPr>
          <w:trHeight w:val="584"/>
          <w:jc w:val="center"/>
        </w:trPr>
        <w:tc>
          <w:tcPr>
            <w:tcW w:w="2127" w:type="dxa"/>
            <w:vAlign w:val="center"/>
            <w:hideMark/>
          </w:tcPr>
          <w:p w14:paraId="4EE246D0" w14:textId="77777777" w:rsidR="00D106A8" w:rsidRPr="00AE5376" w:rsidRDefault="00D106A8" w:rsidP="00D77AF0">
            <w:pPr>
              <w:jc w:val="center"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b/>
                <w:bCs/>
                <w:kern w:val="24"/>
                <w:sz w:val="28"/>
                <w:szCs w:val="28"/>
                <w:lang w:val="uk-UA"/>
              </w:rPr>
              <w:t>Спосіб введення</w:t>
            </w:r>
          </w:p>
        </w:tc>
        <w:tc>
          <w:tcPr>
            <w:tcW w:w="3969" w:type="dxa"/>
            <w:vAlign w:val="center"/>
            <w:hideMark/>
          </w:tcPr>
          <w:p w14:paraId="59C38AB4" w14:textId="77777777" w:rsidR="00D106A8" w:rsidRPr="00AE5376" w:rsidRDefault="00D106A8" w:rsidP="00D77AF0">
            <w:pPr>
              <w:jc w:val="center"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b/>
                <w:bCs/>
                <w:kern w:val="24"/>
                <w:sz w:val="28"/>
                <w:szCs w:val="28"/>
                <w:lang w:val="uk-UA"/>
              </w:rPr>
              <w:t>Переваги</w:t>
            </w:r>
          </w:p>
        </w:tc>
        <w:tc>
          <w:tcPr>
            <w:tcW w:w="3260" w:type="dxa"/>
            <w:vAlign w:val="center"/>
            <w:hideMark/>
          </w:tcPr>
          <w:p w14:paraId="3DACFFDF" w14:textId="77777777" w:rsidR="00D106A8" w:rsidRPr="00AE5376" w:rsidRDefault="00D106A8" w:rsidP="00D77AF0">
            <w:pPr>
              <w:jc w:val="center"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b/>
                <w:bCs/>
                <w:kern w:val="24"/>
                <w:sz w:val="28"/>
                <w:szCs w:val="28"/>
                <w:lang w:val="uk-UA"/>
              </w:rPr>
              <w:t>Недоліки</w:t>
            </w:r>
          </w:p>
        </w:tc>
      </w:tr>
      <w:tr w:rsidR="00D106A8" w:rsidRPr="00D106A8" w14:paraId="7BFF6B53" w14:textId="77777777" w:rsidTr="00DF2ED0">
        <w:trPr>
          <w:trHeight w:val="1857"/>
          <w:jc w:val="center"/>
        </w:trPr>
        <w:tc>
          <w:tcPr>
            <w:tcW w:w="2127" w:type="dxa"/>
            <w:vAlign w:val="center"/>
            <w:hideMark/>
          </w:tcPr>
          <w:p w14:paraId="3CC163AC" w14:textId="77777777" w:rsidR="00D106A8" w:rsidRPr="00AE5376" w:rsidRDefault="00D106A8" w:rsidP="00D77AF0">
            <w:pPr>
              <w:rPr>
                <w:rFonts w:ascii="Times New Roman" w:cs="Times New Roman"/>
                <w:sz w:val="28"/>
                <w:szCs w:val="28"/>
                <w:lang w:val="uk-UA"/>
              </w:rPr>
            </w:pPr>
            <w:proofErr w:type="spellStart"/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Назоентера-льний</w:t>
            </w:r>
            <w:proofErr w:type="spellEnd"/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 зонд</w:t>
            </w:r>
          </w:p>
        </w:tc>
        <w:tc>
          <w:tcPr>
            <w:tcW w:w="3969" w:type="dxa"/>
            <w:vAlign w:val="center"/>
            <w:hideMark/>
          </w:tcPr>
          <w:p w14:paraId="62199A8B" w14:textId="77777777" w:rsidR="00D106A8" w:rsidRPr="00AE5376" w:rsidRDefault="00D106A8" w:rsidP="00D77AF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Немає необхідності в седативних засобах.</w:t>
            </w:r>
          </w:p>
          <w:p w14:paraId="0B4AB744" w14:textId="77777777" w:rsidR="00D106A8" w:rsidRPr="00AE5376" w:rsidRDefault="00D106A8" w:rsidP="00D77AF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Низька вартість</w:t>
            </w:r>
            <w:r w:rsidR="00AE5376"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.</w:t>
            </w:r>
          </w:p>
        </w:tc>
        <w:tc>
          <w:tcPr>
            <w:tcW w:w="3260" w:type="dxa"/>
            <w:vAlign w:val="center"/>
            <w:hideMark/>
          </w:tcPr>
          <w:p w14:paraId="4C656D57" w14:textId="77777777" w:rsidR="00D106A8" w:rsidRPr="00AE5376" w:rsidRDefault="00D106A8" w:rsidP="00D77AF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Дискомфорт, пов'язаний із введенням, ризик блювоти і  аспірації</w:t>
            </w:r>
          </w:p>
          <w:p w14:paraId="6A2080F0" w14:textId="77777777" w:rsidR="00D106A8" w:rsidRPr="00AE5376" w:rsidRDefault="00D106A8" w:rsidP="00D77AF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Необхідність радіологічного підтвердження</w:t>
            </w:r>
          </w:p>
        </w:tc>
      </w:tr>
      <w:tr w:rsidR="00D106A8" w:rsidRPr="00D106A8" w14:paraId="668CFAD2" w14:textId="77777777" w:rsidTr="00DF2ED0">
        <w:trPr>
          <w:trHeight w:val="584"/>
          <w:jc w:val="center"/>
        </w:trPr>
        <w:tc>
          <w:tcPr>
            <w:tcW w:w="2127" w:type="dxa"/>
            <w:vAlign w:val="center"/>
            <w:hideMark/>
          </w:tcPr>
          <w:p w14:paraId="10C53DD3" w14:textId="77777777" w:rsidR="00D106A8" w:rsidRPr="00AE5376" w:rsidRDefault="00D106A8" w:rsidP="00D77AF0">
            <w:pPr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Верхня ендоскопія</w:t>
            </w:r>
          </w:p>
        </w:tc>
        <w:tc>
          <w:tcPr>
            <w:tcW w:w="3969" w:type="dxa"/>
            <w:vAlign w:val="center"/>
            <w:hideMark/>
          </w:tcPr>
          <w:p w14:paraId="79E18610" w14:textId="77777777" w:rsidR="00D106A8" w:rsidRPr="00AE5376" w:rsidRDefault="00D106A8" w:rsidP="00D77AF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Безпечно проводиться у пацієнтів з високим ризиком ускладнень </w:t>
            </w:r>
            <w:proofErr w:type="spellStart"/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колоноскопії</w:t>
            </w:r>
            <w:proofErr w:type="spellEnd"/>
          </w:p>
        </w:tc>
        <w:tc>
          <w:tcPr>
            <w:tcW w:w="3260" w:type="dxa"/>
            <w:vAlign w:val="center"/>
            <w:hideMark/>
          </w:tcPr>
          <w:p w14:paraId="5BE11FC7" w14:textId="77777777" w:rsidR="00D106A8" w:rsidRPr="00AE5376" w:rsidRDefault="00D106A8" w:rsidP="00D77AF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Ті ж недоліки, що і у </w:t>
            </w:r>
            <w:proofErr w:type="spellStart"/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назоентерального</w:t>
            </w:r>
            <w:proofErr w:type="spellEnd"/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 зонда; необхідність </w:t>
            </w:r>
            <w:proofErr w:type="spellStart"/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седації</w:t>
            </w:r>
            <w:proofErr w:type="spellEnd"/>
          </w:p>
        </w:tc>
      </w:tr>
      <w:tr w:rsidR="00D106A8" w:rsidRPr="00D106A8" w14:paraId="3CDD7505" w14:textId="77777777" w:rsidTr="00DF2ED0">
        <w:trPr>
          <w:trHeight w:val="584"/>
          <w:jc w:val="center"/>
        </w:trPr>
        <w:tc>
          <w:tcPr>
            <w:tcW w:w="2127" w:type="dxa"/>
            <w:vAlign w:val="center"/>
            <w:hideMark/>
          </w:tcPr>
          <w:p w14:paraId="497F28D9" w14:textId="77777777" w:rsidR="00D106A8" w:rsidRPr="00AE5376" w:rsidRDefault="00D106A8" w:rsidP="00D77AF0">
            <w:pPr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Капсула</w:t>
            </w:r>
          </w:p>
        </w:tc>
        <w:tc>
          <w:tcPr>
            <w:tcW w:w="3969" w:type="dxa"/>
            <w:vAlign w:val="center"/>
            <w:hideMark/>
          </w:tcPr>
          <w:p w14:paraId="2E4EEF84" w14:textId="77777777" w:rsidR="00D106A8" w:rsidRPr="00AE5376" w:rsidRDefault="00D106A8" w:rsidP="00D77AF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proofErr w:type="spellStart"/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Неінвазивний</w:t>
            </w:r>
            <w:proofErr w:type="spellEnd"/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, більш естетичний вигляд; економія часу і зручність введення</w:t>
            </w:r>
          </w:p>
        </w:tc>
        <w:tc>
          <w:tcPr>
            <w:tcW w:w="3260" w:type="dxa"/>
            <w:vAlign w:val="center"/>
            <w:hideMark/>
          </w:tcPr>
          <w:p w14:paraId="254756E6" w14:textId="77777777" w:rsidR="00D106A8" w:rsidRPr="00AE5376" w:rsidRDefault="00D106A8" w:rsidP="00D77AF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Ризик блювоти і аспірації; </w:t>
            </w:r>
            <w:proofErr w:type="spellStart"/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дороговартісно</w:t>
            </w:r>
            <w:proofErr w:type="spellEnd"/>
          </w:p>
        </w:tc>
      </w:tr>
      <w:tr w:rsidR="00D106A8" w:rsidRPr="00D106A8" w14:paraId="7AD1E271" w14:textId="77777777" w:rsidTr="00DF2ED0">
        <w:trPr>
          <w:trHeight w:val="584"/>
          <w:jc w:val="center"/>
        </w:trPr>
        <w:tc>
          <w:tcPr>
            <w:tcW w:w="2127" w:type="dxa"/>
            <w:vAlign w:val="center"/>
            <w:hideMark/>
          </w:tcPr>
          <w:p w14:paraId="16DF14E4" w14:textId="77777777" w:rsidR="00D106A8" w:rsidRPr="00AE5376" w:rsidRDefault="00D106A8" w:rsidP="00D77AF0">
            <w:pPr>
              <w:rPr>
                <w:rFonts w:ascii="Times New Roman" w:cs="Times New Roman"/>
                <w:sz w:val="28"/>
                <w:szCs w:val="28"/>
                <w:lang w:val="uk-UA"/>
              </w:rPr>
            </w:pPr>
            <w:proofErr w:type="spellStart"/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Колоноскопія</w:t>
            </w:r>
            <w:proofErr w:type="spellEnd"/>
          </w:p>
        </w:tc>
        <w:tc>
          <w:tcPr>
            <w:tcW w:w="3969" w:type="dxa"/>
            <w:vAlign w:val="center"/>
            <w:hideMark/>
          </w:tcPr>
          <w:p w14:paraId="07311AAA" w14:textId="77777777" w:rsidR="00D106A8" w:rsidRPr="00AE5376" w:rsidRDefault="00D106A8" w:rsidP="00D77AF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Вагомі докази ефективності для </w:t>
            </w:r>
            <w:proofErr w:type="spellStart"/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рецидивуючих</w:t>
            </w:r>
            <w:proofErr w:type="spellEnd"/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 інфекцій </w:t>
            </w:r>
            <w:proofErr w:type="spellStart"/>
            <w:r w:rsidRPr="00AE5376">
              <w:rPr>
                <w:rFonts w:ascii="Times New Roman" w:cs="Times New Roman"/>
                <w:i/>
                <w:iCs/>
                <w:kern w:val="24"/>
                <w:sz w:val="28"/>
                <w:szCs w:val="28"/>
                <w:lang w:val="uk-UA"/>
              </w:rPr>
              <w:t>C.difficile</w:t>
            </w:r>
            <w:proofErr w:type="spellEnd"/>
            <w:r w:rsidRPr="00AE5376">
              <w:rPr>
                <w:rFonts w:ascii="Times New Roman" w:cs="Times New Roman"/>
                <w:i/>
                <w:iCs/>
                <w:kern w:val="24"/>
                <w:sz w:val="28"/>
                <w:szCs w:val="28"/>
                <w:lang w:val="uk-UA"/>
              </w:rPr>
              <w:t xml:space="preserve">; </w:t>
            </w:r>
            <w:r w:rsidRPr="00AE5376">
              <w:rPr>
                <w:rFonts w:ascii="Times New Roman" w:cs="Times New Roman"/>
                <w:iCs/>
                <w:kern w:val="24"/>
                <w:sz w:val="28"/>
                <w:szCs w:val="28"/>
                <w:lang w:val="uk-UA"/>
              </w:rPr>
              <w:t>к</w:t>
            </w: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орисно для диференціальної діагностики</w:t>
            </w:r>
          </w:p>
        </w:tc>
        <w:tc>
          <w:tcPr>
            <w:tcW w:w="3260" w:type="dxa"/>
            <w:vAlign w:val="center"/>
            <w:hideMark/>
          </w:tcPr>
          <w:p w14:paraId="01D8A934" w14:textId="77777777" w:rsidR="00D106A8" w:rsidRPr="00AE5376" w:rsidRDefault="00D106A8" w:rsidP="00D77AF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Ризик, пов'язаний із процедурою</w:t>
            </w:r>
          </w:p>
          <w:p w14:paraId="6FDFE144" w14:textId="77777777" w:rsidR="00D106A8" w:rsidRPr="00AE5376" w:rsidRDefault="00D106A8" w:rsidP="00D77AF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Необхідність </w:t>
            </w:r>
            <w:proofErr w:type="spellStart"/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седації</w:t>
            </w:r>
            <w:proofErr w:type="spellEnd"/>
          </w:p>
        </w:tc>
      </w:tr>
      <w:tr w:rsidR="00D106A8" w:rsidRPr="00D106A8" w14:paraId="3D6611FE" w14:textId="77777777" w:rsidTr="00DF2ED0">
        <w:trPr>
          <w:trHeight w:val="584"/>
          <w:jc w:val="center"/>
        </w:trPr>
        <w:tc>
          <w:tcPr>
            <w:tcW w:w="2127" w:type="dxa"/>
            <w:vAlign w:val="center"/>
            <w:hideMark/>
          </w:tcPr>
          <w:p w14:paraId="60E8F9D1" w14:textId="77777777" w:rsidR="00D106A8" w:rsidRPr="00AE5376" w:rsidRDefault="00D106A8" w:rsidP="00D77AF0">
            <w:pPr>
              <w:rPr>
                <w:rFonts w:ascii="Times New Roman" w:cs="Times New Roman"/>
                <w:sz w:val="28"/>
                <w:szCs w:val="28"/>
                <w:lang w:val="uk-UA"/>
              </w:rPr>
            </w:pPr>
            <w:proofErr w:type="spellStart"/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Сигмоїдоскопія</w:t>
            </w:r>
            <w:proofErr w:type="spellEnd"/>
          </w:p>
        </w:tc>
        <w:tc>
          <w:tcPr>
            <w:tcW w:w="3969" w:type="dxa"/>
            <w:vAlign w:val="center"/>
            <w:hideMark/>
          </w:tcPr>
          <w:p w14:paraId="64C4AF00" w14:textId="77777777" w:rsidR="00D106A8" w:rsidRPr="00AE5376" w:rsidRDefault="00D106A8" w:rsidP="00D77AF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Може бути </w:t>
            </w:r>
            <w:proofErr w:type="spellStart"/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прийнятнішою</w:t>
            </w:r>
            <w:proofErr w:type="spellEnd"/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 для пацієнта</w:t>
            </w:r>
          </w:p>
        </w:tc>
        <w:tc>
          <w:tcPr>
            <w:tcW w:w="3260" w:type="dxa"/>
            <w:vAlign w:val="center"/>
            <w:hideMark/>
          </w:tcPr>
          <w:p w14:paraId="687A784D" w14:textId="77777777" w:rsidR="00D106A8" w:rsidRPr="00AE5376" w:rsidRDefault="00D106A8" w:rsidP="00D77AF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Ризик, пов’язаний із процедурою</w:t>
            </w:r>
          </w:p>
        </w:tc>
      </w:tr>
      <w:tr w:rsidR="00D106A8" w:rsidRPr="00D106A8" w14:paraId="5E22F6B5" w14:textId="77777777" w:rsidTr="00DF2ED0">
        <w:trPr>
          <w:trHeight w:val="584"/>
          <w:jc w:val="center"/>
        </w:trPr>
        <w:tc>
          <w:tcPr>
            <w:tcW w:w="2127" w:type="dxa"/>
            <w:vAlign w:val="center"/>
            <w:hideMark/>
          </w:tcPr>
          <w:p w14:paraId="0FCD05F5" w14:textId="77777777" w:rsidR="00D106A8" w:rsidRPr="00AE5376" w:rsidRDefault="00D106A8" w:rsidP="00D77AF0">
            <w:pPr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Утримуюча клізма</w:t>
            </w:r>
          </w:p>
        </w:tc>
        <w:tc>
          <w:tcPr>
            <w:tcW w:w="3969" w:type="dxa"/>
            <w:vAlign w:val="center"/>
            <w:hideMark/>
          </w:tcPr>
          <w:p w14:paraId="476A42D3" w14:textId="77777777" w:rsidR="00D106A8" w:rsidRPr="00AE5376" w:rsidRDefault="00D106A8" w:rsidP="00D77AF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Невисока вартість </w:t>
            </w:r>
          </w:p>
          <w:p w14:paraId="529262AE" w14:textId="77777777" w:rsidR="00D106A8" w:rsidRPr="00AE5376" w:rsidRDefault="00D106A8" w:rsidP="00D77AF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 xml:space="preserve">Добре переноситься та немає потреби в </w:t>
            </w:r>
            <w:proofErr w:type="spellStart"/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седації</w:t>
            </w:r>
            <w:proofErr w:type="spellEnd"/>
          </w:p>
          <w:p w14:paraId="54E098BB" w14:textId="77777777" w:rsidR="00D106A8" w:rsidRPr="00AE5376" w:rsidRDefault="00D106A8" w:rsidP="00D77AF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Легкість повтору процедури</w:t>
            </w:r>
          </w:p>
        </w:tc>
        <w:tc>
          <w:tcPr>
            <w:tcW w:w="3260" w:type="dxa"/>
            <w:vAlign w:val="center"/>
            <w:hideMark/>
          </w:tcPr>
          <w:p w14:paraId="475030E0" w14:textId="77777777" w:rsidR="00D106A8" w:rsidRPr="00AE5376" w:rsidRDefault="00D106A8" w:rsidP="00D77AF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Неможливість дістати деяких відділів товстої кишки</w:t>
            </w:r>
          </w:p>
          <w:p w14:paraId="6A6FCD46" w14:textId="77777777" w:rsidR="00D106A8" w:rsidRPr="00AE5376" w:rsidRDefault="00D106A8" w:rsidP="00D77AF0">
            <w:pPr>
              <w:contextualSpacing/>
              <w:rPr>
                <w:rFonts w:ascii="Times New Roman" w:cs="Times New Roman"/>
                <w:sz w:val="28"/>
                <w:szCs w:val="28"/>
                <w:lang w:val="uk-UA"/>
              </w:rPr>
            </w:pPr>
            <w:r w:rsidRPr="00AE5376">
              <w:rPr>
                <w:rFonts w:ascii="Times New Roman" w:cs="Times New Roman"/>
                <w:kern w:val="24"/>
                <w:sz w:val="28"/>
                <w:szCs w:val="28"/>
                <w:lang w:val="uk-UA"/>
              </w:rPr>
              <w:t>Найнижча ефективність</w:t>
            </w:r>
          </w:p>
        </w:tc>
      </w:tr>
    </w:tbl>
    <w:p w14:paraId="7E5F5664" w14:textId="77777777" w:rsidR="003A1717" w:rsidRPr="003A1717" w:rsidRDefault="003A1717" w:rsidP="00D77AF0">
      <w:pPr>
        <w:spacing w:after="0" w:line="240" w:lineRule="auto"/>
        <w:ind w:firstLine="708"/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</w:p>
    <w:p w14:paraId="2C8F45FE" w14:textId="77777777" w:rsidR="008A2696" w:rsidRDefault="008A2696" w:rsidP="0009310B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color w:val="000000" w:themeColor="dark1"/>
          <w:kern w:val="24"/>
          <w:sz w:val="28"/>
          <w:szCs w:val="40"/>
          <w:lang w:val="uk-UA" w:eastAsia="ru-RU"/>
        </w:rPr>
      </w:pPr>
    </w:p>
    <w:p w14:paraId="605CED1D" w14:textId="2E73D3C0" w:rsidR="0081440D" w:rsidRDefault="0023635F" w:rsidP="0009310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5376">
        <w:rPr>
          <w:rFonts w:ascii="Times New Roman" w:eastAsia="Times New Roman" w:hAnsi="Times New Roman"/>
          <w:b/>
          <w:color w:val="000000" w:themeColor="dark1"/>
          <w:kern w:val="24"/>
          <w:sz w:val="28"/>
          <w:szCs w:val="40"/>
          <w:lang w:val="uk-UA" w:eastAsia="ru-RU"/>
        </w:rPr>
        <w:t>Побічні ефекти</w:t>
      </w:r>
      <w:r w:rsidR="0009310B">
        <w:rPr>
          <w:rFonts w:ascii="Times New Roman" w:eastAsia="Times New Roman" w:hAnsi="Times New Roman"/>
          <w:b/>
          <w:color w:val="000000" w:themeColor="dark1"/>
          <w:kern w:val="24"/>
          <w:sz w:val="28"/>
          <w:szCs w:val="40"/>
          <w:lang w:val="uk-UA" w:eastAsia="ru-RU"/>
        </w:rPr>
        <w:t xml:space="preserve">. </w:t>
      </w:r>
      <w:r w:rsidR="0065261A" w:rsidRPr="00AE5376">
        <w:rPr>
          <w:rFonts w:ascii="Times New Roman" w:hAnsi="Times New Roman" w:cs="Times New Roman"/>
          <w:sz w:val="28"/>
          <w:szCs w:val="28"/>
          <w:lang w:val="uk-UA"/>
        </w:rPr>
        <w:t xml:space="preserve">До сих пір довгострокові результати </w:t>
      </w:r>
      <w:r w:rsidR="00AE58B2" w:rsidRPr="00AE5376">
        <w:rPr>
          <w:rFonts w:ascii="Times New Roman" w:hAnsi="Times New Roman" w:cs="Times New Roman"/>
          <w:sz w:val="28"/>
          <w:szCs w:val="28"/>
          <w:lang w:val="uk-UA"/>
        </w:rPr>
        <w:t>ТФМ</w:t>
      </w:r>
      <w:r w:rsidR="0065261A" w:rsidRPr="00AE5376">
        <w:rPr>
          <w:rFonts w:ascii="Times New Roman" w:hAnsi="Times New Roman" w:cs="Times New Roman"/>
          <w:sz w:val="28"/>
          <w:szCs w:val="28"/>
          <w:lang w:val="uk-UA"/>
        </w:rPr>
        <w:t xml:space="preserve"> не були повністю усвідомлені. На підставі наявних даних </w:t>
      </w:r>
      <w:r w:rsidR="00AE58B2" w:rsidRPr="00AE5376">
        <w:rPr>
          <w:rFonts w:ascii="Times New Roman" w:hAnsi="Times New Roman" w:cs="Times New Roman"/>
          <w:sz w:val="28"/>
          <w:szCs w:val="28"/>
          <w:lang w:val="uk-UA"/>
        </w:rPr>
        <w:t>ТФМ</w:t>
      </w:r>
      <w:r w:rsidR="0065261A" w:rsidRPr="00AE5376">
        <w:rPr>
          <w:rFonts w:ascii="Times New Roman" w:hAnsi="Times New Roman" w:cs="Times New Roman"/>
          <w:sz w:val="28"/>
          <w:szCs w:val="28"/>
          <w:lang w:val="uk-UA"/>
        </w:rPr>
        <w:t xml:space="preserve"> розглядається як в цілому безпечний терапевтичний метод з невеликою кількістю побічних ефектів. Найбільш часті побічні ефекти описані в</w:t>
      </w:r>
      <w:r w:rsidR="0057435B" w:rsidRPr="00AE53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261A" w:rsidRPr="00AE5376">
        <w:rPr>
          <w:rFonts w:ascii="Times New Roman" w:hAnsi="Times New Roman" w:cs="Times New Roman"/>
          <w:sz w:val="28"/>
          <w:szCs w:val="28"/>
          <w:lang w:val="uk-UA"/>
        </w:rPr>
        <w:t>табл</w:t>
      </w:r>
      <w:r w:rsidR="0057435B" w:rsidRPr="00AE5376">
        <w:rPr>
          <w:rFonts w:ascii="Times New Roman" w:hAnsi="Times New Roman" w:cs="Times New Roman"/>
          <w:sz w:val="28"/>
          <w:szCs w:val="28"/>
          <w:lang w:val="uk-UA"/>
        </w:rPr>
        <w:t>иці</w:t>
      </w:r>
      <w:r w:rsidR="00580E4C" w:rsidRPr="00AE53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8B9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="00580E4C" w:rsidRPr="00AE5376">
        <w:rPr>
          <w:rFonts w:ascii="Times New Roman" w:hAnsi="Times New Roman" w:cs="Times New Roman"/>
          <w:sz w:val="28"/>
          <w:szCs w:val="28"/>
          <w:lang w:val="uk-UA"/>
        </w:rPr>
        <w:t>[2</w:t>
      </w:r>
      <w:r w:rsidR="00FD3CDE" w:rsidRPr="00AE5376">
        <w:rPr>
          <w:rFonts w:ascii="Times New Roman" w:hAnsi="Times New Roman" w:cs="Times New Roman"/>
          <w:sz w:val="28"/>
          <w:szCs w:val="28"/>
          <w:lang w:val="uk-UA"/>
        </w:rPr>
        <w:t>3,24</w:t>
      </w:r>
      <w:r w:rsidR="00580E4C" w:rsidRPr="00AE5376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57435B" w:rsidRPr="00AE537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5261A" w:rsidRPr="00AE53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53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4E6254F" w14:textId="77777777" w:rsidR="008A2696" w:rsidRDefault="008A2696" w:rsidP="00F178B9">
      <w:pPr>
        <w:spacing w:line="240" w:lineRule="auto"/>
        <w:ind w:firstLine="708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val="uk-UA"/>
        </w:rPr>
      </w:pPr>
    </w:p>
    <w:p w14:paraId="380CF606" w14:textId="77777777" w:rsidR="008A2696" w:rsidRDefault="008A2696" w:rsidP="00F178B9">
      <w:pPr>
        <w:spacing w:line="240" w:lineRule="auto"/>
        <w:ind w:firstLine="708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val="uk-UA"/>
        </w:rPr>
      </w:pPr>
    </w:p>
    <w:p w14:paraId="16F89BC2" w14:textId="77777777" w:rsidR="008A2696" w:rsidRDefault="008A2696" w:rsidP="00F178B9">
      <w:pPr>
        <w:spacing w:line="240" w:lineRule="auto"/>
        <w:ind w:firstLine="708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val="uk-UA"/>
        </w:rPr>
      </w:pPr>
    </w:p>
    <w:p w14:paraId="684D6301" w14:textId="77777777" w:rsidR="008A2696" w:rsidRDefault="008A2696" w:rsidP="00F178B9">
      <w:pPr>
        <w:spacing w:line="240" w:lineRule="auto"/>
        <w:ind w:firstLine="708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val="uk-UA"/>
        </w:rPr>
      </w:pPr>
    </w:p>
    <w:p w14:paraId="4475CBB9" w14:textId="77777777" w:rsidR="008A2696" w:rsidRDefault="008A2696" w:rsidP="00F178B9">
      <w:pPr>
        <w:spacing w:line="240" w:lineRule="auto"/>
        <w:ind w:firstLine="708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val="uk-UA"/>
        </w:rPr>
      </w:pPr>
    </w:p>
    <w:p w14:paraId="68016E10" w14:textId="7BDC109A" w:rsidR="00F178B9" w:rsidRPr="00DF2ED0" w:rsidRDefault="00F178B9" w:rsidP="00F178B9">
      <w:pPr>
        <w:spacing w:line="240" w:lineRule="auto"/>
        <w:ind w:firstLine="708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val="uk-UA"/>
        </w:rPr>
      </w:pPr>
      <w:r w:rsidRPr="00DF2ED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val="uk-UA"/>
        </w:rPr>
        <w:t xml:space="preserve">Таблиця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val="uk-UA"/>
        </w:rPr>
        <w:t>3</w:t>
      </w:r>
    </w:p>
    <w:p w14:paraId="19E857AC" w14:textId="77777777" w:rsidR="00F178B9" w:rsidRDefault="00B22D67" w:rsidP="00B22D6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22D6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Різні ступені тяжкості можливих побічних ефектів при ТФМ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D49" w:rsidRPr="00AE5376">
        <w:rPr>
          <w:rFonts w:ascii="Times New Roman" w:hAnsi="Times New Roman" w:cs="Times New Roman"/>
          <w:sz w:val="28"/>
          <w:szCs w:val="28"/>
          <w:lang w:val="uk-UA"/>
        </w:rPr>
        <w:t>[23,24]</w:t>
      </w:r>
    </w:p>
    <w:p w14:paraId="01781EA1" w14:textId="77777777" w:rsidR="00F178B9" w:rsidRDefault="00F178B9" w:rsidP="00D77A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51"/>
        <w:gridCol w:w="7904"/>
      </w:tblGrid>
      <w:tr w:rsidR="00FC0F3F" w:rsidRPr="00FC0F3F" w14:paraId="261C4A1A" w14:textId="77777777" w:rsidTr="008C1BE1">
        <w:trPr>
          <w:jc w:val="center"/>
        </w:trPr>
        <w:tc>
          <w:tcPr>
            <w:tcW w:w="1951" w:type="dxa"/>
            <w:vAlign w:val="center"/>
          </w:tcPr>
          <w:p w14:paraId="783BC25A" w14:textId="77777777" w:rsidR="00FC0F3F" w:rsidRPr="00FC0F3F" w:rsidRDefault="00FC0F3F" w:rsidP="008C1BE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C0F3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Помірні</w:t>
            </w:r>
          </w:p>
        </w:tc>
        <w:tc>
          <w:tcPr>
            <w:tcW w:w="7904" w:type="dxa"/>
          </w:tcPr>
          <w:p w14:paraId="279BFBEC" w14:textId="77777777" w:rsidR="00FC0F3F" w:rsidRPr="005A5D6B" w:rsidRDefault="00FC0F3F" w:rsidP="008C1BE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eastAsia="ru-RU"/>
              </w:rPr>
              <w:t xml:space="preserve">Дискомфорт у </w:t>
            </w:r>
            <w:proofErr w:type="spellStart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eastAsia="ru-RU"/>
              </w:rPr>
              <w:t>животі</w:t>
            </w:r>
            <w:proofErr w:type="spellEnd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eastAsia="ru-RU"/>
              </w:rPr>
              <w:t>здуття</w:t>
            </w:r>
            <w:proofErr w:type="spellEnd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eastAsia="ru-RU"/>
              </w:rPr>
              <w:t xml:space="preserve"> живота, метеоризм, </w:t>
            </w:r>
            <w:proofErr w:type="spellStart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eastAsia="ru-RU"/>
              </w:rPr>
              <w:t>діарея</w:t>
            </w:r>
            <w:proofErr w:type="spellEnd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eastAsia="ru-RU"/>
              </w:rPr>
              <w:t xml:space="preserve">/запор, </w:t>
            </w:r>
            <w:proofErr w:type="spellStart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eastAsia="ru-RU"/>
              </w:rPr>
              <w:t>нудота</w:t>
            </w:r>
            <w:proofErr w:type="spellEnd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eastAsia="ru-RU"/>
              </w:rPr>
              <w:t>або</w:t>
            </w:r>
            <w:proofErr w:type="spellEnd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eastAsia="ru-RU"/>
              </w:rPr>
              <w:t>блювання</w:t>
            </w:r>
            <w:proofErr w:type="spellEnd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eastAsia="ru-RU"/>
              </w:rPr>
              <w:t xml:space="preserve"> (особливо при пероральному </w:t>
            </w:r>
            <w:proofErr w:type="spellStart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eastAsia="ru-RU"/>
              </w:rPr>
              <w:t>введенні</w:t>
            </w:r>
            <w:proofErr w:type="spellEnd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eastAsia="ru-RU"/>
              </w:rPr>
              <w:t>), лихоманка</w:t>
            </w:r>
          </w:p>
        </w:tc>
      </w:tr>
      <w:tr w:rsidR="00FC0F3F" w:rsidRPr="0009310B" w14:paraId="4EC0076B" w14:textId="77777777" w:rsidTr="008C1BE1">
        <w:trPr>
          <w:jc w:val="center"/>
        </w:trPr>
        <w:tc>
          <w:tcPr>
            <w:tcW w:w="1951" w:type="dxa"/>
            <w:vAlign w:val="center"/>
          </w:tcPr>
          <w:p w14:paraId="26539838" w14:textId="77777777" w:rsidR="00FC0F3F" w:rsidRPr="00FC0F3F" w:rsidRDefault="00FC0F3F" w:rsidP="008C1BE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C0F3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Серйозні</w:t>
            </w:r>
          </w:p>
        </w:tc>
        <w:tc>
          <w:tcPr>
            <w:tcW w:w="7904" w:type="dxa"/>
          </w:tcPr>
          <w:p w14:paraId="70036ED6" w14:textId="77777777" w:rsidR="00FC0F3F" w:rsidRPr="00FC0F3F" w:rsidRDefault="00FC0F3F" w:rsidP="00D77AF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val="uk-UA" w:eastAsia="ru-RU"/>
              </w:rPr>
              <w:t xml:space="preserve">Ускладнення ендоскопії (перфорація, кровотеча), побічні ефекти, пов'язані із </w:t>
            </w:r>
            <w:proofErr w:type="spellStart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val="uk-UA" w:eastAsia="ru-RU"/>
              </w:rPr>
              <w:t>седацією</w:t>
            </w:r>
            <w:proofErr w:type="spellEnd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val="uk-UA" w:eastAsia="ru-RU"/>
              </w:rPr>
              <w:t xml:space="preserve"> (аспірація), передача кишкових патогенів, перитоніт у пацієнта на </w:t>
            </w:r>
            <w:proofErr w:type="spellStart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val="uk-UA" w:eastAsia="ru-RU"/>
              </w:rPr>
              <w:t>перитонеодіалізі</w:t>
            </w:r>
            <w:proofErr w:type="spellEnd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val="uk-UA" w:eastAsia="ru-RU"/>
              </w:rPr>
              <w:t>, пневм</w:t>
            </w:r>
            <w:r w:rsidR="008C1BE1">
              <w:rPr>
                <w:rFonts w:ascii="Times New Roman" w:eastAsia="+mn-ea" w:hAnsi="Times New Roman" w:cs="Times New Roman"/>
                <w:sz w:val="28"/>
                <w:szCs w:val="28"/>
                <w:lang w:val="uk-UA" w:eastAsia="ru-RU"/>
              </w:rPr>
              <w:t>онія, спалахи ЗЗК, інфекція і/</w:t>
            </w:r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val="uk-UA" w:eastAsia="ru-RU"/>
              </w:rPr>
              <w:t>або сепсис (і</w:t>
            </w:r>
            <w:r w:rsidR="008C1BE1">
              <w:rPr>
                <w:rFonts w:ascii="Times New Roman" w:eastAsia="+mn-ea" w:hAnsi="Times New Roman" w:cs="Times New Roman"/>
                <w:sz w:val="28"/>
                <w:szCs w:val="28"/>
                <w:lang w:val="uk-UA" w:eastAsia="ru-RU"/>
              </w:rPr>
              <w:t xml:space="preserve">нфекція може мати довгострокові </w:t>
            </w:r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val="uk-UA" w:eastAsia="ru-RU"/>
              </w:rPr>
              <w:t xml:space="preserve">наслідки), </w:t>
            </w:r>
            <w:proofErr w:type="spellStart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val="uk-UA" w:eastAsia="ru-RU"/>
              </w:rPr>
              <w:t>постінфекційний</w:t>
            </w:r>
            <w:proofErr w:type="spellEnd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val="uk-UA" w:eastAsia="ru-RU"/>
              </w:rPr>
              <w:t xml:space="preserve"> синдром подразненого кишечника</w:t>
            </w:r>
          </w:p>
        </w:tc>
      </w:tr>
      <w:tr w:rsidR="00FC0F3F" w:rsidRPr="0009310B" w14:paraId="338241E9" w14:textId="77777777" w:rsidTr="008C1BE1">
        <w:trPr>
          <w:jc w:val="center"/>
        </w:trPr>
        <w:tc>
          <w:tcPr>
            <w:tcW w:w="1951" w:type="dxa"/>
            <w:vAlign w:val="center"/>
          </w:tcPr>
          <w:p w14:paraId="37E9817E" w14:textId="77777777" w:rsidR="00FC0F3F" w:rsidRPr="00FC0F3F" w:rsidRDefault="00FC0F3F" w:rsidP="008C1BE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C0F3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Потенціальні</w:t>
            </w:r>
          </w:p>
        </w:tc>
        <w:tc>
          <w:tcPr>
            <w:tcW w:w="7904" w:type="dxa"/>
          </w:tcPr>
          <w:p w14:paraId="14198EA6" w14:textId="77777777" w:rsidR="00FC0F3F" w:rsidRPr="00FC0F3F" w:rsidRDefault="00FC0F3F" w:rsidP="008C1BE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val="uk-UA" w:eastAsia="ru-RU"/>
              </w:rPr>
              <w:t xml:space="preserve">Передача нерозпізнаних інфекційних агентів, які викликають захворювання через роки (наприклад, гепатит С, ВІЛ), хронічні захворювання на основі змін </w:t>
            </w:r>
            <w:proofErr w:type="spellStart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val="uk-UA" w:eastAsia="ru-RU"/>
              </w:rPr>
              <w:t>мікробіоти</w:t>
            </w:r>
            <w:proofErr w:type="spellEnd"/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val="uk-UA" w:eastAsia="ru-RU"/>
              </w:rPr>
              <w:t xml:space="preserve"> кишечника (наприклад, ожиріння, діабет, атеросклероз, </w:t>
            </w:r>
            <w:r w:rsidR="008C1BE1">
              <w:rPr>
                <w:rFonts w:ascii="Times New Roman" w:eastAsia="+mn-ea" w:hAnsi="Times New Roman" w:cs="Times New Roman"/>
                <w:sz w:val="28"/>
                <w:szCs w:val="28"/>
                <w:lang w:val="uk-UA" w:eastAsia="ru-RU"/>
              </w:rPr>
              <w:t>запальні захворювання кишечника</w:t>
            </w:r>
            <w:r w:rsidRPr="00FC0F3F">
              <w:rPr>
                <w:rFonts w:ascii="Times New Roman" w:eastAsia="+mn-ea" w:hAnsi="Times New Roman" w:cs="Times New Roman"/>
                <w:sz w:val="28"/>
                <w:szCs w:val="28"/>
                <w:lang w:val="uk-UA" w:eastAsia="ru-RU"/>
              </w:rPr>
              <w:t>, рак товстої кишки, астма , аутизм)</w:t>
            </w:r>
          </w:p>
        </w:tc>
      </w:tr>
    </w:tbl>
    <w:p w14:paraId="5E5ED979" w14:textId="77777777" w:rsidR="0009310B" w:rsidRDefault="0009310B" w:rsidP="0009310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72745B0" w14:textId="15EDC9AE" w:rsidR="0065261A" w:rsidRPr="0020349D" w:rsidRDefault="00A74815" w:rsidP="0009310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537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C6A00" w:rsidRPr="0020349D">
        <w:rPr>
          <w:rFonts w:ascii="Times New Roman" w:hAnsi="Times New Roman" w:cs="Times New Roman"/>
          <w:sz w:val="28"/>
          <w:szCs w:val="28"/>
          <w:lang w:val="uk-UA"/>
        </w:rPr>
        <w:t xml:space="preserve">Проблемою лікування </w:t>
      </w:r>
      <w:proofErr w:type="spellStart"/>
      <w:r w:rsidR="00BC6A00" w:rsidRPr="0020349D">
        <w:rPr>
          <w:rFonts w:ascii="Times New Roman" w:hAnsi="Times New Roman" w:cs="Times New Roman"/>
          <w:sz w:val="28"/>
          <w:szCs w:val="28"/>
          <w:lang w:val="uk-UA"/>
        </w:rPr>
        <w:t>дизбактеріозів</w:t>
      </w:r>
      <w:proofErr w:type="spellEnd"/>
      <w:r w:rsidR="00BC6A00" w:rsidRPr="0020349D">
        <w:rPr>
          <w:rFonts w:ascii="Times New Roman" w:hAnsi="Times New Roman" w:cs="Times New Roman"/>
          <w:sz w:val="28"/>
          <w:szCs w:val="28"/>
          <w:lang w:val="uk-UA"/>
        </w:rPr>
        <w:t xml:space="preserve"> на сьогоднішній день можуть виявитися </w:t>
      </w:r>
      <w:r w:rsidR="0065261A" w:rsidRPr="0020349D">
        <w:rPr>
          <w:rFonts w:ascii="Times New Roman" w:hAnsi="Times New Roman" w:cs="Times New Roman"/>
          <w:sz w:val="28"/>
          <w:szCs w:val="28"/>
          <w:lang w:val="uk-UA"/>
        </w:rPr>
        <w:t>довгострокові імунологічні ефекти</w:t>
      </w:r>
      <w:r w:rsidR="00BC6A00" w:rsidRPr="0020349D">
        <w:rPr>
          <w:rFonts w:ascii="Times New Roman" w:hAnsi="Times New Roman" w:cs="Times New Roman"/>
          <w:sz w:val="28"/>
          <w:szCs w:val="28"/>
          <w:lang w:val="uk-UA"/>
        </w:rPr>
        <w:t xml:space="preserve"> застосування</w:t>
      </w:r>
      <w:r w:rsidR="0065261A" w:rsidRPr="00203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349D">
        <w:rPr>
          <w:rFonts w:ascii="Times New Roman" w:hAnsi="Times New Roman" w:cs="Times New Roman"/>
          <w:sz w:val="28"/>
          <w:szCs w:val="28"/>
          <w:lang w:val="uk-UA"/>
        </w:rPr>
        <w:t>ТФМ</w:t>
      </w:r>
      <w:r w:rsidR="00BC6A00" w:rsidRPr="0020349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5261A" w:rsidRPr="00203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394" w:rsidRPr="0020349D">
        <w:rPr>
          <w:rFonts w:ascii="Times New Roman" w:hAnsi="Times New Roman" w:cs="Times New Roman"/>
          <w:sz w:val="28"/>
          <w:szCs w:val="28"/>
          <w:lang w:val="uk-UA"/>
        </w:rPr>
        <w:t>оскільки</w:t>
      </w:r>
      <w:r w:rsidR="0065261A" w:rsidRPr="0020349D">
        <w:rPr>
          <w:rFonts w:ascii="Times New Roman" w:hAnsi="Times New Roman" w:cs="Times New Roman"/>
          <w:sz w:val="28"/>
          <w:szCs w:val="28"/>
          <w:lang w:val="uk-UA"/>
        </w:rPr>
        <w:t xml:space="preserve"> доступної інформації</w:t>
      </w:r>
      <w:r w:rsidR="00BC6A00" w:rsidRPr="0020349D">
        <w:rPr>
          <w:rFonts w:ascii="Times New Roman" w:hAnsi="Times New Roman" w:cs="Times New Roman"/>
          <w:sz w:val="28"/>
          <w:szCs w:val="28"/>
          <w:lang w:val="uk-UA"/>
        </w:rPr>
        <w:t xml:space="preserve"> з цього приводу існує</w:t>
      </w:r>
      <w:r w:rsidR="0065261A" w:rsidRPr="0020349D">
        <w:rPr>
          <w:rFonts w:ascii="Times New Roman" w:hAnsi="Times New Roman" w:cs="Times New Roman"/>
          <w:sz w:val="28"/>
          <w:szCs w:val="28"/>
          <w:lang w:val="uk-UA"/>
        </w:rPr>
        <w:t xml:space="preserve"> дуже мало. В даний час точна періодичність і тривалість спостереження після </w:t>
      </w:r>
      <w:r w:rsidR="00BC6A00" w:rsidRPr="0020349D">
        <w:rPr>
          <w:rFonts w:ascii="Times New Roman" w:hAnsi="Times New Roman" w:cs="Times New Roman"/>
          <w:sz w:val="28"/>
          <w:szCs w:val="28"/>
          <w:lang w:val="uk-UA"/>
        </w:rPr>
        <w:t xml:space="preserve">застосування </w:t>
      </w:r>
      <w:r w:rsidR="005D7394" w:rsidRPr="0020349D">
        <w:rPr>
          <w:rFonts w:ascii="Times New Roman" w:hAnsi="Times New Roman" w:cs="Times New Roman"/>
          <w:sz w:val="28"/>
          <w:szCs w:val="28"/>
          <w:lang w:val="uk-UA"/>
        </w:rPr>
        <w:t>ТФМ</w:t>
      </w:r>
      <w:r w:rsidR="0065261A" w:rsidRPr="0020349D">
        <w:rPr>
          <w:rFonts w:ascii="Times New Roman" w:hAnsi="Times New Roman" w:cs="Times New Roman"/>
          <w:sz w:val="28"/>
          <w:szCs w:val="28"/>
          <w:lang w:val="uk-UA"/>
        </w:rPr>
        <w:t xml:space="preserve"> для моніторингу віддалених небажаних</w:t>
      </w:r>
      <w:r w:rsidR="00035C06" w:rsidRPr="0020349D">
        <w:rPr>
          <w:rFonts w:ascii="Times New Roman" w:hAnsi="Times New Roman" w:cs="Times New Roman"/>
          <w:sz w:val="28"/>
          <w:szCs w:val="28"/>
          <w:lang w:val="uk-UA"/>
        </w:rPr>
        <w:t xml:space="preserve"> явищ</w:t>
      </w:r>
      <w:r w:rsidR="00BC6A00" w:rsidRPr="0020349D">
        <w:rPr>
          <w:rFonts w:ascii="Times New Roman" w:hAnsi="Times New Roman" w:cs="Times New Roman"/>
          <w:sz w:val="28"/>
          <w:szCs w:val="28"/>
          <w:lang w:val="uk-UA"/>
        </w:rPr>
        <w:t xml:space="preserve"> імунологічного характеру</w:t>
      </w:r>
      <w:r w:rsidR="00035C06" w:rsidRPr="0020349D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встановлені. Згідно з Є</w:t>
      </w:r>
      <w:r w:rsidR="0065261A" w:rsidRPr="0020349D">
        <w:rPr>
          <w:rFonts w:ascii="Times New Roman" w:hAnsi="Times New Roman" w:cs="Times New Roman"/>
          <w:sz w:val="28"/>
          <w:szCs w:val="28"/>
          <w:lang w:val="uk-UA"/>
        </w:rPr>
        <w:t xml:space="preserve">вропейським </w:t>
      </w:r>
      <w:r w:rsidR="009060C1" w:rsidRPr="0020349D">
        <w:rPr>
          <w:rFonts w:ascii="Times New Roman" w:hAnsi="Times New Roman" w:cs="Times New Roman"/>
          <w:sz w:val="28"/>
          <w:szCs w:val="28"/>
          <w:lang w:val="uk-UA"/>
        </w:rPr>
        <w:t>консенсусом</w:t>
      </w:r>
      <w:r w:rsidR="0065261A" w:rsidRPr="0020349D">
        <w:rPr>
          <w:rFonts w:ascii="Times New Roman" w:hAnsi="Times New Roman" w:cs="Times New Roman"/>
          <w:sz w:val="28"/>
          <w:szCs w:val="28"/>
          <w:lang w:val="uk-UA"/>
        </w:rPr>
        <w:t xml:space="preserve">, період подальшого спостереження після </w:t>
      </w:r>
      <w:r w:rsidR="006E2EB2" w:rsidRPr="0020349D">
        <w:rPr>
          <w:rFonts w:ascii="Times New Roman" w:hAnsi="Times New Roman" w:cs="Times New Roman"/>
          <w:sz w:val="28"/>
          <w:szCs w:val="28"/>
          <w:lang w:val="uk-UA"/>
        </w:rPr>
        <w:t>ТФМ</w:t>
      </w:r>
      <w:r w:rsidR="0065261A" w:rsidRPr="0020349D">
        <w:rPr>
          <w:rFonts w:ascii="Times New Roman" w:hAnsi="Times New Roman" w:cs="Times New Roman"/>
          <w:sz w:val="28"/>
          <w:szCs w:val="28"/>
          <w:lang w:val="uk-UA"/>
        </w:rPr>
        <w:t xml:space="preserve"> у пацієнтів з ІКД повинен становити не менше 8 тижні</w:t>
      </w:r>
      <w:r w:rsidR="00E32223" w:rsidRPr="0020349D">
        <w:rPr>
          <w:rFonts w:ascii="Times New Roman" w:hAnsi="Times New Roman" w:cs="Times New Roman"/>
          <w:sz w:val="28"/>
          <w:szCs w:val="28"/>
          <w:lang w:val="uk-UA"/>
        </w:rPr>
        <w:t>в, а зміст спостереження повинен</w:t>
      </w:r>
      <w:r w:rsidR="0065261A" w:rsidRPr="0020349D">
        <w:rPr>
          <w:rFonts w:ascii="Times New Roman" w:hAnsi="Times New Roman" w:cs="Times New Roman"/>
          <w:sz w:val="28"/>
          <w:szCs w:val="28"/>
          <w:lang w:val="uk-UA"/>
        </w:rPr>
        <w:t xml:space="preserve"> включати клінічні та аналітичні дані</w:t>
      </w:r>
      <w:r w:rsidR="00FD3CDE" w:rsidRPr="0020349D">
        <w:rPr>
          <w:rFonts w:ascii="Times New Roman" w:hAnsi="Times New Roman" w:cs="Times New Roman"/>
          <w:sz w:val="28"/>
          <w:szCs w:val="28"/>
        </w:rPr>
        <w:t xml:space="preserve"> [25</w:t>
      </w:r>
      <w:r w:rsidR="00571B27" w:rsidRPr="0020349D">
        <w:rPr>
          <w:rFonts w:ascii="Times New Roman" w:hAnsi="Times New Roman" w:cs="Times New Roman"/>
          <w:sz w:val="28"/>
          <w:szCs w:val="28"/>
        </w:rPr>
        <w:t>]</w:t>
      </w:r>
      <w:r w:rsidR="0065261A" w:rsidRPr="002034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23B4322D" w14:textId="77777777" w:rsidR="002B114E" w:rsidRDefault="002B114E" w:rsidP="0009310B">
      <w:pPr>
        <w:spacing w:after="0" w:line="360" w:lineRule="auto"/>
        <w:ind w:left="360" w:firstLine="567"/>
        <w:jc w:val="both"/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</w:pPr>
    </w:p>
    <w:p w14:paraId="7E312DCB" w14:textId="14712EDC" w:rsidR="00A1719E" w:rsidRPr="002B114E" w:rsidRDefault="0023635F" w:rsidP="007B28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349D"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  <w:t xml:space="preserve">Практичне значення </w:t>
      </w:r>
      <w:r w:rsidR="00BE4E1B" w:rsidRPr="0020349D"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  <w:t>ТФМ</w:t>
      </w:r>
      <w:r w:rsidR="002B114E"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  <w:t xml:space="preserve">. </w:t>
      </w:r>
      <w:r w:rsidR="00D31782" w:rsidRPr="002B114E">
        <w:rPr>
          <w:rFonts w:ascii="Times New Roman" w:hAnsi="Times New Roman" w:cs="Times New Roman"/>
          <w:sz w:val="28"/>
          <w:szCs w:val="28"/>
          <w:lang w:val="uk-UA"/>
        </w:rPr>
        <w:t xml:space="preserve">Протягом декількох десятиліть ТФМ у всьому світі проводилася тільки в </w:t>
      </w:r>
      <w:r w:rsidR="001E1487" w:rsidRPr="002B114E">
        <w:rPr>
          <w:rFonts w:ascii="Times New Roman" w:hAnsi="Times New Roman" w:cs="Times New Roman"/>
          <w:sz w:val="28"/>
          <w:szCs w:val="28"/>
          <w:lang w:val="uk-UA"/>
        </w:rPr>
        <w:t xml:space="preserve">одиничних  </w:t>
      </w:r>
      <w:r w:rsidR="00D31782" w:rsidRPr="002B114E">
        <w:rPr>
          <w:rFonts w:ascii="Times New Roman" w:hAnsi="Times New Roman" w:cs="Times New Roman"/>
          <w:sz w:val="28"/>
          <w:szCs w:val="28"/>
          <w:lang w:val="uk-UA"/>
        </w:rPr>
        <w:t xml:space="preserve">центрах і, як правило, лише як крайній захід для пацієнтів з </w:t>
      </w:r>
      <w:bookmarkStart w:id="1" w:name="_Hlk83462042"/>
      <w:proofErr w:type="spellStart"/>
      <w:r w:rsidR="00D31782" w:rsidRPr="002B114E">
        <w:rPr>
          <w:rFonts w:ascii="Times New Roman" w:hAnsi="Times New Roman" w:cs="Times New Roman"/>
          <w:sz w:val="28"/>
          <w:szCs w:val="28"/>
          <w:lang w:val="uk-UA"/>
        </w:rPr>
        <w:t>рецидивуючою</w:t>
      </w:r>
      <w:proofErr w:type="spellEnd"/>
      <w:r w:rsidR="00D31782" w:rsidRPr="002B114E">
        <w:rPr>
          <w:rFonts w:ascii="Times New Roman" w:hAnsi="Times New Roman" w:cs="Times New Roman"/>
          <w:sz w:val="28"/>
          <w:szCs w:val="28"/>
          <w:lang w:val="uk-UA"/>
        </w:rPr>
        <w:t xml:space="preserve"> інфекцією</w:t>
      </w:r>
      <w:r w:rsidR="001E1487" w:rsidRPr="002B114E">
        <w:rPr>
          <w:rFonts w:ascii="Times New Roman" w:hAnsi="Times New Roman" w:cs="Times New Roman"/>
          <w:sz w:val="28"/>
          <w:szCs w:val="28"/>
          <w:lang w:val="uk-UA"/>
        </w:rPr>
        <w:t>, викликаною</w:t>
      </w:r>
      <w:bookmarkStart w:id="2" w:name="_Hlk83466289"/>
      <w:r w:rsidR="00D31782" w:rsidRPr="002B11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1782" w:rsidRPr="002B114E">
        <w:rPr>
          <w:rFonts w:ascii="Times New Roman" w:hAnsi="Times New Roman" w:cs="Times New Roman"/>
          <w:i/>
          <w:sz w:val="28"/>
          <w:szCs w:val="28"/>
        </w:rPr>
        <w:t>C</w:t>
      </w:r>
      <w:r w:rsidR="00D31782" w:rsidRPr="002B114E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proofErr w:type="spellStart"/>
      <w:r w:rsidR="00D31782" w:rsidRPr="002B114E">
        <w:rPr>
          <w:rFonts w:ascii="Times New Roman" w:hAnsi="Times New Roman" w:cs="Times New Roman"/>
          <w:i/>
          <w:sz w:val="28"/>
          <w:szCs w:val="28"/>
        </w:rPr>
        <w:t>difficile</w:t>
      </w:r>
      <w:bookmarkEnd w:id="1"/>
      <w:bookmarkEnd w:id="2"/>
      <w:proofErr w:type="spellEnd"/>
      <w:r w:rsidR="00D31782" w:rsidRPr="002B114E">
        <w:rPr>
          <w:rFonts w:ascii="Times New Roman" w:hAnsi="Times New Roman" w:cs="Times New Roman"/>
          <w:sz w:val="28"/>
          <w:szCs w:val="28"/>
          <w:lang w:val="uk-UA"/>
        </w:rPr>
        <w:t xml:space="preserve">. На сьогоднішній день є вже кілька сотень публікацій з описом як клінічних випадків, так і </w:t>
      </w:r>
      <w:proofErr w:type="spellStart"/>
      <w:r w:rsidR="00D31782" w:rsidRPr="002B114E">
        <w:rPr>
          <w:rFonts w:ascii="Times New Roman" w:hAnsi="Times New Roman" w:cs="Times New Roman"/>
          <w:sz w:val="28"/>
          <w:szCs w:val="28"/>
          <w:lang w:val="uk-UA"/>
        </w:rPr>
        <w:t>рандомі</w:t>
      </w:r>
      <w:r w:rsidR="008519B4" w:rsidRPr="002B114E">
        <w:rPr>
          <w:rFonts w:ascii="Times New Roman" w:hAnsi="Times New Roman" w:cs="Times New Roman"/>
          <w:sz w:val="28"/>
          <w:szCs w:val="28"/>
          <w:lang w:val="uk-UA"/>
        </w:rPr>
        <w:t>зованих</w:t>
      </w:r>
      <w:proofErr w:type="spellEnd"/>
      <w:r w:rsidR="008519B4" w:rsidRPr="002B114E">
        <w:rPr>
          <w:rFonts w:ascii="Times New Roman" w:hAnsi="Times New Roman" w:cs="Times New Roman"/>
          <w:sz w:val="28"/>
          <w:szCs w:val="28"/>
          <w:lang w:val="uk-UA"/>
        </w:rPr>
        <w:t xml:space="preserve"> клінічних досліджень (РКД</w:t>
      </w:r>
      <w:r w:rsidR="00D31782" w:rsidRPr="002B114E">
        <w:rPr>
          <w:rFonts w:ascii="Times New Roman" w:hAnsi="Times New Roman" w:cs="Times New Roman"/>
          <w:sz w:val="28"/>
          <w:szCs w:val="28"/>
          <w:lang w:val="uk-UA"/>
        </w:rPr>
        <w:t>), що продемонст</w:t>
      </w:r>
      <w:r w:rsidR="007720FF" w:rsidRPr="002B114E">
        <w:rPr>
          <w:rFonts w:ascii="Times New Roman" w:hAnsi="Times New Roman" w:cs="Times New Roman"/>
          <w:sz w:val="28"/>
          <w:szCs w:val="28"/>
          <w:lang w:val="uk-UA"/>
        </w:rPr>
        <w:t xml:space="preserve">рували приблизно </w:t>
      </w:r>
      <w:r w:rsidR="008519B4" w:rsidRPr="002B114E">
        <w:rPr>
          <w:rFonts w:ascii="Times New Roman" w:hAnsi="Times New Roman" w:cs="Times New Roman"/>
          <w:sz w:val="28"/>
          <w:szCs w:val="28"/>
          <w:lang w:val="uk-UA"/>
        </w:rPr>
        <w:t>90% ефективності</w:t>
      </w:r>
      <w:r w:rsidR="00D31782" w:rsidRPr="002B114E">
        <w:rPr>
          <w:rFonts w:ascii="Times New Roman" w:hAnsi="Times New Roman" w:cs="Times New Roman"/>
          <w:sz w:val="28"/>
          <w:szCs w:val="28"/>
          <w:lang w:val="uk-UA"/>
        </w:rPr>
        <w:t xml:space="preserve"> ТФМ в лікуванні </w:t>
      </w:r>
      <w:r w:rsidR="001E1487" w:rsidRPr="002B114E">
        <w:rPr>
          <w:rFonts w:ascii="Times New Roman" w:hAnsi="Times New Roman" w:cs="Times New Roman"/>
          <w:i/>
          <w:sz w:val="28"/>
          <w:szCs w:val="28"/>
        </w:rPr>
        <w:t>C</w:t>
      </w:r>
      <w:r w:rsidR="001E1487" w:rsidRPr="002B114E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proofErr w:type="spellStart"/>
      <w:r w:rsidR="001E1487" w:rsidRPr="002B114E">
        <w:rPr>
          <w:rFonts w:ascii="Times New Roman" w:hAnsi="Times New Roman" w:cs="Times New Roman"/>
          <w:i/>
          <w:sz w:val="28"/>
          <w:szCs w:val="28"/>
        </w:rPr>
        <w:t>difficile</w:t>
      </w:r>
      <w:proofErr w:type="spellEnd"/>
      <w:r w:rsidR="001E1487" w:rsidRPr="002B114E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="00D31782" w:rsidRPr="002B114E">
        <w:rPr>
          <w:rFonts w:ascii="Times New Roman" w:hAnsi="Times New Roman" w:cs="Times New Roman"/>
          <w:sz w:val="28"/>
          <w:szCs w:val="28"/>
          <w:lang w:val="uk-UA"/>
        </w:rPr>
        <w:t>рецидивуючої</w:t>
      </w:r>
      <w:proofErr w:type="spellEnd"/>
      <w:r w:rsidR="00D31782" w:rsidRPr="002B114E">
        <w:rPr>
          <w:rFonts w:ascii="Times New Roman" w:hAnsi="Times New Roman" w:cs="Times New Roman"/>
          <w:sz w:val="28"/>
          <w:szCs w:val="28"/>
          <w:lang w:val="uk-UA"/>
        </w:rPr>
        <w:t xml:space="preserve"> інфекції без будь-яких клінічно значущих побічних ефектів.</w:t>
      </w:r>
      <w:r w:rsidR="00C041A0" w:rsidRPr="002B11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FB6C7CC" w14:textId="77777777" w:rsidR="0047140B" w:rsidRPr="007720FF" w:rsidRDefault="0047140B" w:rsidP="0009310B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7720FF">
        <w:rPr>
          <w:sz w:val="28"/>
          <w:szCs w:val="28"/>
          <w:lang w:val="uk-UA"/>
        </w:rPr>
        <w:lastRenderedPageBreak/>
        <w:t>Європейськ</w:t>
      </w:r>
      <w:r w:rsidR="001E1487" w:rsidRPr="007720FF">
        <w:rPr>
          <w:sz w:val="28"/>
          <w:szCs w:val="28"/>
          <w:lang w:val="uk-UA"/>
        </w:rPr>
        <w:t>а</w:t>
      </w:r>
      <w:r w:rsidRPr="007720FF">
        <w:rPr>
          <w:sz w:val="28"/>
          <w:szCs w:val="28"/>
          <w:lang w:val="uk-UA"/>
        </w:rPr>
        <w:t xml:space="preserve"> конференці</w:t>
      </w:r>
      <w:r w:rsidR="0081304B" w:rsidRPr="007720FF">
        <w:rPr>
          <w:sz w:val="28"/>
          <w:szCs w:val="28"/>
          <w:lang w:val="uk-UA"/>
        </w:rPr>
        <w:t>я у 2016 році дійшла висновку</w:t>
      </w:r>
      <w:r w:rsidR="001115C1" w:rsidRPr="007720FF">
        <w:rPr>
          <w:sz w:val="28"/>
          <w:szCs w:val="28"/>
          <w:lang w:val="uk-UA"/>
        </w:rPr>
        <w:t xml:space="preserve"> і рекомендувала розглядати</w:t>
      </w:r>
      <w:r w:rsidR="0081304B" w:rsidRPr="007720FF">
        <w:rPr>
          <w:sz w:val="28"/>
          <w:szCs w:val="28"/>
          <w:lang w:val="uk-UA"/>
        </w:rPr>
        <w:t xml:space="preserve"> </w:t>
      </w:r>
      <w:r w:rsidR="00734C20" w:rsidRPr="007720FF">
        <w:rPr>
          <w:sz w:val="28"/>
          <w:szCs w:val="28"/>
          <w:lang w:val="uk-UA"/>
        </w:rPr>
        <w:t>ТФМ</w:t>
      </w:r>
      <w:r w:rsidRPr="007720FF">
        <w:rPr>
          <w:sz w:val="28"/>
          <w:szCs w:val="28"/>
          <w:lang w:val="uk-UA"/>
        </w:rPr>
        <w:t xml:space="preserve"> </w:t>
      </w:r>
      <w:r w:rsidR="001115C1" w:rsidRPr="007720FF">
        <w:rPr>
          <w:sz w:val="28"/>
          <w:szCs w:val="28"/>
          <w:lang w:val="uk-UA"/>
        </w:rPr>
        <w:t>у якості</w:t>
      </w:r>
      <w:r w:rsidRPr="007720FF">
        <w:rPr>
          <w:sz w:val="28"/>
          <w:szCs w:val="28"/>
          <w:lang w:val="uk-UA"/>
        </w:rPr>
        <w:t xml:space="preserve"> терапевтичн</w:t>
      </w:r>
      <w:r w:rsidR="001115C1" w:rsidRPr="007720FF">
        <w:rPr>
          <w:sz w:val="28"/>
          <w:szCs w:val="28"/>
          <w:lang w:val="uk-UA"/>
        </w:rPr>
        <w:t>ого</w:t>
      </w:r>
      <w:r w:rsidRPr="007720FF">
        <w:rPr>
          <w:sz w:val="28"/>
          <w:szCs w:val="28"/>
          <w:lang w:val="uk-UA"/>
        </w:rPr>
        <w:t xml:space="preserve"> </w:t>
      </w:r>
      <w:r w:rsidR="001115C1" w:rsidRPr="007720FF">
        <w:rPr>
          <w:sz w:val="28"/>
          <w:szCs w:val="28"/>
          <w:lang w:val="uk-UA"/>
        </w:rPr>
        <w:t xml:space="preserve">препарату </w:t>
      </w:r>
      <w:r w:rsidRPr="007720FF">
        <w:rPr>
          <w:sz w:val="28"/>
          <w:szCs w:val="28"/>
          <w:lang w:val="uk-UA"/>
        </w:rPr>
        <w:t xml:space="preserve">як для легкої, так і для важкої </w:t>
      </w:r>
      <w:proofErr w:type="spellStart"/>
      <w:r w:rsidR="000E15ED" w:rsidRPr="007720FF">
        <w:rPr>
          <w:sz w:val="28"/>
          <w:szCs w:val="28"/>
          <w:lang w:val="uk-UA"/>
        </w:rPr>
        <w:t>рецидивуючої</w:t>
      </w:r>
      <w:proofErr w:type="spellEnd"/>
      <w:r w:rsidR="000E15ED" w:rsidRPr="007720FF">
        <w:rPr>
          <w:sz w:val="28"/>
          <w:szCs w:val="28"/>
          <w:lang w:val="uk-UA"/>
        </w:rPr>
        <w:t xml:space="preserve"> ІКД</w:t>
      </w:r>
      <w:r w:rsidRPr="007720FF">
        <w:rPr>
          <w:sz w:val="28"/>
          <w:szCs w:val="28"/>
          <w:lang w:val="uk-UA"/>
        </w:rPr>
        <w:t xml:space="preserve">, а також </w:t>
      </w:r>
      <w:r w:rsidR="001B2EFC" w:rsidRPr="007720FF">
        <w:rPr>
          <w:sz w:val="28"/>
          <w:szCs w:val="28"/>
          <w:lang w:val="uk-UA"/>
        </w:rPr>
        <w:t>її</w:t>
      </w:r>
      <w:r w:rsidRPr="007720FF">
        <w:rPr>
          <w:sz w:val="28"/>
          <w:szCs w:val="28"/>
          <w:lang w:val="uk-UA"/>
        </w:rPr>
        <w:t xml:space="preserve"> можна розглядати як </w:t>
      </w:r>
      <w:r w:rsidR="001115C1" w:rsidRPr="007720FF">
        <w:rPr>
          <w:sz w:val="28"/>
          <w:szCs w:val="28"/>
          <w:lang w:val="uk-UA"/>
        </w:rPr>
        <w:t>препарат для</w:t>
      </w:r>
      <w:r w:rsidR="00A04D43" w:rsidRPr="007720FF">
        <w:rPr>
          <w:sz w:val="28"/>
          <w:szCs w:val="28"/>
          <w:lang w:val="uk-UA"/>
        </w:rPr>
        <w:t xml:space="preserve"> лікування рефрактерної</w:t>
      </w:r>
      <w:r w:rsidRPr="007720FF">
        <w:rPr>
          <w:sz w:val="28"/>
          <w:szCs w:val="28"/>
          <w:lang w:val="uk-UA"/>
        </w:rPr>
        <w:t xml:space="preserve"> ІКД</w:t>
      </w:r>
      <w:r w:rsidR="00FD3CDE" w:rsidRPr="007720FF">
        <w:rPr>
          <w:sz w:val="28"/>
          <w:szCs w:val="28"/>
          <w:lang w:val="uk-UA"/>
        </w:rPr>
        <w:t xml:space="preserve"> [26</w:t>
      </w:r>
      <w:r w:rsidR="00571B27" w:rsidRPr="007720FF">
        <w:rPr>
          <w:sz w:val="28"/>
          <w:szCs w:val="28"/>
          <w:lang w:val="uk-UA"/>
        </w:rPr>
        <w:t>]</w:t>
      </w:r>
      <w:r w:rsidRPr="007720FF">
        <w:rPr>
          <w:sz w:val="28"/>
          <w:szCs w:val="28"/>
          <w:lang w:val="uk-UA"/>
        </w:rPr>
        <w:t xml:space="preserve">. </w:t>
      </w:r>
    </w:p>
    <w:p w14:paraId="621BAB1C" w14:textId="7B6785E1" w:rsidR="007720FF" w:rsidRDefault="00D31782" w:rsidP="0009310B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7720FF">
        <w:rPr>
          <w:sz w:val="28"/>
          <w:szCs w:val="28"/>
          <w:lang w:val="uk-UA"/>
        </w:rPr>
        <w:t>У всьому світі успішно проведено</w:t>
      </w:r>
      <w:r w:rsidR="00D7427C" w:rsidRPr="007720FF">
        <w:rPr>
          <w:sz w:val="28"/>
          <w:szCs w:val="28"/>
          <w:lang w:val="uk-UA"/>
        </w:rPr>
        <w:t xml:space="preserve"> також</w:t>
      </w:r>
      <w:r w:rsidRPr="007720FF">
        <w:rPr>
          <w:sz w:val="28"/>
          <w:szCs w:val="28"/>
          <w:lang w:val="uk-UA"/>
        </w:rPr>
        <w:t xml:space="preserve"> тисячі процедур ТФМ, </w:t>
      </w:r>
      <w:r w:rsidR="001115C1" w:rsidRPr="007720FF">
        <w:rPr>
          <w:sz w:val="28"/>
          <w:szCs w:val="28"/>
          <w:lang w:val="uk-UA"/>
        </w:rPr>
        <w:t>які</w:t>
      </w:r>
      <w:r w:rsidRPr="007720FF">
        <w:rPr>
          <w:sz w:val="28"/>
          <w:szCs w:val="28"/>
          <w:lang w:val="uk-UA"/>
        </w:rPr>
        <w:t xml:space="preserve"> показали свою ефективність </w:t>
      </w:r>
      <w:r w:rsidR="001115C1" w:rsidRPr="007720FF">
        <w:rPr>
          <w:sz w:val="28"/>
          <w:szCs w:val="28"/>
          <w:lang w:val="uk-UA"/>
        </w:rPr>
        <w:t xml:space="preserve">при </w:t>
      </w:r>
      <w:r w:rsidRPr="007720FF">
        <w:rPr>
          <w:sz w:val="28"/>
          <w:szCs w:val="28"/>
          <w:lang w:val="uk-UA"/>
        </w:rPr>
        <w:t>запал</w:t>
      </w:r>
      <w:r w:rsidR="00D7427C" w:rsidRPr="007720FF">
        <w:rPr>
          <w:sz w:val="28"/>
          <w:szCs w:val="28"/>
          <w:lang w:val="uk-UA"/>
        </w:rPr>
        <w:t xml:space="preserve">ьних захворюваннях кишечника, кишковому </w:t>
      </w:r>
      <w:proofErr w:type="spellStart"/>
      <w:r w:rsidR="00D7427C" w:rsidRPr="007720FF">
        <w:rPr>
          <w:sz w:val="28"/>
          <w:szCs w:val="28"/>
          <w:lang w:val="uk-UA"/>
        </w:rPr>
        <w:t>дисбіозі</w:t>
      </w:r>
      <w:proofErr w:type="spellEnd"/>
      <w:r w:rsidRPr="007720FF">
        <w:rPr>
          <w:sz w:val="28"/>
          <w:szCs w:val="28"/>
          <w:lang w:val="uk-UA"/>
        </w:rPr>
        <w:t xml:space="preserve"> і син</w:t>
      </w:r>
      <w:r w:rsidR="00D7427C" w:rsidRPr="007720FF">
        <w:rPr>
          <w:sz w:val="28"/>
          <w:szCs w:val="28"/>
          <w:lang w:val="uk-UA"/>
        </w:rPr>
        <w:t>дромі подразненого кишечника</w:t>
      </w:r>
      <w:r w:rsidRPr="007720FF">
        <w:rPr>
          <w:sz w:val="28"/>
          <w:szCs w:val="28"/>
          <w:lang w:val="uk-UA"/>
        </w:rPr>
        <w:t xml:space="preserve">. Крім того, в останні роки з'явилися роботи, які свідчать про ефективність ТФМ і при </w:t>
      </w:r>
      <w:r w:rsidR="001115C1" w:rsidRPr="007720FF">
        <w:rPr>
          <w:sz w:val="28"/>
          <w:szCs w:val="28"/>
          <w:lang w:val="uk-UA"/>
        </w:rPr>
        <w:t xml:space="preserve">лікуванні </w:t>
      </w:r>
      <w:r w:rsidRPr="007720FF">
        <w:rPr>
          <w:sz w:val="28"/>
          <w:szCs w:val="28"/>
          <w:lang w:val="uk-UA"/>
        </w:rPr>
        <w:t>негастроентерологіч</w:t>
      </w:r>
      <w:r w:rsidR="001D09AD" w:rsidRPr="007720FF">
        <w:rPr>
          <w:sz w:val="28"/>
          <w:szCs w:val="28"/>
          <w:lang w:val="uk-UA"/>
        </w:rPr>
        <w:t>них</w:t>
      </w:r>
      <w:r w:rsidRPr="007720FF">
        <w:rPr>
          <w:sz w:val="28"/>
          <w:szCs w:val="28"/>
          <w:lang w:val="uk-UA"/>
        </w:rPr>
        <w:t xml:space="preserve"> захворюван</w:t>
      </w:r>
      <w:r w:rsidR="001115C1" w:rsidRPr="007720FF">
        <w:rPr>
          <w:sz w:val="28"/>
          <w:szCs w:val="28"/>
          <w:lang w:val="uk-UA"/>
        </w:rPr>
        <w:t>ь</w:t>
      </w:r>
      <w:r w:rsidRPr="007720FF">
        <w:rPr>
          <w:sz w:val="28"/>
          <w:szCs w:val="28"/>
          <w:lang w:val="uk-UA"/>
        </w:rPr>
        <w:t xml:space="preserve"> - цукрово</w:t>
      </w:r>
      <w:r w:rsidR="001115C1" w:rsidRPr="007720FF">
        <w:rPr>
          <w:sz w:val="28"/>
          <w:szCs w:val="28"/>
          <w:lang w:val="uk-UA"/>
        </w:rPr>
        <w:t>го</w:t>
      </w:r>
      <w:r w:rsidRPr="007720FF">
        <w:rPr>
          <w:sz w:val="28"/>
          <w:szCs w:val="28"/>
          <w:lang w:val="uk-UA"/>
        </w:rPr>
        <w:t xml:space="preserve"> діабет</w:t>
      </w:r>
      <w:r w:rsidR="001115C1" w:rsidRPr="007720FF">
        <w:rPr>
          <w:sz w:val="28"/>
          <w:szCs w:val="28"/>
          <w:lang w:val="uk-UA"/>
        </w:rPr>
        <w:t>у,</w:t>
      </w:r>
      <w:r w:rsidRPr="007720FF">
        <w:rPr>
          <w:sz w:val="28"/>
          <w:szCs w:val="28"/>
          <w:lang w:val="uk-UA"/>
        </w:rPr>
        <w:t xml:space="preserve"> резистентності</w:t>
      </w:r>
      <w:r w:rsidR="007B288B" w:rsidRPr="007B288B">
        <w:rPr>
          <w:sz w:val="28"/>
          <w:szCs w:val="28"/>
          <w:lang w:val="uk-UA"/>
        </w:rPr>
        <w:t xml:space="preserve"> </w:t>
      </w:r>
      <w:r w:rsidR="007B288B">
        <w:rPr>
          <w:sz w:val="28"/>
          <w:szCs w:val="28"/>
          <w:lang w:val="uk-UA"/>
        </w:rPr>
        <w:t xml:space="preserve">до </w:t>
      </w:r>
      <w:r w:rsidR="007B288B" w:rsidRPr="007720FF">
        <w:rPr>
          <w:sz w:val="28"/>
          <w:szCs w:val="28"/>
          <w:lang w:val="uk-UA"/>
        </w:rPr>
        <w:t>інсулін</w:t>
      </w:r>
      <w:r w:rsidR="007B288B">
        <w:rPr>
          <w:sz w:val="28"/>
          <w:szCs w:val="28"/>
          <w:lang w:val="uk-UA"/>
        </w:rPr>
        <w:t>у</w:t>
      </w:r>
      <w:r w:rsidRPr="007720FF">
        <w:rPr>
          <w:sz w:val="28"/>
          <w:szCs w:val="28"/>
          <w:lang w:val="uk-UA"/>
        </w:rPr>
        <w:t>,</w:t>
      </w:r>
      <w:r w:rsidR="001D09AD" w:rsidRPr="007720FF">
        <w:rPr>
          <w:sz w:val="28"/>
          <w:szCs w:val="28"/>
          <w:lang w:val="uk-UA"/>
        </w:rPr>
        <w:t xml:space="preserve"> ожирінн</w:t>
      </w:r>
      <w:r w:rsidR="001115C1" w:rsidRPr="007720FF">
        <w:rPr>
          <w:sz w:val="28"/>
          <w:szCs w:val="28"/>
          <w:lang w:val="uk-UA"/>
        </w:rPr>
        <w:t>я</w:t>
      </w:r>
      <w:r w:rsidR="001D09AD" w:rsidRPr="007720FF">
        <w:rPr>
          <w:sz w:val="28"/>
          <w:szCs w:val="28"/>
          <w:lang w:val="uk-UA"/>
        </w:rPr>
        <w:t>, розсіяно</w:t>
      </w:r>
      <w:r w:rsidR="001115C1" w:rsidRPr="007720FF">
        <w:rPr>
          <w:sz w:val="28"/>
          <w:szCs w:val="28"/>
          <w:lang w:val="uk-UA"/>
        </w:rPr>
        <w:t>го</w:t>
      </w:r>
      <w:r w:rsidR="001D09AD" w:rsidRPr="007720FF">
        <w:rPr>
          <w:sz w:val="28"/>
          <w:szCs w:val="28"/>
          <w:lang w:val="uk-UA"/>
        </w:rPr>
        <w:t xml:space="preserve"> склероз</w:t>
      </w:r>
      <w:r w:rsidR="001115C1" w:rsidRPr="007720FF">
        <w:rPr>
          <w:sz w:val="28"/>
          <w:szCs w:val="28"/>
          <w:lang w:val="uk-UA"/>
        </w:rPr>
        <w:t>у</w:t>
      </w:r>
      <w:r w:rsidR="001D09AD" w:rsidRPr="007720FF">
        <w:rPr>
          <w:sz w:val="28"/>
          <w:szCs w:val="28"/>
          <w:lang w:val="uk-UA"/>
        </w:rPr>
        <w:t xml:space="preserve"> та інших</w:t>
      </w:r>
      <w:r w:rsidRPr="007720FF">
        <w:rPr>
          <w:sz w:val="28"/>
          <w:szCs w:val="28"/>
          <w:lang w:val="uk-UA"/>
        </w:rPr>
        <w:t xml:space="preserve"> патологі</w:t>
      </w:r>
      <w:r w:rsidR="001115C1" w:rsidRPr="007720FF">
        <w:rPr>
          <w:sz w:val="28"/>
          <w:szCs w:val="28"/>
          <w:lang w:val="uk-UA"/>
        </w:rPr>
        <w:t>й</w:t>
      </w:r>
      <w:r w:rsidR="00571B27" w:rsidRPr="007720FF">
        <w:rPr>
          <w:sz w:val="28"/>
          <w:szCs w:val="28"/>
          <w:lang w:val="uk-UA"/>
        </w:rPr>
        <w:t xml:space="preserve"> [</w:t>
      </w:r>
      <w:r w:rsidR="00FD3CDE" w:rsidRPr="007720FF">
        <w:rPr>
          <w:sz w:val="28"/>
          <w:szCs w:val="28"/>
          <w:lang w:val="uk-UA"/>
        </w:rPr>
        <w:t>27</w:t>
      </w:r>
      <w:r w:rsidR="00571B27" w:rsidRPr="007720FF">
        <w:rPr>
          <w:sz w:val="28"/>
          <w:szCs w:val="28"/>
          <w:lang w:val="uk-UA"/>
        </w:rPr>
        <w:t>]</w:t>
      </w:r>
      <w:r w:rsidR="001D09AD" w:rsidRPr="007720FF">
        <w:rPr>
          <w:sz w:val="28"/>
          <w:szCs w:val="28"/>
          <w:lang w:val="uk-UA"/>
        </w:rPr>
        <w:t xml:space="preserve">. </w:t>
      </w:r>
      <w:r w:rsidR="00F21022" w:rsidRPr="007720FF">
        <w:rPr>
          <w:sz w:val="28"/>
          <w:szCs w:val="28"/>
          <w:lang w:val="uk-UA"/>
        </w:rPr>
        <w:t xml:space="preserve">Спектр патологій, при яких може бути застосоване </w:t>
      </w:r>
      <w:r w:rsidR="00F21022">
        <w:rPr>
          <w:color w:val="000000"/>
          <w:sz w:val="28"/>
          <w:szCs w:val="28"/>
          <w:lang w:val="uk-UA"/>
        </w:rPr>
        <w:t>лікування ТФМ підсумовані на рисунку 2.</w:t>
      </w:r>
    </w:p>
    <w:p w14:paraId="5A802E62" w14:textId="77777777" w:rsidR="007720FF" w:rsidRPr="007720FF" w:rsidRDefault="00E76966" w:rsidP="007720FF">
      <w:pPr>
        <w:pStyle w:val="a6"/>
        <w:shd w:val="clear" w:color="auto" w:fill="FFFFFF"/>
        <w:spacing w:before="0" w:beforeAutospacing="0" w:after="240" w:afterAutospacing="0"/>
        <w:ind w:firstLine="360"/>
        <w:jc w:val="both"/>
        <w:rPr>
          <w:color w:val="000000"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6E3CABFB" wp14:editId="289EADB4">
            <wp:extent cx="6523651" cy="3962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5044" cy="396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03DF2" w14:textId="77777777" w:rsidR="007720FF" w:rsidRDefault="00E76966" w:rsidP="007720FF">
      <w:pPr>
        <w:pStyle w:val="a3"/>
        <w:spacing w:before="24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Рис.</w:t>
      </w:r>
      <w:r w:rsidR="004D4DE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Pr="00F2102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Медичне застосування ТФМ</w:t>
      </w:r>
      <w:r w:rsidR="00861980" w:rsidRPr="00F2102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="00861980" w:rsidRPr="00F21022">
        <w:rPr>
          <w:rFonts w:ascii="Times New Roman" w:hAnsi="Times New Roman" w:cs="Times New Roman"/>
          <w:color w:val="000000"/>
          <w:sz w:val="28"/>
          <w:szCs w:val="28"/>
          <w:lang w:val="uk-UA"/>
        </w:rPr>
        <w:t>[27]</w:t>
      </w:r>
    </w:p>
    <w:p w14:paraId="149F50EC" w14:textId="77777777" w:rsidR="007B288B" w:rsidRDefault="007B288B" w:rsidP="007B288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14:paraId="020FD9DC" w14:textId="64546479" w:rsidR="00CB6855" w:rsidRPr="00B832FE" w:rsidRDefault="004855DB" w:rsidP="007B28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20F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Регулювання і досвід ТФМ в Україні</w:t>
      </w:r>
      <w:r w:rsidR="007B288B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. </w:t>
      </w:r>
      <w:r w:rsidRPr="007720F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 </w:t>
      </w:r>
      <w:r w:rsidRPr="00253E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світі існую</w:t>
      </w:r>
      <w:r w:rsidR="005E5735" w:rsidRPr="00253E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ть абсолютно різні </w:t>
      </w:r>
      <w:r w:rsidR="001115C1" w:rsidRPr="00253E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протоколи застосування</w:t>
      </w:r>
      <w:r w:rsidR="005E5735" w:rsidRPr="00253E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ТФМ</w:t>
      </w:r>
      <w:r w:rsidRPr="00253E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4E6FD8" w:rsidRPr="00253E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Управління з продовольства і ліків (</w:t>
      </w:r>
      <w:r w:rsidR="003A7677" w:rsidRPr="00253E1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Food</w:t>
      </w:r>
      <w:r w:rsidR="003A7677" w:rsidRPr="00253E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3A7677" w:rsidRPr="00253E1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and</w:t>
      </w:r>
      <w:r w:rsidR="003A7677" w:rsidRPr="00253E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3A7677" w:rsidRPr="00253E1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Drug</w:t>
      </w:r>
      <w:r w:rsidR="003A7677" w:rsidRPr="00253E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3A7677" w:rsidRPr="00253E1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Administration</w:t>
      </w:r>
      <w:r w:rsidR="003A7677" w:rsidRPr="00253E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253E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FDA</w:t>
      </w:r>
      <w:r w:rsidR="003A7677" w:rsidRPr="00253E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  <w:r w:rsidRPr="00253E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США </w:t>
      </w:r>
      <w:r w:rsidR="003A7677" w:rsidRPr="00253E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дійшов висновку і </w:t>
      </w:r>
      <w:r w:rsidR="003A7677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висловився відносно  того, що </w:t>
      </w:r>
      <w:r w:rsidR="004E6FD8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методика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5E5735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ТФМ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E6FD8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містить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біологічн</w:t>
      </w:r>
      <w:r w:rsidR="004E6FD8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ий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продукт </w:t>
      </w:r>
      <w:r w:rsidR="004E6FD8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(спеціально підготовлена мікрофлора калу здорового донора), а сам препарат </w:t>
      </w:r>
      <w:r w:rsidR="00CB6855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мікрофлори калу донора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вважається ліка</w:t>
      </w:r>
      <w:r w:rsidR="004E6FD8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рськи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</w:t>
      </w:r>
      <w:r w:rsidR="004E6FD8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препаратом, який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застосовується для полегшення</w:t>
      </w:r>
      <w:r w:rsidR="004E6FD8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стану пацієнта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лікування </w:t>
      </w:r>
      <w:r w:rsidR="004E6FD8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відповідних захворювань,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запобігання захворювання</w:t>
      </w:r>
      <w:r w:rsidR="004360E6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або впливу на структуру або функцію організму</w:t>
      </w:r>
      <w:r w:rsidR="00FD3CDE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[28]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14:paraId="35258DBC" w14:textId="77777777" w:rsidR="004855DB" w:rsidRPr="00B832FE" w:rsidRDefault="00CB6855" w:rsidP="007B288B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</w:t>
      </w:r>
      <w:r w:rsidR="004855DB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клінічної і дослідницької 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точок </w:t>
      </w:r>
      <w:r w:rsidR="004855DB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зору будь-яке застосування 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протоколу </w:t>
      </w:r>
      <w:r w:rsidR="00AF01A9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ТФМ</w:t>
      </w:r>
      <w:r w:rsidR="004855DB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що виходить за рамки лікування ІКД, вважається «не за призначенням»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4855DB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Отже, необхідно ретельно враховувати переваги і ризики клінічної практики</w:t>
      </w:r>
      <w:r w:rsidR="00FD3CDE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[29]</w:t>
      </w:r>
      <w:r w:rsidR="00F13283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4855DB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додаток до правового регулювання, ще одн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ою</w:t>
      </w:r>
      <w:r w:rsidR="004855DB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важлив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ою подією між пацієнтом і лікарем</w:t>
      </w:r>
      <w:r w:rsidR="004855DB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є згода пацієнта на процедуру лікування,</w:t>
      </w:r>
      <w:r w:rsidR="004855DB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​​чітке пояснення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йому </w:t>
      </w:r>
      <w:r w:rsidR="004855DB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переваг, ризиків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</w:t>
      </w:r>
      <w:r w:rsidR="004855DB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процесу  подальшого спостереження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при застосуванні технології ТФМ.</w:t>
      </w:r>
      <w:r w:rsidR="00B663D2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FD3CDE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[30]</w:t>
      </w:r>
      <w:r w:rsidR="004855DB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14:paraId="73730BBD" w14:textId="77777777" w:rsidR="008A2696" w:rsidRDefault="004855DB" w:rsidP="008A2696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Протягом останніх 3 років ТФМ системно проводиться і в </w:t>
      </w:r>
      <w:r w:rsidR="00B663D2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Україні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- в Українському науково-практичному центрі ендокринної хірургії, трансплантації ендокринних органів і тканин МОЗ України, де виконано вже </w:t>
      </w:r>
      <w:r w:rsidR="00B663D2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більше 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46 таких процедур з</w:t>
      </w:r>
      <w:r w:rsidR="00B663D2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 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свіжим матеріалом і з замороженими зразками. </w:t>
      </w:r>
    </w:p>
    <w:p w14:paraId="59BED3B1" w14:textId="46B6F21D" w:rsidR="008A2696" w:rsidRPr="004C1704" w:rsidRDefault="008A2696" w:rsidP="008A2696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871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широкого впровадження ТФМ в клінічну практику в Україні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Pr="009871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необхідн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</w:t>
      </w:r>
      <w:r w:rsidRPr="009871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створення </w:t>
      </w:r>
      <w:r w:rsidRPr="004C170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спеціалізованих центрів з ТФМ </w:t>
      </w:r>
      <w:r w:rsidRPr="009871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 відповідна підготовка фахівців</w:t>
      </w:r>
      <w:r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>.</w:t>
      </w:r>
    </w:p>
    <w:p w14:paraId="7CBB43B5" w14:textId="08CC02F3" w:rsidR="004855DB" w:rsidRPr="00B832FE" w:rsidRDefault="004855DB" w:rsidP="007B288B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Спектр патології, при якій виконувалася ТФМ, а також її ефект</w:t>
      </w:r>
      <w:r w:rsidR="00BA445C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ивність представлені в таблиці </w:t>
      </w:r>
      <w:r w:rsidR="00B663D2"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Pr="00B83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14:paraId="61B8E085" w14:textId="77777777" w:rsidR="008A2696" w:rsidRDefault="008A2696" w:rsidP="00C01E4C">
      <w:pPr>
        <w:spacing w:before="24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2E3E5528" w14:textId="77777777" w:rsidR="008A2696" w:rsidRDefault="008A2696" w:rsidP="00C01E4C">
      <w:pPr>
        <w:spacing w:before="24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7B002B54" w14:textId="77777777" w:rsidR="008A2696" w:rsidRDefault="008A2696" w:rsidP="00C01E4C">
      <w:pPr>
        <w:spacing w:before="24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063155D6" w14:textId="77777777" w:rsidR="008A2696" w:rsidRDefault="008A2696" w:rsidP="00C01E4C">
      <w:pPr>
        <w:spacing w:before="24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51CEB2A1" w14:textId="77777777" w:rsidR="008A2696" w:rsidRDefault="008A2696" w:rsidP="00C01E4C">
      <w:pPr>
        <w:spacing w:before="24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1812D3C9" w14:textId="77777777" w:rsidR="008A2696" w:rsidRDefault="008A2696" w:rsidP="00C01E4C">
      <w:pPr>
        <w:spacing w:before="24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0E7179ED" w14:textId="77777777" w:rsidR="008A2696" w:rsidRDefault="008A2696" w:rsidP="00C01E4C">
      <w:pPr>
        <w:spacing w:before="24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37216280" w14:textId="255379B9" w:rsidR="00B663D2" w:rsidRPr="00B663D2" w:rsidRDefault="00B663D2" w:rsidP="00C01E4C">
      <w:pPr>
        <w:spacing w:before="24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B663D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Таблиця 4</w:t>
      </w:r>
    </w:p>
    <w:p w14:paraId="16CCAA22" w14:textId="77777777" w:rsidR="00DE22DA" w:rsidRPr="00B663D2" w:rsidRDefault="00DE22DA" w:rsidP="00D77AF0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B663D2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lastRenderedPageBreak/>
        <w:t xml:space="preserve">Ефективність ТФМ </w:t>
      </w:r>
      <w:r w:rsidR="00B663D2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за</w:t>
      </w:r>
      <w:r w:rsidRPr="00B663D2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різних патологі</w:t>
      </w:r>
      <w:r w:rsidR="00B663D2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й</w:t>
      </w:r>
      <w:r w:rsidRPr="00B663D2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(дані Українського науково-практичного центра ендокринної хірургії, трансплантації ендокринних органів і тканин МОЗ України станом на 2018 рік) [31]</w:t>
      </w:r>
    </w:p>
    <w:tbl>
      <w:tblPr>
        <w:tblStyle w:val="1"/>
        <w:tblW w:w="8613" w:type="dxa"/>
        <w:jc w:val="center"/>
        <w:tblLook w:val="0420" w:firstRow="1" w:lastRow="0" w:firstColumn="0" w:lastColumn="0" w:noHBand="0" w:noVBand="1"/>
      </w:tblPr>
      <w:tblGrid>
        <w:gridCol w:w="4024"/>
        <w:gridCol w:w="1560"/>
        <w:gridCol w:w="3029"/>
      </w:tblGrid>
      <w:tr w:rsidR="00DE22DA" w:rsidRPr="00DE22DA" w14:paraId="626D5719" w14:textId="77777777" w:rsidTr="007171A5">
        <w:trPr>
          <w:trHeight w:val="584"/>
          <w:jc w:val="center"/>
        </w:trPr>
        <w:tc>
          <w:tcPr>
            <w:tcW w:w="4024" w:type="dxa"/>
            <w:vAlign w:val="center"/>
            <w:hideMark/>
          </w:tcPr>
          <w:p w14:paraId="44A7A7D4" w14:textId="77777777" w:rsidR="00DE22DA" w:rsidRPr="00DE22DA" w:rsidRDefault="00DE22DA" w:rsidP="00D77AF0">
            <w:pPr>
              <w:jc w:val="center"/>
              <w:rPr>
                <w:rFonts w:ascii="Times New Roman" w:cs="Times New Roman"/>
                <w:sz w:val="28"/>
                <w:szCs w:val="36"/>
              </w:rPr>
            </w:pPr>
            <w:r w:rsidRPr="00DE22DA">
              <w:rPr>
                <w:rFonts w:ascii="Times New Roman" w:cs="Times New Roman"/>
                <w:b/>
                <w:bCs/>
                <w:kern w:val="24"/>
                <w:sz w:val="28"/>
                <w:szCs w:val="36"/>
              </w:rPr>
              <w:t>Д</w:t>
            </w:r>
            <w:proofErr w:type="spellStart"/>
            <w:r w:rsidRPr="00DE22DA">
              <w:rPr>
                <w:rFonts w:ascii="Times New Roman" w:cs="Times New Roman"/>
                <w:b/>
                <w:bCs/>
                <w:kern w:val="24"/>
                <w:sz w:val="28"/>
                <w:szCs w:val="36"/>
                <w:lang w:val="uk-UA"/>
              </w:rPr>
              <w:t>іагноз</w:t>
            </w:r>
            <w:proofErr w:type="spellEnd"/>
          </w:p>
        </w:tc>
        <w:tc>
          <w:tcPr>
            <w:tcW w:w="1560" w:type="dxa"/>
            <w:vAlign w:val="center"/>
            <w:hideMark/>
          </w:tcPr>
          <w:p w14:paraId="6EDE42CF" w14:textId="77777777" w:rsidR="00DE22DA" w:rsidRPr="00DE22DA" w:rsidRDefault="00DE22DA" w:rsidP="00D77AF0">
            <w:pPr>
              <w:jc w:val="center"/>
              <w:rPr>
                <w:rFonts w:ascii="Times New Roman" w:cs="Times New Roman"/>
                <w:sz w:val="28"/>
                <w:szCs w:val="36"/>
              </w:rPr>
            </w:pPr>
            <w:r w:rsidRPr="00DE22DA">
              <w:rPr>
                <w:rFonts w:ascii="Times New Roman" w:cs="Times New Roman"/>
                <w:b/>
                <w:bCs/>
                <w:kern w:val="24"/>
                <w:sz w:val="28"/>
                <w:szCs w:val="36"/>
                <w:lang w:val="uk-UA"/>
              </w:rPr>
              <w:t>Кількість хворих</w:t>
            </w:r>
          </w:p>
        </w:tc>
        <w:tc>
          <w:tcPr>
            <w:tcW w:w="3029" w:type="dxa"/>
            <w:vAlign w:val="center"/>
            <w:hideMark/>
          </w:tcPr>
          <w:p w14:paraId="5FB5F463" w14:textId="77777777" w:rsidR="00DE22DA" w:rsidRPr="00DE22DA" w:rsidRDefault="00DE22DA" w:rsidP="00D77AF0">
            <w:pPr>
              <w:jc w:val="center"/>
              <w:rPr>
                <w:rFonts w:ascii="Times New Roman" w:cs="Times New Roman"/>
                <w:sz w:val="28"/>
                <w:szCs w:val="36"/>
              </w:rPr>
            </w:pPr>
            <w:r w:rsidRPr="00DE22DA">
              <w:rPr>
                <w:rFonts w:ascii="Times New Roman" w:cs="Times New Roman"/>
                <w:b/>
                <w:bCs/>
                <w:kern w:val="24"/>
                <w:sz w:val="28"/>
                <w:szCs w:val="36"/>
                <w:lang w:val="uk-UA"/>
              </w:rPr>
              <w:t>Клінічне покращення/ремісія</w:t>
            </w:r>
          </w:p>
        </w:tc>
      </w:tr>
      <w:tr w:rsidR="00DE22DA" w:rsidRPr="00DE22DA" w14:paraId="4CB2A01D" w14:textId="77777777" w:rsidTr="007171A5">
        <w:trPr>
          <w:trHeight w:val="584"/>
          <w:jc w:val="center"/>
        </w:trPr>
        <w:tc>
          <w:tcPr>
            <w:tcW w:w="4024" w:type="dxa"/>
            <w:vAlign w:val="center"/>
            <w:hideMark/>
          </w:tcPr>
          <w:p w14:paraId="17B351D2" w14:textId="77777777" w:rsidR="00DE22DA" w:rsidRPr="00DE22DA" w:rsidRDefault="00DE22DA" w:rsidP="00D77AF0">
            <w:pPr>
              <w:rPr>
                <w:rFonts w:ascii="Times New Roman" w:cs="Times New Roman"/>
                <w:sz w:val="28"/>
                <w:szCs w:val="36"/>
              </w:rPr>
            </w:pPr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>Виразковий коліт</w:t>
            </w:r>
          </w:p>
        </w:tc>
        <w:tc>
          <w:tcPr>
            <w:tcW w:w="1560" w:type="dxa"/>
            <w:vAlign w:val="center"/>
            <w:hideMark/>
          </w:tcPr>
          <w:p w14:paraId="5556A2CE" w14:textId="77777777" w:rsidR="00DE22DA" w:rsidRPr="00DE22DA" w:rsidRDefault="00DE22DA" w:rsidP="00D77AF0">
            <w:pPr>
              <w:jc w:val="center"/>
              <w:rPr>
                <w:rFonts w:ascii="Times New Roman" w:cs="Times New Roman"/>
                <w:sz w:val="28"/>
                <w:szCs w:val="36"/>
              </w:rPr>
            </w:pPr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>12</w:t>
            </w:r>
          </w:p>
        </w:tc>
        <w:tc>
          <w:tcPr>
            <w:tcW w:w="3029" w:type="dxa"/>
            <w:vAlign w:val="center"/>
            <w:hideMark/>
          </w:tcPr>
          <w:p w14:paraId="77B0978B" w14:textId="77777777" w:rsidR="00DE22DA" w:rsidRPr="00DE22DA" w:rsidRDefault="00DE22DA" w:rsidP="00D77AF0">
            <w:pPr>
              <w:jc w:val="center"/>
              <w:rPr>
                <w:rFonts w:ascii="Times New Roman" w:cs="Times New Roman"/>
                <w:sz w:val="28"/>
                <w:szCs w:val="36"/>
              </w:rPr>
            </w:pPr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>8 (66,6%)</w:t>
            </w:r>
          </w:p>
        </w:tc>
      </w:tr>
      <w:tr w:rsidR="00DE22DA" w:rsidRPr="00DE22DA" w14:paraId="5B69D81A" w14:textId="77777777" w:rsidTr="007171A5">
        <w:trPr>
          <w:trHeight w:val="584"/>
          <w:jc w:val="center"/>
        </w:trPr>
        <w:tc>
          <w:tcPr>
            <w:tcW w:w="4024" w:type="dxa"/>
            <w:vAlign w:val="center"/>
            <w:hideMark/>
          </w:tcPr>
          <w:p w14:paraId="7BB552AC" w14:textId="77777777" w:rsidR="00DE22DA" w:rsidRPr="00DE22DA" w:rsidRDefault="00DE22DA" w:rsidP="00D77AF0">
            <w:pPr>
              <w:rPr>
                <w:rFonts w:ascii="Times New Roman" w:cs="Times New Roman"/>
                <w:sz w:val="28"/>
                <w:szCs w:val="36"/>
              </w:rPr>
            </w:pPr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>Хвороба Крона</w:t>
            </w:r>
          </w:p>
        </w:tc>
        <w:tc>
          <w:tcPr>
            <w:tcW w:w="1560" w:type="dxa"/>
            <w:vAlign w:val="center"/>
            <w:hideMark/>
          </w:tcPr>
          <w:p w14:paraId="76317E07" w14:textId="77777777" w:rsidR="00DE22DA" w:rsidRPr="00DE22DA" w:rsidRDefault="00DE22DA" w:rsidP="00D77AF0">
            <w:pPr>
              <w:jc w:val="center"/>
              <w:rPr>
                <w:rFonts w:ascii="Times New Roman" w:cs="Times New Roman"/>
                <w:sz w:val="28"/>
                <w:szCs w:val="36"/>
              </w:rPr>
            </w:pPr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>6</w:t>
            </w:r>
          </w:p>
        </w:tc>
        <w:tc>
          <w:tcPr>
            <w:tcW w:w="3029" w:type="dxa"/>
            <w:vAlign w:val="center"/>
            <w:hideMark/>
          </w:tcPr>
          <w:p w14:paraId="63BCC1F6" w14:textId="77777777" w:rsidR="00DE22DA" w:rsidRPr="00DE22DA" w:rsidRDefault="00DE22DA" w:rsidP="00D77AF0">
            <w:pPr>
              <w:jc w:val="center"/>
              <w:rPr>
                <w:rFonts w:ascii="Times New Roman" w:cs="Times New Roman"/>
                <w:sz w:val="28"/>
                <w:szCs w:val="36"/>
              </w:rPr>
            </w:pPr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>3(50%)</w:t>
            </w:r>
          </w:p>
        </w:tc>
      </w:tr>
      <w:tr w:rsidR="00DE22DA" w:rsidRPr="00DE22DA" w14:paraId="47E7A028" w14:textId="77777777" w:rsidTr="007171A5">
        <w:trPr>
          <w:trHeight w:val="584"/>
          <w:jc w:val="center"/>
        </w:trPr>
        <w:tc>
          <w:tcPr>
            <w:tcW w:w="4024" w:type="dxa"/>
            <w:vAlign w:val="center"/>
            <w:hideMark/>
          </w:tcPr>
          <w:p w14:paraId="06944034" w14:textId="77777777" w:rsidR="00DE22DA" w:rsidRPr="00DE22DA" w:rsidRDefault="00DE22DA" w:rsidP="00D77AF0">
            <w:pPr>
              <w:rPr>
                <w:rFonts w:ascii="Times New Roman" w:cs="Times New Roman"/>
                <w:sz w:val="28"/>
                <w:szCs w:val="36"/>
              </w:rPr>
            </w:pPr>
            <w:proofErr w:type="spellStart"/>
            <w:r w:rsidRPr="00DE22DA">
              <w:rPr>
                <w:rFonts w:ascii="Times New Roman" w:cs="Times New Roman"/>
                <w:i/>
                <w:iCs/>
                <w:kern w:val="24"/>
                <w:sz w:val="28"/>
                <w:szCs w:val="36"/>
                <w:lang w:val="en-US"/>
              </w:rPr>
              <w:t>C.difficile</w:t>
            </w:r>
            <w:proofErr w:type="spellEnd"/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en-US"/>
              </w:rPr>
              <w:t>-</w:t>
            </w:r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>асоційований коліт</w:t>
            </w:r>
          </w:p>
        </w:tc>
        <w:tc>
          <w:tcPr>
            <w:tcW w:w="1560" w:type="dxa"/>
            <w:vAlign w:val="center"/>
            <w:hideMark/>
          </w:tcPr>
          <w:p w14:paraId="006FCDCE" w14:textId="77777777" w:rsidR="00DE22DA" w:rsidRPr="00DE22DA" w:rsidRDefault="00DE22DA" w:rsidP="00D77AF0">
            <w:pPr>
              <w:jc w:val="center"/>
              <w:rPr>
                <w:rFonts w:ascii="Times New Roman" w:cs="Times New Roman"/>
                <w:sz w:val="28"/>
                <w:szCs w:val="36"/>
              </w:rPr>
            </w:pPr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>4</w:t>
            </w:r>
          </w:p>
        </w:tc>
        <w:tc>
          <w:tcPr>
            <w:tcW w:w="3029" w:type="dxa"/>
            <w:vAlign w:val="center"/>
            <w:hideMark/>
          </w:tcPr>
          <w:p w14:paraId="5C37132E" w14:textId="77777777" w:rsidR="00DE22DA" w:rsidRPr="00DE22DA" w:rsidRDefault="00DE22DA" w:rsidP="00D77AF0">
            <w:pPr>
              <w:jc w:val="center"/>
              <w:rPr>
                <w:rFonts w:ascii="Times New Roman" w:cs="Times New Roman"/>
                <w:sz w:val="28"/>
                <w:szCs w:val="36"/>
              </w:rPr>
            </w:pPr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>4(100%)</w:t>
            </w:r>
          </w:p>
        </w:tc>
      </w:tr>
      <w:tr w:rsidR="00DE22DA" w:rsidRPr="00DE22DA" w14:paraId="538D8E44" w14:textId="77777777" w:rsidTr="007171A5">
        <w:trPr>
          <w:trHeight w:val="584"/>
          <w:jc w:val="center"/>
        </w:trPr>
        <w:tc>
          <w:tcPr>
            <w:tcW w:w="4024" w:type="dxa"/>
            <w:vAlign w:val="center"/>
            <w:hideMark/>
          </w:tcPr>
          <w:p w14:paraId="1BF7F8AC" w14:textId="77777777" w:rsidR="00DE22DA" w:rsidRPr="00DE22DA" w:rsidRDefault="00DE22DA" w:rsidP="00D77AF0">
            <w:pPr>
              <w:rPr>
                <w:rFonts w:ascii="Times New Roman" w:cs="Times New Roman"/>
                <w:sz w:val="28"/>
                <w:szCs w:val="36"/>
              </w:rPr>
            </w:pPr>
            <w:proofErr w:type="spellStart"/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>Антибіотико</w:t>
            </w:r>
            <w:proofErr w:type="spellEnd"/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>-асоційована діарея</w:t>
            </w:r>
          </w:p>
        </w:tc>
        <w:tc>
          <w:tcPr>
            <w:tcW w:w="1560" w:type="dxa"/>
            <w:vAlign w:val="center"/>
            <w:hideMark/>
          </w:tcPr>
          <w:p w14:paraId="130BA5AB" w14:textId="77777777" w:rsidR="00DE22DA" w:rsidRPr="00DE22DA" w:rsidRDefault="00DE22DA" w:rsidP="00D77AF0">
            <w:pPr>
              <w:jc w:val="center"/>
              <w:rPr>
                <w:rFonts w:ascii="Times New Roman" w:cs="Times New Roman"/>
                <w:sz w:val="28"/>
                <w:szCs w:val="36"/>
              </w:rPr>
            </w:pPr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>5</w:t>
            </w:r>
          </w:p>
        </w:tc>
        <w:tc>
          <w:tcPr>
            <w:tcW w:w="3029" w:type="dxa"/>
            <w:vAlign w:val="center"/>
            <w:hideMark/>
          </w:tcPr>
          <w:p w14:paraId="40DF5A07" w14:textId="77777777" w:rsidR="00DE22DA" w:rsidRPr="00DE22DA" w:rsidRDefault="00DE22DA" w:rsidP="00D77AF0">
            <w:pPr>
              <w:jc w:val="center"/>
              <w:rPr>
                <w:rFonts w:ascii="Times New Roman" w:cs="Times New Roman"/>
                <w:sz w:val="28"/>
                <w:szCs w:val="36"/>
              </w:rPr>
            </w:pPr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>4(80%)</w:t>
            </w:r>
          </w:p>
        </w:tc>
      </w:tr>
      <w:tr w:rsidR="00DE22DA" w:rsidRPr="00DE22DA" w14:paraId="3DB151B5" w14:textId="77777777" w:rsidTr="007171A5">
        <w:trPr>
          <w:trHeight w:val="584"/>
          <w:jc w:val="center"/>
        </w:trPr>
        <w:tc>
          <w:tcPr>
            <w:tcW w:w="4024" w:type="dxa"/>
            <w:vAlign w:val="center"/>
            <w:hideMark/>
          </w:tcPr>
          <w:p w14:paraId="7897AABB" w14:textId="77777777" w:rsidR="00DE22DA" w:rsidRPr="00DE22DA" w:rsidRDefault="00DE22DA" w:rsidP="00D77AF0">
            <w:pPr>
              <w:rPr>
                <w:rFonts w:ascii="Times New Roman" w:cs="Times New Roman"/>
                <w:sz w:val="28"/>
                <w:szCs w:val="36"/>
              </w:rPr>
            </w:pPr>
            <w:proofErr w:type="spellStart"/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>Постінфекційний</w:t>
            </w:r>
            <w:proofErr w:type="spellEnd"/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 xml:space="preserve"> синдром подразненого кишечника з діареєю</w:t>
            </w:r>
          </w:p>
        </w:tc>
        <w:tc>
          <w:tcPr>
            <w:tcW w:w="1560" w:type="dxa"/>
            <w:vAlign w:val="center"/>
            <w:hideMark/>
          </w:tcPr>
          <w:p w14:paraId="6D7DB494" w14:textId="77777777" w:rsidR="00DE22DA" w:rsidRPr="00DE22DA" w:rsidRDefault="00DE22DA" w:rsidP="00D77AF0">
            <w:pPr>
              <w:jc w:val="center"/>
              <w:rPr>
                <w:rFonts w:ascii="Times New Roman" w:cs="Times New Roman"/>
                <w:sz w:val="28"/>
                <w:szCs w:val="36"/>
              </w:rPr>
            </w:pPr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>15</w:t>
            </w:r>
          </w:p>
        </w:tc>
        <w:tc>
          <w:tcPr>
            <w:tcW w:w="3029" w:type="dxa"/>
            <w:vAlign w:val="center"/>
            <w:hideMark/>
          </w:tcPr>
          <w:p w14:paraId="0A857A4B" w14:textId="77777777" w:rsidR="00DE22DA" w:rsidRPr="00DE22DA" w:rsidRDefault="00DE22DA" w:rsidP="00D77AF0">
            <w:pPr>
              <w:jc w:val="center"/>
              <w:rPr>
                <w:rFonts w:ascii="Times New Roman" w:cs="Times New Roman"/>
                <w:sz w:val="28"/>
                <w:szCs w:val="36"/>
              </w:rPr>
            </w:pPr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>10(66,6%)</w:t>
            </w:r>
          </w:p>
        </w:tc>
      </w:tr>
      <w:tr w:rsidR="00DE22DA" w:rsidRPr="00DE22DA" w14:paraId="092C7889" w14:textId="77777777" w:rsidTr="007171A5">
        <w:trPr>
          <w:trHeight w:val="584"/>
          <w:jc w:val="center"/>
        </w:trPr>
        <w:tc>
          <w:tcPr>
            <w:tcW w:w="4024" w:type="dxa"/>
            <w:vAlign w:val="center"/>
            <w:hideMark/>
          </w:tcPr>
          <w:p w14:paraId="56986B03" w14:textId="77777777" w:rsidR="00DE22DA" w:rsidRPr="00DE22DA" w:rsidRDefault="00DE22DA" w:rsidP="00D77AF0">
            <w:pPr>
              <w:rPr>
                <w:rFonts w:ascii="Times New Roman" w:cs="Times New Roman"/>
                <w:sz w:val="28"/>
                <w:szCs w:val="36"/>
              </w:rPr>
            </w:pPr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>Метаболічні захворювання (цукровий діабет 2 типу і ожиріння)</w:t>
            </w:r>
          </w:p>
        </w:tc>
        <w:tc>
          <w:tcPr>
            <w:tcW w:w="1560" w:type="dxa"/>
            <w:vAlign w:val="center"/>
            <w:hideMark/>
          </w:tcPr>
          <w:p w14:paraId="304E3F43" w14:textId="77777777" w:rsidR="00DE22DA" w:rsidRPr="00DE22DA" w:rsidRDefault="00DE22DA" w:rsidP="00D77AF0">
            <w:pPr>
              <w:jc w:val="center"/>
              <w:rPr>
                <w:rFonts w:ascii="Times New Roman" w:cs="Times New Roman"/>
                <w:sz w:val="28"/>
                <w:szCs w:val="36"/>
              </w:rPr>
            </w:pPr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>4</w:t>
            </w:r>
          </w:p>
        </w:tc>
        <w:tc>
          <w:tcPr>
            <w:tcW w:w="3029" w:type="dxa"/>
            <w:vAlign w:val="center"/>
            <w:hideMark/>
          </w:tcPr>
          <w:p w14:paraId="44DDB9C4" w14:textId="77777777" w:rsidR="00DE22DA" w:rsidRPr="00DE22DA" w:rsidRDefault="00DE22DA" w:rsidP="00D77AF0">
            <w:pPr>
              <w:jc w:val="center"/>
              <w:rPr>
                <w:rFonts w:ascii="Times New Roman" w:cs="Times New Roman"/>
                <w:sz w:val="28"/>
                <w:szCs w:val="36"/>
              </w:rPr>
            </w:pPr>
            <w:r w:rsidRPr="00DE22DA">
              <w:rPr>
                <w:rFonts w:ascii="Times New Roman" w:cs="Times New Roman"/>
                <w:kern w:val="24"/>
                <w:sz w:val="28"/>
                <w:szCs w:val="36"/>
                <w:lang w:val="uk-UA"/>
              </w:rPr>
              <w:t>1(25%)</w:t>
            </w:r>
          </w:p>
        </w:tc>
      </w:tr>
    </w:tbl>
    <w:p w14:paraId="3BD3E3D5" w14:textId="77777777" w:rsidR="007B288B" w:rsidRDefault="007B288B" w:rsidP="007B288B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14:paraId="76ABFB33" w14:textId="77777777" w:rsidR="00FF1CA6" w:rsidRDefault="00FF1CA6" w:rsidP="007B288B">
      <w:pPr>
        <w:spacing w:after="0" w:line="360" w:lineRule="auto"/>
        <w:ind w:left="288" w:firstLine="567"/>
        <w:jc w:val="both"/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</w:pPr>
    </w:p>
    <w:p w14:paraId="6CB65A56" w14:textId="3EF034D7" w:rsidR="007C3064" w:rsidRPr="00FF1CA6" w:rsidRDefault="00F25E3C" w:rsidP="007B288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4447"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  <w:t>Проблеми і перспективи розвитку</w:t>
      </w:r>
      <w:r w:rsidR="00B663D2" w:rsidRPr="00D54447"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  <w:t xml:space="preserve"> ТФМ</w:t>
      </w:r>
      <w:r w:rsidR="007B288B"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  <w:t>.</w:t>
      </w:r>
      <w:r w:rsidR="00B663D2" w:rsidRPr="00D54447">
        <w:rPr>
          <w:rFonts w:ascii="Times New Roman" w:eastAsia="Times New Roman" w:hAnsi="Times New Roman"/>
          <w:b/>
          <w:kern w:val="24"/>
          <w:sz w:val="28"/>
          <w:szCs w:val="40"/>
          <w:lang w:val="uk-UA" w:eastAsia="ru-RU"/>
        </w:rPr>
        <w:t xml:space="preserve"> </w:t>
      </w:r>
      <w:r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Велика частина </w:t>
      </w:r>
      <w:r w:rsidR="00D54447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проблем </w:t>
      </w:r>
      <w:r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 приводу </w:t>
      </w:r>
      <w:r w:rsidR="00D54447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застосування </w:t>
      </w:r>
      <w:r w:rsidR="00C64BF9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ТФМ</w:t>
      </w:r>
      <w:r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пов'язана з тим, що довгострокові ризики</w:t>
      </w:r>
      <w:r w:rsidR="00D54447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цього виду терапії</w:t>
      </w:r>
      <w:r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D54447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- </w:t>
      </w:r>
      <w:r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невідомі. Скринінг </w:t>
      </w:r>
      <w:r w:rsidR="00D54447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 підбір </w:t>
      </w:r>
      <w:r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донорів за допомогою ретельного збору </w:t>
      </w:r>
      <w:r w:rsidR="00D54447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 аналізу </w:t>
      </w:r>
      <w:r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анамнезу може не виявити всіх майбутніх ризиків. </w:t>
      </w:r>
      <w:r w:rsidR="00D54447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Виникають одночасно питання масового застосування технології </w:t>
      </w:r>
      <w:r w:rsidR="00006DD7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ТФМ</w:t>
      </w:r>
      <w:r w:rsidR="00D54447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а також</w:t>
      </w:r>
      <w:r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виправда</w:t>
      </w:r>
      <w:r w:rsidR="00006DD7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ності</w:t>
      </w:r>
      <w:r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існування банків </w:t>
      </w:r>
      <w:r w:rsidR="00006DD7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калу</w:t>
      </w:r>
      <w:r w:rsidR="00D54447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Однак, існування банку калу (за умов продовження лікування за допомогою протоколу ТФМ), в деякій мірі</w:t>
      </w:r>
      <w:r w:rsidR="00F71DC6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дозволить раніше ідентифікувати і ліквідувати ризики, о</w:t>
      </w:r>
      <w:r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скільки </w:t>
      </w:r>
      <w:r w:rsidR="00F71DC6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процедура </w:t>
      </w:r>
      <w:r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подальш</w:t>
      </w:r>
      <w:r w:rsidR="00F71DC6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ого</w:t>
      </w:r>
      <w:r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спостереження за донорами і ведення записів</w:t>
      </w:r>
      <w:r w:rsidR="00F71DC6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бу</w:t>
      </w:r>
      <w:r w:rsidR="00F71DC6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де забезпечувати відносну безпеку цих лікарських препаратів. Зниження риз</w:t>
      </w:r>
      <w:r w:rsidR="00CE06E2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иків застосування протоколу ТФМ також в деякій мірі</w:t>
      </w:r>
      <w:r w:rsidR="00F71DC6" w:rsidRPr="00FF1C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може бути забезпечено </w:t>
      </w:r>
      <w:r w:rsidR="00080B85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отриман</w:t>
      </w:r>
      <w:r w:rsidR="00F71DC6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ням всебічних</w:t>
      </w:r>
      <w:r w:rsidR="00080B85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знань про</w:t>
      </w:r>
      <w:r w:rsidR="00F71DC6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біологію</w:t>
      </w:r>
      <w:r w:rsidR="00080B85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бактеріальн</w:t>
      </w:r>
      <w:r w:rsidR="00F71DC6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="00080B85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популяці</w:t>
      </w:r>
      <w:r w:rsidR="00F71DC6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="00080B85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кишечнику людини</w:t>
      </w:r>
      <w:r w:rsidR="00F71DC6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відбулося </w:t>
      </w:r>
      <w:r w:rsidR="00080B85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останні кілька</w:t>
      </w:r>
      <w:r w:rsidR="00F71DC6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десятиліть. Зниження ризиків при лікуванні цими препаратами</w:t>
      </w:r>
      <w:r w:rsidR="00810246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також в деякій мірі</w:t>
      </w:r>
      <w:r w:rsidR="007C3064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може бути забезпечено вивченням біології </w:t>
      </w:r>
      <w:r w:rsidR="00080B85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вірус</w:t>
      </w:r>
      <w:r w:rsidR="007C3064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 і</w:t>
      </w:r>
      <w:r w:rsidR="00080B85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гриб</w:t>
      </w:r>
      <w:r w:rsidR="007C3064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080B85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складі кишечника</w:t>
      </w:r>
      <w:r w:rsidR="007C3064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2AB48017" w14:textId="77777777" w:rsidR="00576230" w:rsidRDefault="007C3064" w:rsidP="007B288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Ще одною з </w:t>
      </w:r>
      <w:r w:rsidR="00080B85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невизначен</w:t>
      </w:r>
      <w:r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остей застосування протоколу ТФМ</w:t>
      </w:r>
      <w:r w:rsidR="00FF1CA6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(а відповідно</w:t>
      </w:r>
      <w:r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проблеми, що виникає)</w:t>
      </w:r>
      <w:r w:rsidR="00080B85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висок</w:t>
      </w:r>
      <w:r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</w:t>
      </w:r>
      <w:r w:rsidR="00080B85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динамічність складу живої </w:t>
      </w:r>
      <w:proofErr w:type="spellStart"/>
      <w:r w:rsidR="00080B85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мікробіоти</w:t>
      </w:r>
      <w:proofErr w:type="spellEnd"/>
      <w:r w:rsidR="00080B85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шлунково-кишкового тракту, </w:t>
      </w:r>
      <w:r w:rsidR="00080B85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чутливої до зовнішніх </w:t>
      </w:r>
      <w:r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внутрішніх  </w:t>
      </w:r>
      <w:r w:rsidR="00080B85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факторів</w:t>
      </w:r>
      <w:r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080B85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дієта</w:t>
      </w:r>
      <w:r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80B85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ліки</w:t>
      </w:r>
      <w:r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спосіб життя, біохімічні реакції.</w:t>
      </w:r>
      <w:r w:rsidR="00080B85" w:rsidRPr="00FF1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1F8E364" w14:textId="77777777" w:rsidR="007B288B" w:rsidRDefault="007B288B" w:rsidP="007B288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dark1"/>
          <w:kern w:val="24"/>
          <w:sz w:val="28"/>
          <w:szCs w:val="28"/>
          <w:lang w:val="uk-UA"/>
        </w:rPr>
      </w:pPr>
    </w:p>
    <w:p w14:paraId="69A2CD17" w14:textId="0438557D" w:rsidR="00576230" w:rsidRPr="00576230" w:rsidRDefault="0020266F" w:rsidP="007B288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6230">
        <w:rPr>
          <w:rFonts w:ascii="Times New Roman" w:hAnsi="Times New Roman" w:cs="Times New Roman"/>
          <w:b/>
          <w:color w:val="000000" w:themeColor="dark1"/>
          <w:kern w:val="24"/>
          <w:sz w:val="28"/>
          <w:szCs w:val="28"/>
          <w:lang w:val="uk-UA"/>
        </w:rPr>
        <w:t xml:space="preserve">Фекальна </w:t>
      </w:r>
      <w:proofErr w:type="spellStart"/>
      <w:r w:rsidRPr="00576230">
        <w:rPr>
          <w:rFonts w:ascii="Times New Roman" w:hAnsi="Times New Roman" w:cs="Times New Roman"/>
          <w:b/>
          <w:color w:val="000000" w:themeColor="dark1"/>
          <w:kern w:val="24"/>
          <w:sz w:val="28"/>
          <w:szCs w:val="28"/>
          <w:lang w:val="uk-UA"/>
        </w:rPr>
        <w:t>мікробіота</w:t>
      </w:r>
      <w:proofErr w:type="spellEnd"/>
      <w:r w:rsidRPr="00576230">
        <w:rPr>
          <w:rFonts w:ascii="Times New Roman" w:hAnsi="Times New Roman" w:cs="Times New Roman"/>
          <w:b/>
          <w:color w:val="000000" w:themeColor="dark1"/>
          <w:kern w:val="24"/>
          <w:sz w:val="28"/>
          <w:szCs w:val="28"/>
          <w:lang w:val="uk-UA"/>
        </w:rPr>
        <w:t xml:space="preserve"> – імунний «</w:t>
      </w:r>
      <w:proofErr w:type="spellStart"/>
      <w:r w:rsidRPr="00576230">
        <w:rPr>
          <w:rFonts w:ascii="Times New Roman" w:hAnsi="Times New Roman" w:cs="Times New Roman"/>
          <w:b/>
          <w:color w:val="000000" w:themeColor="dark1"/>
          <w:kern w:val="24"/>
          <w:sz w:val="28"/>
          <w:szCs w:val="28"/>
          <w:lang w:val="uk-UA"/>
        </w:rPr>
        <w:t>праймер</w:t>
      </w:r>
      <w:proofErr w:type="spellEnd"/>
      <w:r w:rsidRPr="00576230">
        <w:rPr>
          <w:rFonts w:ascii="Times New Roman" w:hAnsi="Times New Roman" w:cs="Times New Roman"/>
          <w:b/>
          <w:color w:val="000000" w:themeColor="dark1"/>
          <w:kern w:val="24"/>
          <w:sz w:val="28"/>
          <w:szCs w:val="28"/>
          <w:lang w:val="uk-UA"/>
        </w:rPr>
        <w:t xml:space="preserve">» після кесаревого </w:t>
      </w:r>
      <w:r w:rsidRPr="00576230">
        <w:rPr>
          <w:rFonts w:ascii="Times New Roman" w:hAnsi="Times New Roman" w:cs="Times New Roman"/>
          <w:b/>
          <w:color w:val="000000" w:themeColor="dark1"/>
          <w:kern w:val="24"/>
          <w:sz w:val="28"/>
          <w:szCs w:val="28"/>
          <w:lang w:val="uk-UA"/>
        </w:rPr>
        <w:tab/>
        <w:t>розтину</w:t>
      </w:r>
      <w:r w:rsidR="007B288B">
        <w:rPr>
          <w:rFonts w:ascii="Times New Roman" w:hAnsi="Times New Roman" w:cs="Times New Roman"/>
          <w:b/>
          <w:color w:val="000000" w:themeColor="dark1"/>
          <w:kern w:val="24"/>
          <w:sz w:val="28"/>
          <w:szCs w:val="28"/>
          <w:lang w:val="uk-UA"/>
        </w:rPr>
        <w:t>.</w:t>
      </w:r>
    </w:p>
    <w:p w14:paraId="25A2EA49" w14:textId="77777777" w:rsidR="00F0334F" w:rsidRPr="001055AC" w:rsidRDefault="00252DBC" w:rsidP="007B288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623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Кишечник новонароджених - це чистий аркуш: немовлята, народжені природним шляхом, отримують мікро</w:t>
      </w:r>
      <w:r w:rsidR="009D4D4F" w:rsidRPr="0057623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організми</w:t>
      </w:r>
      <w:r w:rsidRPr="0057623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 промежини матері</w:t>
      </w:r>
      <w:r w:rsidR="009D4D4F" w:rsidRPr="0057623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3F157E" w:rsidRPr="0057623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тобто </w:t>
      </w:r>
      <w:r w:rsidR="003F157E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представники вагінальної мікрофлори формують первинний </w:t>
      </w:r>
      <w:proofErr w:type="spellStart"/>
      <w:r w:rsidR="003F157E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мікроб</w:t>
      </w:r>
      <w:r w:rsidR="00001A30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="003F157E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</w:t>
      </w:r>
      <w:proofErr w:type="spellEnd"/>
      <w:r w:rsidR="003F157E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новонародженого</w:t>
      </w:r>
      <w:r w:rsidR="00001A30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тоді як</w:t>
      </w:r>
      <w:r w:rsidR="004D6D0D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01E16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 ново</w:t>
      </w:r>
      <w:r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народжен</w:t>
      </w:r>
      <w:r w:rsidR="00001E16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их шляхом</w:t>
      </w:r>
      <w:r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кесаревого розтину </w:t>
      </w:r>
      <w:r w:rsidR="00001E16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домінують представники </w:t>
      </w:r>
      <w:proofErr w:type="spellStart"/>
      <w:r w:rsidR="00001E16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мікробіому</w:t>
      </w:r>
      <w:proofErr w:type="spellEnd"/>
      <w:r w:rsidR="00001E16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шкіри матері</w:t>
      </w:r>
      <w:r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Вже через кілька годин відмінності стають очевидними. Наприклад, бактерії </w:t>
      </w:r>
      <w:r w:rsidR="00001A30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родів </w:t>
      </w:r>
      <w:r w:rsidRPr="001055A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Bacteroides</w:t>
      </w:r>
      <w:r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 </w:t>
      </w:r>
      <w:proofErr w:type="spellStart"/>
      <w:r w:rsidRPr="001055A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Bifidobacteria</w:t>
      </w:r>
      <w:proofErr w:type="spellEnd"/>
      <w:r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достатку присутні в кишечнику немовлят, народжених природним шляхом, але «майже відсутні у дітей</w:t>
      </w:r>
      <w:r w:rsidR="00001A30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народжених за допомогою  </w:t>
      </w:r>
      <w:r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кесарев</w:t>
      </w:r>
      <w:r w:rsidR="00001A30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</w:t>
      </w:r>
      <w:r w:rsidR="00E156EA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тин</w:t>
      </w:r>
      <w:r w:rsidR="00001A30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E156EA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».</w:t>
      </w:r>
      <w:r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Оскільки </w:t>
      </w:r>
      <w:r w:rsidR="00001A30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такі </w:t>
      </w:r>
      <w:r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немовлята в більш пізньому віці мають більш високий рівень імунних розладів, </w:t>
      </w:r>
      <w:r w:rsidR="00BA4C77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то </w:t>
      </w:r>
      <w:r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дослідники вважають, що ці ранні бактерії</w:t>
      </w:r>
      <w:r w:rsidR="00BA4C77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(перелічених вище родів)</w:t>
      </w:r>
      <w:r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можуть «зарядити» імунну систему в критичний період розвитку</w:t>
      </w:r>
      <w:r w:rsidR="00FD3CDE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AB9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(рис. 3</w:t>
      </w:r>
      <w:r w:rsidR="00F0334F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) </w:t>
      </w:r>
      <w:r w:rsidR="00FD3CDE"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[32]</w:t>
      </w:r>
      <w:r w:rsidRPr="001055A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7602C0D1" w14:textId="77777777" w:rsidR="00F906F3" w:rsidRDefault="00A04C42" w:rsidP="007B288B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</w:t>
      </w:r>
      <w:r w:rsidR="00BA4C77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зменшення «побічних </w:t>
      </w:r>
      <w:r w:rsidR="006074B4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ефектів</w:t>
      </w:r>
      <w:r w:rsidR="00BA4C77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 у дітей, народжених шляхом кесарева розтину, практична медицина в останні десятиліття успішно використовує технологію</w:t>
      </w:r>
      <w:r w:rsidR="00974F6F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ТФМ</w:t>
      </w:r>
      <w:r w:rsidR="00BA4C77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974F6F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84B30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 і у немовлят, народжених природним шляхом, </w:t>
      </w:r>
      <w:r w:rsidR="00974F6F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так і у тих, що піддавалися процедурі ТФМ</w:t>
      </w:r>
      <w:r w:rsidR="006074B4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974F6F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84B30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протягом декількох днів з'являлися рясні колонії</w:t>
      </w:r>
      <w:r w:rsidR="00BA4C77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роду</w:t>
      </w:r>
      <w:r w:rsidR="00B84B30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84B30" w:rsidRPr="00F13AD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Bacteroidales</w:t>
      </w:r>
      <w:proofErr w:type="spellEnd"/>
      <w:r w:rsidR="00A308C5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Відзнача</w:t>
      </w:r>
      <w:r w:rsidR="00BA4C77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лося</w:t>
      </w:r>
      <w:r w:rsidR="00A308C5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також</w:t>
      </w:r>
      <w:r w:rsidR="00B84B30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значно менше </w:t>
      </w:r>
      <w:r w:rsidR="00A308C5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число </w:t>
      </w:r>
      <w:r w:rsidR="00B84B30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патогенних бактерій, таких як </w:t>
      </w:r>
      <w:proofErr w:type="spellStart"/>
      <w:r w:rsidR="00B84B30" w:rsidRPr="00F13AD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Enterococcus</w:t>
      </w:r>
      <w:proofErr w:type="spellEnd"/>
      <w:r w:rsidR="00B84B30" w:rsidRPr="00F13AD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84B30" w:rsidRPr="00F13AD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faecium</w:t>
      </w:r>
      <w:proofErr w:type="spellEnd"/>
      <w:r w:rsidR="00B84B30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 </w:t>
      </w:r>
      <w:proofErr w:type="spellStart"/>
      <w:r w:rsidR="00B84B30" w:rsidRPr="00F13AD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Salmonella</w:t>
      </w:r>
      <w:proofErr w:type="spellEnd"/>
      <w:r w:rsidR="00B84B30" w:rsidRPr="00F13AD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84B30" w:rsidRPr="00F13AD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enterica</w:t>
      </w:r>
      <w:proofErr w:type="spellEnd"/>
      <w:r w:rsidR="00B84B30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7F2A58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Дані літератури свідчать, що</w:t>
      </w:r>
      <w:r w:rsidR="00B84B30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немовлята</w:t>
      </w:r>
      <w:r w:rsidR="007F2A58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proofErr w:type="spellStart"/>
      <w:r w:rsidR="007F2A58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кесарики</w:t>
      </w:r>
      <w:proofErr w:type="spellEnd"/>
      <w:r w:rsidR="00B84B30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не відчували ніяких побічних ефектів протягом періоду </w:t>
      </w:r>
      <w:r w:rsidR="007F2A58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лікування препаратом калу</w:t>
      </w:r>
      <w:r w:rsidR="00B84B30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6F7A22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467B5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Рисунок 3</w:t>
      </w:r>
      <w:r w:rsidR="007F2A58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більш наочно  демонструє  зміну якісного мікробного складу у новонароджених немовлят-</w:t>
      </w:r>
      <w:proofErr w:type="spellStart"/>
      <w:r w:rsidR="007F2A58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кесариків</w:t>
      </w:r>
      <w:proofErr w:type="spellEnd"/>
      <w:r w:rsidR="007F2A58" w:rsidRPr="00F13A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</w:p>
    <w:p w14:paraId="62AC0B02" w14:textId="77777777" w:rsidR="00C314BE" w:rsidRPr="001367B2" w:rsidRDefault="007F2A58" w:rsidP="00C314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1367B2">
        <w:rPr>
          <w:noProof/>
          <w:shd w:val="clear" w:color="auto" w:fill="FFFFFF"/>
          <w:lang w:eastAsia="ru-RU"/>
        </w:rPr>
        <w:lastRenderedPageBreak/>
        <w:drawing>
          <wp:inline distT="0" distB="0" distL="0" distR="0" wp14:anchorId="6A7A8D0F" wp14:editId="7A825AE7">
            <wp:extent cx="3803056" cy="3697644"/>
            <wp:effectExtent l="0" t="0" r="6985" b="0"/>
            <wp:docPr id="3" name="Picture 2" descr="C:\Users\Анастасия\Desktop\KPI_m\5 курс 1 семестр\ОНД\photo_2020-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C:\Users\Анастасия\Desktop\KPI_m\5 курс 1 семестр\ОНД\photo_2020-10-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71"/>
                    <a:stretch/>
                  </pic:blipFill>
                  <pic:spPr bwMode="auto">
                    <a:xfrm>
                      <a:off x="0" y="0"/>
                      <a:ext cx="3803056" cy="36976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2F39F1" w14:textId="77777777" w:rsidR="00C314BE" w:rsidRPr="001367B2" w:rsidRDefault="00C314BE" w:rsidP="00C314BE">
      <w:pPr>
        <w:spacing w:before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1367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Рис. 3 Зміна </w:t>
      </w:r>
      <w:proofErr w:type="spellStart"/>
      <w:r w:rsidRPr="001367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мікробіоти</w:t>
      </w:r>
      <w:proofErr w:type="spellEnd"/>
      <w:r w:rsidRPr="001367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кишечника немовлят-</w:t>
      </w:r>
      <w:proofErr w:type="spellStart"/>
      <w:r w:rsidRPr="001367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кесариків</w:t>
      </w:r>
      <w:proofErr w:type="spellEnd"/>
      <w:r w:rsidRPr="001367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в перші 1-3 місяці від народження [32]</w:t>
      </w:r>
    </w:p>
    <w:p w14:paraId="17CEDA2C" w14:textId="77777777" w:rsidR="00C314BE" w:rsidRPr="00C314BE" w:rsidRDefault="00C314BE" w:rsidP="007B28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314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Однак, для 100% впевненості в абсолютній безпечності процедури ТФМ, потрібні подальші ретельні дослідження всіх аспектів як процедури введення препарату, так і влив його на решту мікрофлори шлунково-кишкового тракту цих немовлят [33].</w:t>
      </w:r>
    </w:p>
    <w:p w14:paraId="0650E3AB" w14:textId="77777777" w:rsidR="007B288B" w:rsidRDefault="007B288B" w:rsidP="008A269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dark1"/>
          <w:kern w:val="24"/>
          <w:sz w:val="28"/>
          <w:szCs w:val="40"/>
          <w:lang w:val="uk-UA"/>
        </w:rPr>
      </w:pPr>
    </w:p>
    <w:p w14:paraId="61103653" w14:textId="54E1359D" w:rsidR="00C314BE" w:rsidRPr="001367B2" w:rsidRDefault="00C314BE" w:rsidP="008A2696">
      <w:pPr>
        <w:spacing w:after="0" w:line="36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C314BE">
        <w:rPr>
          <w:rFonts w:ascii="Times New Roman" w:hAnsi="Times New Roman" w:cs="Times New Roman"/>
          <w:b/>
          <w:color w:val="000000" w:themeColor="dark1"/>
          <w:kern w:val="24"/>
          <w:sz w:val="28"/>
          <w:szCs w:val="40"/>
          <w:lang w:val="uk-UA"/>
        </w:rPr>
        <w:t xml:space="preserve">Перші препарати на основі </w:t>
      </w:r>
      <w:proofErr w:type="spellStart"/>
      <w:r w:rsidRPr="00C314BE">
        <w:rPr>
          <w:rFonts w:ascii="Times New Roman" w:hAnsi="Times New Roman" w:cs="Times New Roman"/>
          <w:b/>
          <w:color w:val="000000" w:themeColor="dark1"/>
          <w:kern w:val="24"/>
          <w:sz w:val="28"/>
          <w:szCs w:val="40"/>
          <w:lang w:val="uk-UA"/>
        </w:rPr>
        <w:t>мікробіоти</w:t>
      </w:r>
      <w:proofErr w:type="spellEnd"/>
      <w:r w:rsidR="008A2696">
        <w:rPr>
          <w:rFonts w:ascii="Times New Roman" w:hAnsi="Times New Roman" w:cs="Times New Roman"/>
          <w:b/>
          <w:color w:val="000000" w:themeColor="dark1"/>
          <w:kern w:val="24"/>
          <w:sz w:val="28"/>
          <w:szCs w:val="40"/>
          <w:lang w:val="uk-UA"/>
        </w:rPr>
        <w:t xml:space="preserve">. </w:t>
      </w:r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даних компанії </w:t>
      </w:r>
      <w:proofErr w:type="spellStart"/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Finch</w:t>
      </w:r>
      <w:proofErr w:type="spellEnd"/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Therapeutics</w:t>
      </w:r>
      <w:proofErr w:type="spellEnd"/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367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Group</w:t>
      </w:r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лікування методом ТФМ проводиться за  допомогою пероральної капсули, яка містить різноманітний набір мікроорганізмів, здатних  відновлюв</w:t>
      </w:r>
      <w:r w:rsidR="004C41DA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незбалансований </w:t>
      </w:r>
      <w:proofErr w:type="spellStart"/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мікробіом</w:t>
      </w:r>
      <w:proofErr w:type="spellEnd"/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шлунково-кишкового тракту пацієнта.</w:t>
      </w:r>
      <w:r w:rsidRPr="001367B2">
        <w:rPr>
          <w:rFonts w:ascii="Times New Roman" w:hAnsi="Times New Roman" w:cs="Times New Roman"/>
          <w:lang w:val="uk-UA"/>
        </w:rPr>
        <w:t xml:space="preserve"> </w:t>
      </w:r>
    </w:p>
    <w:p w14:paraId="4600F960" w14:textId="77777777" w:rsidR="003412E0" w:rsidRPr="001367B2" w:rsidRDefault="009871FE" w:rsidP="007B288B">
      <w:pPr>
        <w:pStyle w:val="a3"/>
        <w:spacing w:after="0" w:line="360" w:lineRule="auto"/>
        <w:ind w:left="0" w:firstLine="567"/>
        <w:jc w:val="both"/>
        <w:rPr>
          <w:lang w:val="uk-UA"/>
        </w:rPr>
      </w:pPr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Головний терапевтичний </w:t>
      </w:r>
      <w:r w:rsidR="006A3375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препарат, розроблений компанією</w:t>
      </w:r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A3375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Finch</w:t>
      </w:r>
      <w:proofErr w:type="spellEnd"/>
      <w:r w:rsidR="006A3375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A3375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Therapeutics</w:t>
      </w:r>
      <w:proofErr w:type="spellEnd"/>
      <w:r w:rsidR="006A3375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A3375" w:rsidRPr="001367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Group</w:t>
      </w:r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A3375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являється препарат </w:t>
      </w:r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CP101</w:t>
      </w:r>
      <w:r w:rsidR="006A3375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Він</w:t>
      </w:r>
      <w:r w:rsidR="004C41DA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являє собою </w:t>
      </w:r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пероральний </w:t>
      </w:r>
      <w:proofErr w:type="spellStart"/>
      <w:r w:rsidR="006A3375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мультимікробний</w:t>
      </w:r>
      <w:proofErr w:type="spellEnd"/>
      <w:r w:rsidR="006A3375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препарат, спочатку націлений на профілактику </w:t>
      </w:r>
      <w:proofErr w:type="spellStart"/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рецидивуючої</w:t>
      </w:r>
      <w:proofErr w:type="spellEnd"/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0FEB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інфекці</w:t>
      </w:r>
      <w:r w:rsidR="004C41DA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6A3375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викликаної</w:t>
      </w:r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367B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C. </w:t>
      </w:r>
      <w:proofErr w:type="spellStart"/>
      <w:r w:rsidRPr="001367B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difficile</w:t>
      </w:r>
      <w:proofErr w:type="spellEnd"/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6A3375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даний </w:t>
      </w:r>
      <w:r w:rsidR="00DC0939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 він</w:t>
      </w:r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знаходиться на пізній стадії клінічної розробки</w:t>
      </w:r>
      <w:r w:rsidR="00DC0939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C0939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Компанія</w:t>
      </w:r>
      <w:r w:rsidR="00FE5068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також</w:t>
      </w:r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планує застосувати CP101 для лікування інших станів, пов'язаних з порушенням </w:t>
      </w:r>
      <w:proofErr w:type="spellStart"/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мікробіому</w:t>
      </w:r>
      <w:proofErr w:type="spellEnd"/>
      <w:r w:rsidR="00DC0939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C0939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кишково</w:t>
      </w:r>
      <w:proofErr w:type="spellEnd"/>
      <w:r w:rsidR="00DC0939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-шлункового тракту, </w:t>
      </w:r>
      <w:r w:rsidR="00DC0939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 перспективі - для</w:t>
      </w:r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лікування хронічного гепатиту B</w:t>
      </w:r>
      <w:r w:rsidR="00DC0939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На рисунку </w:t>
      </w:r>
      <w:r w:rsidR="00394904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DC0939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представ</w:t>
      </w:r>
      <w:r w:rsidR="001367B2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лений перелік нозологічних форм захворювань і препаратів на </w:t>
      </w:r>
      <w:r w:rsidR="00DC0939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основі донорського калу, які компанія </w:t>
      </w:r>
      <w:bookmarkStart w:id="3" w:name="_Hlk83484197"/>
      <w:proofErr w:type="spellStart"/>
      <w:r w:rsidR="00DC0939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Finch</w:t>
      </w:r>
      <w:proofErr w:type="spellEnd"/>
      <w:r w:rsidR="00DC0939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C0939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Therapeutics</w:t>
      </w:r>
      <w:proofErr w:type="spellEnd"/>
      <w:r w:rsidR="00DC0939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C0939" w:rsidRPr="001367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Group</w:t>
      </w:r>
      <w:bookmarkEnd w:id="3"/>
      <w:r w:rsidR="00472C94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перспективі планує розробляти і </w:t>
      </w:r>
      <w:r w:rsidR="00E402F3"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випускати</w:t>
      </w:r>
      <w:r w:rsidRPr="00136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E6BAEF1" w14:textId="77777777" w:rsidR="008001E7" w:rsidRPr="009871FE" w:rsidRDefault="00C7473E" w:rsidP="001367B2">
      <w:pPr>
        <w:tabs>
          <w:tab w:val="left" w:pos="8789"/>
        </w:tabs>
        <w:spacing w:before="12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noProof/>
          <w:lang w:eastAsia="ru-RU"/>
        </w:rPr>
        <w:drawing>
          <wp:inline distT="0" distB="0" distL="0" distR="0" wp14:anchorId="75E643AE" wp14:editId="1DBF5C7B">
            <wp:extent cx="5355393" cy="2920621"/>
            <wp:effectExtent l="0" t="0" r="0" b="0"/>
            <wp:docPr id="3074" name="Picture 2" descr="C:\Users\Анастасия\Desktop\KPI_m\5 курс 1 семестр\ОНД\Pipeline_2020.09.10_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Анастасия\Desktop\KPI_m\5 курс 1 семестр\ОНД\Pipeline_2020.09.10_V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3926" cy="292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232FEF" w14:textId="77777777" w:rsidR="001367B2" w:rsidRDefault="001A4C27" w:rsidP="001367B2">
      <w:pPr>
        <w:tabs>
          <w:tab w:val="left" w:pos="8789"/>
        </w:tabs>
        <w:spacing w:before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6F618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Рис.</w:t>
      </w:r>
      <w:r w:rsidR="00472C94" w:rsidRPr="006F618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</w:t>
      </w:r>
      <w:r w:rsidR="006F6188" w:rsidRPr="006F618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4</w:t>
      </w:r>
      <w:r w:rsidRPr="006F618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</w:t>
      </w:r>
      <w:r w:rsidR="00472C94" w:rsidRPr="006F618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Перелік </w:t>
      </w:r>
      <w:r w:rsidRPr="006F618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досліджуваних пероральних </w:t>
      </w:r>
      <w:proofErr w:type="spellStart"/>
      <w:r w:rsidRPr="006F618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мікробіомних</w:t>
      </w:r>
      <w:proofErr w:type="spellEnd"/>
      <w:r w:rsidRPr="006F618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препаратів компанії </w:t>
      </w:r>
      <w:proofErr w:type="spellStart"/>
      <w:r w:rsidR="00472C94" w:rsidRPr="006F618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Finch</w:t>
      </w:r>
      <w:proofErr w:type="spellEnd"/>
      <w:r w:rsidR="00472C94" w:rsidRPr="006F618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="00472C94" w:rsidRPr="006F618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Therapeutics</w:t>
      </w:r>
      <w:proofErr w:type="spellEnd"/>
      <w:r w:rsidR="00472C94" w:rsidRPr="006F618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72C94" w:rsidRPr="006F618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Group</w:t>
      </w:r>
      <w:r w:rsidR="00472C94" w:rsidRPr="006F618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</w:t>
      </w:r>
      <w:r w:rsidRPr="006F618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для широкого спектра станів, пов'язаних з порушенням </w:t>
      </w:r>
      <w:proofErr w:type="spellStart"/>
      <w:r w:rsidRPr="006F618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мікробіому</w:t>
      </w:r>
      <w:proofErr w:type="spellEnd"/>
      <w:r w:rsidRPr="006F618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[34]</w:t>
      </w:r>
    </w:p>
    <w:p w14:paraId="04F2E29B" w14:textId="77777777" w:rsidR="001367B2" w:rsidRDefault="001367B2" w:rsidP="001367B2">
      <w:pPr>
        <w:tabs>
          <w:tab w:val="left" w:pos="8789"/>
        </w:tabs>
        <w:spacing w:before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14:paraId="74EC14AB" w14:textId="33B47329" w:rsidR="00DC30C7" w:rsidRPr="00E82CB2" w:rsidRDefault="007B288B" w:rsidP="001367B2">
      <w:pPr>
        <w:tabs>
          <w:tab w:val="left" w:pos="8789"/>
        </w:tabs>
        <w:spacing w:before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kern w:val="24"/>
          <w:sz w:val="28"/>
          <w:szCs w:val="40"/>
          <w:lang w:val="uk-UA" w:eastAsia="ru-RU"/>
        </w:rPr>
        <w:t xml:space="preserve"> </w:t>
      </w:r>
    </w:p>
    <w:p w14:paraId="1FE1E573" w14:textId="1F15A5FF" w:rsidR="00541880" w:rsidRPr="00E82CB2" w:rsidRDefault="007B288B" w:rsidP="007B28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Висновок. </w:t>
      </w:r>
      <w:r w:rsidR="001119C3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ТФМ</w:t>
      </w:r>
      <w:r w:rsidR="00A80647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є </w:t>
      </w:r>
      <w:r w:rsidR="00472C94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відносно новим і широко</w:t>
      </w:r>
      <w:r w:rsidR="006F6188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72C94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використовуваним в світі </w:t>
      </w:r>
      <w:r w:rsidR="00A80647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методом лікування </w:t>
      </w:r>
      <w:proofErr w:type="spellStart"/>
      <w:r w:rsidR="001119C3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рецидивуючої</w:t>
      </w:r>
      <w:proofErr w:type="spellEnd"/>
      <w:r w:rsidR="001119C3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ІКД</w:t>
      </w:r>
      <w:r w:rsidR="00A80647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5E7A8E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bookmarkStart w:id="4" w:name="_Hlk83484553"/>
      <w:r w:rsidR="005B29E7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Реалізовано ряд поставлених завдань шляхом висвітлення практично значимих аспектів клінічної практики, оскільки і</w:t>
      </w:r>
      <w:r w:rsidR="00A80647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нші розлади, які можуть бути пов'язані з дисбактеріозом кишечника, такі як ожиріння, метаболічний синдром, </w:t>
      </w:r>
      <w:proofErr w:type="spellStart"/>
      <w:r w:rsidR="00A80647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аутоімунні</w:t>
      </w:r>
      <w:proofErr w:type="spellEnd"/>
      <w:r w:rsidR="00A80647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розлади та неврологічні захворювання, також можуть бути усунені за допомогою </w:t>
      </w:r>
      <w:r w:rsidR="001119C3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ТФМ</w:t>
      </w:r>
      <w:r w:rsidR="00A80647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</w:p>
    <w:p w14:paraId="382C3409" w14:textId="77777777" w:rsidR="008F36A7" w:rsidRPr="00E82CB2" w:rsidRDefault="00541880" w:rsidP="007B28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Підкреслена важливість створення банків</w:t>
      </w:r>
      <w:r w:rsidR="00A80647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119C3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калу</w:t>
      </w:r>
      <w:r w:rsidR="00A80647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які</w:t>
      </w:r>
      <w:r w:rsidR="00A80647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забезпечу</w:t>
      </w:r>
      <w:r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ють</w:t>
      </w:r>
      <w:r w:rsidR="00A80647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універсальний </w:t>
      </w:r>
      <w:r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фекальний матеріал, що</w:t>
      </w:r>
      <w:r w:rsidR="00A80647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був ретель</w:t>
      </w:r>
      <w:r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но відібраний і каталогізований. </w:t>
      </w:r>
      <w:r w:rsidR="005E7A8E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="00A80647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появою капсул</w:t>
      </w:r>
      <w:r w:rsidR="005E7A8E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технологія ТФМ стає більш доступною, що у подальшому </w:t>
      </w:r>
      <w:r w:rsidR="00A80647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збільш</w:t>
      </w:r>
      <w:r w:rsidR="005E7A8E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ить </w:t>
      </w:r>
      <w:r w:rsidR="0017536A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кількість пацієнтів, для</w:t>
      </w:r>
      <w:r w:rsidR="00A80647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лікування</w:t>
      </w:r>
      <w:r w:rsidR="0017536A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A80647" w:rsidRPr="00E82C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12D50D25" w14:textId="54C3FA42" w:rsidR="00600FC0" w:rsidRDefault="00BB4226" w:rsidP="007B288B">
      <w:pPr>
        <w:spacing w:after="0" w:line="360" w:lineRule="auto"/>
        <w:ind w:firstLine="567"/>
        <w:jc w:val="both"/>
        <w:rPr>
          <w:rFonts w:ascii="Times New Roman" w:eastAsia="Times New Roman" w:hAnsi="Times New Roman"/>
          <w:kern w:val="24"/>
          <w:sz w:val="28"/>
          <w:szCs w:val="40"/>
          <w:lang w:val="uk-UA" w:eastAsia="ru-RU"/>
        </w:rPr>
      </w:pPr>
      <w:r w:rsidRPr="00E82CB2">
        <w:rPr>
          <w:rFonts w:ascii="Times New Roman" w:eastAsia="Times New Roman" w:hAnsi="Times New Roman"/>
          <w:kern w:val="24"/>
          <w:sz w:val="28"/>
          <w:szCs w:val="40"/>
          <w:lang w:val="uk-UA" w:eastAsia="ru-RU"/>
        </w:rPr>
        <w:lastRenderedPageBreak/>
        <w:t xml:space="preserve">Очікується, що стандартизація </w:t>
      </w:r>
      <w:r w:rsidR="00CD0162" w:rsidRPr="00E82CB2">
        <w:rPr>
          <w:rFonts w:ascii="Times New Roman" w:eastAsia="Times New Roman" w:hAnsi="Times New Roman"/>
          <w:kern w:val="24"/>
          <w:sz w:val="28"/>
          <w:szCs w:val="40"/>
          <w:lang w:val="uk-UA" w:eastAsia="ru-RU"/>
        </w:rPr>
        <w:t>ТФМ</w:t>
      </w:r>
      <w:r w:rsidRPr="00E82CB2">
        <w:rPr>
          <w:rFonts w:ascii="Times New Roman" w:eastAsia="Times New Roman" w:hAnsi="Times New Roman"/>
          <w:kern w:val="24"/>
          <w:sz w:val="28"/>
          <w:szCs w:val="40"/>
          <w:lang w:val="uk-UA" w:eastAsia="ru-RU"/>
        </w:rPr>
        <w:t>, включаючи відбір донорів, підготовку матеріал</w:t>
      </w:r>
      <w:r w:rsidR="0017536A" w:rsidRPr="00E82CB2">
        <w:rPr>
          <w:rFonts w:ascii="Times New Roman" w:eastAsia="Times New Roman" w:hAnsi="Times New Roman"/>
          <w:kern w:val="24"/>
          <w:sz w:val="28"/>
          <w:szCs w:val="40"/>
          <w:lang w:val="uk-UA" w:eastAsia="ru-RU"/>
        </w:rPr>
        <w:t>у</w:t>
      </w:r>
      <w:r w:rsidRPr="00E82CB2">
        <w:rPr>
          <w:rFonts w:ascii="Times New Roman" w:eastAsia="Times New Roman" w:hAnsi="Times New Roman"/>
          <w:kern w:val="24"/>
          <w:sz w:val="28"/>
          <w:szCs w:val="40"/>
          <w:lang w:val="uk-UA" w:eastAsia="ru-RU"/>
        </w:rPr>
        <w:t xml:space="preserve"> і способи </w:t>
      </w:r>
      <w:r w:rsidR="00BF33A1" w:rsidRPr="00E82CB2">
        <w:rPr>
          <w:rFonts w:ascii="Times New Roman" w:eastAsia="Times New Roman" w:hAnsi="Times New Roman"/>
          <w:kern w:val="24"/>
          <w:sz w:val="28"/>
          <w:szCs w:val="40"/>
          <w:lang w:val="uk-UA" w:eastAsia="ru-RU"/>
        </w:rPr>
        <w:t>доставки</w:t>
      </w:r>
      <w:r w:rsidRPr="00E82CB2">
        <w:rPr>
          <w:rFonts w:ascii="Times New Roman" w:eastAsia="Times New Roman" w:hAnsi="Times New Roman"/>
          <w:kern w:val="24"/>
          <w:sz w:val="28"/>
          <w:szCs w:val="40"/>
          <w:lang w:val="uk-UA" w:eastAsia="ru-RU"/>
        </w:rPr>
        <w:t xml:space="preserve">, </w:t>
      </w:r>
      <w:r w:rsidR="0017536A" w:rsidRPr="00E82CB2">
        <w:rPr>
          <w:rFonts w:ascii="Times New Roman" w:eastAsia="Times New Roman" w:hAnsi="Times New Roman"/>
          <w:kern w:val="24"/>
          <w:sz w:val="28"/>
          <w:szCs w:val="40"/>
          <w:lang w:val="uk-UA" w:eastAsia="ru-RU"/>
        </w:rPr>
        <w:t xml:space="preserve">найближчим часом </w:t>
      </w:r>
      <w:r w:rsidRPr="00E82CB2">
        <w:rPr>
          <w:rFonts w:ascii="Times New Roman" w:eastAsia="Times New Roman" w:hAnsi="Times New Roman"/>
          <w:kern w:val="24"/>
          <w:sz w:val="28"/>
          <w:szCs w:val="40"/>
          <w:lang w:val="uk-UA" w:eastAsia="ru-RU"/>
        </w:rPr>
        <w:t xml:space="preserve"> буде </w:t>
      </w:r>
      <w:r w:rsidR="0017536A" w:rsidRPr="00E82CB2">
        <w:rPr>
          <w:rFonts w:ascii="Times New Roman" w:eastAsia="Times New Roman" w:hAnsi="Times New Roman"/>
          <w:kern w:val="24"/>
          <w:sz w:val="28"/>
          <w:szCs w:val="40"/>
          <w:lang w:val="uk-UA" w:eastAsia="ru-RU"/>
        </w:rPr>
        <w:t xml:space="preserve">розповсюджена, </w:t>
      </w:r>
      <w:r w:rsidRPr="00E82CB2">
        <w:rPr>
          <w:rFonts w:ascii="Times New Roman" w:eastAsia="Times New Roman" w:hAnsi="Times New Roman"/>
          <w:kern w:val="24"/>
          <w:sz w:val="28"/>
          <w:szCs w:val="40"/>
          <w:lang w:val="uk-UA" w:eastAsia="ru-RU"/>
        </w:rPr>
        <w:t xml:space="preserve"> а її можливості розширені. </w:t>
      </w:r>
      <w:bookmarkEnd w:id="4"/>
    </w:p>
    <w:p w14:paraId="7D64A5EB" w14:textId="193E1BEA" w:rsidR="008A2696" w:rsidRDefault="008A2696" w:rsidP="007B288B">
      <w:pPr>
        <w:spacing w:after="0" w:line="360" w:lineRule="auto"/>
        <w:ind w:firstLine="567"/>
        <w:jc w:val="both"/>
        <w:rPr>
          <w:rFonts w:ascii="Times New Roman" w:eastAsia="Times New Roman" w:hAnsi="Times New Roman"/>
          <w:kern w:val="24"/>
          <w:sz w:val="28"/>
          <w:szCs w:val="40"/>
          <w:lang w:val="uk-UA" w:eastAsia="ru-RU"/>
        </w:rPr>
      </w:pPr>
    </w:p>
    <w:p w14:paraId="7EC19714" w14:textId="01BB3864" w:rsidR="008A2696" w:rsidRPr="008A2696" w:rsidRDefault="008A2696" w:rsidP="008A2696">
      <w:pPr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bCs/>
          <w:kern w:val="24"/>
          <w:sz w:val="28"/>
          <w:szCs w:val="40"/>
          <w:lang w:val="uk-UA" w:eastAsia="ru-RU"/>
        </w:rPr>
      </w:pPr>
      <w:r w:rsidRPr="008A2696">
        <w:rPr>
          <w:rFonts w:ascii="Times New Roman" w:eastAsia="Times New Roman" w:hAnsi="Times New Roman"/>
          <w:b/>
          <w:bCs/>
          <w:kern w:val="24"/>
          <w:sz w:val="28"/>
          <w:szCs w:val="40"/>
          <w:lang w:val="uk-UA" w:eastAsia="ru-RU"/>
        </w:rPr>
        <w:t>Список джерел</w:t>
      </w:r>
    </w:p>
    <w:p w14:paraId="53D2E42E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[1]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Wang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L,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Cao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H,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Liu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L,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et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Activation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of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epidermal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growth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factor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receptor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mediates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mucin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production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stimulated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by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p40, a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lactobacillus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rhamnosus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GG</w:t>
      </w:r>
      <w:r w:rsidRPr="009871FE">
        <w:rPr>
          <w:rFonts w:ascii="Cambria Math" w:eastAsiaTheme="minorEastAsia" w:hAnsi="Cambria Math" w:cs="Cambria Math"/>
          <w:color w:val="000000" w:themeColor="text1"/>
          <w:kern w:val="24"/>
          <w:sz w:val="28"/>
          <w:szCs w:val="28"/>
          <w:lang w:val="uk-UA" w:eastAsia="ru-RU"/>
        </w:rPr>
        <w:t>‐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derived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protein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="0099279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J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Biol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Chem</w:t>
      </w:r>
      <w:proofErr w:type="spellEnd"/>
      <w:r w:rsidR="0099279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="00992791" w:rsidRPr="000A02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2014</w:t>
      </w:r>
      <w:r w:rsidR="0099279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="00992791" w:rsidRPr="000A02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9279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289</w:t>
      </w:r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Р</w:t>
      </w:r>
      <w:r w:rsidR="0099279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44. </w:t>
      </w:r>
    </w:p>
    <w:p w14:paraId="5C888C8E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[2]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Rooks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MG,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Garrett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WS.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Gut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microbiota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metabolites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and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host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immunity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="00FA1DD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Nat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Rev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Immunol</w:t>
      </w:r>
      <w:proofErr w:type="spellEnd"/>
      <w:r w:rsidR="00FA1DD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2016</w:t>
      </w:r>
      <w:r w:rsidR="00FA1DD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="00FA1DDA" w:rsidRPr="00FA1D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A1DDA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FA1DD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16.</w:t>
      </w:r>
      <w:r w:rsidR="009818E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A1DD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A1DD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52.</w:t>
      </w:r>
    </w:p>
    <w:p w14:paraId="7D85073D" w14:textId="77777777" w:rsidR="00F8096D" w:rsidRPr="00632BED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[3] Cao H, Liu X, An Y, et al. Dysbiosis contributes to chronic constipation development via regulation of serotoni</w:t>
      </w:r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n transporter in the intestine.</w:t>
      </w:r>
      <w:r w:rsidR="00632BE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Sci Rep</w:t>
      </w:r>
      <w:r w:rsidR="00632BE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2017</w:t>
      </w:r>
      <w:r w:rsidR="00632BE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="00632BED" w:rsidRPr="00632B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32BED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7</w:t>
      </w:r>
      <w:r w:rsidR="00632BE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</w:p>
    <w:p w14:paraId="73739F53" w14:textId="77777777" w:rsidR="00F8096D" w:rsidRPr="009871FE" w:rsidRDefault="00F8096D" w:rsidP="00632BED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[4]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Youlian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Zhou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Haoming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Xu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Hongli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Huang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</w:t>
      </w:r>
      <w:r w:rsidR="00632BED"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et al</w:t>
      </w:r>
      <w:r w:rsidR="00632BE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Are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There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Potential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Applications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of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Fecal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Microbiota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Transplantatio</w:t>
      </w:r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n</w:t>
      </w:r>
      <w:proofErr w:type="spellEnd"/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beyond</w:t>
      </w:r>
      <w:proofErr w:type="spellEnd"/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Intestinal</w:t>
      </w:r>
      <w:proofErr w:type="spellEnd"/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Disorders</w:t>
      </w:r>
      <w:proofErr w:type="spellEnd"/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?</w:t>
      </w:r>
      <w:r w:rsidR="00632BE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BioMed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Research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International</w:t>
      </w:r>
      <w:proofErr w:type="spellEnd"/>
      <w:r w:rsidR="00632BE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="00632BED" w:rsidRPr="00632B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2019</w:t>
      </w:r>
      <w:r w:rsidR="00632BE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="00632BED" w:rsidRPr="00632B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32BE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11 </w:t>
      </w:r>
      <w:proofErr w:type="spellStart"/>
      <w:r w:rsidR="00632BE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pages</w:t>
      </w:r>
      <w:proofErr w:type="spellEnd"/>
      <w:r w:rsidR="00632BE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</w:p>
    <w:p w14:paraId="35B43035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[5]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Hourigan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SK,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Chen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LA,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Grigoryan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Z,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Laroche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G,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Weidner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M,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Sears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CL, Oliva-Hemker M.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Microbiome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changes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associated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with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sustained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eradication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of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Clostridium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difficile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after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single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faecal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microbiota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transplantation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in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children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with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and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without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inflammatory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bowel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disease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Gastroenterology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="00632B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2015</w:t>
      </w:r>
      <w:r w:rsidR="00632BE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="00632BED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42</w:t>
      </w:r>
      <w:r w:rsidR="00632BE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="00632BE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softHyphen/>
      </w:r>
      <w:r w:rsidR="00632BED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741–752. </w:t>
      </w:r>
    </w:p>
    <w:p w14:paraId="5CAA413C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[6]</w:t>
      </w:r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Li</w:t>
      </w:r>
      <w:proofErr w:type="spellEnd"/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</w:t>
      </w:r>
      <w:proofErr w:type="spellStart"/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Yan</w:t>
      </w:r>
      <w:proofErr w:type="spellEnd"/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et</w:t>
      </w:r>
      <w:proofErr w:type="spellEnd"/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al</w:t>
      </w:r>
      <w:proofErr w:type="spellEnd"/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Fecal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microbiota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transplantation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research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output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from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2004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to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2017: a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bibliometric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analysis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PeerJ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vol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r w:rsidR="009861B6">
        <w:rPr>
          <w:rFonts w:ascii="Times New Roman" w:hAnsi="Times New Roman" w:cs="Times New Roman"/>
          <w:sz w:val="28"/>
          <w:szCs w:val="28"/>
          <w:lang w:val="uk-UA"/>
        </w:rPr>
        <w:t>2019.</w:t>
      </w:r>
      <w:r w:rsidR="009861B6" w:rsidRPr="009861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40F6D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7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.</w:t>
      </w:r>
    </w:p>
    <w:p w14:paraId="0A958ECA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[7] Ver</w:t>
      </w:r>
      <w:r w:rsidR="000B6A3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beke, Frederick</w:t>
      </w:r>
      <w:r w:rsidR="000B6A3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Janssens, Yorick</w:t>
      </w:r>
      <w:r w:rsidR="000B6A3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,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Wynendaele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, </w:t>
      </w:r>
      <w:proofErr w:type="gram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Evelien </w:t>
      </w:r>
      <w:r w:rsidR="000B6A3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,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De</w:t>
      </w:r>
      <w:proofErr w:type="gram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Spiegeleer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, Bart.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Faecal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microbiota transp</w:t>
      </w:r>
      <w:r w:rsidR="009818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lantation: A regulatory hurdle?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BMC Gastroenterology.</w:t>
      </w:r>
      <w:r w:rsidR="000B6A3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2017 №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17. </w:t>
      </w:r>
      <w:r w:rsidR="000B6A3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Р.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128. </w:t>
      </w:r>
    </w:p>
    <w:p w14:paraId="269395C1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[8] Bakken JS,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Borody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T, Brandt LJ, et al. Treating Clostridium difficile infection with fecal microbiota transplantation. C</w:t>
      </w:r>
      <w:r w:rsidR="005130D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lin Gastroenterol Hepatol. 2011</w:t>
      </w:r>
      <w:r w:rsidR="005130D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№</w:t>
      </w:r>
      <w:r w:rsidR="005130D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9</w:t>
      </w:r>
      <w:r w:rsidR="005130D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Р.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1044–1049. </w:t>
      </w:r>
    </w:p>
    <w:p w14:paraId="06E4D3B3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[9] 4. Brandt LJ,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Aroniadis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OC. An overview of fecal microbiota transplantation: techniques, indications, and outc</w:t>
      </w:r>
      <w:r w:rsidR="005130D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omes. </w:t>
      </w:r>
      <w:proofErr w:type="spellStart"/>
      <w:r w:rsidR="005130D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Gastrointest</w:t>
      </w:r>
      <w:proofErr w:type="spellEnd"/>
      <w:r w:rsidR="005130D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</w:t>
      </w:r>
      <w:proofErr w:type="spellStart"/>
      <w:r w:rsidR="005130D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Endosc</w:t>
      </w:r>
      <w:proofErr w:type="spellEnd"/>
      <w:r w:rsidR="005130D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. 2013. №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78</w:t>
      </w:r>
      <w:r w:rsidR="005130D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Р.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240–249. </w:t>
      </w:r>
    </w:p>
    <w:p w14:paraId="139A318D" w14:textId="77777777" w:rsidR="00F8096D" w:rsidRPr="006A2C71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[10]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Sadowsky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MJ,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Khoruts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A.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Faecal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microbiota transplantation is promising but not a panacea. Nat Microbiol. 2016</w:t>
      </w:r>
      <w:r w:rsidR="006A2C7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№</w:t>
      </w:r>
      <w:r w:rsidR="006A2C7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1</w:t>
      </w:r>
      <w:r w:rsidR="00D9443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6A2C7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(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16015</w:t>
      </w:r>
      <w:r w:rsidR="006A2C7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).</w:t>
      </w:r>
    </w:p>
    <w:p w14:paraId="1D6BB88E" w14:textId="77777777" w:rsidR="00F8096D" w:rsidRPr="006A2C71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[11] Kelly BJ,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Tebas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P. Clinical practice and infrastructure review of fecal microbiota transplantation for Clostridium difficile infection. Chest. 2018</w:t>
      </w:r>
      <w:r w:rsidR="006A2C7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№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153</w:t>
      </w:r>
      <w:r w:rsidR="006A2C7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Р. </w:t>
      </w:r>
      <w:r w:rsidR="006A2C7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266–277</w:t>
      </w:r>
      <w:r w:rsidR="006A2C7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</w:p>
    <w:p w14:paraId="4893DA41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[12]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McCune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VL,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Struthers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JK,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Hawkey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PM.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Faecal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transplantation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for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the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treatment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of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Clostridium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difficile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infection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: a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review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Int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J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Antimicrob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Agents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2014</w:t>
      </w:r>
      <w:r w:rsidR="006A2C7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№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43</w:t>
      </w:r>
      <w:r w:rsidR="006A2C7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Р.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201–206. </w:t>
      </w:r>
    </w:p>
    <w:p w14:paraId="6B28D211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[13]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Brandt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LJ.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American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Journal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of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Gastroenterology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lecture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: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intestinal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microbiota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and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the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role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of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fecal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microbiota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transplant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(FMT)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in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treatment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of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C.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difficile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infection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Am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J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Gastroenterol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2013</w:t>
      </w:r>
      <w:r w:rsidR="006A2C7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№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108</w:t>
      </w:r>
      <w:r w:rsidR="006A2C7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Р.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177–185.</w:t>
      </w:r>
    </w:p>
    <w:p w14:paraId="180FC9F1" w14:textId="77777777" w:rsidR="00F8096D" w:rsidRPr="002152E2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152E2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lastRenderedPageBreak/>
        <w:t xml:space="preserve">[14] </w:t>
      </w:r>
      <w:proofErr w:type="spellStart"/>
      <w:r w:rsidRPr="002152E2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OpenBiome</w:t>
      </w:r>
      <w:proofErr w:type="spellEnd"/>
      <w:r w:rsidRPr="002152E2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. </w:t>
      </w:r>
      <w:r w:rsidR="006A2C71" w:rsidRPr="002152E2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Cambridge</w:t>
      </w:r>
      <w:r w:rsidR="008C036D" w:rsidRPr="002152E2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.</w:t>
      </w:r>
      <w:r w:rsidRPr="002152E2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 xml:space="preserve"> </w:t>
      </w:r>
      <w:proofErr w:type="spellStart"/>
      <w:r w:rsidRPr="002152E2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OpenBiome</w:t>
      </w:r>
      <w:proofErr w:type="spellEnd"/>
      <w:r w:rsidRPr="002152E2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 xml:space="preserve"> quality </w:t>
      </w:r>
      <w:r w:rsidR="008C036D" w:rsidRPr="002152E2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and</w:t>
      </w:r>
      <w:r w:rsidRPr="002152E2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 xml:space="preserve"> s</w:t>
      </w:r>
      <w:r w:rsidR="008C036D" w:rsidRPr="002152E2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 xml:space="preserve">afety program.  URL: </w:t>
      </w:r>
      <w:r w:rsidR="007F4250" w:rsidRPr="002152E2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 xml:space="preserve">https://www.openbiome.org/ </w:t>
      </w:r>
      <w:r w:rsidR="0083387E" w:rsidRPr="002152E2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(</w:t>
      </w:r>
      <w:r w:rsidR="0083387E" w:rsidRPr="002152E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дата</w:t>
      </w:r>
      <w:r w:rsidR="0083387E" w:rsidRPr="002152E2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 xml:space="preserve"> </w:t>
      </w:r>
      <w:proofErr w:type="spellStart"/>
      <w:r w:rsidR="0083387E" w:rsidRPr="002152E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звернення</w:t>
      </w:r>
      <w:proofErr w:type="spellEnd"/>
      <w:r w:rsidR="0083387E" w:rsidRPr="002152E2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: 26.04. 2018).</w:t>
      </w:r>
    </w:p>
    <w:p w14:paraId="30C2EE74" w14:textId="77777777" w:rsidR="00F8096D" w:rsidRPr="0009310B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269A3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[15] Velasquez</w:t>
      </w:r>
      <w:r w:rsidRPr="000269A3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-</w:t>
      </w:r>
      <w:proofErr w:type="spellStart"/>
      <w:r w:rsidRPr="000269A3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Manoff</w:t>
      </w:r>
      <w:proofErr w:type="spellEnd"/>
      <w:r w:rsidRPr="000269A3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, </w:t>
      </w:r>
      <w:r w:rsidRPr="000269A3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Moises</w:t>
      </w:r>
      <w:r w:rsidRPr="000269A3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.</w:t>
      </w:r>
      <w:r w:rsidR="00B95BB9" w:rsidRPr="000269A3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 xml:space="preserve"> </w:t>
      </w:r>
      <w:r w:rsidRPr="000269A3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 xml:space="preserve">Opinion </w:t>
      </w:r>
      <w:r w:rsidR="00B95BB9" w:rsidRPr="000269A3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 xml:space="preserve">- Should We Bank Our Own Stool? </w:t>
      </w:r>
      <w:r w:rsidR="000269A3" w:rsidRPr="000269A3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URL: NYTimes</w:t>
      </w:r>
      <w:r w:rsidR="000269A3" w:rsidRPr="000269A3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.</w:t>
      </w:r>
      <w:r w:rsidR="000269A3" w:rsidRPr="000269A3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com. (</w:t>
      </w:r>
      <w:r w:rsidR="000269A3" w:rsidRPr="000269A3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дата</w:t>
      </w:r>
      <w:r w:rsidR="000269A3" w:rsidRPr="000269A3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 xml:space="preserve"> </w:t>
      </w:r>
      <w:proofErr w:type="spellStart"/>
      <w:r w:rsidR="000269A3" w:rsidRPr="000269A3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звернення</w:t>
      </w:r>
      <w:proofErr w:type="spellEnd"/>
      <w:r w:rsidR="000269A3" w:rsidRPr="000269A3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 xml:space="preserve">: </w:t>
      </w:r>
      <w:r w:rsidR="000269A3" w:rsidRPr="000269A3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13.01.</w:t>
      </w:r>
      <w:r w:rsidRPr="000269A3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 </w:t>
      </w:r>
      <w:r w:rsidR="000269A3" w:rsidRPr="000269A3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2019).</w:t>
      </w:r>
    </w:p>
    <w:p w14:paraId="4142B20E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[16] Gough E, Shaikh H, Manges AR. Systematic review of intestinal microbiota transplantation (fecal bacteriotherapy) for recurrent Clostridium difficile infection. Clin Infect Dis. 2011</w:t>
      </w:r>
      <w:r w:rsidR="00C90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№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53</w:t>
      </w:r>
      <w:r w:rsidR="00C90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Р.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994–1002.  </w:t>
      </w:r>
    </w:p>
    <w:p w14:paraId="36B59BBA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[17] Youngster I, Russell GH, Pindar C, Ziv-Baran T, Sauk J, Hohmann EL. Oral, capsulized, frozen fecal microbiota transplantation for relapsing Clostridium difficile infection. JAMA. 2014</w:t>
      </w:r>
      <w:r w:rsidR="00C90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№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312</w:t>
      </w:r>
      <w:r w:rsidR="00C90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Р.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1772–1778.</w:t>
      </w:r>
    </w:p>
    <w:p w14:paraId="702403D6" w14:textId="77777777" w:rsidR="00F8096D" w:rsidRPr="009871FE" w:rsidRDefault="00C902EB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[18]</w:t>
      </w:r>
      <w:r w:rsidR="00F8096D"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 Lee CH, Steiner T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="00F8096D"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, </w:t>
      </w:r>
      <w:proofErr w:type="spellStart"/>
      <w:proofErr w:type="gramStart"/>
      <w:r w:rsidR="00F8096D"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Petrof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r w:rsidR="00F8096D"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E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="00F8096D"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O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proofErr w:type="gramEnd"/>
      <w:r w:rsidR="00F8096D"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, et al. Frozen vs fresh fecal microbiota transplantation and clinical resolution of diarrhea in patients with recurrent Clostridium difficile infection: a randomized clinical trial. JAMA. 2016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№</w:t>
      </w:r>
      <w:r w:rsidR="00F8096D"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315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Р. </w:t>
      </w:r>
      <w:r w:rsidR="00F8096D"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142–149.</w:t>
      </w:r>
    </w:p>
    <w:p w14:paraId="30B41DB5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[19</w:t>
      </w:r>
      <w:proofErr w:type="gram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] 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Allegretti</w:t>
      </w:r>
      <w:proofErr w:type="spellEnd"/>
      <w:proofErr w:type="gram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J</w:t>
      </w:r>
      <w:r w:rsidR="00C90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R</w:t>
      </w:r>
      <w:r w:rsidR="00C90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, Kassam Z</w:t>
      </w:r>
      <w:r w:rsidR="00C90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, Osman M</w:t>
      </w:r>
      <w:r w:rsidR="00C90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Budree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S</w:t>
      </w:r>
      <w:r w:rsidR="00C90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, Fischer M</w:t>
      </w:r>
      <w:r w:rsidR="00C90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, Kelly CR. The 5D framework: a clinical primer for fecal microbiota transplantation to treat </w:t>
      </w:r>
      <w:bookmarkStart w:id="5" w:name="_Hlk83463031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Clostridium difficile infection.</w:t>
      </w:r>
      <w:bookmarkEnd w:id="5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 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Gastrointest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Endosc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. 2018</w:t>
      </w:r>
      <w:r w:rsidR="00C90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№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87</w:t>
      </w:r>
      <w:r w:rsidR="00C90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Р.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18–29.</w:t>
      </w:r>
    </w:p>
    <w:p w14:paraId="08E47110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[20] Kassam Z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Lee C</w:t>
      </w:r>
      <w:r w:rsidR="00C90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H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Yuan Y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Hunt R</w:t>
      </w:r>
      <w:r w:rsidR="00C90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H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Fecal microbiota transplantation for Clostridium difficile infection: systematic review and meta-analysis. Am J Gastroenterol. 2013</w:t>
      </w:r>
      <w:r w:rsidR="00C90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№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108</w:t>
      </w:r>
      <w:r w:rsidR="00C90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Р.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500–508.</w:t>
      </w:r>
    </w:p>
    <w:p w14:paraId="3ED23127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[21] 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Allegretti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JR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Fischer M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Papa E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et al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Fecal microbiota transplantation delivered via oral capsules achieves microbial engraftment similar to traditional delivery modalities: safety, efficacy and engraftment results from a multi-center cluster randomized dose-findin</w:t>
      </w:r>
      <w:r w:rsidR="00EB528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g study. Gastroenterology. 2016</w:t>
      </w:r>
      <w:r w:rsidR="00EB528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№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150</w:t>
      </w:r>
      <w:r w:rsidR="00D9443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(4)</w:t>
      </w:r>
      <w:r w:rsidR="00EB528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Р.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540. </w:t>
      </w:r>
    </w:p>
    <w:p w14:paraId="20B483CE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[22] Kim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Kyeong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Ok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and Michael Gluck</w:t>
      </w:r>
      <w:r w:rsidR="00EB528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Fecal Microbiota Transplantation: </w:t>
      </w:r>
      <w:r w:rsidR="00EB528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An Update on Clinical Practice.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 Clinical endoscopy</w:t>
      </w:r>
      <w:r w:rsidR="00EB528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2019.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 vol. 52</w:t>
      </w:r>
      <w:r w:rsidR="00EB528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№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2</w:t>
      </w:r>
      <w:r w:rsidR="00EB528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Р.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137-143. </w:t>
      </w:r>
    </w:p>
    <w:p w14:paraId="4831391F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[23]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H.H.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Choi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Y.S.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Cho</w:t>
      </w:r>
      <w:proofErr w:type="spellEnd"/>
      <w:r w:rsidR="00276BA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Fecal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microbiota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transplantation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: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current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applications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effectiveness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and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future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perspectives</w:t>
      </w:r>
      <w:proofErr w:type="spellEnd"/>
      <w:r w:rsidR="00276BA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r w:rsidR="00276BA3"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Clinical endoscopy</w:t>
      </w:r>
      <w:r w:rsidR="00276BA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2016. №49. Р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257-265</w:t>
      </w:r>
      <w:r w:rsidR="00276BA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</w:p>
    <w:p w14:paraId="23693873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[24] S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M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 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Vindigni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,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 C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M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 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Surawicz</w:t>
      </w:r>
      <w:proofErr w:type="spellEnd"/>
      <w:r w:rsidR="00BE14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Fecal microbiota transplantation</w:t>
      </w:r>
      <w:r w:rsidR="00BE14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Gastroenterol Clin</w:t>
      </w:r>
      <w:r w:rsidR="00BE14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ical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Am</w:t>
      </w:r>
      <w:r w:rsidR="00BE14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. 2017. </w:t>
      </w:r>
      <w:r w:rsidR="00BE140B" w:rsidRPr="00BE14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№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46</w:t>
      </w:r>
      <w:r w:rsidR="00BE14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Р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 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171-185</w:t>
      </w:r>
      <w:r w:rsidR="00BE14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</w:p>
    <w:p w14:paraId="16A7539E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[25]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G.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Cammarota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G.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Ianiro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H.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Tilg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M. Rajilic-Stojanovic, P.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Kump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R.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Satokari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et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European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consensus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conference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on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faecal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microbiota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transplantation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in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clinical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practice</w:t>
      </w:r>
      <w:proofErr w:type="spellEnd"/>
      <w:r w:rsidR="00FE52F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Gut</w:t>
      </w:r>
      <w:proofErr w:type="spellEnd"/>
      <w:r w:rsidR="00FE52F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2017. № 66. Р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569-580</w:t>
      </w:r>
      <w:r w:rsidR="00FE52F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</w:p>
    <w:p w14:paraId="2C3FA4F3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[26] C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H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Lee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T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Steiner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E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O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Petrof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et al</w:t>
      </w:r>
      <w:r w:rsidR="00946F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Frozen vs fresh fecal microbiota transplantation and clinical resolution of diarrhea in patients with recurrent clostridium difficile infection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: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a randomized clinical trial</w:t>
      </w:r>
      <w:r w:rsidR="00946F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The Journal of the American Medical Association</w:t>
      </w:r>
      <w:r w:rsidR="00946F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2016.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vol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315, </w:t>
      </w:r>
      <w:r w:rsidR="00946F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№ 2. Р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142–149</w:t>
      </w:r>
      <w:r w:rsidR="00946F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</w:p>
    <w:p w14:paraId="20A7BBDF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[27] C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L.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Hvas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, S. M. D. Jorg</w:t>
      </w:r>
      <w:r w:rsidR="00946F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ensen, S. P. Jorgensen et al.</w:t>
      </w:r>
      <w:r w:rsidR="00946FFE" w:rsidRPr="00946F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Fecal microbiota transplantation is superior to fidaxomicin for treatment of recurrent cl</w:t>
      </w:r>
      <w:r w:rsidR="00946F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ostridium difficile infection</w:t>
      </w:r>
      <w:r w:rsidR="00946FFE" w:rsidRPr="00946F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. </w:t>
      </w:r>
      <w:r w:rsidR="00946F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Gastroenterology</w:t>
      </w:r>
      <w:r w:rsidR="00946FFE" w:rsidRPr="00946F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2019. </w:t>
      </w:r>
    </w:p>
    <w:p w14:paraId="5DDF1953" w14:textId="77777777" w:rsidR="00F8096D" w:rsidRPr="00035DB5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lastRenderedPageBreak/>
        <w:t>[28]</w:t>
      </w:r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U.S.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Food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and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Drug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Administration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.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Enforcement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Policy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Regarding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Investigational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New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Drug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Requirements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for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Use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of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Fecal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Microbiota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for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Transplantation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to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Treat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Clostridium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difficile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Infection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Not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Responsive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to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Standard </w:t>
      </w:r>
      <w:proofErr w:type="spellStart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Therapies</w:t>
      </w:r>
      <w:proofErr w:type="spellEnd"/>
      <w:r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. </w:t>
      </w:r>
      <w:r w:rsidR="00035DB5" w:rsidRPr="00035DB5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2020.</w:t>
      </w:r>
    </w:p>
    <w:p w14:paraId="52DB71A6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[29]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S.M.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Vindigni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, C.M.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Surawicz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Fecal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microbiota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transplan</w:t>
      </w:r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tation</w:t>
      </w:r>
      <w:proofErr w:type="spellEnd"/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proofErr w:type="spellStart"/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Gastroenterol</w:t>
      </w:r>
      <w:proofErr w:type="spellEnd"/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Clin</w:t>
      </w:r>
      <w:proofErr w:type="spellEnd"/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N </w:t>
      </w:r>
      <w:proofErr w:type="spellStart"/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Am</w:t>
      </w:r>
      <w:proofErr w:type="spellEnd"/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2017.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№46. Р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171-185</w:t>
      </w:r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</w:p>
    <w:p w14:paraId="47A3C7BE" w14:textId="77777777" w:rsidR="00F8096D" w:rsidRPr="0009310B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[30]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S.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Khanna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Microbiota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replacement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therapies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: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innovation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in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gastrointe</w:t>
      </w:r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stinal</w:t>
      </w:r>
      <w:proofErr w:type="spellEnd"/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care</w:t>
      </w:r>
      <w:proofErr w:type="spellEnd"/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Clin</w:t>
      </w:r>
      <w:proofErr w:type="spellEnd"/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Pharmacol</w:t>
      </w:r>
      <w:proofErr w:type="spellEnd"/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Ther</w:t>
      </w:r>
      <w:proofErr w:type="spellEnd"/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2018.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№103. Р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 102-111</w:t>
      </w:r>
      <w:r w:rsidR="00345D0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</w:p>
    <w:p w14:paraId="7132A713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931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[31]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Tkach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S.M.,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Kuzenko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Y.H.,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Dorofeyev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A.E.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et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Faecal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microbiota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transplantation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: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the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European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consensus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and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first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Ukrainian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experience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Gastroenterol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Hepatol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Open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Access. 2019</w:t>
      </w:r>
      <w:r w:rsidR="00757A3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r w:rsidR="00757A3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№10 (3). Р.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138-143.</w:t>
      </w:r>
    </w:p>
    <w:p w14:paraId="3F40890D" w14:textId="77777777" w:rsidR="00F8096D" w:rsidRPr="009871FE" w:rsidRDefault="008305CC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[32] K.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Korpela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et al.</w:t>
      </w:r>
      <w:r w:rsidRPr="008305C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</w:t>
      </w:r>
      <w:r w:rsidR="00F8096D"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Maternal fecal microbiota transplantation in cesarean-born infants rapidly restores normal gut microbial development: a proof-of-concept study</w:t>
      </w:r>
      <w:r w:rsidRPr="008305C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. </w:t>
      </w:r>
      <w:r w:rsidR="008261C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Cell</w:t>
      </w:r>
      <w:r w:rsidR="008261C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="008261C6" w:rsidRPr="00826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261C6">
        <w:rPr>
          <w:rFonts w:ascii="Times New Roman" w:hAnsi="Times New Roman" w:cs="Times New Roman"/>
          <w:sz w:val="28"/>
          <w:szCs w:val="28"/>
          <w:lang w:val="uk-UA"/>
        </w:rPr>
        <w:t>2020.</w:t>
      </w:r>
      <w:r w:rsidR="00F8096D"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</w:t>
      </w:r>
    </w:p>
    <w:p w14:paraId="29D68906" w14:textId="77777777" w:rsidR="00F8096D" w:rsidRPr="009871FE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[33] Shao, Y., Forster, S.C.,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Tsaliki</w:t>
      </w:r>
      <w:proofErr w:type="spellEnd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, E. et al. Stunted microbiota and opportunistic pathogen colonizat</w:t>
      </w:r>
      <w:r w:rsidR="009747F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ion in caesarean-section birth.</w:t>
      </w:r>
      <w:r w:rsidR="008261C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Nature</w:t>
      </w:r>
      <w:r w:rsidR="008261C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. </w:t>
      </w:r>
      <w:r w:rsidR="008261C6">
        <w:rPr>
          <w:rFonts w:ascii="Times New Roman" w:hAnsi="Times New Roman" w:cs="Times New Roman"/>
          <w:sz w:val="28"/>
          <w:szCs w:val="28"/>
          <w:lang w:val="uk-UA"/>
        </w:rPr>
        <w:t>2020.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 </w:t>
      </w:r>
      <w:r w:rsidR="008261C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№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574</w:t>
      </w:r>
      <w:r w:rsidR="009747F8" w:rsidRPr="00757A3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. </w:t>
      </w:r>
      <w:r w:rsidR="009747F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</w:t>
      </w:r>
      <w:r w:rsidR="008261C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117–121.</w:t>
      </w:r>
    </w:p>
    <w:p w14:paraId="265361BB" w14:textId="77777777" w:rsidR="00F8096D" w:rsidRPr="009747F8" w:rsidRDefault="00F8096D" w:rsidP="00D77AF0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[34] Finch. </w:t>
      </w:r>
      <w:proofErr w:type="spellStart"/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Pipelline</w:t>
      </w:r>
      <w:proofErr w:type="spellEnd"/>
      <w:r w:rsidRPr="009747F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URL</w:t>
      </w:r>
      <w:r w:rsidRPr="009747F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: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https</w:t>
      </w:r>
      <w:r w:rsidRPr="009747F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://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finchtherapeutics</w:t>
      </w:r>
      <w:r w:rsidRPr="009747F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.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com</w:t>
      </w:r>
      <w:r w:rsidRPr="009747F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/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pipeline</w:t>
      </w:r>
      <w:r w:rsidRPr="009747F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 xml:space="preserve"> </w:t>
      </w:r>
      <w:r w:rsidR="0091191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 xml:space="preserve">(дата звернення: </w:t>
      </w:r>
      <w:r w:rsidRPr="009871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 w:eastAsia="ru-RU"/>
        </w:rPr>
        <w:t>20.10.2020 р.)</w:t>
      </w:r>
    </w:p>
    <w:p w14:paraId="67D8FF66" w14:textId="77777777" w:rsidR="004F1612" w:rsidRPr="009747F8" w:rsidRDefault="004F1612" w:rsidP="00D77AF0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F1612" w:rsidRPr="009747F8" w:rsidSect="007B288B">
      <w:footerReference w:type="default" r:id="rId12"/>
      <w:pgSz w:w="11906" w:h="16838"/>
      <w:pgMar w:top="1418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0BEEA" w14:textId="77777777" w:rsidR="00320DB1" w:rsidRDefault="00320DB1" w:rsidP="002C7AE4">
      <w:pPr>
        <w:spacing w:after="0" w:line="240" w:lineRule="auto"/>
      </w:pPr>
      <w:r>
        <w:separator/>
      </w:r>
    </w:p>
  </w:endnote>
  <w:endnote w:type="continuationSeparator" w:id="0">
    <w:p w14:paraId="4AC44850" w14:textId="77777777" w:rsidR="00320DB1" w:rsidRDefault="00320DB1" w:rsidP="002C7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54362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627C8FF4" w14:textId="77777777" w:rsidR="002C7AE4" w:rsidRPr="002C7AE4" w:rsidRDefault="002C7AE4">
        <w:pPr>
          <w:pStyle w:val="ab"/>
          <w:jc w:val="right"/>
          <w:rPr>
            <w:rFonts w:ascii="Times New Roman" w:hAnsi="Times New Roman" w:cs="Times New Roman"/>
            <w:sz w:val="24"/>
          </w:rPr>
        </w:pPr>
        <w:r w:rsidRPr="002C7AE4">
          <w:rPr>
            <w:rFonts w:ascii="Times New Roman" w:hAnsi="Times New Roman" w:cs="Times New Roman"/>
            <w:sz w:val="24"/>
          </w:rPr>
          <w:fldChar w:fldCharType="begin"/>
        </w:r>
        <w:r w:rsidRPr="002C7AE4">
          <w:rPr>
            <w:rFonts w:ascii="Times New Roman" w:hAnsi="Times New Roman" w:cs="Times New Roman"/>
            <w:sz w:val="24"/>
          </w:rPr>
          <w:instrText>PAGE   \* MERGEFORMAT</w:instrText>
        </w:r>
        <w:r w:rsidRPr="002C7AE4">
          <w:rPr>
            <w:rFonts w:ascii="Times New Roman" w:hAnsi="Times New Roman" w:cs="Times New Roman"/>
            <w:sz w:val="24"/>
          </w:rPr>
          <w:fldChar w:fldCharType="separate"/>
        </w:r>
        <w:r w:rsidR="000269A3">
          <w:rPr>
            <w:rFonts w:ascii="Times New Roman" w:hAnsi="Times New Roman" w:cs="Times New Roman"/>
            <w:noProof/>
            <w:sz w:val="24"/>
          </w:rPr>
          <w:t>12</w:t>
        </w:r>
        <w:r w:rsidRPr="002C7AE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5FAB6F63" w14:textId="77777777" w:rsidR="002C7AE4" w:rsidRDefault="002C7AE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DFB7B" w14:textId="77777777" w:rsidR="00320DB1" w:rsidRDefault="00320DB1" w:rsidP="002C7AE4">
      <w:pPr>
        <w:spacing w:after="0" w:line="240" w:lineRule="auto"/>
      </w:pPr>
      <w:r>
        <w:separator/>
      </w:r>
    </w:p>
  </w:footnote>
  <w:footnote w:type="continuationSeparator" w:id="0">
    <w:p w14:paraId="363A3B63" w14:textId="77777777" w:rsidR="00320DB1" w:rsidRDefault="00320DB1" w:rsidP="002C7A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artBD08"/>
      </v:shape>
    </w:pict>
  </w:numPicBullet>
  <w:abstractNum w:abstractNumId="0" w15:restartNumberingAfterBreak="0">
    <w:nsid w:val="00B26CCE"/>
    <w:multiLevelType w:val="hybridMultilevel"/>
    <w:tmpl w:val="E7041B98"/>
    <w:lvl w:ilvl="0" w:tplc="E152C7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D08EC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C435A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ECA49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FCBF4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32D79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B846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F274A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D85F3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0720E"/>
    <w:multiLevelType w:val="hybridMultilevel"/>
    <w:tmpl w:val="9888087C"/>
    <w:lvl w:ilvl="0" w:tplc="BAA6F5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E81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50A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DE2F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8E74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B442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E1F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6E95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FA0A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3EA6655"/>
    <w:multiLevelType w:val="hybridMultilevel"/>
    <w:tmpl w:val="0FB02D6C"/>
    <w:lvl w:ilvl="0" w:tplc="07721A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52C20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AAE9C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2CCC3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F64A2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8A618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880C3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FAD1F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98070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0E97001"/>
    <w:multiLevelType w:val="hybridMultilevel"/>
    <w:tmpl w:val="3FF03B9E"/>
    <w:lvl w:ilvl="0" w:tplc="9D6479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34812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72EAB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36F67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F8C8A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662E7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AA355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FCC98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DB6B07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AF73923"/>
    <w:multiLevelType w:val="hybridMultilevel"/>
    <w:tmpl w:val="58AAECE6"/>
    <w:lvl w:ilvl="0" w:tplc="B67647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946E9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70810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E498B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6CCCC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349A8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B8C53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BED3B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D4615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CA52E79"/>
    <w:multiLevelType w:val="hybridMultilevel"/>
    <w:tmpl w:val="2026B174"/>
    <w:lvl w:ilvl="0" w:tplc="3F283D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28D0A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FA112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7EBE9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949AD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FC419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FEA99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8867D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DCC6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ED4519D"/>
    <w:multiLevelType w:val="hybridMultilevel"/>
    <w:tmpl w:val="928A2428"/>
    <w:lvl w:ilvl="0" w:tplc="9B1059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B37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A815C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02267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4E4A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12D51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C02B5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46D24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02AD8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28A3B44"/>
    <w:multiLevelType w:val="hybridMultilevel"/>
    <w:tmpl w:val="A67E9F64"/>
    <w:lvl w:ilvl="0" w:tplc="3E9098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06B6C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2C260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CAD65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68EC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027B6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2463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8E2B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4AA68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4BF64F0"/>
    <w:multiLevelType w:val="hybridMultilevel"/>
    <w:tmpl w:val="544EA9AA"/>
    <w:lvl w:ilvl="0" w:tplc="9446C5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349B5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32558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78994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84AEF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3CC23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84B36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6A31A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FCEF0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6566182"/>
    <w:multiLevelType w:val="hybridMultilevel"/>
    <w:tmpl w:val="E944870C"/>
    <w:lvl w:ilvl="0" w:tplc="5F444F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64290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642F5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4F2714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DC0E0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23E14F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B4728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50D7C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1C829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A566866"/>
    <w:multiLevelType w:val="hybridMultilevel"/>
    <w:tmpl w:val="AB7E9294"/>
    <w:lvl w:ilvl="0" w:tplc="D2BADB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326DB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9AD9E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F4479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6ACE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408F0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6AEDA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3C385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FE3BE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39217E8"/>
    <w:multiLevelType w:val="hybridMultilevel"/>
    <w:tmpl w:val="C97C2682"/>
    <w:lvl w:ilvl="0" w:tplc="9F167E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1EB5E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7A599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64B84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12C5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74D3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34716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F62C8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143A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3ED3963"/>
    <w:multiLevelType w:val="hybridMultilevel"/>
    <w:tmpl w:val="900C86B0"/>
    <w:lvl w:ilvl="0" w:tplc="9E00F7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D0D45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7C809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6EEB06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D2030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629EB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B221ED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0A1E1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19A35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C071574"/>
    <w:multiLevelType w:val="hybridMultilevel"/>
    <w:tmpl w:val="85A6B6FA"/>
    <w:lvl w:ilvl="0" w:tplc="1C88D7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CE31D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5CDA0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D07B2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82BFF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060D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0A9EC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76908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C3080B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40E01475"/>
    <w:multiLevelType w:val="hybridMultilevel"/>
    <w:tmpl w:val="15A6E958"/>
    <w:lvl w:ilvl="0" w:tplc="694056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B49F2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06C14D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0286E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7A91B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5E643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CA942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8405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FE6E38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42550BAC"/>
    <w:multiLevelType w:val="hybridMultilevel"/>
    <w:tmpl w:val="D4A68E36"/>
    <w:lvl w:ilvl="0" w:tplc="46906E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3C2B9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48AC7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EC5D5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28167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CE6F61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94B62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F26EC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C473B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434F61AC"/>
    <w:multiLevelType w:val="hybridMultilevel"/>
    <w:tmpl w:val="C4101132"/>
    <w:lvl w:ilvl="0" w:tplc="27F07D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E28FF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C644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9EF2D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2E176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ECB5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06E82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F284E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A2F14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4397421"/>
    <w:multiLevelType w:val="hybridMultilevel"/>
    <w:tmpl w:val="C09C9386"/>
    <w:lvl w:ilvl="0" w:tplc="F14A2D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260D6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F32EF8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620C6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D07AD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83EAA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AA9A7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1A330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4066BD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02A1813"/>
    <w:multiLevelType w:val="multilevel"/>
    <w:tmpl w:val="104200A8"/>
    <w:lvl w:ilvl="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000000" w:themeColor="dark1"/>
        <w:sz w:val="24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76" w:hanging="4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2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6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24" w:hanging="1080"/>
      </w:pPr>
      <w:rPr>
        <w:rFonts w:hint="default"/>
      </w:rPr>
    </w:lvl>
  </w:abstractNum>
  <w:abstractNum w:abstractNumId="19" w15:restartNumberingAfterBreak="0">
    <w:nsid w:val="51062815"/>
    <w:multiLevelType w:val="hybridMultilevel"/>
    <w:tmpl w:val="F0A6917A"/>
    <w:lvl w:ilvl="0" w:tplc="7E98089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E0F86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98CAC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B46D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C8C0B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9E76D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9E2E3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5C529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A2884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A72E00"/>
    <w:multiLevelType w:val="hybridMultilevel"/>
    <w:tmpl w:val="E5A81F60"/>
    <w:lvl w:ilvl="0" w:tplc="E95290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64B3C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B4786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8DED37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08B06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6EC80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4CD00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FEC1C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62A28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59C22C9B"/>
    <w:multiLevelType w:val="hybridMultilevel"/>
    <w:tmpl w:val="E48C61D2"/>
    <w:lvl w:ilvl="0" w:tplc="0B066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9696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0CE1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7E77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B8E8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A2C7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4A9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5C5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8ECC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201719"/>
    <w:multiLevelType w:val="hybridMultilevel"/>
    <w:tmpl w:val="9E06CBBC"/>
    <w:lvl w:ilvl="0" w:tplc="93D01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9CD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4429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D47B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3671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DA4E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A63D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0203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BED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5B6169C0"/>
    <w:multiLevelType w:val="hybridMultilevel"/>
    <w:tmpl w:val="6AF6D9D0"/>
    <w:lvl w:ilvl="0" w:tplc="A60472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94CC3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C4C02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FEE7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04A5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B43F8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5AA77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96B63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A6C45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B7055A"/>
    <w:multiLevelType w:val="hybridMultilevel"/>
    <w:tmpl w:val="1D1E4A88"/>
    <w:lvl w:ilvl="0" w:tplc="B882D2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AE48C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9ACC6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7CA71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3C493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84816E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CCFA4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D04A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92677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60E862A5"/>
    <w:multiLevelType w:val="hybridMultilevel"/>
    <w:tmpl w:val="4134EB54"/>
    <w:lvl w:ilvl="0" w:tplc="9D5AF9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A2F1A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182C7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083A7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80FBB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E404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8789EB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5219F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28B50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623271AD"/>
    <w:multiLevelType w:val="hybridMultilevel"/>
    <w:tmpl w:val="7B223674"/>
    <w:lvl w:ilvl="0" w:tplc="6F4AD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DEF6C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9E5B5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4FA2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BCC4A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7AC20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3E1B7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AEA52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72D02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41878"/>
    <w:multiLevelType w:val="hybridMultilevel"/>
    <w:tmpl w:val="C3B0E0FE"/>
    <w:lvl w:ilvl="0" w:tplc="2BA850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26A2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16D5E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AA8D9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1C3F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A0AB6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22905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20608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6A7D6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D76B7"/>
    <w:multiLevelType w:val="hybridMultilevel"/>
    <w:tmpl w:val="593249C4"/>
    <w:lvl w:ilvl="0" w:tplc="70F044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AA1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3268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5672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6871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4C8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524F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B041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BAB9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C1B2620"/>
    <w:multiLevelType w:val="hybridMultilevel"/>
    <w:tmpl w:val="B4467A5E"/>
    <w:lvl w:ilvl="0" w:tplc="CBD8AB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C81F8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FC60F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548FE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B48F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262D3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BC433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78B7B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84AE2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6DC90709"/>
    <w:multiLevelType w:val="hybridMultilevel"/>
    <w:tmpl w:val="09545B08"/>
    <w:lvl w:ilvl="0" w:tplc="B55AF4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A27A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2A30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0220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2C59D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A452B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2E5B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88F54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ACF31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960D7F"/>
    <w:multiLevelType w:val="multilevel"/>
    <w:tmpl w:val="D14CCA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72EE744A"/>
    <w:multiLevelType w:val="hybridMultilevel"/>
    <w:tmpl w:val="1BAA91EE"/>
    <w:lvl w:ilvl="0" w:tplc="FC1C78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665AC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A94A48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D22A3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3C3A7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300AF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6EC39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889D1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A2D29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78F52A07"/>
    <w:multiLevelType w:val="hybridMultilevel"/>
    <w:tmpl w:val="119CE6EE"/>
    <w:lvl w:ilvl="0" w:tplc="C46E4BE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B026B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567ED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28174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E0B88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5670A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9E733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88916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DE970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CD7752"/>
    <w:multiLevelType w:val="hybridMultilevel"/>
    <w:tmpl w:val="B6464FD0"/>
    <w:lvl w:ilvl="0" w:tplc="3462FC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16263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FEA9D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381E9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C0820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1460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B416E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56B55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6C936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7D4224B5"/>
    <w:multiLevelType w:val="hybridMultilevel"/>
    <w:tmpl w:val="ED6281AE"/>
    <w:lvl w:ilvl="0" w:tplc="4ED6EB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160CE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5CE69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9ED9D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26C66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04D7F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7E488F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E4947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E045E4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1"/>
  </w:num>
  <w:num w:numId="2">
    <w:abstractNumId w:val="18"/>
  </w:num>
  <w:num w:numId="3">
    <w:abstractNumId w:val="31"/>
  </w:num>
  <w:num w:numId="4">
    <w:abstractNumId w:val="0"/>
  </w:num>
  <w:num w:numId="5">
    <w:abstractNumId w:val="6"/>
  </w:num>
  <w:num w:numId="6">
    <w:abstractNumId w:val="13"/>
  </w:num>
  <w:num w:numId="7">
    <w:abstractNumId w:val="32"/>
  </w:num>
  <w:num w:numId="8">
    <w:abstractNumId w:val="34"/>
  </w:num>
  <w:num w:numId="9">
    <w:abstractNumId w:val="9"/>
  </w:num>
  <w:num w:numId="10">
    <w:abstractNumId w:val="29"/>
  </w:num>
  <w:num w:numId="11">
    <w:abstractNumId w:val="4"/>
  </w:num>
  <w:num w:numId="12">
    <w:abstractNumId w:val="17"/>
  </w:num>
  <w:num w:numId="13">
    <w:abstractNumId w:val="3"/>
  </w:num>
  <w:num w:numId="14">
    <w:abstractNumId w:val="10"/>
  </w:num>
  <w:num w:numId="15">
    <w:abstractNumId w:val="15"/>
  </w:num>
  <w:num w:numId="16">
    <w:abstractNumId w:val="14"/>
  </w:num>
  <w:num w:numId="17">
    <w:abstractNumId w:val="27"/>
  </w:num>
  <w:num w:numId="18">
    <w:abstractNumId w:val="7"/>
  </w:num>
  <w:num w:numId="19">
    <w:abstractNumId w:val="35"/>
  </w:num>
  <w:num w:numId="20">
    <w:abstractNumId w:val="33"/>
  </w:num>
  <w:num w:numId="21">
    <w:abstractNumId w:val="5"/>
  </w:num>
  <w:num w:numId="22">
    <w:abstractNumId w:val="11"/>
  </w:num>
  <w:num w:numId="23">
    <w:abstractNumId w:val="30"/>
  </w:num>
  <w:num w:numId="24">
    <w:abstractNumId w:val="12"/>
  </w:num>
  <w:num w:numId="25">
    <w:abstractNumId w:val="8"/>
  </w:num>
  <w:num w:numId="26">
    <w:abstractNumId w:val="19"/>
  </w:num>
  <w:num w:numId="27">
    <w:abstractNumId w:val="2"/>
  </w:num>
  <w:num w:numId="28">
    <w:abstractNumId w:val="25"/>
  </w:num>
  <w:num w:numId="29">
    <w:abstractNumId w:val="23"/>
  </w:num>
  <w:num w:numId="30">
    <w:abstractNumId w:val="20"/>
  </w:num>
  <w:num w:numId="31">
    <w:abstractNumId w:val="26"/>
  </w:num>
  <w:num w:numId="32">
    <w:abstractNumId w:val="16"/>
  </w:num>
  <w:num w:numId="33">
    <w:abstractNumId w:val="24"/>
  </w:num>
  <w:num w:numId="34">
    <w:abstractNumId w:val="22"/>
  </w:num>
  <w:num w:numId="35">
    <w:abstractNumId w:val="1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F06"/>
    <w:rsid w:val="00001285"/>
    <w:rsid w:val="00001A30"/>
    <w:rsid w:val="00001E16"/>
    <w:rsid w:val="00004362"/>
    <w:rsid w:val="00006DD7"/>
    <w:rsid w:val="0002398B"/>
    <w:rsid w:val="000269A3"/>
    <w:rsid w:val="00027A61"/>
    <w:rsid w:val="00035C06"/>
    <w:rsid w:val="00035DB5"/>
    <w:rsid w:val="00051AD3"/>
    <w:rsid w:val="00062019"/>
    <w:rsid w:val="000630A4"/>
    <w:rsid w:val="00073A9F"/>
    <w:rsid w:val="00080B85"/>
    <w:rsid w:val="00084C2D"/>
    <w:rsid w:val="0009310B"/>
    <w:rsid w:val="00095096"/>
    <w:rsid w:val="00095930"/>
    <w:rsid w:val="00097201"/>
    <w:rsid w:val="000B0B01"/>
    <w:rsid w:val="000B6A36"/>
    <w:rsid w:val="000B6C27"/>
    <w:rsid w:val="000C43CA"/>
    <w:rsid w:val="000D397F"/>
    <w:rsid w:val="000D630B"/>
    <w:rsid w:val="000E0772"/>
    <w:rsid w:val="000E15ED"/>
    <w:rsid w:val="000E260E"/>
    <w:rsid w:val="000E300B"/>
    <w:rsid w:val="000E595E"/>
    <w:rsid w:val="000E6D08"/>
    <w:rsid w:val="000F7977"/>
    <w:rsid w:val="001055AC"/>
    <w:rsid w:val="001110FA"/>
    <w:rsid w:val="001115C1"/>
    <w:rsid w:val="001119C3"/>
    <w:rsid w:val="00116E61"/>
    <w:rsid w:val="001206BD"/>
    <w:rsid w:val="00122ABC"/>
    <w:rsid w:val="00123563"/>
    <w:rsid w:val="001367B2"/>
    <w:rsid w:val="00140CD5"/>
    <w:rsid w:val="00145FEB"/>
    <w:rsid w:val="00146430"/>
    <w:rsid w:val="00167438"/>
    <w:rsid w:val="0017536A"/>
    <w:rsid w:val="00175ACD"/>
    <w:rsid w:val="0019060E"/>
    <w:rsid w:val="001906E1"/>
    <w:rsid w:val="00192093"/>
    <w:rsid w:val="001949F4"/>
    <w:rsid w:val="00195C9A"/>
    <w:rsid w:val="001971FD"/>
    <w:rsid w:val="001A033A"/>
    <w:rsid w:val="001A4C27"/>
    <w:rsid w:val="001B14B1"/>
    <w:rsid w:val="001B2EFC"/>
    <w:rsid w:val="001C6E41"/>
    <w:rsid w:val="001D0176"/>
    <w:rsid w:val="001D09AD"/>
    <w:rsid w:val="001D31C7"/>
    <w:rsid w:val="001D6E6B"/>
    <w:rsid w:val="001E017E"/>
    <w:rsid w:val="001E1487"/>
    <w:rsid w:val="001E2FAB"/>
    <w:rsid w:val="001E3988"/>
    <w:rsid w:val="001E67D7"/>
    <w:rsid w:val="001F0AC7"/>
    <w:rsid w:val="002002BE"/>
    <w:rsid w:val="0020266F"/>
    <w:rsid w:val="0020349D"/>
    <w:rsid w:val="00207181"/>
    <w:rsid w:val="002152E2"/>
    <w:rsid w:val="0022383B"/>
    <w:rsid w:val="00234314"/>
    <w:rsid w:val="0023542E"/>
    <w:rsid w:val="0023635F"/>
    <w:rsid w:val="00237D06"/>
    <w:rsid w:val="0025240D"/>
    <w:rsid w:val="00252DBC"/>
    <w:rsid w:val="00253E19"/>
    <w:rsid w:val="00260447"/>
    <w:rsid w:val="00263928"/>
    <w:rsid w:val="00276BA3"/>
    <w:rsid w:val="00281416"/>
    <w:rsid w:val="0029054C"/>
    <w:rsid w:val="002A09BB"/>
    <w:rsid w:val="002A4E94"/>
    <w:rsid w:val="002A51E6"/>
    <w:rsid w:val="002B114E"/>
    <w:rsid w:val="002C7AE4"/>
    <w:rsid w:val="002D5E8B"/>
    <w:rsid w:val="002E0F30"/>
    <w:rsid w:val="002E4D18"/>
    <w:rsid w:val="002E6502"/>
    <w:rsid w:val="003104DA"/>
    <w:rsid w:val="00311E4E"/>
    <w:rsid w:val="0031620E"/>
    <w:rsid w:val="00320935"/>
    <w:rsid w:val="00320DB1"/>
    <w:rsid w:val="00321EB6"/>
    <w:rsid w:val="00323CDB"/>
    <w:rsid w:val="0032752F"/>
    <w:rsid w:val="003335CB"/>
    <w:rsid w:val="00333DBE"/>
    <w:rsid w:val="0033445E"/>
    <w:rsid w:val="00335280"/>
    <w:rsid w:val="003406D0"/>
    <w:rsid w:val="003412E0"/>
    <w:rsid w:val="00345D0C"/>
    <w:rsid w:val="00353996"/>
    <w:rsid w:val="003554E4"/>
    <w:rsid w:val="00355947"/>
    <w:rsid w:val="00360CAB"/>
    <w:rsid w:val="00365A5B"/>
    <w:rsid w:val="00376E35"/>
    <w:rsid w:val="003875AC"/>
    <w:rsid w:val="00394904"/>
    <w:rsid w:val="00395A97"/>
    <w:rsid w:val="00397067"/>
    <w:rsid w:val="003A1717"/>
    <w:rsid w:val="003A6475"/>
    <w:rsid w:val="003A67A0"/>
    <w:rsid w:val="003A7677"/>
    <w:rsid w:val="003B0449"/>
    <w:rsid w:val="003B1863"/>
    <w:rsid w:val="003B521D"/>
    <w:rsid w:val="003B5C75"/>
    <w:rsid w:val="003C373B"/>
    <w:rsid w:val="003D2AB9"/>
    <w:rsid w:val="003E0358"/>
    <w:rsid w:val="003F157E"/>
    <w:rsid w:val="003F1E47"/>
    <w:rsid w:val="004330B2"/>
    <w:rsid w:val="00433228"/>
    <w:rsid w:val="00433D5E"/>
    <w:rsid w:val="004345F6"/>
    <w:rsid w:val="004360E6"/>
    <w:rsid w:val="00441040"/>
    <w:rsid w:val="00442CB1"/>
    <w:rsid w:val="00445AFE"/>
    <w:rsid w:val="00455E4E"/>
    <w:rsid w:val="00464285"/>
    <w:rsid w:val="0047140B"/>
    <w:rsid w:val="00472B09"/>
    <w:rsid w:val="00472C94"/>
    <w:rsid w:val="00483C45"/>
    <w:rsid w:val="004855DB"/>
    <w:rsid w:val="004A2CDE"/>
    <w:rsid w:val="004A3D8E"/>
    <w:rsid w:val="004A5EBA"/>
    <w:rsid w:val="004B6750"/>
    <w:rsid w:val="004B68E8"/>
    <w:rsid w:val="004C1704"/>
    <w:rsid w:val="004C41DA"/>
    <w:rsid w:val="004D06DC"/>
    <w:rsid w:val="004D40C0"/>
    <w:rsid w:val="004D4DE1"/>
    <w:rsid w:val="004D6D0D"/>
    <w:rsid w:val="004E1E1D"/>
    <w:rsid w:val="004E6FD8"/>
    <w:rsid w:val="004E7527"/>
    <w:rsid w:val="004F1410"/>
    <w:rsid w:val="004F1612"/>
    <w:rsid w:val="004F59E4"/>
    <w:rsid w:val="00500363"/>
    <w:rsid w:val="005052AF"/>
    <w:rsid w:val="005130D5"/>
    <w:rsid w:val="00515836"/>
    <w:rsid w:val="0052518D"/>
    <w:rsid w:val="00533D76"/>
    <w:rsid w:val="005350A5"/>
    <w:rsid w:val="00540EB2"/>
    <w:rsid w:val="00541880"/>
    <w:rsid w:val="00544C3A"/>
    <w:rsid w:val="00545E57"/>
    <w:rsid w:val="00547AD5"/>
    <w:rsid w:val="00552ADF"/>
    <w:rsid w:val="0056241F"/>
    <w:rsid w:val="00562D34"/>
    <w:rsid w:val="00565FC6"/>
    <w:rsid w:val="00571B27"/>
    <w:rsid w:val="00573D2E"/>
    <w:rsid w:val="0057435B"/>
    <w:rsid w:val="00576230"/>
    <w:rsid w:val="00576642"/>
    <w:rsid w:val="00580320"/>
    <w:rsid w:val="00580E4C"/>
    <w:rsid w:val="005830A8"/>
    <w:rsid w:val="00586100"/>
    <w:rsid w:val="005A0AB7"/>
    <w:rsid w:val="005A5D6B"/>
    <w:rsid w:val="005A72E9"/>
    <w:rsid w:val="005B29E7"/>
    <w:rsid w:val="005B50F3"/>
    <w:rsid w:val="005B5C1F"/>
    <w:rsid w:val="005C05D2"/>
    <w:rsid w:val="005D3BD1"/>
    <w:rsid w:val="005D7394"/>
    <w:rsid w:val="005E348E"/>
    <w:rsid w:val="005E5735"/>
    <w:rsid w:val="005E7A8E"/>
    <w:rsid w:val="005F0301"/>
    <w:rsid w:val="00600FC0"/>
    <w:rsid w:val="00601C68"/>
    <w:rsid w:val="0060222B"/>
    <w:rsid w:val="006074B4"/>
    <w:rsid w:val="006236D1"/>
    <w:rsid w:val="006260C1"/>
    <w:rsid w:val="00626A99"/>
    <w:rsid w:val="006326CB"/>
    <w:rsid w:val="00632BED"/>
    <w:rsid w:val="00635661"/>
    <w:rsid w:val="00650FDD"/>
    <w:rsid w:val="00652007"/>
    <w:rsid w:val="0065261A"/>
    <w:rsid w:val="0065357B"/>
    <w:rsid w:val="00665CC7"/>
    <w:rsid w:val="00670E8D"/>
    <w:rsid w:val="0067287F"/>
    <w:rsid w:val="0067406E"/>
    <w:rsid w:val="0068127D"/>
    <w:rsid w:val="006863CB"/>
    <w:rsid w:val="00696CA4"/>
    <w:rsid w:val="00697EC7"/>
    <w:rsid w:val="006A27C5"/>
    <w:rsid w:val="006A2C71"/>
    <w:rsid w:val="006A3375"/>
    <w:rsid w:val="006A33A4"/>
    <w:rsid w:val="006A4437"/>
    <w:rsid w:val="006B223D"/>
    <w:rsid w:val="006C02AC"/>
    <w:rsid w:val="006C074A"/>
    <w:rsid w:val="006C22B3"/>
    <w:rsid w:val="006D05E6"/>
    <w:rsid w:val="006D72EF"/>
    <w:rsid w:val="006E0D7C"/>
    <w:rsid w:val="006E11AE"/>
    <w:rsid w:val="006E2EB2"/>
    <w:rsid w:val="006F26C8"/>
    <w:rsid w:val="006F6188"/>
    <w:rsid w:val="006F7A22"/>
    <w:rsid w:val="006F7D77"/>
    <w:rsid w:val="00703785"/>
    <w:rsid w:val="007056E5"/>
    <w:rsid w:val="00712932"/>
    <w:rsid w:val="0071417F"/>
    <w:rsid w:val="007171A5"/>
    <w:rsid w:val="00717C1F"/>
    <w:rsid w:val="00723599"/>
    <w:rsid w:val="00731E0A"/>
    <w:rsid w:val="0073330B"/>
    <w:rsid w:val="00734C20"/>
    <w:rsid w:val="007354EE"/>
    <w:rsid w:val="00742477"/>
    <w:rsid w:val="00744741"/>
    <w:rsid w:val="007509B5"/>
    <w:rsid w:val="00757A33"/>
    <w:rsid w:val="00761022"/>
    <w:rsid w:val="007720FF"/>
    <w:rsid w:val="00784ADC"/>
    <w:rsid w:val="0079093E"/>
    <w:rsid w:val="007A0095"/>
    <w:rsid w:val="007A3125"/>
    <w:rsid w:val="007B288B"/>
    <w:rsid w:val="007B6B55"/>
    <w:rsid w:val="007C3064"/>
    <w:rsid w:val="007C52E5"/>
    <w:rsid w:val="007C65B2"/>
    <w:rsid w:val="007D28C7"/>
    <w:rsid w:val="007D4FA1"/>
    <w:rsid w:val="007E1A29"/>
    <w:rsid w:val="007F2A58"/>
    <w:rsid w:val="007F4250"/>
    <w:rsid w:val="007F6D97"/>
    <w:rsid w:val="008001E7"/>
    <w:rsid w:val="00810246"/>
    <w:rsid w:val="00811AA3"/>
    <w:rsid w:val="0081304B"/>
    <w:rsid w:val="0081440D"/>
    <w:rsid w:val="00815E02"/>
    <w:rsid w:val="00821800"/>
    <w:rsid w:val="00821A39"/>
    <w:rsid w:val="00821B09"/>
    <w:rsid w:val="008261C6"/>
    <w:rsid w:val="008305CC"/>
    <w:rsid w:val="0083387E"/>
    <w:rsid w:val="00847787"/>
    <w:rsid w:val="008519B4"/>
    <w:rsid w:val="00856D22"/>
    <w:rsid w:val="00861558"/>
    <w:rsid w:val="00861980"/>
    <w:rsid w:val="008642B3"/>
    <w:rsid w:val="00871447"/>
    <w:rsid w:val="00873606"/>
    <w:rsid w:val="00874794"/>
    <w:rsid w:val="00876570"/>
    <w:rsid w:val="0088071C"/>
    <w:rsid w:val="008822F4"/>
    <w:rsid w:val="008955D0"/>
    <w:rsid w:val="008A2696"/>
    <w:rsid w:val="008A750C"/>
    <w:rsid w:val="008B5189"/>
    <w:rsid w:val="008B78A6"/>
    <w:rsid w:val="008B7C34"/>
    <w:rsid w:val="008C036D"/>
    <w:rsid w:val="008C1BE1"/>
    <w:rsid w:val="008C3ED0"/>
    <w:rsid w:val="008D0832"/>
    <w:rsid w:val="008E7A21"/>
    <w:rsid w:val="008F1FAB"/>
    <w:rsid w:val="008F36A7"/>
    <w:rsid w:val="00904079"/>
    <w:rsid w:val="009060C1"/>
    <w:rsid w:val="00910DB5"/>
    <w:rsid w:val="00911501"/>
    <w:rsid w:val="00911918"/>
    <w:rsid w:val="00926103"/>
    <w:rsid w:val="00926F0E"/>
    <w:rsid w:val="009435CC"/>
    <w:rsid w:val="0094668B"/>
    <w:rsid w:val="00946FFE"/>
    <w:rsid w:val="00964C8E"/>
    <w:rsid w:val="009656E2"/>
    <w:rsid w:val="00966F06"/>
    <w:rsid w:val="009747F8"/>
    <w:rsid w:val="00974F6F"/>
    <w:rsid w:val="0097592B"/>
    <w:rsid w:val="009818E9"/>
    <w:rsid w:val="00982DD8"/>
    <w:rsid w:val="009861B6"/>
    <w:rsid w:val="009871FE"/>
    <w:rsid w:val="009917EC"/>
    <w:rsid w:val="00992791"/>
    <w:rsid w:val="009A11E3"/>
    <w:rsid w:val="009A4085"/>
    <w:rsid w:val="009B17A3"/>
    <w:rsid w:val="009C38D3"/>
    <w:rsid w:val="009C793B"/>
    <w:rsid w:val="009D1368"/>
    <w:rsid w:val="009D4D4F"/>
    <w:rsid w:val="009E3D51"/>
    <w:rsid w:val="009E6907"/>
    <w:rsid w:val="00A033E0"/>
    <w:rsid w:val="00A03DA3"/>
    <w:rsid w:val="00A04C42"/>
    <w:rsid w:val="00A04D43"/>
    <w:rsid w:val="00A0583E"/>
    <w:rsid w:val="00A10447"/>
    <w:rsid w:val="00A117C3"/>
    <w:rsid w:val="00A14CC0"/>
    <w:rsid w:val="00A160F5"/>
    <w:rsid w:val="00A1719E"/>
    <w:rsid w:val="00A2115E"/>
    <w:rsid w:val="00A21975"/>
    <w:rsid w:val="00A2722B"/>
    <w:rsid w:val="00A30295"/>
    <w:rsid w:val="00A308C5"/>
    <w:rsid w:val="00A4461E"/>
    <w:rsid w:val="00A7295E"/>
    <w:rsid w:val="00A72CFE"/>
    <w:rsid w:val="00A74815"/>
    <w:rsid w:val="00A80647"/>
    <w:rsid w:val="00A84CA7"/>
    <w:rsid w:val="00A86625"/>
    <w:rsid w:val="00A94A8B"/>
    <w:rsid w:val="00A95541"/>
    <w:rsid w:val="00AA6B73"/>
    <w:rsid w:val="00AA7873"/>
    <w:rsid w:val="00AB2ACE"/>
    <w:rsid w:val="00AB682F"/>
    <w:rsid w:val="00AC2569"/>
    <w:rsid w:val="00AC4B30"/>
    <w:rsid w:val="00AD10E6"/>
    <w:rsid w:val="00AD7603"/>
    <w:rsid w:val="00AE1B82"/>
    <w:rsid w:val="00AE4558"/>
    <w:rsid w:val="00AE5376"/>
    <w:rsid w:val="00AE58B2"/>
    <w:rsid w:val="00AE5E9C"/>
    <w:rsid w:val="00AF01A9"/>
    <w:rsid w:val="00AF73CF"/>
    <w:rsid w:val="00B0216A"/>
    <w:rsid w:val="00B06272"/>
    <w:rsid w:val="00B1092E"/>
    <w:rsid w:val="00B10ED6"/>
    <w:rsid w:val="00B12FF4"/>
    <w:rsid w:val="00B147D3"/>
    <w:rsid w:val="00B22D67"/>
    <w:rsid w:val="00B23DFE"/>
    <w:rsid w:val="00B25AA4"/>
    <w:rsid w:val="00B25D1C"/>
    <w:rsid w:val="00B3216F"/>
    <w:rsid w:val="00B33C50"/>
    <w:rsid w:val="00B376F7"/>
    <w:rsid w:val="00B50B91"/>
    <w:rsid w:val="00B56496"/>
    <w:rsid w:val="00B56929"/>
    <w:rsid w:val="00B65772"/>
    <w:rsid w:val="00B663D2"/>
    <w:rsid w:val="00B72913"/>
    <w:rsid w:val="00B7537D"/>
    <w:rsid w:val="00B832FE"/>
    <w:rsid w:val="00B84B30"/>
    <w:rsid w:val="00B915AF"/>
    <w:rsid w:val="00B95BB9"/>
    <w:rsid w:val="00BA445C"/>
    <w:rsid w:val="00BA4C77"/>
    <w:rsid w:val="00BA4FE4"/>
    <w:rsid w:val="00BA6DB6"/>
    <w:rsid w:val="00BB10F4"/>
    <w:rsid w:val="00BB4226"/>
    <w:rsid w:val="00BC6A00"/>
    <w:rsid w:val="00BD23D0"/>
    <w:rsid w:val="00BE140B"/>
    <w:rsid w:val="00BE4E1B"/>
    <w:rsid w:val="00BF33A1"/>
    <w:rsid w:val="00BF51E8"/>
    <w:rsid w:val="00BF6D52"/>
    <w:rsid w:val="00C01E4C"/>
    <w:rsid w:val="00C041A0"/>
    <w:rsid w:val="00C15438"/>
    <w:rsid w:val="00C16D07"/>
    <w:rsid w:val="00C2086B"/>
    <w:rsid w:val="00C21C06"/>
    <w:rsid w:val="00C22498"/>
    <w:rsid w:val="00C26E16"/>
    <w:rsid w:val="00C314BE"/>
    <w:rsid w:val="00C321CD"/>
    <w:rsid w:val="00C365AD"/>
    <w:rsid w:val="00C36E94"/>
    <w:rsid w:val="00C4141B"/>
    <w:rsid w:val="00C416F8"/>
    <w:rsid w:val="00C4528B"/>
    <w:rsid w:val="00C467B5"/>
    <w:rsid w:val="00C46B80"/>
    <w:rsid w:val="00C52122"/>
    <w:rsid w:val="00C64BF9"/>
    <w:rsid w:val="00C71CF8"/>
    <w:rsid w:val="00C7473E"/>
    <w:rsid w:val="00C810EA"/>
    <w:rsid w:val="00C81EE4"/>
    <w:rsid w:val="00C839B7"/>
    <w:rsid w:val="00C8674E"/>
    <w:rsid w:val="00C902EB"/>
    <w:rsid w:val="00C944F7"/>
    <w:rsid w:val="00CA7F69"/>
    <w:rsid w:val="00CB5D9B"/>
    <w:rsid w:val="00CB6855"/>
    <w:rsid w:val="00CB6898"/>
    <w:rsid w:val="00CB69B6"/>
    <w:rsid w:val="00CC4F5B"/>
    <w:rsid w:val="00CD0162"/>
    <w:rsid w:val="00CD1826"/>
    <w:rsid w:val="00CD6A24"/>
    <w:rsid w:val="00CE027A"/>
    <w:rsid w:val="00CE06E2"/>
    <w:rsid w:val="00CE1156"/>
    <w:rsid w:val="00CE7634"/>
    <w:rsid w:val="00CF11DA"/>
    <w:rsid w:val="00CF16E8"/>
    <w:rsid w:val="00CF6C5D"/>
    <w:rsid w:val="00D10679"/>
    <w:rsid w:val="00D106A8"/>
    <w:rsid w:val="00D11108"/>
    <w:rsid w:val="00D2436A"/>
    <w:rsid w:val="00D30FEB"/>
    <w:rsid w:val="00D31782"/>
    <w:rsid w:val="00D36EEC"/>
    <w:rsid w:val="00D37137"/>
    <w:rsid w:val="00D40CE2"/>
    <w:rsid w:val="00D40F57"/>
    <w:rsid w:val="00D40F6D"/>
    <w:rsid w:val="00D42725"/>
    <w:rsid w:val="00D42BBB"/>
    <w:rsid w:val="00D51842"/>
    <w:rsid w:val="00D54447"/>
    <w:rsid w:val="00D54DD0"/>
    <w:rsid w:val="00D71C88"/>
    <w:rsid w:val="00D73164"/>
    <w:rsid w:val="00D7393C"/>
    <w:rsid w:val="00D7427C"/>
    <w:rsid w:val="00D76F12"/>
    <w:rsid w:val="00D77AF0"/>
    <w:rsid w:val="00D84501"/>
    <w:rsid w:val="00D85A04"/>
    <w:rsid w:val="00D91644"/>
    <w:rsid w:val="00D9360C"/>
    <w:rsid w:val="00D94435"/>
    <w:rsid w:val="00DB1553"/>
    <w:rsid w:val="00DB3C17"/>
    <w:rsid w:val="00DB4462"/>
    <w:rsid w:val="00DB6DC6"/>
    <w:rsid w:val="00DC0939"/>
    <w:rsid w:val="00DC0B61"/>
    <w:rsid w:val="00DC30C7"/>
    <w:rsid w:val="00DC6C75"/>
    <w:rsid w:val="00DD29D3"/>
    <w:rsid w:val="00DE0729"/>
    <w:rsid w:val="00DE1B3C"/>
    <w:rsid w:val="00DE22DA"/>
    <w:rsid w:val="00DE54BF"/>
    <w:rsid w:val="00DE7764"/>
    <w:rsid w:val="00DF2ED0"/>
    <w:rsid w:val="00DF47C7"/>
    <w:rsid w:val="00DF7B71"/>
    <w:rsid w:val="00E02397"/>
    <w:rsid w:val="00E156EA"/>
    <w:rsid w:val="00E2512A"/>
    <w:rsid w:val="00E264DD"/>
    <w:rsid w:val="00E32223"/>
    <w:rsid w:val="00E36AA0"/>
    <w:rsid w:val="00E37B79"/>
    <w:rsid w:val="00E402F3"/>
    <w:rsid w:val="00E40867"/>
    <w:rsid w:val="00E419EC"/>
    <w:rsid w:val="00E45B41"/>
    <w:rsid w:val="00E470FF"/>
    <w:rsid w:val="00E55041"/>
    <w:rsid w:val="00E608F6"/>
    <w:rsid w:val="00E65D06"/>
    <w:rsid w:val="00E66891"/>
    <w:rsid w:val="00E76966"/>
    <w:rsid w:val="00E8025D"/>
    <w:rsid w:val="00E82CB2"/>
    <w:rsid w:val="00E917F5"/>
    <w:rsid w:val="00E92F68"/>
    <w:rsid w:val="00EB0552"/>
    <w:rsid w:val="00EB528E"/>
    <w:rsid w:val="00EB5B99"/>
    <w:rsid w:val="00EC6301"/>
    <w:rsid w:val="00ED4542"/>
    <w:rsid w:val="00EE3277"/>
    <w:rsid w:val="00EF2E06"/>
    <w:rsid w:val="00F0334F"/>
    <w:rsid w:val="00F11743"/>
    <w:rsid w:val="00F13283"/>
    <w:rsid w:val="00F13ADD"/>
    <w:rsid w:val="00F16CD4"/>
    <w:rsid w:val="00F178B9"/>
    <w:rsid w:val="00F20531"/>
    <w:rsid w:val="00F21022"/>
    <w:rsid w:val="00F25E3C"/>
    <w:rsid w:val="00F27CB1"/>
    <w:rsid w:val="00F35576"/>
    <w:rsid w:val="00F55DEE"/>
    <w:rsid w:val="00F57434"/>
    <w:rsid w:val="00F6238C"/>
    <w:rsid w:val="00F64B8F"/>
    <w:rsid w:val="00F67B75"/>
    <w:rsid w:val="00F71DC6"/>
    <w:rsid w:val="00F74D49"/>
    <w:rsid w:val="00F8096D"/>
    <w:rsid w:val="00F860DA"/>
    <w:rsid w:val="00F906F3"/>
    <w:rsid w:val="00F909CB"/>
    <w:rsid w:val="00F90AD2"/>
    <w:rsid w:val="00FA1DDA"/>
    <w:rsid w:val="00FA3BD2"/>
    <w:rsid w:val="00FA6E13"/>
    <w:rsid w:val="00FB0ECE"/>
    <w:rsid w:val="00FB6FBE"/>
    <w:rsid w:val="00FC0F3F"/>
    <w:rsid w:val="00FC3BDC"/>
    <w:rsid w:val="00FC3C53"/>
    <w:rsid w:val="00FC489E"/>
    <w:rsid w:val="00FC56D2"/>
    <w:rsid w:val="00FD1768"/>
    <w:rsid w:val="00FD3CDE"/>
    <w:rsid w:val="00FD6D8D"/>
    <w:rsid w:val="00FE2E50"/>
    <w:rsid w:val="00FE5068"/>
    <w:rsid w:val="00FE52FF"/>
    <w:rsid w:val="00FE687D"/>
    <w:rsid w:val="00FF07BE"/>
    <w:rsid w:val="00FF1CA6"/>
    <w:rsid w:val="00FF21E3"/>
    <w:rsid w:val="00FF286D"/>
    <w:rsid w:val="00FF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12E4E"/>
  <w15:docId w15:val="{58722E48-DC5F-404A-8F85-926E119E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20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1620E"/>
    <w:rPr>
      <w:color w:val="0000FF" w:themeColor="hyperlink"/>
      <w:u w:val="single"/>
    </w:rPr>
  </w:style>
  <w:style w:type="character" w:styleId="a5">
    <w:name w:val="Emphasis"/>
    <w:basedOn w:val="a0"/>
    <w:uiPriority w:val="20"/>
    <w:qFormat/>
    <w:rsid w:val="0068127D"/>
    <w:rPr>
      <w:i/>
      <w:iCs/>
    </w:rPr>
  </w:style>
  <w:style w:type="paragraph" w:styleId="a6">
    <w:name w:val="Normal (Web)"/>
    <w:basedOn w:val="a"/>
    <w:uiPriority w:val="99"/>
    <w:unhideWhenUsed/>
    <w:rsid w:val="00B33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lement-citation">
    <w:name w:val="element-citation"/>
    <w:basedOn w:val="a0"/>
    <w:rsid w:val="00F90AD2"/>
  </w:style>
  <w:style w:type="character" w:customStyle="1" w:styleId="ref-journal">
    <w:name w:val="ref-journal"/>
    <w:basedOn w:val="a0"/>
    <w:rsid w:val="00F90AD2"/>
  </w:style>
  <w:style w:type="character" w:customStyle="1" w:styleId="ref-vol">
    <w:name w:val="ref-vol"/>
    <w:basedOn w:val="a0"/>
    <w:rsid w:val="00F90AD2"/>
  </w:style>
  <w:style w:type="character" w:styleId="a7">
    <w:name w:val="Strong"/>
    <w:basedOn w:val="a0"/>
    <w:uiPriority w:val="22"/>
    <w:qFormat/>
    <w:rsid w:val="00F909CB"/>
    <w:rPr>
      <w:b/>
      <w:bCs/>
    </w:rPr>
  </w:style>
  <w:style w:type="character" w:customStyle="1" w:styleId="mixed-citation">
    <w:name w:val="mixed-citation"/>
    <w:basedOn w:val="a0"/>
    <w:rsid w:val="003E0358"/>
  </w:style>
  <w:style w:type="character" w:customStyle="1" w:styleId="ref-title">
    <w:name w:val="ref-title"/>
    <w:basedOn w:val="a0"/>
    <w:rsid w:val="003E0358"/>
  </w:style>
  <w:style w:type="table" w:customStyle="1" w:styleId="1">
    <w:name w:val="Сетка таблицы1"/>
    <w:basedOn w:val="a1"/>
    <w:next w:val="a8"/>
    <w:uiPriority w:val="99"/>
    <w:rsid w:val="00D42725"/>
    <w:pPr>
      <w:spacing w:after="0" w:line="240" w:lineRule="auto"/>
    </w:pPr>
    <w:rPr>
      <w:rFonts w:ascii="Arial Unicode MS" w:eastAsia="Times New Roman" w:hAnsi="Times New Roman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D42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C7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C7AE4"/>
  </w:style>
  <w:style w:type="paragraph" w:styleId="ab">
    <w:name w:val="footer"/>
    <w:basedOn w:val="a"/>
    <w:link w:val="ac"/>
    <w:uiPriority w:val="99"/>
    <w:unhideWhenUsed/>
    <w:rsid w:val="002C7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C7AE4"/>
  </w:style>
  <w:style w:type="paragraph" w:styleId="ad">
    <w:name w:val="Balloon Text"/>
    <w:basedOn w:val="a"/>
    <w:link w:val="ae"/>
    <w:uiPriority w:val="99"/>
    <w:semiHidden/>
    <w:unhideWhenUsed/>
    <w:rsid w:val="00DB6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B6DC6"/>
    <w:rPr>
      <w:rFonts w:ascii="Tahoma" w:hAnsi="Tahoma" w:cs="Tahoma"/>
      <w:sz w:val="16"/>
      <w:szCs w:val="16"/>
    </w:rPr>
  </w:style>
  <w:style w:type="character" w:customStyle="1" w:styleId="viiyi">
    <w:name w:val="viiyi"/>
    <w:basedOn w:val="a0"/>
    <w:rsid w:val="00F35576"/>
  </w:style>
  <w:style w:type="character" w:customStyle="1" w:styleId="jlqj4b">
    <w:name w:val="jlqj4b"/>
    <w:basedOn w:val="a0"/>
    <w:rsid w:val="00F35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5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81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547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1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30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90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2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08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8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43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70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96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50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24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1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33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296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4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85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211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73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31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7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1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8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4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8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19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38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26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41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00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64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81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5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0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34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0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48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61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82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04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71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6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1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00AB2-4E5E-4086-BB5D-974A5903C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4383</Words>
  <Characters>24989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2</cp:revision>
  <cp:lastPrinted>2020-10-27T09:25:00Z</cp:lastPrinted>
  <dcterms:created xsi:type="dcterms:W3CDTF">2021-11-24T15:10:00Z</dcterms:created>
  <dcterms:modified xsi:type="dcterms:W3CDTF">2021-11-24T15:10:00Z</dcterms:modified>
</cp:coreProperties>
</file>